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8A" w:rsidRPr="0048468A" w:rsidRDefault="0048468A" w:rsidP="0048468A">
      <w:pPr>
        <w:widowControl/>
        <w:shd w:val="clear" w:color="auto" w:fill="FFFFFF"/>
        <w:spacing w:line="450" w:lineRule="atLeast"/>
        <w:jc w:val="center"/>
        <w:outlineLvl w:val="0"/>
        <w:rPr>
          <w:rFonts w:ascii="宋体" w:eastAsia="宋体" w:hAnsi="宋体" w:cs="宋体"/>
          <w:b/>
          <w:bCs/>
          <w:color w:val="075023"/>
          <w:kern w:val="36"/>
          <w:sz w:val="36"/>
          <w:szCs w:val="36"/>
        </w:rPr>
      </w:pPr>
      <w:r w:rsidRPr="0048468A">
        <w:rPr>
          <w:rFonts w:ascii="宋体" w:eastAsia="宋体" w:hAnsi="宋体" w:cs="宋体" w:hint="eastAsia"/>
          <w:b/>
          <w:bCs/>
          <w:color w:val="075023"/>
          <w:kern w:val="36"/>
          <w:sz w:val="36"/>
          <w:szCs w:val="36"/>
        </w:rPr>
        <w:t>优秀员工的德商、智商、情商</w:t>
      </w:r>
    </w:p>
    <w:p w:rsidR="0048468A" w:rsidRDefault="0048468A" w:rsidP="0048468A">
      <w:pPr>
        <w:spacing w:line="400" w:lineRule="atLeast"/>
        <w:rPr>
          <w:rFonts w:ascii="宋体" w:hAnsi="宋体" w:cs="Arial" w:hint="eastAsia"/>
          <w:bCs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主办单位：</w:t>
      </w:r>
      <w:r>
        <w:rPr>
          <w:rFonts w:ascii="宋体" w:hAnsi="宋体" w:cs="Arial" w:hint="eastAsia"/>
          <w:bCs/>
          <w:color w:val="000000"/>
          <w:szCs w:val="21"/>
        </w:rPr>
        <w:t>万课网(www.wankepx.com)</w:t>
      </w:r>
    </w:p>
    <w:p w:rsidR="0048468A" w:rsidRDefault="0048468A" w:rsidP="0048468A">
      <w:pPr>
        <w:spacing w:line="400" w:lineRule="atLeast"/>
        <w:rPr>
          <w:rFonts w:hint="eastAsia"/>
        </w:rPr>
      </w:pPr>
      <w:r>
        <w:rPr>
          <w:rFonts w:ascii="宋体" w:hAnsi="宋体" w:cs="Arial" w:hint="eastAsia"/>
          <w:b/>
          <w:color w:val="000000"/>
          <w:szCs w:val="21"/>
        </w:rPr>
        <w:t>开课时间</w:t>
      </w:r>
      <w:r>
        <w:rPr>
          <w:rFonts w:hint="eastAsia"/>
          <w:szCs w:val="21"/>
        </w:rPr>
        <w:t xml:space="preserve">: </w:t>
      </w:r>
      <w:r>
        <w:rPr>
          <w:rFonts w:hint="eastAsia"/>
        </w:rPr>
        <w:t xml:space="preserve"> </w:t>
      </w:r>
      <w:r>
        <w:t>201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海南</w:t>
      </w:r>
    </w:p>
    <w:p w:rsidR="0048468A" w:rsidRDefault="0048468A" w:rsidP="0048468A">
      <w:pPr>
        <w:pStyle w:val="p0"/>
        <w:spacing w:line="400" w:lineRule="atLeast"/>
        <w:rPr>
          <w:rFonts w:ascii="宋体" w:hAnsi="宋体" w:cs="Arial" w:hint="eastAsia"/>
          <w:color w:val="000000"/>
        </w:rPr>
      </w:pPr>
      <w:r>
        <w:rPr>
          <w:rFonts w:ascii="宋体" w:hAnsi="宋体" w:cs="Arial" w:hint="eastAsia"/>
          <w:b/>
          <w:color w:val="000000"/>
        </w:rPr>
        <w:t>学习投资:</w:t>
      </w:r>
      <w:r>
        <w:rPr>
          <w:rFonts w:ascii="宋体" w:hAnsi="宋体" w:cs="Arial" w:hint="eastAsia"/>
          <w:color w:val="000000"/>
        </w:rPr>
        <w:t xml:space="preserve">2800元/人(包括培训、培训教材、场地费等) </w:t>
      </w:r>
    </w:p>
    <w:p w:rsidR="0048468A" w:rsidRDefault="0048468A" w:rsidP="0048468A">
      <w:pPr>
        <w:spacing w:line="400" w:lineRule="atLeast"/>
        <w:rPr>
          <w:rFonts w:ascii="宋体" w:hAnsi="宋体" w:cs="Arial" w:hint="eastAsia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咨询电话：</w:t>
      </w:r>
      <w:r>
        <w:rPr>
          <w:rFonts w:ascii="宋体" w:hAnsi="宋体" w:cs="Arial" w:hint="eastAsia"/>
          <w:color w:val="000000"/>
          <w:szCs w:val="21"/>
        </w:rPr>
        <w:t xml:space="preserve"> 021-61521609  18321964380 </w:t>
      </w:r>
      <w:r>
        <w:rPr>
          <w:rFonts w:ascii="宋体" w:hAnsi="宋体" w:cs="Arial" w:hint="eastAsia"/>
          <w:b/>
          <w:color w:val="000000"/>
          <w:szCs w:val="21"/>
        </w:rPr>
        <w:t xml:space="preserve"> </w:t>
      </w:r>
      <w:r>
        <w:rPr>
          <w:rFonts w:ascii="宋体" w:hAnsi="宋体" w:cs="Arial" w:hint="eastAsia"/>
          <w:color w:val="000000"/>
          <w:szCs w:val="21"/>
        </w:rPr>
        <w:t xml:space="preserve">QQ:964304473 </w:t>
      </w:r>
      <w:r>
        <w:rPr>
          <w:rFonts w:ascii="宋体" w:hAnsi="宋体" w:cs="Arial" w:hint="eastAsia"/>
          <w:b/>
          <w:color w:val="000000"/>
          <w:szCs w:val="21"/>
        </w:rPr>
        <w:t xml:space="preserve"> 联系人：小侯</w:t>
      </w:r>
    </w:p>
    <w:p w:rsidR="0048468A" w:rsidRPr="0048468A" w:rsidRDefault="0048468A" w:rsidP="0048468A">
      <w:pPr>
        <w:spacing w:line="400" w:lineRule="atLeast"/>
        <w:rPr>
          <w:rFonts w:ascii="宋体" w:hAnsi="宋体" w:cs="Arial" w:hint="eastAsia"/>
          <w:b/>
          <w:color w:val="000000"/>
          <w:szCs w:val="21"/>
        </w:rPr>
      </w:pPr>
      <w:r w:rsidRPr="0048468A">
        <w:rPr>
          <w:rFonts w:hint="eastAsia"/>
          <w:b/>
          <w:color w:val="000000"/>
          <w:sz w:val="24"/>
          <w:szCs w:val="24"/>
          <w:shd w:val="clear" w:color="auto" w:fill="FFFFFF"/>
        </w:rPr>
        <w:t> </w:t>
      </w:r>
      <w:r w:rsidRPr="0048468A">
        <w:rPr>
          <w:rFonts w:hint="eastAsia"/>
          <w:b/>
          <w:color w:val="000000"/>
          <w:sz w:val="24"/>
          <w:szCs w:val="24"/>
          <w:shd w:val="clear" w:color="auto" w:fill="FFFFFF"/>
        </w:rPr>
        <w:t>课程对象：</w:t>
      </w:r>
      <w:r>
        <w:rPr>
          <w:rFonts w:hint="eastAsia"/>
          <w:color w:val="000000"/>
          <w:szCs w:val="21"/>
          <w:shd w:val="clear" w:color="auto" w:fill="FFFFFF"/>
        </w:rPr>
        <w:t> </w:t>
      </w:r>
      <w:r>
        <w:rPr>
          <w:rStyle w:val="apple-converted-space"/>
          <w:rFonts w:hint="eastAsia"/>
          <w:color w:val="000000"/>
          <w:szCs w:val="21"/>
          <w:shd w:val="clear" w:color="auto" w:fill="FFFFFF"/>
        </w:rPr>
        <w:t> </w:t>
      </w:r>
      <w:r>
        <w:rPr>
          <w:rFonts w:hint="eastAsia"/>
          <w:color w:val="000000"/>
          <w:szCs w:val="21"/>
          <w:shd w:val="clear" w:color="auto" w:fill="FFFFFF"/>
        </w:rPr>
        <w:t>相关人士。</w:t>
      </w:r>
    </w:p>
    <w:p w:rsidR="0048468A" w:rsidRDefault="0048468A" w:rsidP="0048468A">
      <w:pPr>
        <w:spacing w:line="400" w:lineRule="atLeast"/>
        <w:rPr>
          <w:rFonts w:ascii="宋体" w:hAnsi="宋体" w:cs="Arial" w:hint="eastAsia"/>
          <w:color w:val="000000"/>
          <w:szCs w:val="21"/>
        </w:rPr>
      </w:pPr>
      <w:r>
        <w:rPr>
          <w:rFonts w:hint="eastAsia"/>
          <w:b/>
          <w:bCs/>
          <w:color w:val="FF0000"/>
          <w:szCs w:val="21"/>
          <w:shd w:val="clear" w:color="auto" w:fill="FFFFFF"/>
        </w:rPr>
        <w:t>德商</w:t>
      </w:r>
      <w:r>
        <w:rPr>
          <w:rFonts w:hint="eastAsia"/>
          <w:color w:val="000000"/>
          <w:szCs w:val="21"/>
          <w:shd w:val="clear" w:color="auto" w:fill="FFFFFF"/>
        </w:rPr>
        <w:t>是一个人为人处世的道德素质</w:t>
      </w:r>
      <w:r>
        <w:rPr>
          <w:rFonts w:hint="eastAsia"/>
          <w:color w:val="000000"/>
          <w:szCs w:val="21"/>
          <w:shd w:val="clear" w:color="auto" w:fill="FFFFFF"/>
        </w:rPr>
        <w:t>;</w:t>
      </w:r>
      <w:r>
        <w:rPr>
          <w:rFonts w:hint="eastAsia"/>
          <w:b/>
          <w:bCs/>
          <w:color w:val="FF0000"/>
          <w:szCs w:val="21"/>
          <w:shd w:val="clear" w:color="auto" w:fill="FFFFFF"/>
        </w:rPr>
        <w:t>智商</w:t>
      </w:r>
      <w:r>
        <w:rPr>
          <w:rFonts w:hint="eastAsia"/>
          <w:color w:val="000000"/>
          <w:szCs w:val="21"/>
          <w:shd w:val="clear" w:color="auto" w:fill="FFFFFF"/>
        </w:rPr>
        <w:t>是一个获得知识和运用知识的能力</w:t>
      </w:r>
      <w:r>
        <w:rPr>
          <w:rFonts w:hint="eastAsia"/>
          <w:color w:val="000000"/>
          <w:szCs w:val="21"/>
          <w:shd w:val="clear" w:color="auto" w:fill="FFFFFF"/>
        </w:rPr>
        <w:t>;</w:t>
      </w:r>
      <w:r>
        <w:rPr>
          <w:rFonts w:hint="eastAsia"/>
          <w:b/>
          <w:bCs/>
          <w:color w:val="FF0000"/>
          <w:szCs w:val="21"/>
          <w:shd w:val="clear" w:color="auto" w:fill="FFFFFF"/>
        </w:rPr>
        <w:t>情商</w:t>
      </w:r>
      <w:r>
        <w:rPr>
          <w:rFonts w:hint="eastAsia"/>
          <w:color w:val="000000"/>
          <w:szCs w:val="21"/>
          <w:shd w:val="clear" w:color="auto" w:fill="FFFFFF"/>
        </w:rPr>
        <w:t>是一个人自我意识、情绪控制、抗击挫折和人际交往中情感的调控能力（情商好比音量开关，开大了是噪音，开小了听不到，只有恰到好处，才能悦耳动听</w:t>
      </w:r>
      <w:r>
        <w:rPr>
          <w:rFonts w:hint="eastAsia"/>
          <w:color w:val="000000"/>
          <w:szCs w:val="21"/>
          <w:shd w:val="clear" w:color="auto" w:fill="FFFFFF"/>
        </w:rPr>
        <w:t>).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b/>
          <w:color w:val="000000"/>
          <w:kern w:val="0"/>
          <w:szCs w:val="21"/>
        </w:rPr>
        <w:t>课程大纲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b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b/>
          <w:color w:val="000000"/>
          <w:kern w:val="0"/>
          <w:szCs w:val="21"/>
        </w:rPr>
        <w:t>一、成功的定义。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是预期目标的达成。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成功的三大要素：事先设定、努力实现、达到目的。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成功具有相对性，人生真正的成功应多做好事。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b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b/>
          <w:color w:val="000000"/>
          <w:kern w:val="0"/>
          <w:szCs w:val="21"/>
        </w:rPr>
        <w:t>二、判定人生成功的3个标准：自我感觉、别人评价、社会认可。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b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b/>
          <w:color w:val="000000"/>
          <w:kern w:val="0"/>
          <w:szCs w:val="21"/>
        </w:rPr>
        <w:t>三、人生成功的条件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（一）客观：天时（时代背景）、地利（物质基础）、人和（人情、风俗习惯、他人是否欣赏宽容你）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（二）主观：德商、</w:t>
      </w:r>
      <w:r w:rsidRPr="0048468A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智商</w:t>
      </w: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、情商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1、德商是一个人为人处世的道德素质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2、智商是一个获得知识和运用知识的能力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3、情商是一个人自我意识、情绪控制、抗击挫折和人际交往中情感的调控能力（情商好比音量开关，开大了是噪音，开小了听不到，只有恰到好处，才能悦耳动听）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b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b/>
          <w:color w:val="000000"/>
          <w:kern w:val="0"/>
          <w:szCs w:val="21"/>
        </w:rPr>
        <w:t>四、“三商”的作用。（三商如成功的金字塔）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“德商”是成功的基石（最典型的古文阐述《易经》：厚德载物）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“智商”是成功的材料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“情商”是成功的技术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b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b/>
          <w:color w:val="000000"/>
          <w:kern w:val="0"/>
          <w:szCs w:val="21"/>
        </w:rPr>
        <w:t>五、“三商”的实现。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1、修养德商——修身、齐家、治国、平天下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①忠孝：是根本，对企业、对国家应有的忠诚，且要坚持底线（韩国总统李明博的敬业历程为例）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②仁爱：是文明，对人类、社会、大自然的爱；文明礼仪、爱心传递（道德模范）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③诚信：对对方的信任，更要让对方信任你；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④勤俭：勤俭是美德，更是关乎成功的重要因素；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举例古诗：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李商隐——“历览前贤国与家，成由勤俭破由奢”。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范仲淹——“先天下之忧而忧，后天下之乐而乐”。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其子婚礼清单的批示回复：一人站着一人卧，两个小人递上坐；家中还有人两口，退回矫儿细琢磨。（俭）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注：次子范纯仁任两朝大臣。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⑤宽容：大度胸怀，史上忌妒心最典型的人物：周瑜（因忌妒诸葛亮的才干，32岁气死）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以安徽桐城著名的“六尺巷”典故为例。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明朝大学士张英在家书回复：千里修书只为墙，让他三尺又何妨？万里长城今犹在，不见当年秦始皇。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⑥责任：人的一生有3种责任：家庭、职业、社会。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做好该做的事情，承担该承担的义务，完成该完成的使命。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2、开发智商：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①观察力：社会现象、客观事物，观察到的能力，需要思考多、知识多。《咏鹅》古时七岁孩童通过自己的观察力，写成流传至今。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②思维力：通过思考、分析，寻找事物发生的能力，按照规律，正向、反向思维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③判断力：获得有用的知识、信息的能力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④决断力：抓住机遇的能力，切记机遇稍纵即失。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⑤创造力：根据事物的内在联系，创造出新事物的能力，即创新力。需要我们将知识运用到实践，要有坚定的信念、过硬的本领、严格的组织纪律，更重要的是需要观念的转变。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⑥表达力：作为一名</w:t>
      </w:r>
      <w:hyperlink r:id="rId4" w:tgtFrame="_blank" w:history="1">
        <w:r w:rsidRPr="0048468A">
          <w:rPr>
            <w:rFonts w:ascii="宋体" w:eastAsia="宋体" w:hAnsi="宋体" w:cs="宋体" w:hint="eastAsia"/>
            <w:color w:val="000000"/>
            <w:kern w:val="0"/>
            <w:u w:val="single"/>
          </w:rPr>
          <w:t>管理</w:t>
        </w:r>
      </w:hyperlink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者，表达至关重要，是知识、观点、思维的综合反应。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欧洲在一战、二战时期的口号是“舌头、金钱、原子弹”，在战后的口号是“舌头、金钱、电脑”，总之无论战前战后欧洲当局总是把“舌头”放在第一位，说明表达力的重要性。其实中国古人早已意识到表达力的重要性了“一人之辩重于九鼎之宝，三寸之舌强于万人之师”，所以处于当代的我们更应该加强表达力的锻炼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3、锻造情商（具有多变性）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①自我意识（即自知之明）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古代最成功的刘邦：运筹帷幄、决胜千里我不如张良，管理国家、安抚百姓我不如萧何，带兵打仗、攻城夺池我不如韩信。三者皆人杰，吾能用之。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最失败的当属关羽：大意（自负）失荆州，刘备为替关羽报仇而伐吴，此役后，蜀国开始走向衰败。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正确认识自己（我是谁？）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正确估价自己（我能干什么？）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正确定位自己（我该干什么？）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②情绪控制（没有七情六欲的人是植物人，控制不住情绪的人是神经病）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喜、怒、哀、乐、忧、惧、怨（七情）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生、死、食、贪、性、表现（六欲）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以个人任职县长在一次县干部工作报告会上，当场批评一位农村干部会上睡觉，后得知是自己误解，因该干部在开会前一夜拉肚子，到天亮也没来得及看医生，便赶到会场参加会议，</w:t>
      </w: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由于整夜未睡坚持不到结束就犯困，后面除了当面道歉，还在干部会上当着众人面向该干部道歉——“在多大范围造成的问题影响，就要在多大范围内消除”。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大喜易失兴，大怒易失言，大悲易失志，大胜易失勇，大利易失财，大醉易失态，大话易失友。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③抗击挫折：接受考验，逆境中成长，注重意志的培养，磨练意志、越挫越勇（举例现在各学龄段学生跳楼自杀，说明现代人缺乏挫折教育，心理素质低，经不起挫折）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④与人交往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二个圈——生活圈、工作圈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四种需要——生存需要、情感交流的需要、事业发展的需要、实现价值的需要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b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b/>
          <w:color w:val="000000"/>
          <w:kern w:val="0"/>
          <w:szCs w:val="21"/>
        </w:rPr>
        <w:t>六个齿轮（互动性）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hyperlink r:id="rId5" w:tgtFrame="_blank" w:history="1">
        <w:r w:rsidRPr="0048468A">
          <w:rPr>
            <w:rFonts w:ascii="宋体" w:eastAsia="宋体" w:hAnsi="宋体" w:cs="宋体" w:hint="eastAsia"/>
            <w:color w:val="000000"/>
            <w:kern w:val="0"/>
            <w:u w:val="single"/>
          </w:rPr>
          <w:t>沟通</w:t>
        </w:r>
      </w:hyperlink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—（达到）—&gt;理解—（产生）—&gt;共鸣—（形成）—&gt;共识—（推进）—&gt;合作—（实现）—&gt;共赢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与他人合作原则：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互相分工不分家 —— 一家人原则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互相支持不包揽 —— 一盘棋原则：一家人下好一盘棋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互相批语不护短 —— 一条心原则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互相补台不拆台 —— 一台戏原则：一条心演好一台戏</w:t>
      </w:r>
    </w:p>
    <w:p w:rsidR="0048468A" w:rsidRPr="0048468A" w:rsidRDefault="0048468A" w:rsidP="0048468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8468A">
        <w:rPr>
          <w:rFonts w:ascii="宋体" w:eastAsia="宋体" w:hAnsi="宋体" w:cs="宋体" w:hint="eastAsia"/>
          <w:b/>
          <w:color w:val="000000"/>
          <w:kern w:val="0"/>
          <w:szCs w:val="21"/>
        </w:rPr>
        <w:t>八个要点：</w:t>
      </w:r>
      <w:r w:rsidRPr="0048468A">
        <w:rPr>
          <w:rFonts w:ascii="宋体" w:eastAsia="宋体" w:hAnsi="宋体" w:cs="宋体" w:hint="eastAsia"/>
          <w:color w:val="000000"/>
          <w:kern w:val="0"/>
          <w:szCs w:val="21"/>
        </w:rPr>
        <w:t>主动——&gt;真诚——&gt;信任——&gt;谅解——&gt;反思——&gt;道歉——&gt;付出——&gt;感恩</w:t>
      </w:r>
    </w:p>
    <w:p w:rsidR="0048468A" w:rsidRPr="0048468A" w:rsidRDefault="0048468A" w:rsidP="0048468A">
      <w:pPr>
        <w:spacing w:line="375" w:lineRule="atLeast"/>
        <w:rPr>
          <w:rFonts w:ascii="宋体" w:eastAsia="宋体" w:hAnsi="宋体" w:cs="宋体"/>
          <w:b/>
          <w:bCs/>
          <w:color w:val="000000"/>
          <w:kern w:val="0"/>
          <w:szCs w:val="21"/>
          <w:shd w:val="clear" w:color="auto" w:fill="FFFFFF"/>
        </w:rPr>
      </w:pPr>
      <w:r w:rsidRPr="0048468A">
        <w:rPr>
          <w:rFonts w:hint="eastAsia"/>
          <w:b/>
        </w:rPr>
        <w:t>课程主讲：</w:t>
      </w:r>
      <w:r w:rsidRPr="0048468A">
        <w:rPr>
          <w:rFonts w:ascii="宋体" w:eastAsia="宋体" w:hAnsi="宋体" w:cs="宋体" w:hint="eastAsia"/>
          <w:b/>
          <w:bCs/>
          <w:color w:val="000000"/>
          <w:kern w:val="0"/>
        </w:rPr>
        <w:t>蔡朝东</w:t>
      </w:r>
    </w:p>
    <w:p w:rsidR="0048468A" w:rsidRPr="0048468A" w:rsidRDefault="0048468A" w:rsidP="004846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   资深讲师</w:t>
      </w:r>
    </w:p>
    <w:p w:rsidR="0048468A" w:rsidRDefault="0048468A" w:rsidP="0048468A">
      <w:pPr>
        <w:ind w:firstLine="735"/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</w:pPr>
      <w:r w:rsidRPr="0048468A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中国第一位民选县长，在任时重抓经济、精神文明教育、为官清正，1994年调离时全县1万多百姓十里相送，场面震撼人心、催人泪下，两位老大妈合捧着一碗清水：水中放着一面小圆镜，好不容易挤到蔡县长面前，刚一开口就泣不成声：“县长啊，你抛下妻儿父母来到大关，为人民造福，办好事，今天你要离开我们，我们按民间传统，把这面象征‘清如水，明如镜’的镜子送给你，请你记住大关人的一片真情！”</w:t>
      </w:r>
    </w:p>
    <w:p w:rsidR="0048468A" w:rsidRDefault="0048468A" w:rsidP="0048468A">
      <w:pPr>
        <w:spacing w:before="100" w:after="100" w:line="400" w:lineRule="atLeast"/>
        <w:rPr>
          <w:rFonts w:hint="eastAsia"/>
          <w:szCs w:val="21"/>
        </w:rPr>
      </w:pPr>
      <w:r>
        <w:rPr>
          <w:rFonts w:ascii="Arial" w:hAnsi="Arial"/>
          <w:b/>
          <w:szCs w:val="21"/>
          <w:lang w:val="en-US" w:eastAsia="zh-CN"/>
        </w:rPr>
        <w:pict>
          <v:line id="_x0000_s1026" style="position:absolute;left:0;text-align:left;z-index:251660288;mso-wrap-distance-left:9.05pt;mso-wrap-distance-right:9.05pt" from="0,1.25pt" to="486pt,1.25pt">
            <v:stroke dashstyle="dashDot"/>
          </v:line>
        </w:pict>
      </w:r>
      <w:r>
        <w:rPr>
          <w:rFonts w:ascii="宋体" w:hAnsi="宋体" w:hint="eastAsia"/>
          <w:b/>
          <w:spacing w:val="2"/>
          <w:kern w:val="0"/>
          <w:szCs w:val="21"/>
        </w:rPr>
        <w:t>请将报名表，以传真、电子邮件方式提交，并及时确认。     传真:</w:t>
      </w:r>
      <w:r>
        <w:rPr>
          <w:rFonts w:ascii="宋体" w:hAnsi="宋体"/>
          <w:b/>
          <w:spacing w:val="2"/>
          <w:kern w:val="0"/>
          <w:szCs w:val="21"/>
        </w:rPr>
        <w:t>021-</w:t>
      </w:r>
      <w:r>
        <w:rPr>
          <w:rFonts w:ascii="宋体" w:hAnsi="宋体" w:hint="eastAsia"/>
          <w:b/>
          <w:spacing w:val="2"/>
          <w:kern w:val="0"/>
          <w:szCs w:val="21"/>
        </w:rPr>
        <w:t xml:space="preserve">61294699 </w:t>
      </w:r>
      <w:r>
        <w:rPr>
          <w:rFonts w:hint="eastAsia"/>
          <w:szCs w:val="21"/>
        </w:rPr>
        <w:t>如需发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可发至</w:t>
      </w:r>
      <w:r>
        <w:rPr>
          <w:rFonts w:hint="eastAsia"/>
          <w:szCs w:val="21"/>
        </w:rPr>
        <w:t>wankepx@126.com(</w:t>
      </w:r>
      <w:r>
        <w:rPr>
          <w:rFonts w:hint="eastAsia"/>
          <w:szCs w:val="21"/>
        </w:rPr>
        <w:t>請务必填写貴公司全称和参会學员真实姓名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谢谢！</w:t>
      </w:r>
      <w:r>
        <w:rPr>
          <w:rFonts w:hint="eastAsia"/>
          <w:szCs w:val="21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48468A" w:rsidTr="00557508">
        <w:trPr>
          <w:trHeight w:val="541"/>
          <w:jc w:val="center"/>
        </w:trPr>
        <w:tc>
          <w:tcPr>
            <w:tcW w:w="758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ind w:left="3882"/>
              <w:jc w:val="center"/>
              <w:rPr>
                <w:rFonts w:ascii="宋体" w:hAnsi="宋体"/>
                <w:szCs w:val="21"/>
              </w:rPr>
            </w:pPr>
          </w:p>
        </w:tc>
      </w:tr>
      <w:tr w:rsidR="0048468A" w:rsidTr="00557508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48468A" w:rsidRDefault="0048468A" w:rsidP="00557508">
            <w:pPr>
              <w:spacing w:line="40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8468A" w:rsidTr="00557508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48468A" w:rsidRDefault="0048468A" w:rsidP="00557508">
            <w:pPr>
              <w:spacing w:before="120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48468A" w:rsidRDefault="0048468A" w:rsidP="00557508">
            <w:pPr>
              <w:spacing w:line="40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E-MAIL：</w:t>
            </w:r>
          </w:p>
        </w:tc>
      </w:tr>
      <w:tr w:rsidR="0048468A" w:rsidTr="00557508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箱</w:t>
            </w:r>
          </w:p>
        </w:tc>
      </w:tr>
      <w:tr w:rsidR="0048468A" w:rsidTr="00557508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468A" w:rsidRDefault="0048468A" w:rsidP="00557508"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468A" w:rsidRDefault="0048468A" w:rsidP="00557508"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468A" w:rsidRDefault="0048468A" w:rsidP="00557508"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8468A" w:rsidTr="00557508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8468A" w:rsidTr="00557508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8468A" w:rsidTr="00557508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8468A" w:rsidTr="00557508">
        <w:trPr>
          <w:trHeight w:val="455"/>
          <w:jc w:val="center"/>
        </w:trPr>
        <w:tc>
          <w:tcPr>
            <w:tcW w:w="758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□汇款    □现金    □支票（限北京）</w:t>
            </w:r>
          </w:p>
        </w:tc>
      </w:tr>
      <w:tr w:rsidR="0048468A" w:rsidTr="00557508">
        <w:trPr>
          <w:trHeight w:val="455"/>
          <w:jc w:val="center"/>
        </w:trPr>
        <w:tc>
          <w:tcPr>
            <w:tcW w:w="758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 w:rsidR="0048468A" w:rsidRDefault="0048468A" w:rsidP="00557508">
            <w:pPr>
              <w:spacing w:line="40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开户行：工商银行杭州学院路支行 </w:t>
            </w:r>
          </w:p>
          <w:p w:rsidR="0048468A" w:rsidRDefault="0048468A" w:rsidP="00557508">
            <w:pPr>
              <w:spacing w:line="40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户　名： 杭州杭诺企业管理有限公司 </w:t>
            </w:r>
          </w:p>
          <w:p w:rsidR="0048468A" w:rsidRDefault="0048468A" w:rsidP="00557508">
            <w:pPr>
              <w:spacing w:line="40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帐　号：1202223209900034930</w:t>
            </w:r>
          </w:p>
        </w:tc>
      </w:tr>
      <w:tr w:rsidR="0048468A" w:rsidTr="00557508">
        <w:trPr>
          <w:trHeight w:val="455"/>
          <w:jc w:val="center"/>
        </w:trPr>
        <w:tc>
          <w:tcPr>
            <w:tcW w:w="758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抬  头：（                                                    ）</w:t>
            </w:r>
          </w:p>
        </w:tc>
      </w:tr>
      <w:tr w:rsidR="0048468A" w:rsidTr="00557508">
        <w:trPr>
          <w:trHeight w:val="455"/>
          <w:jc w:val="center"/>
        </w:trPr>
        <w:tc>
          <w:tcPr>
            <w:tcW w:w="758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48468A" w:rsidRDefault="0048468A" w:rsidP="00557508"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  数量及要求：（                                                         ）</w:t>
            </w:r>
          </w:p>
        </w:tc>
      </w:tr>
      <w:tr w:rsidR="0048468A" w:rsidTr="00557508">
        <w:trPr>
          <w:trHeight w:val="455"/>
          <w:jc w:val="center"/>
        </w:trPr>
        <w:tc>
          <w:tcPr>
            <w:tcW w:w="758" w:type="dxa"/>
            <w:vAlign w:val="center"/>
          </w:tcPr>
          <w:p w:rsidR="0048468A" w:rsidRDefault="0048468A" w:rsidP="00557508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 w:rsidR="0048468A" w:rsidRDefault="0048468A" w:rsidP="00557508"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  数量及要求：（                                                          ）</w:t>
            </w:r>
          </w:p>
        </w:tc>
      </w:tr>
    </w:tbl>
    <w:p w:rsidR="0048468A" w:rsidRDefault="0048468A" w:rsidP="0048468A">
      <w:pPr>
        <w:spacing w:line="400" w:lineRule="atLeast"/>
        <w:rPr>
          <w:rFonts w:hint="eastAsia"/>
          <w:szCs w:val="21"/>
        </w:rPr>
      </w:pPr>
    </w:p>
    <w:p w:rsidR="0048468A" w:rsidRPr="0048468A" w:rsidRDefault="0048468A" w:rsidP="0048468A">
      <w:pPr>
        <w:ind w:firstLine="735"/>
        <w:rPr>
          <w:rFonts w:ascii="宋体" w:eastAsia="宋体" w:hAnsi="宋体" w:cs="宋体"/>
          <w:color w:val="000000"/>
          <w:kern w:val="0"/>
          <w:szCs w:val="21"/>
          <w:shd w:val="clear" w:color="auto" w:fill="FFFFFF"/>
        </w:rPr>
      </w:pPr>
    </w:p>
    <w:sectPr w:rsidR="0048468A" w:rsidRPr="0048468A" w:rsidSect="00A02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68A"/>
    <w:rsid w:val="0048468A"/>
    <w:rsid w:val="00A0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F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46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468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rsid w:val="0048468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pple-converted-space">
    <w:name w:val="apple-converted-space"/>
    <w:basedOn w:val="a0"/>
    <w:rsid w:val="0048468A"/>
  </w:style>
  <w:style w:type="character" w:styleId="a3">
    <w:name w:val="Hyperlink"/>
    <w:basedOn w:val="a0"/>
    <w:uiPriority w:val="99"/>
    <w:semiHidden/>
    <w:unhideWhenUsed/>
    <w:rsid w:val="0048468A"/>
    <w:rPr>
      <w:color w:val="0000FF"/>
      <w:u w:val="single"/>
    </w:rPr>
  </w:style>
  <w:style w:type="character" w:styleId="a4">
    <w:name w:val="Strong"/>
    <w:basedOn w:val="a0"/>
    <w:uiPriority w:val="22"/>
    <w:qFormat/>
    <w:rsid w:val="00484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bm.net.cn/add/communication.asp" TargetMode="External"/><Relationship Id="rId4" Type="http://schemas.openxmlformats.org/officeDocument/2006/relationships/hyperlink" Target="http://www.cnbm.net.cn/add/manage.a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2013-11-12T08:21:00Z</dcterms:created>
  <dcterms:modified xsi:type="dcterms:W3CDTF">2013-11-12T08:28:00Z</dcterms:modified>
</cp:coreProperties>
</file>