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A3" w:rsidRPr="00DF69A3" w:rsidRDefault="00DF69A3" w:rsidP="00954A25">
      <w:pPr>
        <w:ind w:firstLineChars="50" w:firstLine="105"/>
        <w:rPr>
          <w:rFonts w:ascii="楷体_GB2312" w:eastAsia="楷体_GB2312" w:hAnsi="宋体"/>
          <w:b/>
          <w:bCs/>
          <w:color w:val="000000" w:themeColor="text1"/>
          <w:szCs w:val="36"/>
        </w:rPr>
      </w:pPr>
    </w:p>
    <w:p w:rsidR="00DF69A3" w:rsidRPr="002F3891" w:rsidRDefault="009A12C5" w:rsidP="009A12C5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9A12C5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热爱谈判——让谈判成为采购的必杀技</w:t>
      </w:r>
      <w:r w:rsidR="00C610AB" w:rsidRPr="00C610AB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（2天）</w:t>
      </w:r>
    </w:p>
    <w:p w:rsidR="0059218E" w:rsidRPr="002F3891" w:rsidRDefault="0039685A" w:rsidP="00DC00EA">
      <w:pPr>
        <w:jc w:val="left"/>
        <w:rPr>
          <w:b/>
          <w:color w:val="FF3300"/>
          <w:sz w:val="20"/>
          <w:szCs w:val="20"/>
        </w:rPr>
      </w:pPr>
      <w:r w:rsidRPr="00954A25">
        <w:rPr>
          <w:rFonts w:hint="eastAsia"/>
          <w:b/>
          <w:color w:val="FF0000"/>
          <w:sz w:val="20"/>
          <w:szCs w:val="20"/>
        </w:rPr>
        <w:t>培训时间：</w:t>
      </w:r>
      <w:r w:rsidRPr="001A258B">
        <w:rPr>
          <w:b/>
          <w:color w:val="000000" w:themeColor="text1"/>
          <w:sz w:val="20"/>
          <w:szCs w:val="20"/>
        </w:rPr>
        <w:t>201</w:t>
      </w:r>
      <w:r w:rsidR="00DC00EA" w:rsidRPr="001A258B">
        <w:rPr>
          <w:b/>
          <w:color w:val="000000" w:themeColor="text1"/>
          <w:sz w:val="20"/>
          <w:szCs w:val="20"/>
        </w:rPr>
        <w:t>6</w:t>
      </w:r>
      <w:r w:rsidRPr="001A258B">
        <w:rPr>
          <w:rFonts w:hint="eastAsia"/>
          <w:b/>
          <w:color w:val="000000" w:themeColor="text1"/>
          <w:sz w:val="20"/>
          <w:szCs w:val="20"/>
        </w:rPr>
        <w:t>年</w:t>
      </w:r>
      <w:bookmarkStart w:id="0" w:name="_GoBack"/>
      <w:r w:rsidR="009A12C5">
        <w:rPr>
          <w:rFonts w:hint="eastAsia"/>
          <w:b/>
          <w:color w:val="000000" w:themeColor="text1"/>
          <w:sz w:val="20"/>
          <w:szCs w:val="20"/>
        </w:rPr>
        <w:t>9</w:t>
      </w:r>
      <w:r w:rsidR="00001618">
        <w:rPr>
          <w:rFonts w:hint="eastAsia"/>
          <w:b/>
          <w:color w:val="000000" w:themeColor="text1"/>
          <w:sz w:val="20"/>
          <w:szCs w:val="20"/>
        </w:rPr>
        <w:t>月</w:t>
      </w:r>
      <w:r w:rsidR="009A12C5">
        <w:rPr>
          <w:rFonts w:hint="eastAsia"/>
          <w:b/>
          <w:color w:val="000000" w:themeColor="text1"/>
          <w:sz w:val="20"/>
          <w:szCs w:val="20"/>
        </w:rPr>
        <w:t>22-23</w:t>
      </w:r>
      <w:r w:rsidR="00001618">
        <w:rPr>
          <w:rFonts w:hint="eastAsia"/>
          <w:b/>
          <w:color w:val="000000" w:themeColor="text1"/>
          <w:sz w:val="20"/>
          <w:szCs w:val="20"/>
        </w:rPr>
        <w:t>日</w:t>
      </w:r>
      <w:bookmarkEnd w:id="0"/>
      <w:r w:rsidR="00001618">
        <w:rPr>
          <w:b/>
          <w:color w:val="000000" w:themeColor="text1"/>
          <w:sz w:val="20"/>
          <w:szCs w:val="20"/>
        </w:rPr>
        <w:t xml:space="preserve">   </w:t>
      </w:r>
      <w:r w:rsidRPr="001A258B">
        <w:rPr>
          <w:b/>
          <w:color w:val="000000" w:themeColor="text1"/>
          <w:sz w:val="20"/>
          <w:szCs w:val="20"/>
        </w:rPr>
        <w:t xml:space="preserve"> </w:t>
      </w:r>
      <w:r w:rsidR="00001618">
        <w:rPr>
          <w:b/>
          <w:color w:val="000000" w:themeColor="text1"/>
          <w:sz w:val="20"/>
          <w:szCs w:val="20"/>
        </w:rPr>
        <w:t xml:space="preserve"> </w:t>
      </w:r>
      <w:r w:rsidRPr="001A258B">
        <w:rPr>
          <w:rFonts w:hint="eastAsia"/>
          <w:b/>
          <w:color w:val="000000" w:themeColor="text1"/>
          <w:sz w:val="20"/>
          <w:szCs w:val="20"/>
        </w:rPr>
        <w:t>上海</w:t>
      </w:r>
    </w:p>
    <w:p w:rsidR="0039685A" w:rsidRPr="003F472B" w:rsidRDefault="0039685A" w:rsidP="0039685A">
      <w:pPr>
        <w:jc w:val="left"/>
        <w:rPr>
          <w:b/>
          <w:color w:val="FF3300"/>
          <w:sz w:val="20"/>
          <w:szCs w:val="20"/>
        </w:rPr>
      </w:pPr>
      <w:r w:rsidRPr="003F472B">
        <w:rPr>
          <w:rFonts w:hint="eastAsia"/>
          <w:b/>
          <w:color w:val="FF3300"/>
          <w:sz w:val="20"/>
          <w:szCs w:val="20"/>
        </w:rPr>
        <w:t>培训费用：</w:t>
      </w:r>
      <w:r w:rsidRPr="001A258B">
        <w:rPr>
          <w:b/>
          <w:color w:val="000000" w:themeColor="text1"/>
          <w:sz w:val="20"/>
          <w:szCs w:val="20"/>
        </w:rPr>
        <w:t>3</w:t>
      </w:r>
      <w:r w:rsidR="009A12C5">
        <w:rPr>
          <w:rFonts w:hint="eastAsia"/>
          <w:b/>
          <w:color w:val="000000" w:themeColor="text1"/>
          <w:sz w:val="20"/>
          <w:szCs w:val="20"/>
        </w:rPr>
        <w:t>9</w:t>
      </w:r>
      <w:r w:rsidRPr="001A258B">
        <w:rPr>
          <w:rFonts w:hint="eastAsia"/>
          <w:b/>
          <w:color w:val="000000" w:themeColor="text1"/>
          <w:sz w:val="20"/>
          <w:szCs w:val="20"/>
        </w:rPr>
        <w:t>0</w:t>
      </w:r>
      <w:r w:rsidRPr="001A258B">
        <w:rPr>
          <w:b/>
          <w:color w:val="000000" w:themeColor="text1"/>
          <w:sz w:val="20"/>
          <w:szCs w:val="20"/>
        </w:rPr>
        <w:t>0</w:t>
      </w:r>
      <w:r w:rsidRPr="001A258B">
        <w:rPr>
          <w:rFonts w:hint="eastAsia"/>
          <w:b/>
          <w:color w:val="000000" w:themeColor="text1"/>
          <w:sz w:val="20"/>
          <w:szCs w:val="20"/>
        </w:rPr>
        <w:t>元</w:t>
      </w:r>
      <w:r w:rsidRPr="001A258B">
        <w:rPr>
          <w:b/>
          <w:color w:val="000000" w:themeColor="text1"/>
          <w:sz w:val="20"/>
          <w:szCs w:val="20"/>
        </w:rPr>
        <w:t>/</w:t>
      </w:r>
      <w:r w:rsidR="00DC00EA" w:rsidRPr="001A258B">
        <w:rPr>
          <w:rFonts w:hint="eastAsia"/>
          <w:b/>
          <w:color w:val="000000" w:themeColor="text1"/>
          <w:sz w:val="20"/>
          <w:szCs w:val="20"/>
        </w:rPr>
        <w:t>人</w:t>
      </w:r>
      <w:r w:rsidR="00DC00EA" w:rsidRPr="001A258B">
        <w:rPr>
          <w:rFonts w:hint="eastAsia"/>
          <w:color w:val="000000" w:themeColor="text1"/>
          <w:sz w:val="20"/>
          <w:szCs w:val="20"/>
        </w:rPr>
        <w:t>（</w:t>
      </w:r>
      <w:r w:rsidRPr="001A258B">
        <w:rPr>
          <w:rFonts w:hint="eastAsia"/>
          <w:color w:val="000000" w:themeColor="text1"/>
          <w:sz w:val="20"/>
          <w:szCs w:val="20"/>
        </w:rPr>
        <w:t>授课费、</w:t>
      </w:r>
      <w:r w:rsidR="00DC00EA" w:rsidRPr="001A258B">
        <w:rPr>
          <w:rFonts w:hint="eastAsia"/>
          <w:color w:val="000000" w:themeColor="text1"/>
          <w:sz w:val="20"/>
          <w:szCs w:val="20"/>
        </w:rPr>
        <w:t>教材费</w:t>
      </w:r>
      <w:r w:rsidRPr="001A258B">
        <w:rPr>
          <w:rFonts w:hint="eastAsia"/>
          <w:color w:val="000000" w:themeColor="text1"/>
          <w:sz w:val="20"/>
          <w:szCs w:val="20"/>
        </w:rPr>
        <w:t>、培训证书、发票、午餐及茶点等）</w:t>
      </w:r>
    </w:p>
    <w:p w:rsidR="007F75F1" w:rsidRPr="009A12C5" w:rsidRDefault="002F3891" w:rsidP="00180313">
      <w:pPr>
        <w:adjustRightInd w:val="0"/>
        <w:snapToGrid w:val="0"/>
        <w:ind w:left="1082" w:hangingChars="539" w:hanging="1082"/>
        <w:rPr>
          <w:rFonts w:ascii="宋体" w:hAnsi="宋体"/>
          <w:sz w:val="20"/>
          <w:szCs w:val="20"/>
        </w:rPr>
        <w:sectPr w:rsidR="007F75F1" w:rsidRPr="009A12C5" w:rsidSect="00954A25">
          <w:headerReference w:type="default" r:id="rId8"/>
          <w:footerReference w:type="default" r:id="rId9"/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pace="720"/>
          <w:docGrid w:type="linesAndChars" w:linePitch="312"/>
        </w:sectPr>
      </w:pPr>
      <w:r w:rsidRPr="001A258B">
        <w:rPr>
          <w:rFonts w:hint="eastAsia"/>
          <w:b/>
          <w:color w:val="FF3300"/>
          <w:sz w:val="20"/>
          <w:szCs w:val="20"/>
        </w:rPr>
        <w:t>培训对象：</w:t>
      </w:r>
      <w:r w:rsidR="009A12C5" w:rsidRPr="009A12C5">
        <w:rPr>
          <w:rFonts w:ascii="宋体" w:hAnsi="宋体" w:hint="eastAsia"/>
          <w:sz w:val="20"/>
          <w:szCs w:val="20"/>
        </w:rPr>
        <w:t>采购经理、采购主管、采购工程师、采购专业人员，以及想提高谈判能力的采购相关从业人员</w:t>
      </w:r>
      <w:r w:rsidR="00180313">
        <w:rPr>
          <w:rFonts w:ascii="宋体" w:hAnsi="宋体" w:hint="eastAsia"/>
          <w:sz w:val="20"/>
          <w:szCs w:val="20"/>
        </w:rPr>
        <w:t>。</w:t>
      </w:r>
    </w:p>
    <w:p w:rsidR="009A12C5" w:rsidRDefault="00331529" w:rsidP="009A12C5">
      <w:pPr>
        <w:spacing w:line="360" w:lineRule="auto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07289" wp14:editId="4EC6D580">
                <wp:simplePos x="0" y="0"/>
                <wp:positionH relativeFrom="column">
                  <wp:posOffset>-25400</wp:posOffset>
                </wp:positionH>
                <wp:positionV relativeFrom="paragraph">
                  <wp:posOffset>78105</wp:posOffset>
                </wp:positionV>
                <wp:extent cx="5715000" cy="0"/>
                <wp:effectExtent l="0" t="19050" r="19050" b="38100"/>
                <wp:wrapNone/>
                <wp:docPr id="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3312" id="Line 18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15pt" to="44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" strokecolor="#e36c0a" strokeweight="4.5pt">
                <v:stroke linestyle="thinThick"/>
                <v:shadow color="#205867" opacity=".5" offset="1pt"/>
              </v:line>
            </w:pict>
          </mc:Fallback>
        </mc:AlternateContent>
      </w:r>
    </w:p>
    <w:p w:rsidR="00954A25" w:rsidRPr="00180313" w:rsidRDefault="00954A25" w:rsidP="00180313">
      <w:pPr>
        <w:spacing w:line="360" w:lineRule="auto"/>
        <w:rPr>
          <w:rFonts w:hAnsi="宋体" w:cs="Calibri"/>
          <w:b/>
          <w:color w:val="990000"/>
          <w:sz w:val="20"/>
        </w:rPr>
        <w:sectPr w:rsidR="00954A25" w:rsidRPr="00180313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课程背景：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成功的公司都精于谈判；成功的人士也都善用谈判。</w:t>
      </w:r>
      <w:r w:rsidRPr="009A12C5">
        <w:rPr>
          <w:rFonts w:ascii="宋体" w:hAnsi="宋体" w:cs="宋体" w:hint="eastAsia"/>
          <w:color w:val="FF0000"/>
          <w:kern w:val="0"/>
          <w:sz w:val="28"/>
          <w:szCs w:val="28"/>
        </w:rPr>
        <w:t>采购应该是好演员和讲故事的人。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公司战略的制订几乎都是谈判的结果，公司的业绩大都依赖对谈判结果的执行。采购是公司战略最前沿的执行者，谈判能力的强弱直接关系到整个公司的生存状况。不仅如此，谈判能力还决定着采购人自身的职业生涯和在组织架构中的位置。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本课程将着重剖析谈判的整个过程、谈判所牵涉的资源、谈判的战略和战术、谈判结果的推介、谈判的注意事项，协助采购人员寻找到自己的谈判必杀技。 </w:t>
      </w:r>
    </w:p>
    <w:p w:rsidR="00954A25" w:rsidRDefault="00954A25" w:rsidP="00954A25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954A25" w:rsidSect="009A12C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954A25" w:rsidRPr="009A12C5" w:rsidRDefault="00954A25" w:rsidP="009A12C5">
      <w:p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</w:pPr>
    </w:p>
    <w:p w:rsidR="00954A25" w:rsidRPr="00954A25" w:rsidRDefault="00954A25" w:rsidP="00954A25">
      <w:pPr>
        <w:ind w:rightChars="14" w:right="29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课程大纲：</w:t>
      </w:r>
    </w:p>
    <w:p w:rsidR="00954A25" w:rsidRDefault="00954A25" w:rsidP="00954A25">
      <w:pPr>
        <w:numPr>
          <w:ilvl w:val="0"/>
          <w:numId w:val="5"/>
        </w:numPr>
        <w:spacing w:line="340" w:lineRule="exact"/>
        <w:rPr>
          <w:rFonts w:asciiTheme="minorEastAsia" w:eastAsiaTheme="minorEastAsia" w:hAnsiTheme="minorEastAsia" w:cs="Verdana"/>
          <w:b/>
          <w:bCs/>
          <w:kern w:val="0"/>
          <w:sz w:val="20"/>
          <w:szCs w:val="20"/>
        </w:rPr>
        <w:sectPr w:rsid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一、采购为谈判而生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1、谈判存在于生活的每个角落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2、谈判与采购的绩效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3、和谁谈判？谁作最终决定？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4、谈什么？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5、派谁谈？谁作最终决定？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6、谈判需要花多少时间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7、谈判难在哪里？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二、谈判是解决问题的一个过程和手段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1、是否滑向谈判的方向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2、谈判是个斗智斗勇的过程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3、谈判的准备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4、谈判的内容与利益相关部门的协同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5、采购谈判的目标设立和定位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6、一切可动用的资源和筹码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7、对手性格与心理分析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8、谈判步骤、顺序、人选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9、风险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三、谈判策略和技巧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1、需求挖掘技巧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2、采购谈判的技巧运用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3、让步的原则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4、利益与立场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5、强势运用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6、谈判中的底线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7、一切可动用的资源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8、在谈判过程中收集情报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9、何时进攻“重点目标”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10、“派将”的学问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11、如何设置和处理争议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12、如何让人头疼和如何对付让人头疼的人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13、提问和回应的技巧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14、变换谈判团队成员的优势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16、推断可能的场景和彩排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四、营造对己方有利的氛围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1、大环境和大趋势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2、潜在的竞争者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3、如何调高对方的兴趣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4、专家和权威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5、利益攸关方的协同-  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6、如何制造谈判迷雾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7、谈判一定要自己来吗？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8、逐步成为讲故事的高手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9、培养自己的专业素养和气场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10、信守承诺、可靠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11、社交与谈判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五、知己知彼是最基本的要求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1、注重挖掘事实和关系的培养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2、关系与谈判惨烈程度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3、你是否已经充分了解对手公司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4、更重要的是了解谈判背后的人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5、信息获取的途径和方式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6、培养公司级别和私人级别的关系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9、关注个人需求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六、谈判后续 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1、如何评估谈判的成功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2、让上司和其它部门认同并接受谈判的结果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3、如果上司对谈判结果不满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4、总结经验教训（备案以备上司查阅）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5、谈判后的谈判是执行的关键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6、评估谈判和执行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七、谈判，你一定要知道的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1、风险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2、面子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3、谈判双方的强弱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4、谈判中的创造性</w:t>
      </w: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5、泄密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9A12C5">
        <w:rPr>
          <w:rFonts w:ascii="宋体" w:hAnsi="宋体" w:cs="宋体" w:hint="eastAsia"/>
          <w:kern w:val="0"/>
          <w:sz w:val="20"/>
          <w:szCs w:val="20"/>
        </w:rPr>
        <w:t xml:space="preserve">　</w:t>
      </w:r>
    </w:p>
    <w:p w:rsidR="00954A25" w:rsidRDefault="00954A25" w:rsidP="00954A25">
      <w:pPr>
        <w:numPr>
          <w:ilvl w:val="2"/>
          <w:numId w:val="15"/>
        </w:num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  <w:sectPr w:rsid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num="2" w:sep="1" w:space="425"/>
          <w:docGrid w:type="linesAndChars" w:linePitch="312"/>
        </w:sectPr>
      </w:pPr>
    </w:p>
    <w:p w:rsidR="00954A25" w:rsidRPr="00954A25" w:rsidRDefault="00954A25" w:rsidP="00954A25">
      <w:p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</w:pPr>
    </w:p>
    <w:p w:rsidR="00954A25" w:rsidRPr="00954A25" w:rsidRDefault="00954A25" w:rsidP="00C27D52">
      <w:pPr>
        <w:spacing w:line="360" w:lineRule="auto"/>
        <w:rPr>
          <w:rFonts w:asciiTheme="minorEastAsia" w:eastAsiaTheme="minorEastAsia" w:hAnsiTheme="minorEastAsia" w:cs="Calibri"/>
          <w:b/>
          <w:color w:val="990000"/>
          <w:sz w:val="20"/>
          <w:szCs w:val="20"/>
        </w:rPr>
        <w:sectPr w:rsidR="00954A25" w:rsidRPr="00954A25" w:rsidSect="0053533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num="2" w:sep="1" w:space="425"/>
          <w:docGrid w:type="linesAndChars" w:linePitch="312"/>
        </w:sectPr>
      </w:pPr>
    </w:p>
    <w:p w:rsidR="009A12C5" w:rsidRPr="009A12C5" w:rsidRDefault="00954A25" w:rsidP="009A12C5">
      <w:pPr>
        <w:spacing w:line="360" w:lineRule="auto"/>
        <w:rPr>
          <w:rFonts w:asciiTheme="minorEastAsia" w:eastAsiaTheme="minorEastAsia" w:hAnsiTheme="minorEastAsia"/>
          <w:sz w:val="20"/>
          <w:szCs w:val="20"/>
        </w:rPr>
      </w:pPr>
      <w:r w:rsidRPr="00E2016E">
        <w:rPr>
          <w:rFonts w:asciiTheme="minorEastAsia" w:eastAsiaTheme="minorEastAsia" w:hAnsiTheme="minorEastAsia" w:cs="Calibri" w:hint="eastAsia"/>
          <w:b/>
          <w:color w:val="FF0000"/>
          <w:sz w:val="20"/>
          <w:szCs w:val="20"/>
        </w:rPr>
        <w:t>讲师</w:t>
      </w:r>
      <w:r w:rsidRPr="00E2016E">
        <w:rPr>
          <w:rFonts w:asciiTheme="minorEastAsia" w:eastAsiaTheme="minorEastAsia" w:hAnsiTheme="minorEastAsia" w:cs="Calibri"/>
          <w:b/>
          <w:color w:val="FF0000"/>
          <w:sz w:val="20"/>
          <w:szCs w:val="20"/>
        </w:rPr>
        <w:t>介绍：</w:t>
      </w:r>
      <w:r w:rsidR="009A12C5" w:rsidRPr="009A12C5">
        <w:rPr>
          <w:rFonts w:ascii="宋体" w:hAnsi="宋体" w:cs="宋体" w:hint="eastAsia"/>
          <w:b/>
          <w:bCs/>
          <w:color w:val="FF3300"/>
          <w:kern w:val="0"/>
          <w:szCs w:val="21"/>
        </w:rPr>
        <w:t xml:space="preserve">David Yao </w:t>
      </w: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行业资质：</w:t>
      </w:r>
    </w:p>
    <w:p w:rsidR="009A12C5" w:rsidRPr="009A12C5" w:rsidRDefault="009A12C5" w:rsidP="009A12C5">
      <w:pPr>
        <w:widowControl/>
        <w:adjustRightInd w:val="0"/>
        <w:snapToGrid w:val="0"/>
        <w:rPr>
          <w:rFonts w:ascii="Wingdings" w:hAnsi="Wingdings" w:cs="宋体"/>
          <w:color w:val="000000"/>
          <w:kern w:val="0"/>
          <w:sz w:val="20"/>
          <w:szCs w:val="20"/>
        </w:rPr>
      </w:pPr>
      <w:r w:rsidRPr="009A12C5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9A12C5">
        <w:rPr>
          <w:color w:val="000000"/>
          <w:kern w:val="0"/>
          <w:sz w:val="14"/>
          <w:szCs w:val="14"/>
        </w:rPr>
        <w:t xml:space="preserve">  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同济大学机械工程博士</w:t>
      </w:r>
    </w:p>
    <w:p w:rsidR="009A12C5" w:rsidRPr="009A12C5" w:rsidRDefault="009A12C5" w:rsidP="009A12C5">
      <w:pPr>
        <w:widowControl/>
        <w:adjustRightInd w:val="0"/>
        <w:snapToGrid w:val="0"/>
        <w:rPr>
          <w:rFonts w:ascii="Wingdings" w:hAnsi="Wingdings" w:cs="宋体"/>
          <w:color w:val="000000"/>
          <w:kern w:val="0"/>
          <w:sz w:val="20"/>
          <w:szCs w:val="20"/>
        </w:rPr>
      </w:pPr>
      <w:r w:rsidRPr="009A12C5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9A12C5">
        <w:rPr>
          <w:color w:val="000000"/>
          <w:kern w:val="0"/>
          <w:sz w:val="14"/>
          <w:szCs w:val="14"/>
        </w:rPr>
        <w:t xml:space="preserve">  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采购与供应链资深培训师</w:t>
      </w:r>
    </w:p>
    <w:p w:rsidR="009A12C5" w:rsidRPr="009A12C5" w:rsidRDefault="009A12C5" w:rsidP="009A12C5">
      <w:pPr>
        <w:widowControl/>
        <w:adjustRightInd w:val="0"/>
        <w:snapToGrid w:val="0"/>
        <w:rPr>
          <w:rFonts w:ascii="Wingdings" w:hAnsi="Wingdings" w:cs="宋体"/>
          <w:color w:val="000000"/>
          <w:kern w:val="0"/>
          <w:sz w:val="20"/>
          <w:szCs w:val="20"/>
        </w:rPr>
      </w:pPr>
      <w:r w:rsidRPr="009A12C5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9A12C5">
        <w:rPr>
          <w:color w:val="000000"/>
          <w:kern w:val="0"/>
          <w:sz w:val="14"/>
          <w:szCs w:val="14"/>
        </w:rPr>
        <w:t xml:space="preserve">  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ITC特聘专家级培训讲师</w:t>
      </w:r>
    </w:p>
    <w:p w:rsidR="009A12C5" w:rsidRPr="009A12C5" w:rsidRDefault="009A12C5" w:rsidP="009A12C5">
      <w:pPr>
        <w:widowControl/>
        <w:adjustRightInd w:val="0"/>
        <w:snapToGrid w:val="0"/>
        <w:rPr>
          <w:rFonts w:ascii="Wingdings" w:hAnsi="Wingdings" w:cs="宋体"/>
          <w:color w:val="000000"/>
          <w:kern w:val="0"/>
          <w:sz w:val="20"/>
          <w:szCs w:val="20"/>
        </w:rPr>
      </w:pPr>
      <w:r w:rsidRPr="009A12C5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9A12C5">
        <w:rPr>
          <w:color w:val="000000"/>
          <w:kern w:val="0"/>
          <w:sz w:val="14"/>
          <w:szCs w:val="14"/>
        </w:rPr>
        <w:t xml:space="preserve">  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采购与供应管理高级采购论坛首席讲师</w:t>
      </w:r>
    </w:p>
    <w:p w:rsidR="009A12C5" w:rsidRPr="009A12C5" w:rsidRDefault="009A12C5" w:rsidP="009A12C5">
      <w:pPr>
        <w:widowControl/>
        <w:adjustRightInd w:val="0"/>
        <w:snapToGrid w:val="0"/>
        <w:rPr>
          <w:rFonts w:ascii="Wingdings" w:hAnsi="Wingdings" w:cs="宋体"/>
          <w:color w:val="000000"/>
          <w:kern w:val="0"/>
          <w:sz w:val="20"/>
          <w:szCs w:val="20"/>
        </w:rPr>
      </w:pPr>
      <w:r w:rsidRPr="009A12C5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9A12C5">
        <w:rPr>
          <w:color w:val="000000"/>
          <w:kern w:val="0"/>
          <w:sz w:val="14"/>
          <w:szCs w:val="14"/>
        </w:rPr>
        <w:t xml:space="preserve">  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现任某著名世界500强企业亚太区采购经理</w:t>
      </w:r>
    </w:p>
    <w:p w:rsidR="009A12C5" w:rsidRPr="009A12C5" w:rsidRDefault="009A12C5" w:rsidP="009A12C5">
      <w:pPr>
        <w:widowControl/>
        <w:adjustRightInd w:val="0"/>
        <w:snapToGrid w:val="0"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工作经历：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先后在国际知名咨询公司供应链项目经理，负责为跨国工业公司在亚太提供战略采购和国产化咨询服务。曾多次协助公司及客户建立和完善采购政策和程序，实施或监督采购流程的执行，对战略采购及供应商管理有着丰富的理论知识和实践经验。熟悉欧美工业客户如Demag Crane &amp; Components, Demag Plastic Group, RWE 等及医疗业客户Tecan Systems Inc.等在中国地区提供相应采购咨询和技术服务。 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风格与特点：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独特睿智的授课风格深受学员欢迎，其辅导的研讨班气氛活跃，直面问题，深邃透彻，效果甚佳； 讲课概念超前，但又注重实际应用；案例丰富并且主要来自本人的多年实践经验。具有技术，质量和采购的跨部门交叉管理经验，善于帮助听众换位思考。 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主讲课程：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《采购人员核心技能提升训练》《采购问题分析与解决》《采购人员沟通与演讲技巧》《采购人员PPT的应用》《专业演讲成就采购人生》</w:t>
      </w:r>
    </w:p>
    <w:p w:rsidR="009A12C5" w:rsidRPr="009A12C5" w:rsidRDefault="009A12C5" w:rsidP="009A12C5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9A12C5" w:rsidRPr="009A12C5" w:rsidRDefault="009A12C5" w:rsidP="009A12C5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9A12C5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部分受训企业：</w:t>
      </w:r>
      <w:r w:rsidRPr="009A12C5">
        <w:rPr>
          <w:rFonts w:ascii="宋体" w:hAnsi="宋体" w:cs="宋体" w:hint="eastAsia"/>
          <w:color w:val="000000"/>
          <w:kern w:val="0"/>
          <w:sz w:val="20"/>
          <w:szCs w:val="20"/>
        </w:rPr>
        <w:t>艾欧史密斯、耐普罗（中国）、格兰富（中国）、泰山光电（苏州）、丹佛斯（中国）、一汽大众、丰田汽车、美标、健特生物、联邦快递、爱立信、贝尔阿尔卡特、正大集团、万科、复星集团、携程网、百度、大亚湾核电站、永达集团、中国移动、中国电信、青岛啤酒、杜邦、壳牌石油、舍弗勒（中国）、高丝化妆品等等。</w:t>
      </w:r>
    </w:p>
    <w:p w:rsidR="00954A25" w:rsidRPr="00E2016E" w:rsidRDefault="00954A25" w:rsidP="00390B6E">
      <w:pPr>
        <w:spacing w:line="360" w:lineRule="auto"/>
        <w:rPr>
          <w:rFonts w:asciiTheme="minorEastAsia" w:eastAsiaTheme="minorEastAsia" w:hAnsiTheme="minorEastAsia"/>
          <w:sz w:val="20"/>
          <w:szCs w:val="20"/>
        </w:rPr>
      </w:pPr>
    </w:p>
    <w:sectPr w:rsidR="00954A25" w:rsidRPr="00E2016E" w:rsidSect="00954A25">
      <w:type w:val="continuous"/>
      <w:pgSz w:w="11906" w:h="16838" w:code="9"/>
      <w:pgMar w:top="1134" w:right="1286" w:bottom="851" w:left="1588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D5" w:rsidRDefault="00634AD5">
      <w:r>
        <w:separator/>
      </w:r>
    </w:p>
  </w:endnote>
  <w:endnote w:type="continuationSeparator" w:id="0">
    <w:p w:rsidR="00634AD5" w:rsidRDefault="006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F" w:rsidRDefault="00B4052F" w:rsidP="005D051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280C30" wp14:editId="34688C98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EEEC6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Z4vpUzb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"/>
          </w:pict>
        </mc:Fallback>
      </mc:AlternateContent>
    </w:r>
  </w:p>
  <w:p w:rsidR="005D0511" w:rsidRDefault="005D0511" w:rsidP="005D0511">
    <w:pPr>
      <w:pStyle w:val="a4"/>
      <w:jc w:val="center"/>
      <w:rPr>
        <w:rFonts w:ascii="宋体" w:hAnsi="宋体"/>
      </w:rPr>
    </w:pPr>
    <w:r>
      <w:rPr>
        <w:rFonts w:hint="eastAsia"/>
      </w:rPr>
      <w:t>上海帕迪企业管理咨询有限公司</w:t>
    </w:r>
    <w:r>
      <w:t xml:space="preserve"> </w:t>
    </w:r>
    <w:r>
      <w:rPr>
        <w:rFonts w:ascii="宋体" w:hAnsi="宋体" w:hint="eastAsia"/>
      </w:rPr>
      <w:t xml:space="preserve">021-51036580   </w:t>
    </w:r>
    <w:r w:rsidR="00975A9F">
      <w:rPr>
        <w:rFonts w:ascii="宋体" w:hAnsi="宋体"/>
      </w:rPr>
      <w:t xml:space="preserve">13817659211  </w:t>
    </w:r>
  </w:p>
  <w:p w:rsidR="005D0511" w:rsidRPr="00B4052F" w:rsidRDefault="005D0511" w:rsidP="00B4052F">
    <w:pPr>
      <w:pStyle w:val="a4"/>
      <w:jc w:val="center"/>
      <w:rPr>
        <w:rFonts w:ascii="宋体" w:hAnsi="宋体"/>
        <w:lang w:val="fr-FR"/>
      </w:rPr>
    </w:pPr>
    <w:r>
      <w:rPr>
        <w:rFonts w:ascii="宋体" w:hAnsi="宋体" w:hint="eastAsia"/>
        <w:lang w:val="fr-FR"/>
      </w:rPr>
      <w:t xml:space="preserve">Email: </w:t>
    </w:r>
    <w:r w:rsidR="000810E4">
      <w:rPr>
        <w:rFonts w:ascii="宋体" w:hAnsi="宋体" w:hint="eastAsia"/>
        <w:lang w:val="fr-FR"/>
      </w:rPr>
      <w:t>Training</w:t>
    </w:r>
    <w:r>
      <w:rPr>
        <w:rFonts w:ascii="宋体" w:hAnsi="宋体" w:hint="eastAsia"/>
        <w:lang w:val="fr-FR"/>
      </w:rPr>
      <w:t>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D5" w:rsidRDefault="00634AD5">
      <w:r>
        <w:separator/>
      </w:r>
    </w:p>
  </w:footnote>
  <w:footnote w:type="continuationSeparator" w:id="0">
    <w:p w:rsidR="00634AD5" w:rsidRDefault="0063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8" w:rsidRPr="00B835C4" w:rsidRDefault="00577D5A" w:rsidP="00B835C4">
    <w:pPr>
      <w:pStyle w:val="a3"/>
      <w:jc w:val="right"/>
      <w:textAlignment w:val="center"/>
      <w:rPr>
        <w:rFonts w:ascii="微软雅黑" w:eastAsia="微软雅黑" w:hAnsi="微软雅黑"/>
        <w:b/>
        <w:color w:val="FD7B4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E4C368" wp14:editId="0A294AD2">
          <wp:simplePos x="0" y="0"/>
          <wp:positionH relativeFrom="column">
            <wp:posOffset>19685</wp:posOffset>
          </wp:positionH>
          <wp:positionV relativeFrom="paragraph">
            <wp:posOffset>-138430</wp:posOffset>
          </wp:positionV>
          <wp:extent cx="1304925" cy="317584"/>
          <wp:effectExtent l="0" t="0" r="0" b="6350"/>
          <wp:wrapNone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BB">
      <w:rPr>
        <w:rFonts w:hint="eastAsia"/>
      </w:rPr>
      <w:t xml:space="preserve">       </w:t>
    </w:r>
    <w:r w:rsidR="00877386">
      <w:rPr>
        <w:rFonts w:hint="eastAsia"/>
      </w:rPr>
      <w:t xml:space="preserve">                          </w:t>
    </w:r>
    <w:r w:rsidR="00E016BB">
      <w:rPr>
        <w:rFonts w:hint="eastAsia"/>
      </w:rPr>
      <w:t xml:space="preserve">         </w:t>
    </w:r>
    <w:r w:rsidR="00E016BB" w:rsidRPr="0054532C">
      <w:rPr>
        <w:rFonts w:hint="eastAsia"/>
        <w:i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  </w:t>
    </w:r>
    <w:r w:rsidR="00E016BB" w:rsidRPr="00B835C4">
      <w:rPr>
        <w:rFonts w:hint="eastAsia"/>
        <w:color w:val="000000" w:themeColor="text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专注采购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与供应链培训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&amp;CPSM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认证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培训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8886DCD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443E"/>
    <w:multiLevelType w:val="multilevel"/>
    <w:tmpl w:val="18B67A36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 w15:restartNumberingAfterBreak="0">
    <w:nsid w:val="27546E03"/>
    <w:multiLevelType w:val="multilevel"/>
    <w:tmpl w:val="C7E8C6C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7C5DE7"/>
    <w:multiLevelType w:val="multilevel"/>
    <w:tmpl w:val="6452337A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30BE31C9"/>
    <w:multiLevelType w:val="hybridMultilevel"/>
    <w:tmpl w:val="56C43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2D5DE9"/>
    <w:multiLevelType w:val="hybridMultilevel"/>
    <w:tmpl w:val="F594E7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00FF3"/>
    <w:multiLevelType w:val="hybridMultilevel"/>
    <w:tmpl w:val="0FAC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C605C9"/>
    <w:multiLevelType w:val="multilevel"/>
    <w:tmpl w:val="8B829EDA"/>
    <w:lvl w:ilvl="0">
      <w:start w:val="7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" w15:restartNumberingAfterBreak="0">
    <w:nsid w:val="60B00178"/>
    <w:multiLevelType w:val="multilevel"/>
    <w:tmpl w:val="FAE4B77C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63B1434B"/>
    <w:multiLevelType w:val="hybridMultilevel"/>
    <w:tmpl w:val="A9A46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DF6048"/>
    <w:multiLevelType w:val="multilevel"/>
    <w:tmpl w:val="88940C72"/>
    <w:lvl w:ilvl="0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4" w15:restartNumberingAfterBreak="0">
    <w:nsid w:val="764D3226"/>
    <w:multiLevelType w:val="multilevel"/>
    <w:tmpl w:val="768C5E1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770C681C"/>
    <w:multiLevelType w:val="hybridMultilevel"/>
    <w:tmpl w:val="73E4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711CB"/>
    <w:multiLevelType w:val="hybridMultilevel"/>
    <w:tmpl w:val="AA7A9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F97B3D"/>
    <w:multiLevelType w:val="multilevel"/>
    <w:tmpl w:val="B0B0CFA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7F802F43"/>
    <w:multiLevelType w:val="hybridMultilevel"/>
    <w:tmpl w:val="B0761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14"/>
  </w:num>
  <w:num w:numId="15">
    <w:abstractNumId w:val="9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15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7635"/>
    <w:rsid w:val="001019E9"/>
    <w:rsid w:val="00103477"/>
    <w:rsid w:val="0010747E"/>
    <w:rsid w:val="00110C41"/>
    <w:rsid w:val="001140EC"/>
    <w:rsid w:val="00115466"/>
    <w:rsid w:val="001214C6"/>
    <w:rsid w:val="00126244"/>
    <w:rsid w:val="0012768C"/>
    <w:rsid w:val="0013155D"/>
    <w:rsid w:val="00133D1D"/>
    <w:rsid w:val="00137DD0"/>
    <w:rsid w:val="00147C16"/>
    <w:rsid w:val="00151461"/>
    <w:rsid w:val="00162C95"/>
    <w:rsid w:val="001745BD"/>
    <w:rsid w:val="00176CF2"/>
    <w:rsid w:val="00180313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F84"/>
    <w:rsid w:val="001E3B26"/>
    <w:rsid w:val="001E59D9"/>
    <w:rsid w:val="001F4311"/>
    <w:rsid w:val="001F477E"/>
    <w:rsid w:val="001F6FDE"/>
    <w:rsid w:val="002051A7"/>
    <w:rsid w:val="00213AAF"/>
    <w:rsid w:val="00214AE8"/>
    <w:rsid w:val="0022029A"/>
    <w:rsid w:val="00223AE2"/>
    <w:rsid w:val="00231590"/>
    <w:rsid w:val="0023193E"/>
    <w:rsid w:val="00234668"/>
    <w:rsid w:val="00235486"/>
    <w:rsid w:val="00240518"/>
    <w:rsid w:val="00250406"/>
    <w:rsid w:val="00251F92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891"/>
    <w:rsid w:val="002F4EC6"/>
    <w:rsid w:val="002F56BE"/>
    <w:rsid w:val="002F5CCE"/>
    <w:rsid w:val="00300A37"/>
    <w:rsid w:val="003011BB"/>
    <w:rsid w:val="00306493"/>
    <w:rsid w:val="003100A4"/>
    <w:rsid w:val="00310D71"/>
    <w:rsid w:val="003115FB"/>
    <w:rsid w:val="0031171A"/>
    <w:rsid w:val="00311D16"/>
    <w:rsid w:val="003166C2"/>
    <w:rsid w:val="003203AF"/>
    <w:rsid w:val="00331529"/>
    <w:rsid w:val="00332BD3"/>
    <w:rsid w:val="00334292"/>
    <w:rsid w:val="00336100"/>
    <w:rsid w:val="00341F39"/>
    <w:rsid w:val="00352B4D"/>
    <w:rsid w:val="00360FF9"/>
    <w:rsid w:val="00365D38"/>
    <w:rsid w:val="0036610F"/>
    <w:rsid w:val="003706EF"/>
    <w:rsid w:val="00370CC2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DE4"/>
    <w:rsid w:val="003A1019"/>
    <w:rsid w:val="003A1409"/>
    <w:rsid w:val="003A32F1"/>
    <w:rsid w:val="003B5DC8"/>
    <w:rsid w:val="003C19BC"/>
    <w:rsid w:val="003C32B1"/>
    <w:rsid w:val="003C3B64"/>
    <w:rsid w:val="003C5FAC"/>
    <w:rsid w:val="003D0D03"/>
    <w:rsid w:val="003D5064"/>
    <w:rsid w:val="003E42D0"/>
    <w:rsid w:val="003E572D"/>
    <w:rsid w:val="003F2F5A"/>
    <w:rsid w:val="003F472B"/>
    <w:rsid w:val="003F73EC"/>
    <w:rsid w:val="004035A2"/>
    <w:rsid w:val="00407573"/>
    <w:rsid w:val="00411BDE"/>
    <w:rsid w:val="00414B98"/>
    <w:rsid w:val="00417448"/>
    <w:rsid w:val="00424AC6"/>
    <w:rsid w:val="0042579D"/>
    <w:rsid w:val="00425F04"/>
    <w:rsid w:val="00431B10"/>
    <w:rsid w:val="004404DA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0DE7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2D32"/>
    <w:rsid w:val="004C5628"/>
    <w:rsid w:val="004D1745"/>
    <w:rsid w:val="004D2DE2"/>
    <w:rsid w:val="004D684C"/>
    <w:rsid w:val="004D6BCC"/>
    <w:rsid w:val="004D7A31"/>
    <w:rsid w:val="004F1007"/>
    <w:rsid w:val="004F1FFF"/>
    <w:rsid w:val="004F2BDD"/>
    <w:rsid w:val="004F38C1"/>
    <w:rsid w:val="004F4742"/>
    <w:rsid w:val="004F5E75"/>
    <w:rsid w:val="00503D82"/>
    <w:rsid w:val="005076B3"/>
    <w:rsid w:val="00512398"/>
    <w:rsid w:val="005128C5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F31A7"/>
    <w:rsid w:val="00600963"/>
    <w:rsid w:val="00602D75"/>
    <w:rsid w:val="00604FA0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4AD5"/>
    <w:rsid w:val="00636248"/>
    <w:rsid w:val="00636860"/>
    <w:rsid w:val="006415CB"/>
    <w:rsid w:val="006424D6"/>
    <w:rsid w:val="00643F7D"/>
    <w:rsid w:val="00647E7B"/>
    <w:rsid w:val="00654F17"/>
    <w:rsid w:val="006613EE"/>
    <w:rsid w:val="00665C2A"/>
    <w:rsid w:val="006722CF"/>
    <w:rsid w:val="00673EF1"/>
    <w:rsid w:val="00685873"/>
    <w:rsid w:val="006962CA"/>
    <w:rsid w:val="006A407A"/>
    <w:rsid w:val="006A47B6"/>
    <w:rsid w:val="006A5DF1"/>
    <w:rsid w:val="006B20B4"/>
    <w:rsid w:val="006B2B5F"/>
    <w:rsid w:val="006B511E"/>
    <w:rsid w:val="006C103E"/>
    <w:rsid w:val="006C7E48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C72"/>
    <w:rsid w:val="00763D49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33F0"/>
    <w:rsid w:val="007D3FAB"/>
    <w:rsid w:val="007D4679"/>
    <w:rsid w:val="007D62D5"/>
    <w:rsid w:val="007D75AE"/>
    <w:rsid w:val="007E5218"/>
    <w:rsid w:val="007E70D2"/>
    <w:rsid w:val="007E7F88"/>
    <w:rsid w:val="007F75F1"/>
    <w:rsid w:val="007F79E0"/>
    <w:rsid w:val="0080037D"/>
    <w:rsid w:val="00800EF4"/>
    <w:rsid w:val="00803CB5"/>
    <w:rsid w:val="0081453E"/>
    <w:rsid w:val="00814B03"/>
    <w:rsid w:val="00817D49"/>
    <w:rsid w:val="00823628"/>
    <w:rsid w:val="008305B9"/>
    <w:rsid w:val="00841202"/>
    <w:rsid w:val="00841756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12C5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613B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5630"/>
    <w:rsid w:val="00A81275"/>
    <w:rsid w:val="00A856E5"/>
    <w:rsid w:val="00A91158"/>
    <w:rsid w:val="00A92626"/>
    <w:rsid w:val="00A93794"/>
    <w:rsid w:val="00A94965"/>
    <w:rsid w:val="00AA2597"/>
    <w:rsid w:val="00AA577C"/>
    <w:rsid w:val="00AB18BE"/>
    <w:rsid w:val="00AB74C7"/>
    <w:rsid w:val="00AC1095"/>
    <w:rsid w:val="00AC3081"/>
    <w:rsid w:val="00AC3A3E"/>
    <w:rsid w:val="00AC5D23"/>
    <w:rsid w:val="00AD0A7E"/>
    <w:rsid w:val="00AD1C98"/>
    <w:rsid w:val="00AD32BE"/>
    <w:rsid w:val="00AD3499"/>
    <w:rsid w:val="00AD60C8"/>
    <w:rsid w:val="00AD72C0"/>
    <w:rsid w:val="00AE31D3"/>
    <w:rsid w:val="00AE3C5D"/>
    <w:rsid w:val="00AE7B36"/>
    <w:rsid w:val="00AF55B3"/>
    <w:rsid w:val="00B01DF7"/>
    <w:rsid w:val="00B04437"/>
    <w:rsid w:val="00B062F7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80C"/>
    <w:rsid w:val="00BA6A52"/>
    <w:rsid w:val="00BA701A"/>
    <w:rsid w:val="00BB1733"/>
    <w:rsid w:val="00BB32FF"/>
    <w:rsid w:val="00BC10E3"/>
    <w:rsid w:val="00BC25C8"/>
    <w:rsid w:val="00BD2116"/>
    <w:rsid w:val="00BD4F7C"/>
    <w:rsid w:val="00BD6066"/>
    <w:rsid w:val="00BE0B10"/>
    <w:rsid w:val="00BE2627"/>
    <w:rsid w:val="00BF6866"/>
    <w:rsid w:val="00C13815"/>
    <w:rsid w:val="00C14843"/>
    <w:rsid w:val="00C157C2"/>
    <w:rsid w:val="00C15B4C"/>
    <w:rsid w:val="00C2118B"/>
    <w:rsid w:val="00C26684"/>
    <w:rsid w:val="00C27D52"/>
    <w:rsid w:val="00C40355"/>
    <w:rsid w:val="00C4067F"/>
    <w:rsid w:val="00C45A06"/>
    <w:rsid w:val="00C46215"/>
    <w:rsid w:val="00C56018"/>
    <w:rsid w:val="00C610AB"/>
    <w:rsid w:val="00C724AC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2AE5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409B4"/>
    <w:rsid w:val="00D40A82"/>
    <w:rsid w:val="00D508C5"/>
    <w:rsid w:val="00D508EF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6D0C"/>
    <w:rsid w:val="00E947DA"/>
    <w:rsid w:val="00EA0BE7"/>
    <w:rsid w:val="00EA3C68"/>
    <w:rsid w:val="00EA60B2"/>
    <w:rsid w:val="00EB0886"/>
    <w:rsid w:val="00EB1E0C"/>
    <w:rsid w:val="00EC129B"/>
    <w:rsid w:val="00EC40CB"/>
    <w:rsid w:val="00EC664D"/>
    <w:rsid w:val="00ED04C3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A23"/>
    <w:rsid w:val="00F043C2"/>
    <w:rsid w:val="00F0552C"/>
    <w:rsid w:val="00F100A2"/>
    <w:rsid w:val="00F16A83"/>
    <w:rsid w:val="00F202E1"/>
    <w:rsid w:val="00F221D9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  <o:shapelayout v:ext="edit">
      <o:idmap v:ext="edit" data="1"/>
    </o:shapelayout>
  </w:shapeDefaults>
  <w:decimalSymbol w:val="."/>
  <w:listSeparator w:val=","/>
  <w15:docId w15:val="{A8146BC4-00D7-4CCB-A3F6-23305C02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autoRedefine/>
    <w:rsid w:val="009940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rsid w:val="0099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9401B"/>
    <w:rPr>
      <w:color w:val="0000FF"/>
      <w:u w:val="single"/>
    </w:rPr>
  </w:style>
  <w:style w:type="paragraph" w:styleId="a6">
    <w:name w:val="Normal (Web)"/>
    <w:basedOn w:val="a"/>
    <w:rsid w:val="008F0FA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page number"/>
    <w:basedOn w:val="a0"/>
    <w:rsid w:val="005531C5"/>
  </w:style>
  <w:style w:type="paragraph" w:styleId="2">
    <w:name w:val="Body Text Indent 2"/>
    <w:basedOn w:val="a"/>
    <w:rsid w:val="00F70FA1"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customStyle="1" w:styleId="Char">
    <w:name w:val="Char"/>
    <w:basedOn w:val="a"/>
    <w:autoRedefine/>
    <w:rsid w:val="00251F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autoRedefine/>
    <w:rsid w:val="00D02C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rsid w:val="00BB32FF"/>
  </w:style>
  <w:style w:type="paragraph" w:customStyle="1" w:styleId="CharCharCharChar">
    <w:name w:val="Char Char Char Char"/>
    <w:basedOn w:val="a"/>
    <w:autoRedefine/>
    <w:rsid w:val="00CE66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0">
    <w:name w:val="Char Char Char Char Char Char"/>
    <w:basedOn w:val="a"/>
    <w:rsid w:val="005D051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sid w:val="00BC25C8"/>
    <w:rPr>
      <w:b/>
      <w:bCs/>
      <w:color w:val="FFFFFF"/>
      <w:spacing w:val="28"/>
      <w:sz w:val="28"/>
      <w:szCs w:val="28"/>
      <w:u w:val="single"/>
    </w:rPr>
  </w:style>
  <w:style w:type="character" w:styleId="a8">
    <w:name w:val="Strong"/>
    <w:uiPriority w:val="22"/>
    <w:qFormat/>
    <w:rsid w:val="00082D63"/>
    <w:rPr>
      <w:b/>
      <w:bCs/>
    </w:rPr>
  </w:style>
  <w:style w:type="paragraph" w:customStyle="1" w:styleId="CharCharCharChar0">
    <w:name w:val="Char Char Char Char"/>
    <w:basedOn w:val="a"/>
    <w:rsid w:val="00E502D6"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rsid w:val="00E502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Balloon Text"/>
    <w:basedOn w:val="a"/>
    <w:link w:val="Char0"/>
    <w:rsid w:val="00577D5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77D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E7B"/>
    <w:pPr>
      <w:ind w:firstLineChars="200" w:firstLine="420"/>
    </w:pPr>
  </w:style>
  <w:style w:type="paragraph" w:customStyle="1" w:styleId="CharCharCharCharCharChar1">
    <w:name w:val="Char Char Char Char Char Char"/>
    <w:basedOn w:val="a"/>
    <w:autoRedefine/>
    <w:rsid w:val="00D617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b">
    <w:name w:val="Table Grid"/>
    <w:basedOn w:val="a1"/>
    <w:rsid w:val="007F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DC63-E0E8-4E98-AB26-43ADB080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subject/>
  <dc:creator>帕迪咨询</dc:creator>
  <cp:keywords/>
  <dc:description/>
  <cp:lastModifiedBy>pardi</cp:lastModifiedBy>
  <cp:revision>100</cp:revision>
  <cp:lastPrinted>2007-07-25T08:25:00Z</cp:lastPrinted>
  <dcterms:created xsi:type="dcterms:W3CDTF">2014-12-01T08:48:00Z</dcterms:created>
  <dcterms:modified xsi:type="dcterms:W3CDTF">2016-04-30T02:20:00Z</dcterms:modified>
</cp:coreProperties>
</file>