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Lines="50" w:line="440" w:lineRule="exact"/>
        <w:ind w:left="-11" w:firstLine="11"/>
        <w:jc w:val="center"/>
        <w:rPr>
          <w:rFonts w:ascii="微软雅黑" w:hAnsi="微软雅黑" w:eastAsia="微软雅黑"/>
          <w:b/>
          <w:sz w:val="46"/>
          <w:szCs w:val="46"/>
        </w:rPr>
      </w:pPr>
      <w:bookmarkStart w:id="0" w:name="OLE_LINK1"/>
      <w:r>
        <w:rPr>
          <w:rFonts w:hint="eastAsia" w:ascii="微软雅黑" w:hAnsi="微软雅黑" w:eastAsia="微软雅黑"/>
          <w:b/>
          <w:sz w:val="46"/>
          <w:szCs w:val="46"/>
        </w:rPr>
        <w:t>《</w:t>
      </w:r>
      <w:r>
        <w:rPr>
          <w:rFonts w:hint="eastAsia" w:ascii="微软雅黑" w:hAnsi="微软雅黑" w:eastAsia="微软雅黑"/>
          <w:b/>
          <w:sz w:val="40"/>
          <w:szCs w:val="40"/>
        </w:rPr>
        <w:t>打造巅峰销售团队——营销人才甄选与团队构建</w:t>
      </w:r>
      <w:r>
        <w:rPr>
          <w:rFonts w:hint="eastAsia" w:ascii="微软雅黑" w:hAnsi="微软雅黑" w:eastAsia="微软雅黑"/>
          <w:b/>
          <w:sz w:val="46"/>
          <w:szCs w:val="46"/>
        </w:rPr>
        <w:t>》</w:t>
      </w:r>
    </w:p>
    <w:p>
      <w:pPr>
        <w:spacing w:beforeLines="50" w:afterLines="100" w:line="440" w:lineRule="exact"/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上课时间：</w:t>
      </w:r>
      <w:r>
        <w:rPr>
          <w:rFonts w:hint="eastAsia" w:ascii="宋体" w:hAnsi="宋体"/>
          <w:b/>
          <w:bCs/>
          <w:sz w:val="28"/>
          <w:szCs w:val="28"/>
        </w:rPr>
        <w:t>2016年</w:t>
      </w:r>
      <w:r>
        <w:rPr>
          <w:rFonts w:hint="eastAsia" w:ascii="宋体" w:hAnsi="宋体" w:cs="宋体"/>
          <w:b/>
          <w:bCs/>
          <w:sz w:val="28"/>
          <w:szCs w:val="28"/>
        </w:rPr>
        <w:t>8月20-21日</w:t>
      </w:r>
      <w:r>
        <w:rPr>
          <w:rFonts w:hint="eastAsia"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4"/>
        </w:rPr>
        <w:t xml:space="preserve">            </w:t>
      </w:r>
      <w:r>
        <w:rPr>
          <w:rFonts w:hint="eastAsia" w:ascii="宋体" w:hAnsi="宋体"/>
          <w:b/>
          <w:bCs/>
          <w:sz w:val="30"/>
          <w:szCs w:val="30"/>
        </w:rPr>
        <w:t xml:space="preserve">  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课程费用</w:t>
      </w:r>
      <w:r>
        <w:rPr>
          <w:rFonts w:hint="eastAsia" w:ascii="微软雅黑" w:hAnsi="微软雅黑" w:eastAsia="微软雅黑"/>
          <w:b/>
          <w:bCs/>
          <w:sz w:val="30"/>
          <w:szCs w:val="30"/>
        </w:rPr>
        <w:t>：</w:t>
      </w:r>
      <w:r>
        <w:rPr>
          <w:rFonts w:hint="eastAsia" w:ascii="微软雅黑" w:hAnsi="微软雅黑" w:eastAsia="微软雅黑"/>
          <w:b/>
          <w:bCs/>
          <w:sz w:val="28"/>
          <w:szCs w:val="28"/>
          <w:lang w:val="en-US" w:eastAsia="zh-CN"/>
        </w:rPr>
        <w:t>3200</w:t>
      </w:r>
    </w:p>
    <w:p>
      <w:pPr>
        <w:spacing w:beforeLines="50" w:afterLines="100" w:line="440" w:lineRule="exact"/>
        <w:rPr>
          <w:rFonts w:hint="eastAsia" w:ascii="微软雅黑" w:hAnsi="微软雅黑" w:eastAsia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  <w:t>课程对象</w:t>
      </w:r>
      <w:r>
        <w:rPr>
          <w:rFonts w:hint="eastAsia" w:ascii="微软雅黑" w:hAnsi="微软雅黑" w:eastAsia="微软雅黑"/>
          <w:b w:val="0"/>
          <w:bCs w:val="0"/>
          <w:sz w:val="30"/>
          <w:szCs w:val="30"/>
          <w:lang w:val="en-US" w:eastAsia="zh-CN"/>
        </w:rPr>
        <w:t>：</w:t>
      </w:r>
      <w:r>
        <w:rPr>
          <w:rFonts w:hint="eastAsia" w:ascii="微软雅黑" w:hAnsi="微软雅黑" w:eastAsia="微软雅黑"/>
          <w:b w:val="0"/>
          <w:bCs w:val="0"/>
          <w:sz w:val="28"/>
          <w:szCs w:val="28"/>
          <w:lang w:val="en-US" w:eastAsia="zh-CN"/>
        </w:rPr>
        <w:t>营销总经理/副总、市场总监、大区经理、营销经理/总监等中高层管理者</w:t>
      </w:r>
      <w:bookmarkStart w:id="1" w:name="_GoBack"/>
      <w:bookmarkEnd w:id="1"/>
    </w:p>
    <w:bookmarkEnd w:id="0"/>
    <w:p>
      <w:pPr>
        <w:shd w:val="clear" w:color="auto" w:fill="D7D7D7"/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主讲老师：龙</w:t>
      </w:r>
      <w:r>
        <w:rPr>
          <w:rFonts w:hint="eastAsia" w:ascii="微软雅黑" w:hAnsi="微软雅黑" w:eastAsia="微软雅黑"/>
          <w:b/>
          <w:sz w:val="30"/>
          <w:szCs w:val="30"/>
          <w:lang w:eastAsia="zh-CN"/>
        </w:rPr>
        <w:t>老师</w:t>
      </w:r>
    </w:p>
    <w:p>
      <w:pPr>
        <w:numPr>
          <w:ilvl w:val="0"/>
          <w:numId w:val="1"/>
        </w:numPr>
        <w:spacing w:beforeLines="50" w:line="5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62230</wp:posOffset>
            </wp:positionV>
            <wp:extent cx="1253490" cy="1798955"/>
            <wp:effectExtent l="0" t="0" r="3810" b="10795"/>
            <wp:wrapSquare wrapText="bothSides"/>
            <wp:docPr id="1" name="Picture 2" descr="龙平相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龙平相片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179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中国营销招聘第一人 (百度雅虎3年排名结果)；</w:t>
      </w:r>
    </w:p>
    <w:p>
      <w:pPr>
        <w:numPr>
          <w:ilvl w:val="0"/>
          <w:numId w:val="1"/>
        </w:numPr>
        <w:spacing w:line="5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2006年度中国十佳培训师；</w:t>
      </w:r>
      <w:r>
        <w:rPr>
          <w:rFonts w:ascii="宋体" w:hAnsi="宋体"/>
          <w:sz w:val="24"/>
        </w:rPr>
        <w:tab/>
      </w:r>
    </w:p>
    <w:p>
      <w:pPr>
        <w:numPr>
          <w:ilvl w:val="0"/>
          <w:numId w:val="1"/>
        </w:numPr>
        <w:spacing w:line="5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中国猎头研究中心高级研究员； </w:t>
      </w:r>
    </w:p>
    <w:p>
      <w:pPr>
        <w:numPr>
          <w:ilvl w:val="0"/>
          <w:numId w:val="1"/>
        </w:numPr>
        <w:spacing w:line="5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中央电视台&lt;劳动与就业&gt;栏目专家； </w:t>
      </w:r>
    </w:p>
    <w:p>
      <w:pPr>
        <w:numPr>
          <w:ilvl w:val="0"/>
          <w:numId w:val="1"/>
        </w:numPr>
        <w:spacing w:afterLines="100" w:line="5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联合国粮农组织(FAO)中国中心高级教官。</w:t>
      </w:r>
    </w:p>
    <w:p>
      <w:pPr>
        <w:shd w:val="clear" w:color="auto" w:fill="D7D7D7"/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课程大纲</w:t>
      </w:r>
    </w:p>
    <w:p>
      <w:pPr>
        <w:pStyle w:val="6"/>
        <w:numPr>
          <w:ilvl w:val="0"/>
          <w:numId w:val="2"/>
        </w:numPr>
        <w:spacing w:beforeLines="70" w:line="480" w:lineRule="exact"/>
        <w:ind w:firstLineChars="0"/>
        <w:rPr>
          <w:b/>
          <w:sz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134" w:bottom="1440" w:left="1134" w:header="851" w:footer="992" w:gutter="0"/>
          <w:cols w:space="0" w:num="1"/>
          <w:docGrid w:type="lines" w:linePitch="312" w:charSpace="0"/>
        </w:sectPr>
      </w:pPr>
    </w:p>
    <w:p>
      <w:pPr>
        <w:spacing w:line="600" w:lineRule="exact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一、销售人才甄选的面试问话技术</w:t>
      </w:r>
    </w:p>
    <w:p>
      <w:pPr>
        <w:spacing w:line="600" w:lineRule="exact"/>
        <w:rPr>
          <w:rFonts w:ascii="宋体" w:hAnsi="宋体" w:eastAsia="宋体" w:cs="宋体"/>
          <w:b/>
          <w:sz w:val="24"/>
        </w:rPr>
        <w:sectPr>
          <w:type w:val="continuous"/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 .面试问话考官需处理四大关键问题</w:t>
      </w:r>
    </w:p>
    <w:p>
      <w:pPr>
        <w:spacing w:line="60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2. 面试中人才价值评估四个核心维度</w:t>
      </w:r>
    </w:p>
    <w:p>
      <w:pPr>
        <w:spacing w:line="60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3. 对候选人职业优势及兴奋点的探寻</w:t>
      </w:r>
    </w:p>
    <w:p>
      <w:pPr>
        <w:spacing w:line="60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4．对候选人责任心及担当能力的探寻</w:t>
      </w:r>
    </w:p>
    <w:p>
      <w:pPr>
        <w:spacing w:line="60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5. 对候选人工作感悟及总结能力探寻</w:t>
      </w:r>
    </w:p>
    <w:p>
      <w:pPr>
        <w:spacing w:line="60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6. 对候选人解决实际问题的能力评估</w:t>
      </w:r>
    </w:p>
    <w:p>
      <w:pPr>
        <w:spacing w:line="600" w:lineRule="exact"/>
        <w:rPr>
          <w:rFonts w:ascii="宋体" w:hAnsi="宋体" w:eastAsia="宋体" w:cs="宋体"/>
          <w:bCs/>
          <w:sz w:val="24"/>
        </w:rPr>
        <w:sectPr>
          <w:type w:val="continuous"/>
          <w:pgSz w:w="11906" w:h="16838"/>
          <w:pgMar w:top="1440" w:right="1134" w:bottom="1440" w:left="1134" w:header="851" w:footer="992" w:gutter="0"/>
          <w:cols w:equalWidth="0" w:num="2">
            <w:col w:w="4606" w:space="425"/>
            <w:col w:w="4606"/>
          </w:cols>
          <w:docGrid w:type="lines" w:linePitch="312" w:charSpace="0"/>
        </w:sectPr>
      </w:pPr>
    </w:p>
    <w:p>
      <w:pPr>
        <w:spacing w:beforeLines="50" w:line="600" w:lineRule="exact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二、高效销售团队的构建技术</w:t>
      </w:r>
    </w:p>
    <w:p>
      <w:pPr>
        <w:spacing w:beforeLines="50" w:line="600" w:lineRule="exact"/>
        <w:rPr>
          <w:rFonts w:ascii="宋体" w:hAnsi="宋体" w:eastAsia="宋体" w:cs="宋体"/>
          <w:b/>
          <w:sz w:val="24"/>
        </w:rPr>
        <w:sectPr>
          <w:type w:val="continuous"/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1. 高效销售团队背后的关键组合特征</w:t>
      </w:r>
    </w:p>
    <w:p>
      <w:pPr>
        <w:spacing w:line="60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2. 企业高管层领导者的角色界定</w:t>
      </w:r>
    </w:p>
    <w:p>
      <w:pPr>
        <w:spacing w:line="60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3. 如何发挥团队成员的自然优势</w:t>
      </w:r>
    </w:p>
    <w:p>
      <w:pPr>
        <w:spacing w:line="60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 管理好人的缺点的三种有效模式</w:t>
      </w:r>
    </w:p>
    <w:p>
      <w:pPr>
        <w:spacing w:line="60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5．高效销售团队的分工协作-流程再造</w:t>
      </w:r>
    </w:p>
    <w:p>
      <w:pPr>
        <w:spacing w:line="60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6. 销售团队内部有效的利益分配</w:t>
      </w:r>
    </w:p>
    <w:p>
      <w:pPr>
        <w:spacing w:line="600" w:lineRule="exact"/>
        <w:rPr>
          <w:rFonts w:ascii="宋体" w:hAnsi="宋体" w:eastAsia="宋体" w:cs="宋体"/>
          <w:bCs/>
          <w:sz w:val="24"/>
        </w:rPr>
        <w:sectPr>
          <w:type w:val="continuous"/>
          <w:pgSz w:w="11906" w:h="16838"/>
          <w:pgMar w:top="1440" w:right="1134" w:bottom="1440" w:left="1134" w:header="851" w:footer="992" w:gutter="0"/>
          <w:cols w:equalWidth="0" w:num="2">
            <w:col w:w="4606" w:space="425"/>
            <w:col w:w="4606"/>
          </w:cols>
          <w:docGrid w:type="lines" w:linePitch="312" w:charSpace="0"/>
        </w:sectPr>
      </w:pPr>
    </w:p>
    <w:p>
      <w:pPr>
        <w:spacing w:beforeLines="50" w:line="600" w:lineRule="exact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三、销售人才的保留与激励</w:t>
      </w:r>
    </w:p>
    <w:p>
      <w:pPr>
        <w:spacing w:beforeLines="50" w:line="600" w:lineRule="exact"/>
        <w:rPr>
          <w:rFonts w:ascii="宋体" w:hAnsi="宋体" w:eastAsia="宋体" w:cs="宋体"/>
          <w:b/>
          <w:sz w:val="24"/>
        </w:rPr>
        <w:sectPr>
          <w:type w:val="continuous"/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1. 空降兵阵亡的6大陷阱分析和防范</w:t>
      </w:r>
    </w:p>
    <w:p>
      <w:pPr>
        <w:spacing w:line="60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2. 人才保留的关键动作</w:t>
      </w:r>
    </w:p>
    <w:p>
      <w:pPr>
        <w:spacing w:line="60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3. 建立企业内部有效的留人机制</w:t>
      </w:r>
    </w:p>
    <w:p>
      <w:pPr>
        <w:spacing w:line="60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 构建宽带工资制-为岗位创造英雄</w:t>
      </w:r>
    </w:p>
    <w:p>
      <w:pPr>
        <w:spacing w:line="60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5. 入职30天内的关键谈话话术</w:t>
      </w:r>
    </w:p>
    <w:p>
      <w:pPr>
        <w:spacing w:line="600" w:lineRule="exact"/>
        <w:rPr>
          <w:rFonts w:ascii="宋体" w:hAnsi="宋体" w:eastAsia="宋体" w:cs="宋体"/>
          <w:bCs/>
          <w:sz w:val="24"/>
        </w:rPr>
        <w:sectPr>
          <w:type w:val="continuous"/>
          <w:pgSz w:w="11906" w:h="16838"/>
          <w:pgMar w:top="1440" w:right="1134" w:bottom="1440" w:left="1134" w:header="851" w:footer="992" w:gutter="0"/>
          <w:cols w:equalWidth="0" w:num="2">
            <w:col w:w="4606" w:space="425"/>
            <w:col w:w="4606"/>
          </w:cols>
          <w:docGrid w:type="lines" w:linePitch="312" w:charSpace="0"/>
        </w:sectPr>
      </w:pPr>
    </w:p>
    <w:p>
      <w:pPr>
        <w:spacing w:line="440" w:lineRule="exact"/>
        <w:rPr>
          <w:rFonts w:ascii="宋体" w:hAnsi="宋体" w:eastAsia="宋体" w:cs="宋体"/>
          <w:bCs/>
          <w:sz w:val="24"/>
        </w:rPr>
      </w:pPr>
    </w:p>
    <w:sectPr>
      <w:type w:val="continuous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-1034415</wp:posOffset>
          </wp:positionH>
          <wp:positionV relativeFrom="paragraph">
            <wp:posOffset>202565</wp:posOffset>
          </wp:positionV>
          <wp:extent cx="7332345" cy="533400"/>
          <wp:effectExtent l="0" t="0" r="1905" b="0"/>
          <wp:wrapNone/>
          <wp:docPr id="5" name="Picture 4" descr="图片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图片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2345" cy="53340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  <w:r>
      <w:rPr>
        <w:lang w:val="zh-CN"/>
      </w:rPr>
      <w:pict>
        <v:shape id="Text Box 3" o:spid="_x0000_s2051" o:spt="202" type="#_x0000_t202" style="position:absolute;left:0pt;margin-left:-6pt;margin-top:7.65pt;height:59.65pt;width:360pt;z-index:251661312;mso-width-relative:page;mso-height-relative:page;" filled="f" stroked="f" coordsize="21600,21600" o:gfxdata="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CleEqm1gAAAAoBAAAPAAAAAAAAAAEAIAAAACIAAABkcnMvZG93bnJldi54&#10;bWxQSwECFAAUAAAACACHTuJABE6uq4oBAAASAwAADgAAAAAAAAABACAAAAAlAQAAZHJzL2Uyb0Rv&#10;Yy54bWxQSwUGAAAAAAYABgBZAQAAIQUAAAAA&#10;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宋体" w:hAnsi="宋体" w:cs="微软雅黑"/>
                    <w:b/>
                    <w:szCs w:val="21"/>
                  </w:rPr>
                </w:pPr>
                <w:r>
                  <w:rPr>
                    <w:rFonts w:hint="eastAsia" w:ascii="宋体" w:hAnsi="宋体" w:cs="微软雅黑"/>
                    <w:b/>
                    <w:szCs w:val="21"/>
                  </w:rPr>
                  <w:t>中大招生联系电话：</w:t>
                </w:r>
              </w:p>
              <w:p>
                <w:pPr>
                  <w:spacing w:line="440" w:lineRule="exact"/>
                  <w:rPr>
                    <w:rFonts w:ascii="微软雅黑" w:hAnsi="微软雅黑" w:eastAsia="微软雅黑" w:cs="微软雅黑"/>
                    <w:szCs w:val="21"/>
                  </w:rPr>
                </w:pPr>
                <w:r>
                  <w:rPr>
                    <w:rFonts w:hint="eastAsia" w:ascii="宋体" w:hAnsi="宋体" w:cs="微软雅黑"/>
                    <w:b/>
                    <w:szCs w:val="21"/>
                  </w:rPr>
                  <w:t>详情请登录学员服务网站：</w:t>
                </w:r>
                <w:r>
                  <w:rPr>
                    <w:rFonts w:hint="eastAsia" w:ascii="宋体" w:hAnsi="宋体" w:cs="微软雅黑"/>
                    <w:szCs w:val="21"/>
                  </w:rPr>
                  <w:t>www.zdmba.com.cn</w:t>
                </w:r>
              </w:p>
              <w:p>
                <w:pPr>
                  <w:rPr>
                    <w:rFonts w:ascii="微软雅黑" w:hAnsi="微软雅黑" w:eastAsia="微软雅黑" w:cs="微软雅黑"/>
                    <w:szCs w:val="21"/>
                  </w:rPr>
                </w:pPr>
              </w:p>
            </w:txbxContent>
          </v:textbox>
        </v:shape>
      </w:pict>
    </w:r>
    <w:r>
      <w:pict>
        <v:rect id="Rectangle 5" o:spid="_x0000_s2050" o:spt="1" style="position:absolute;left:0pt;margin-left:-86.3pt;margin-top:44.85pt;height:10.5pt;width:579.75pt;z-index:251663360;mso-width-relative:page;mso-height-relative:page;" stroked="f" coordsize="21600,21600" o:gfxdata="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BKnksDYAAAACwEAAA8AAAAAAAAAAQAg&#10;AAAAIgAAAGRycy9kb3ducmV2LnhtbFBLAQIUABQAAAAIAIdO4kC7xZvjnAEAACcDAAAOAAAAAAAA&#10;AAEAIAAAACcBAABkcnMvZTJvRG9jLnhtbFBLBQYAAAAABgAGAFkBAAA1BQAAAAA=&#10;">
          <v:path/>
          <v:fill focussize="0,0"/>
          <v:stroke on="f"/>
          <v:imagedata o:title=""/>
          <o:lock v:ext="edit"/>
        </v:rect>
      </w:pict>
    </w:r>
    <w:r>
      <w:pict>
        <v:rect id="Rectangle 6" o:spid="_x0000_s2049" o:spt="1" style="position:absolute;left:0pt;margin-left:-31.6pt;margin-top:-12.15pt;height:27.75pt;width:474.75pt;z-index:251658240;mso-width-relative:page;mso-height-relative:page;" stroked="f" coordsize="21600,21600" o:gfxdata="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BIErHvXAAAACgEAAA8AAAAAAAAAAQAgAAAA&#10;IgAAAGRycy9kb3ducmV2LnhtbFBLAQIUABQAAAAIAIdO4kAJuYDxmgEAACcDAAAOAAAAAAAAAAEA&#10;IAAAACYBAABkcnMvZTJvRG9jLnhtbFBLBQYAAAAABgAGAFkBAAAyBQAAAAA=&#10;">
          <v:path/>
          <v:fill focussize="0,0"/>
          <v:stroke on="f"/>
          <v:imagedata o:title=""/>
          <o:lock v:ext="edit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bidi/>
      <w:ind w:right="840" w:rightChars="400"/>
    </w:pPr>
    <w:r>
      <w:rPr>
        <w:rFonts w:hint="eastAsi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-779780</wp:posOffset>
          </wp:positionH>
          <wp:positionV relativeFrom="paragraph">
            <wp:posOffset>-466090</wp:posOffset>
          </wp:positionV>
          <wp:extent cx="7359015" cy="903605"/>
          <wp:effectExtent l="0" t="0" r="13335" b="11430"/>
          <wp:wrapNone/>
          <wp:docPr id="2" name="Picture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59015" cy="90360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  <w:r>
      <w:pict>
        <v:rect id="Rectangle 2" o:spid="_x0000_s2052" o:spt="1" style="position:absolute;left:0pt;margin-left:-66.05pt;margin-top:-23.9pt;height:53.25pt;width:516.75pt;z-index:251659264;mso-width-relative:page;mso-height-relative:page;" stroked="f" coordsize="21600,21600" o:gfxdata="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GtR2h7ZAAAACwEAAA8AAAAAAAAAAQAgAAAA&#10;IgAAAGRycy9kb3ducmV2LnhtbFBLAQIUABQAAAAIAIdO4kCA3PFXmAEAACcDAAAOAAAAAAAAAAEA&#10;IAAAACgBAABkcnMvZTJvRG9jLnhtbFBLBQYAAAAABgAGAFkBAAAyBQAAAAA=&#10;">
          <v:path/>
          <v:fill focussize="0,0"/>
          <v:stroke on="f"/>
          <v:imagedata o:title=""/>
          <o:lock v:ext="edit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B3323"/>
    <w:multiLevelType w:val="multilevel"/>
    <w:tmpl w:val="310B3323"/>
    <w:lvl w:ilvl="0" w:tentative="0">
      <w:start w:val="1"/>
      <w:numFmt w:val="none"/>
      <w:lvlText w:val="一、"/>
      <w:lvlJc w:val="left"/>
      <w:pPr>
        <w:ind w:left="510" w:hanging="51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734C3A"/>
    <w:multiLevelType w:val="singleLevel"/>
    <w:tmpl w:val="57734C3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483D"/>
    <w:rsid w:val="002733C4"/>
    <w:rsid w:val="002D1C09"/>
    <w:rsid w:val="00347A5F"/>
    <w:rsid w:val="00427DA2"/>
    <w:rsid w:val="004B483D"/>
    <w:rsid w:val="006F7178"/>
    <w:rsid w:val="007B68B9"/>
    <w:rsid w:val="00A05B7E"/>
    <w:rsid w:val="00A628C7"/>
    <w:rsid w:val="00B545A7"/>
    <w:rsid w:val="00C737A4"/>
    <w:rsid w:val="00D056E5"/>
    <w:rsid w:val="00D15FD7"/>
    <w:rsid w:val="00DD79C4"/>
    <w:rsid w:val="00EB7374"/>
    <w:rsid w:val="00F6060F"/>
    <w:rsid w:val="00FE0E7A"/>
    <w:rsid w:val="01331E45"/>
    <w:rsid w:val="105000F8"/>
    <w:rsid w:val="211F36BC"/>
    <w:rsid w:val="298B645C"/>
    <w:rsid w:val="307820FC"/>
    <w:rsid w:val="384F5916"/>
    <w:rsid w:val="411E1D16"/>
    <w:rsid w:val="49DF5CAD"/>
    <w:rsid w:val="5C385FC7"/>
    <w:rsid w:val="7EE826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6">
    <w:name w:val="列出段落1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2"/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80</Words>
  <Characters>461</Characters>
  <Lines>3</Lines>
  <Paragraphs>1</Paragraphs>
  <ScaleCrop>false</ScaleCrop>
  <LinksUpToDate>false</LinksUpToDate>
  <CharactersWithSpaces>540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杜建婷</dc:creator>
  <cp:lastModifiedBy>Administrator</cp:lastModifiedBy>
  <dcterms:modified xsi:type="dcterms:W3CDTF">2016-07-07T06:29:47Z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