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right="108" w:firstLine="0" w:firstLineChars="0"/>
        <w:jc w:val="center"/>
        <w:rPr>
          <w:rFonts w:ascii="微软雅黑" w:hAnsi="微软雅黑" w:eastAsia="微软雅黑" w:cs="Times New Roman"/>
          <w:color w:val="FF0000"/>
          <w:sz w:val="32"/>
          <w:szCs w:val="32"/>
        </w:rPr>
      </w:pPr>
    </w:p>
    <w:p>
      <w:pPr>
        <w:ind w:right="105" w:firstLine="0" w:firstLineChars="0"/>
        <w:jc w:val="center"/>
        <w:rPr>
          <w:rFonts w:ascii="微软雅黑" w:hAnsi="微软雅黑" w:eastAsia="微软雅黑" w:cs="Times New Roman"/>
          <w:b/>
          <w:bCs/>
          <w:color w:val="FF0000"/>
          <w:sz w:val="44"/>
          <w:szCs w:val="44"/>
        </w:rPr>
      </w:pPr>
      <w:r>
        <w:rPr>
          <w:rFonts w:ascii="微软雅黑" w:hAnsi="微软雅黑" w:eastAsia="微软雅黑" w:cs="微软雅黑"/>
          <w:color w:val="FF0000"/>
          <w:sz w:val="32"/>
          <w:szCs w:val="32"/>
        </w:rPr>
        <w:t xml:space="preserve"> </w:t>
      </w:r>
      <w:r>
        <w:rPr>
          <w:rFonts w:ascii="微软雅黑" w:hAnsi="微软雅黑" w:eastAsia="微软雅黑" w:cs="微软雅黑"/>
          <w:b/>
          <w:bCs/>
          <w:color w:val="FF0000"/>
          <w:sz w:val="44"/>
          <w:szCs w:val="44"/>
        </w:rPr>
        <w:t>TPM--</w:t>
      </w:r>
      <w:r>
        <w:rPr>
          <w:rFonts w:hint="eastAsia" w:ascii="微软雅黑" w:hAnsi="微软雅黑" w:eastAsia="微软雅黑" w:cs="微软雅黑"/>
          <w:b/>
          <w:bCs/>
          <w:color w:val="FF0000"/>
          <w:sz w:val="44"/>
          <w:szCs w:val="44"/>
        </w:rPr>
        <w:t>全员维护设备管理</w:t>
      </w:r>
    </w:p>
    <w:p>
      <w:pPr>
        <w:wordWrap w:val="0"/>
        <w:spacing w:line="240" w:lineRule="exact"/>
        <w:ind w:left="210" w:leftChars="100" w:right="527" w:firstLine="198" w:firstLineChars="94"/>
        <w:rPr>
          <w:rFonts w:ascii="宋体" w:cs="宋体"/>
          <w:b/>
          <w:bCs/>
          <w:sz w:val="20"/>
          <w:szCs w:val="20"/>
        </w:rPr>
      </w:pPr>
      <w:r>
        <w:rPr>
          <w:rFonts w:ascii="宋体" w:hAnsi="宋体" w:cs="宋体"/>
          <w:b/>
          <w:bCs/>
          <w:sz w:val="20"/>
          <w:szCs w:val="20"/>
        </w:rPr>
        <w:t xml:space="preserve">                         </w:t>
      </w:r>
    </w:p>
    <w:p>
      <w:pPr>
        <w:spacing w:line="360" w:lineRule="exact"/>
        <w:ind w:left="1205" w:hanging="1205" w:hangingChars="500"/>
        <w:rPr>
          <w:rFonts w:ascii="宋体" w:cs="宋体"/>
          <w:b/>
          <w:bCs/>
          <w:sz w:val="22"/>
          <w:szCs w:val="22"/>
        </w:rPr>
      </w:pPr>
      <w:r>
        <w:rPr>
          <w:rFonts w:hint="eastAsia" w:ascii="宋体" w:hAnsi="宋体" w:cs="宋体"/>
          <w:b/>
          <w:bCs/>
          <w:sz w:val="22"/>
          <w:szCs w:val="22"/>
        </w:rPr>
        <w:t>费　　用：</w:t>
      </w:r>
      <w:r>
        <w:rPr>
          <w:rFonts w:ascii="宋体" w:hAnsi="宋体" w:cs="宋体"/>
          <w:b/>
          <w:bCs/>
          <w:sz w:val="22"/>
          <w:szCs w:val="22"/>
        </w:rPr>
        <w:t>3600</w:t>
      </w:r>
      <w:r>
        <w:rPr>
          <w:rFonts w:hint="eastAsia" w:hAnsi="宋体" w:cs="宋体"/>
          <w:b/>
          <w:bCs/>
          <w:sz w:val="22"/>
          <w:szCs w:val="22"/>
        </w:rPr>
        <w:t>元</w:t>
      </w:r>
      <w:r>
        <w:rPr>
          <w:rFonts w:hAnsi="宋体"/>
          <w:b/>
          <w:bCs/>
          <w:sz w:val="22"/>
          <w:szCs w:val="22"/>
        </w:rPr>
        <w:t>/</w:t>
      </w:r>
      <w:r>
        <w:rPr>
          <w:rFonts w:hint="eastAsia" w:hAnsi="宋体" w:cs="宋体"/>
          <w:b/>
          <w:bCs/>
          <w:sz w:val="22"/>
          <w:szCs w:val="22"/>
        </w:rPr>
        <w:t>人（包括资料费、午餐及上下午茶点等）</w:t>
      </w:r>
    </w:p>
    <w:p>
      <w:pPr>
        <w:spacing w:line="360" w:lineRule="exact"/>
        <w:ind w:firstLine="0" w:firstLineChars="0"/>
        <w:rPr>
          <w:rFonts w:ascii="宋体" w:cs="宋体"/>
          <w:b/>
          <w:bCs/>
          <w:sz w:val="22"/>
          <w:szCs w:val="22"/>
        </w:rPr>
      </w:pPr>
      <w:r>
        <w:rPr>
          <w:rFonts w:hint="eastAsia" w:ascii="宋体" w:hAnsi="宋体" w:cs="宋体"/>
          <w:b/>
          <w:bCs/>
          <w:sz w:val="22"/>
          <w:szCs w:val="22"/>
        </w:rPr>
        <w:t>学员对象：系统技术部、设备管理部、设备开发部、制造部及相关部门人员</w:t>
      </w:r>
    </w:p>
    <w:p>
      <w:pPr>
        <w:spacing w:line="360" w:lineRule="exact"/>
        <w:ind w:firstLine="926" w:firstLineChars="441"/>
        <w:rPr>
          <w:rFonts w:ascii="宋体" w:cs="Times New Roman"/>
          <w:b/>
          <w:bCs/>
          <w:color w:val="000000"/>
          <w:sz w:val="20"/>
          <w:szCs w:val="20"/>
        </w:rPr>
      </w:pPr>
      <w:r>
        <w:rPr>
          <w:sz w:val="20"/>
          <w:szCs w:val="20"/>
        </w:rPr>
        <w:pict>
          <v:group id="_x0000_s1028" o:spid="_x0000_s1028" o:spt="203" style="position:absolute;left:0pt;margin-left:0pt;margin-top:1.7pt;height:36.6pt;width:451.05pt;mso-position-horizontal-relative:margin;z-index:1024;mso-width-relative:page;mso-height-relative:page;" coordorigin="2475,3547" coordsize="8415,731">
            <o:lock v:ext="edit"/>
            <v:group id="Group 352" o:spid="_x0000_s1029" o:spt="203" style="position:absolute;left:2475;top:4035;height:243;width:8415;" coordorigin="1530,1563" coordsize="9360,540">
              <o:lock v:ext="edit"/>
              <v:rect id="Rectangle 353" o:spid="_x0000_s1030" o:spt="1" style="position:absolute;left:1530;top:1953;height:143;width:9360;" filled="t" stroked="f" coordsize="21600,21600">
                <v:path/>
                <v:fill type="gradient" on="t" color2="#FBD4B4" focus="100%" focussize="0,0"/>
                <v:stroke on="f" weight="1pt" color="#FABF8F"/>
                <v:imagedata o:title=""/>
                <o:lock v:ext="edit"/>
                <v:shadow on="t" color="#974706" opacity="32768f" offset="1pt,2pt"/>
              </v:rect>
              <v:shape id="AutoShape 354" o:spid="_x0000_s1031" o:spt="109" type="#_x0000_t109" style="position:absolute;left:1530;top:1563;height:540;width:1935;" filled="t" stroked="f" coordsize="21600,21600">
                <v:path/>
                <v:fill type="gradient" on="t" color2="#FBD4B4" focus="100%" focussize="0,0"/>
                <v:stroke on="f" weight="1pt" color="#FABF8F" joinstyle="miter"/>
                <v:imagedata o:title=""/>
                <o:lock v:ext="edit"/>
                <v:shadow on="t" color="#974706" opacity="32768f" offset="1pt,2pt"/>
                <v:textbox>
                  <w:txbxContent>
                    <w:p>
                      <w:pPr>
                        <w:ind w:firstLine="420"/>
                      </w:pPr>
                    </w:p>
                  </w:txbxContent>
                </v:textbox>
              </v:shape>
              <v:shape id="AutoShape 355" o:spid="_x0000_s1032" o:spt="6" type="#_x0000_t6" style="position:absolute;left:3465;top:1563;height:540;width:1575;" filled="t" stroked="f" coordsize="21600,21600">
                <v:path/>
                <v:fill type="gradient" on="t" color2="#FBD4B4" focus="100%" focussize="0,0"/>
                <v:stroke on="f" weight="1pt" color="#FABF8F" joinstyle="miter"/>
                <v:imagedata o:title=""/>
                <o:lock v:ext="edit"/>
                <v:shadow on="t" color="#974706" opacity="32768f" offset="1pt,2pt"/>
              </v:shape>
            </v:group>
            <v:shape id="Text Box 356" o:spid="_x0000_s1033" o:spt="202" type="#_x0000_t202" style="position:absolute;left:2475;top:3547;height:731;width:2565;" filled="f" stroked="f" coordsize="21600,2160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bCs/>
                        <w:color w:val="F79646"/>
                        <w:kern w:val="0"/>
                      </w:rPr>
                      <w:sym w:font="Wingdings 2" w:char="F0AF"/>
                    </w:r>
                    <w:r>
                      <w:rPr>
                        <w:rFonts w:hint="eastAsia" w:ascii="微软雅黑" w:hAnsi="微软雅黑" w:cs="微软雅黑"/>
                        <w:b/>
                        <w:bCs/>
                        <w:color w:val="F79646"/>
                        <w:kern w:val="0"/>
                      </w:rPr>
                      <w:t>课程背景</w:t>
                    </w:r>
                    <w:r>
                      <w:rPr>
                        <w:rFonts w:hint="eastAsia" w:ascii="微软雅黑" w:hAnsi="Wingdings 2"/>
                        <w:b/>
                        <w:bCs/>
                        <w:color w:val="F79646"/>
                        <w:kern w:val="0"/>
                      </w:rPr>
                      <w:sym w:font="Wingdings 2" w:char="F0AF"/>
                    </w:r>
                  </w:p>
                  <w:p>
                    <w:pPr>
                      <w:ind w:firstLine="420"/>
                    </w:pPr>
                  </w:p>
                </w:txbxContent>
              </v:textbox>
            </v:shape>
          </v:group>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34" o:spid="_x0000_s1034" o:spt="109" type="#_x0000_t109" style="position:absolute;left:0pt;margin-left:-0.15pt;margin-top:12.9pt;height:371.15pt;width:418.4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spacing w:line="360" w:lineRule="exact"/>
                    <w:ind w:firstLine="420"/>
                    <w:rPr>
                      <w:rFonts w:ascii="宋体" w:hAnsi="宋体" w:cs="宋体"/>
                      <w:bCs/>
                      <w:sz w:val="20"/>
                      <w:szCs w:val="20"/>
                    </w:rPr>
                  </w:pPr>
                  <w:r>
                    <w:rPr>
                      <w:rFonts w:hint="eastAsia" w:ascii="宋体" w:hAnsi="宋体" w:cs="宋体"/>
                      <w:bCs/>
                      <w:sz w:val="20"/>
                      <w:szCs w:val="20"/>
                    </w:rPr>
                    <w:t>经过30多年的改革，我国已经成为世界的经济大国、制造大国和消费大国。随着市场的多级分布和精细化管理技术的分工要求，对设备的管理水平也将成为衡量企业核心竞争力的一个重要指标之一。TPM是Total Productive Maintenance 第一个字母的缩写,本意是“全员参与的生产维护管理”,也称为“全员维护”,即通过员工素质与设备效率的提高,使企业在设备管理体质得到根本性改善，把设备故障内容进行区分成操作员维修内容、技术员维修内容、管理人员维护内容等，随着现代管理技术的不断发展，TPM管理，为企业的发展带来了巨大的经济效益。现在人们把全员维护设备（TPM）管理誉为企业的“二次开发利润源”，因此受到众多企业的高度重视。</w:t>
                  </w:r>
                </w:p>
                <w:p>
                  <w:pPr>
                    <w:spacing w:line="360" w:lineRule="exact"/>
                    <w:ind w:firstLine="420"/>
                    <w:rPr>
                      <w:rFonts w:ascii="宋体" w:hAnsi="宋体" w:cs="宋体"/>
                      <w:bCs/>
                      <w:sz w:val="20"/>
                      <w:szCs w:val="20"/>
                    </w:rPr>
                  </w:pPr>
                  <w:r>
                    <w:rPr>
                      <w:rFonts w:hint="eastAsia" w:ascii="宋体" w:hAnsi="宋体" w:cs="宋体"/>
                      <w:bCs/>
                      <w:sz w:val="20"/>
                      <w:szCs w:val="20"/>
                    </w:rPr>
                    <w:t>当买进的设备只运行几天就故障频发，可动率低，品质不安定，消耗品易消耗，维修难度大，换模时间长，技术流失严重，改良成本高，报废又不知如何处理等一系列问题困惑着您及团队的时候,作为设备维修部门，是等“设备”坏了再停工抢修呢，还是随时监测与预防，以达到生产不停机？答案是显而易见的。然而作为专业维修部门，我们也想做好预防性维修，但是实际工作中往往存在着以下困惑：</w:t>
                  </w:r>
                </w:p>
                <w:p>
                  <w:pPr>
                    <w:spacing w:line="360" w:lineRule="exact"/>
                    <w:ind w:firstLine="420"/>
                    <w:rPr>
                      <w:rFonts w:ascii="宋体" w:hAnsi="宋体" w:cs="宋体"/>
                      <w:bCs/>
                      <w:sz w:val="20"/>
                      <w:szCs w:val="20"/>
                    </w:rPr>
                  </w:pPr>
                  <w:r>
                    <w:rPr>
                      <w:rFonts w:hint="eastAsia" w:ascii="宋体" w:hAnsi="宋体" w:cs="宋体"/>
                      <w:bCs/>
                      <w:sz w:val="20"/>
                      <w:szCs w:val="20"/>
                    </w:rPr>
                    <w:t>不了解国际现代企业的设备管理是怎样进行的；缺乏有效措施改善我们在设备管理上的被动状态；很难改变设备维修成本居高不下的局面；设备维修方面缺乏先进的理念和技术；不了解如何在TPM活动中怎样深入地开展预防保全；预防维修怎样计划和实施；怎样开展状态检测和故障诊断活动；当今在国际上盛行的FMEA及RCM在设备维修上如何应用等。</w:t>
                  </w:r>
                </w:p>
                <w:p>
                  <w:pPr>
                    <w:spacing w:line="360" w:lineRule="exact"/>
                    <w:ind w:firstLine="420"/>
                    <w:rPr>
                      <w:rFonts w:cs="Times New Roman"/>
                      <w:sz w:val="20"/>
                      <w:szCs w:val="20"/>
                    </w:rPr>
                  </w:pPr>
                  <w:r>
                    <w:rPr>
                      <w:rFonts w:hint="eastAsia" w:ascii="宋体" w:hAnsi="宋体" w:cs="宋体"/>
                      <w:bCs/>
                      <w:sz w:val="20"/>
                      <w:szCs w:val="20"/>
                    </w:rPr>
                    <w:t>《TPM-全员维护设备管理》的这门课程将介绍先进的设备预防维修管理体系，我们的培训讲师曾接受过日本精益生产管理大师冈野、设备高级维护师中本、之崇利、大村等和韩国的郑载星、金圣泰、姜鈡华维修组织的定向培训，并到日本、韩国等先进企业参加了预防维修的学习，同时在国内多家工厂成功付诸实施。讲师结合所学内容和二十年的设备管理工作经验与大家共同分享设备预防维修技术，它将从全新的视角看待和解决当今设备的维修中的策略问题，值得大家参与和探讨！</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hint="eastAsia" w:ascii="宋体" w:cs="Times New Roman"/>
          <w:b/>
          <w:bCs/>
          <w:color w:val="000000"/>
          <w:sz w:val="20"/>
          <w:szCs w:val="20"/>
        </w:rPr>
      </w:pPr>
    </w:p>
    <w:p>
      <w:pPr>
        <w:ind w:firstLine="0" w:firstLineChars="0"/>
        <w:rPr>
          <w:rFonts w:hint="eastAsia" w:ascii="宋体" w:cs="Times New Roman"/>
          <w:b/>
          <w:bCs/>
          <w:color w:val="000000"/>
          <w:sz w:val="20"/>
          <w:szCs w:val="20"/>
        </w:rPr>
      </w:pPr>
    </w:p>
    <w:p>
      <w:pPr>
        <w:ind w:firstLine="0" w:firstLineChars="0"/>
        <w:rPr>
          <w:rFonts w:hint="eastAsia"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group id="_x0000_s1035" o:spid="_x0000_s1035" o:spt="203" style="position:absolute;left:0pt;margin-left:-1.1pt;margin-top:2.9pt;height:36.6pt;width:420.75pt;mso-position-horizontal-relative:margin;z-index:1024;mso-width-relative:page;mso-height-relative:page;" coordorigin="2475,3547" coordsize="8415,731">
            <o:lock v:ext="edit"/>
            <v:group id="Group 352" o:spid="_x0000_s1036" o:spt="203" style="position:absolute;left:2475;top:4035;height:243;width:8415;" coordorigin="1530,1563" coordsize="9360,540">
              <o:lock v:ext="edit"/>
              <v:rect id="Rectangle 353" o:spid="_x0000_s1037" o:spt="1" style="position:absolute;left:1530;top:1953;height:143;width:9360;" filled="t" stroked="f" coordsize="21600,21600">
                <v:path/>
                <v:fill type="gradient" on="t" color2="#FBD4B4" focus="100%" focussize="0,0"/>
                <v:stroke on="f" weight="1pt" color="#FABF8F"/>
                <v:imagedata o:title=""/>
                <o:lock v:ext="edit"/>
                <v:shadow on="t" color="#974706" opacity="32768f" offset="1pt,2pt"/>
              </v:rect>
              <v:shape id="AutoShape 354" o:spid="_x0000_s1038" o:spt="109" type="#_x0000_t109" style="position:absolute;left:1530;top:1563;height:540;width:1935;" filled="t" stroked="f" coordsize="21600,21600">
                <v:path/>
                <v:fill type="gradient" on="t" color2="#FBD4B4" focus="100%" focussize="0,0"/>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bCs/>
                          <w:color w:val="000000"/>
                          <w:kern w:val="0"/>
                        </w:rPr>
                      </w:pPr>
                      <w:r>
                        <w:rPr>
                          <w:rFonts w:hint="eastAsia" w:ascii="微软雅黑" w:hAnsi="微软雅黑" w:cs="微软雅黑"/>
                          <w:b/>
                          <w:bCs/>
                          <w:color w:val="000000"/>
                          <w:kern w:val="0"/>
                        </w:rPr>
                        <w:t>程对象</w:t>
                      </w:r>
                      <w:r>
                        <w:rPr>
                          <w:rFonts w:hint="eastAsia" w:ascii="微软雅黑" w:hAnsi="Wingdings 2"/>
                          <w:b/>
                          <w:bCs/>
                          <w:color w:val="000000"/>
                          <w:kern w:val="0"/>
                        </w:rPr>
                        <w:sym w:font="Wingdings 2" w:char="F0AF"/>
                      </w:r>
                    </w:p>
                    <w:p>
                      <w:pPr>
                        <w:pStyle w:val="2"/>
                        <w:pBdr>
                          <w:bottom w:val="single" w:color="E36C0A" w:sz="6" w:space="1"/>
                        </w:pBdr>
                        <w:spacing w:beforeLines="100" w:after="0" w:line="400" w:lineRule="exact"/>
                        <w:rPr>
                          <w:rFonts w:ascii="微软雅黑"/>
                          <w:b/>
                          <w:bCs/>
                          <w:color w:val="000000"/>
                          <w:kern w:val="0"/>
                        </w:rPr>
                      </w:pPr>
                    </w:p>
                  </w:txbxContent>
                </v:textbox>
              </v:shape>
              <v:shape id="AutoShape 355" o:spid="_x0000_s1039" o:spt="6" type="#_x0000_t6" style="position:absolute;left:3465;top:1563;height:540;width:1575;" filled="t" stroked="f" coordsize="21600,21600">
                <v:path/>
                <v:fill type="gradient" on="t" color2="#FBD4B4" focus="100%" focussize="0,0"/>
                <v:stroke on="f" weight="1pt" color="#FABF8F" joinstyle="miter"/>
                <v:imagedata o:title=""/>
                <o:lock v:ext="edit"/>
                <v:shadow on="t" color="#974706" opacity="32768f" offset="1pt,2pt"/>
              </v:shape>
            </v:group>
            <v:shape id="Text Box 356" o:spid="_x0000_s1040" o:spt="202" type="#_x0000_t202" style="position:absolute;left:2475;top:3547;height:731;width:2565;" filled="f" stroked="f" coordsize="21600,2160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bCs/>
                        <w:color w:val="F79646"/>
                        <w:kern w:val="0"/>
                      </w:rPr>
                      <w:sym w:font="Wingdings 2" w:char="F0AF"/>
                    </w:r>
                    <w:r>
                      <w:rPr>
                        <w:rFonts w:hint="eastAsia" w:ascii="微软雅黑" w:hAnsi="微软雅黑" w:cs="微软雅黑"/>
                        <w:b/>
                        <w:bCs/>
                        <w:color w:val="F79646"/>
                        <w:kern w:val="0"/>
                      </w:rPr>
                      <w:t>核心价值</w:t>
                    </w:r>
                    <w:r>
                      <w:rPr>
                        <w:rFonts w:hint="eastAsia" w:ascii="微软雅黑" w:hAnsi="Wingdings 2"/>
                        <w:b/>
                        <w:bCs/>
                        <w:color w:val="F79646"/>
                        <w:kern w:val="0"/>
                      </w:rPr>
                      <w:sym w:font="Wingdings 2" w:char="F0AF"/>
                    </w:r>
                  </w:p>
                </w:txbxContent>
              </v:textbox>
            </v:shape>
          </v:group>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41" o:spid="_x0000_s1041" o:spt="109" type="#_x0000_t109" style="position:absolute;left:0pt;margin-left:-0.25pt;margin-top:12.3pt;height:66.5pt;width:420.6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spacing w:line="360" w:lineRule="exact"/>
                    <w:ind w:firstLine="420"/>
                    <w:rPr>
                      <w:rFonts w:cs="Times New Roman"/>
                      <w:sz w:val="20"/>
                      <w:szCs w:val="20"/>
                    </w:rPr>
                  </w:pPr>
                  <w:r>
                    <w:rPr>
                      <w:rFonts w:hint="eastAsia" w:ascii="宋体" w:hAnsi="宋体" w:cs="宋体"/>
                      <w:sz w:val="20"/>
                      <w:szCs w:val="20"/>
                    </w:rPr>
                    <w:t>通过全面系统的了解设备，管理设备，从而树立管理团队的改革意识，规划企业发展方向，明确企业内部管理指标，从而实现高效、及时、准确的管理方式。保证品质、提高效率、降低成本、形成可持续改善的动力成为企业的一种固有的文化。</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group id="_x0000_s1042" o:spid="_x0000_s1042" o:spt="203" style="position:absolute;left:0pt;margin-left:-1.1pt;margin-top:-6.55pt;height:36.6pt;width:420.75pt;mso-position-horizontal-relative:margin;z-index:1024;mso-width-relative:page;mso-height-relative:page;" coordorigin="2475,3547" coordsize="8415,731">
            <o:lock v:ext="edit"/>
            <v:group id="Group 352" o:spid="_x0000_s1043" o:spt="203" style="position:absolute;left:2475;top:4035;height:243;width:8415;" coordorigin="1530,1563" coordsize="9360,540">
              <o:lock v:ext="edit"/>
              <v:rect id="Rectangle 353" o:spid="_x0000_s1044" o:spt="1" style="position:absolute;left:1530;top:1953;height:143;width:9360;" filled="t" stroked="f" coordsize="21600,21600">
                <v:path/>
                <v:fill type="gradient" on="t" color2="#FBD4B4" focus="100%" focussize="0,0"/>
                <v:stroke on="f" weight="1pt" color="#FABF8F"/>
                <v:imagedata o:title=""/>
                <o:lock v:ext="edit"/>
                <v:shadow on="t" color="#974706" opacity="32768f" offset="1pt,2pt"/>
              </v:rect>
              <v:shape id="AutoShape 354" o:spid="_x0000_s1045" o:spt="109" type="#_x0000_t109" style="position:absolute;left:1530;top:1563;height:540;width:1935;" filled="t" stroked="f" coordsize="21600,21600">
                <v:path/>
                <v:fill type="gradient" on="t" color2="#FBD4B4" focus="100%" focussize="0,0"/>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bCs/>
                          <w:color w:val="000000"/>
                          <w:kern w:val="0"/>
                        </w:rPr>
                      </w:pPr>
                      <w:r>
                        <w:rPr>
                          <w:rFonts w:hint="eastAsia" w:ascii="微软雅黑" w:hAnsi="微软雅黑" w:cs="微软雅黑"/>
                          <w:b/>
                          <w:bCs/>
                          <w:color w:val="000000"/>
                          <w:kern w:val="0"/>
                        </w:rPr>
                        <w:t>程对象</w:t>
                      </w:r>
                      <w:r>
                        <w:rPr>
                          <w:rFonts w:hint="eastAsia" w:ascii="微软雅黑" w:hAnsi="Wingdings 2"/>
                          <w:b/>
                          <w:bCs/>
                          <w:color w:val="000000"/>
                          <w:kern w:val="0"/>
                        </w:rPr>
                        <w:sym w:font="Wingdings 2" w:char="F0AF"/>
                      </w:r>
                    </w:p>
                    <w:p>
                      <w:pPr>
                        <w:pStyle w:val="2"/>
                        <w:pBdr>
                          <w:bottom w:val="single" w:color="E36C0A" w:sz="6" w:space="1"/>
                        </w:pBdr>
                        <w:spacing w:beforeLines="100" w:after="0" w:line="400" w:lineRule="exact"/>
                        <w:rPr>
                          <w:rFonts w:ascii="微软雅黑"/>
                          <w:b/>
                          <w:bCs/>
                          <w:color w:val="000000"/>
                          <w:kern w:val="0"/>
                        </w:rPr>
                      </w:pPr>
                    </w:p>
                  </w:txbxContent>
                </v:textbox>
              </v:shape>
              <v:shape id="AutoShape 355" o:spid="_x0000_s1046" o:spt="6" type="#_x0000_t6" style="position:absolute;left:3465;top:1563;height:540;width:1575;" filled="t" stroked="f" coordsize="21600,21600">
                <v:path/>
                <v:fill type="gradient" on="t" color2="#FBD4B4" focus="100%" focussize="0,0"/>
                <v:stroke on="f" weight="1pt" color="#FABF8F" joinstyle="miter"/>
                <v:imagedata o:title=""/>
                <o:lock v:ext="edit"/>
                <v:shadow on="t" color="#974706" opacity="32768f" offset="1pt,2pt"/>
              </v:shape>
            </v:group>
            <v:shape id="Text Box 356" o:spid="_x0000_s1047" o:spt="202" type="#_x0000_t202" style="position:absolute;left:2475;top:3547;height:731;width:2565;" filled="f" stroked="f" coordsize="21600,2160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bCs/>
                        <w:color w:val="F79646"/>
                        <w:kern w:val="0"/>
                      </w:rPr>
                      <w:sym w:font="Wingdings 2" w:char="F0AF"/>
                    </w:r>
                    <w:r>
                      <w:rPr>
                        <w:rFonts w:hint="eastAsia" w:ascii="微软雅黑" w:hAnsi="微软雅黑" w:cs="微软雅黑"/>
                        <w:b/>
                        <w:bCs/>
                        <w:color w:val="F79646"/>
                        <w:kern w:val="0"/>
                      </w:rPr>
                      <w:t>课程收益</w:t>
                    </w:r>
                    <w:r>
                      <w:rPr>
                        <w:rFonts w:hint="eastAsia" w:ascii="微软雅黑" w:hAnsi="Wingdings 2"/>
                        <w:b/>
                        <w:bCs/>
                        <w:color w:val="F79646"/>
                        <w:kern w:val="0"/>
                      </w:rPr>
                      <w:sym w:font="Wingdings 2" w:char="F0AF"/>
                    </w:r>
                  </w:p>
                </w:txbxContent>
              </v:textbox>
            </v:shape>
          </v:group>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48" o:spid="_x0000_s1048" o:spt="109" type="#_x0000_t109" style="position:absolute;left:0pt;margin-left:0.15pt;margin-top:2.65pt;height:291.8pt;width:416.15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spacing w:line="360" w:lineRule="exact"/>
                    <w:ind w:firstLine="420"/>
                    <w:rPr>
                      <w:rFonts w:ascii="宋体" w:hAnsi="宋体" w:cs="宋体"/>
                      <w:bCs/>
                      <w:sz w:val="20"/>
                      <w:szCs w:val="20"/>
                    </w:rPr>
                  </w:pPr>
                  <w:r>
                    <w:rPr>
                      <w:rFonts w:hint="eastAsia" w:ascii="宋体" w:hAnsi="宋体" w:cs="宋体"/>
                      <w:bCs/>
                      <w:sz w:val="20"/>
                      <w:szCs w:val="20"/>
                    </w:rPr>
                    <w:t>本课程是王国超讲师几度去日本和韩国学习后，回到国内结合中国文化背景，全面而系统地将理论与实战的结合起来，针对中国企业的实际管理水平，把教学、科研、实践、实战的经验融为一体，让学员轻松愉快地掌握TPM管理的核心知识和管理技术的技巧。让越来越多的企业从TPM管理中获益，同时也能为企业全面提升企业的战略人才储备奠定良好的基础。具体掌握的知识点：</w:t>
                  </w:r>
                </w:p>
                <w:p>
                  <w:pPr>
                    <w:spacing w:line="360" w:lineRule="exact"/>
                    <w:ind w:firstLine="420"/>
                    <w:rPr>
                      <w:rFonts w:ascii="宋体" w:hAnsi="宋体" w:cs="宋体"/>
                      <w:bCs/>
                      <w:sz w:val="20"/>
                      <w:szCs w:val="20"/>
                    </w:rPr>
                  </w:pPr>
                  <w:r>
                    <w:rPr>
                      <w:rFonts w:hint="eastAsia" w:ascii="宋体" w:hAnsi="宋体" w:cs="宋体"/>
                      <w:bCs/>
                      <w:sz w:val="20"/>
                      <w:szCs w:val="20"/>
                    </w:rPr>
                    <w:t>1.</w:t>
                  </w:r>
                  <w:r>
                    <w:rPr>
                      <w:rFonts w:hint="eastAsia" w:ascii="宋体" w:hAnsi="宋体" w:cs="宋体"/>
                      <w:bCs/>
                      <w:sz w:val="20"/>
                      <w:szCs w:val="20"/>
                    </w:rPr>
                    <w:tab/>
                  </w:r>
                  <w:r>
                    <w:rPr>
                      <w:rFonts w:hint="eastAsia" w:ascii="宋体" w:hAnsi="宋体" w:cs="宋体"/>
                      <w:bCs/>
                      <w:sz w:val="20"/>
                      <w:szCs w:val="20"/>
                    </w:rPr>
                    <w:t>完整、科学、适用的管理理念。让学员了解现代前沿的TPM理念与运作模式</w:t>
                  </w:r>
                </w:p>
                <w:p>
                  <w:pPr>
                    <w:spacing w:line="360" w:lineRule="exact"/>
                    <w:ind w:firstLine="420"/>
                    <w:rPr>
                      <w:rFonts w:ascii="宋体" w:hAnsi="宋体" w:cs="宋体"/>
                      <w:bCs/>
                      <w:sz w:val="20"/>
                      <w:szCs w:val="20"/>
                    </w:rPr>
                  </w:pPr>
                  <w:r>
                    <w:rPr>
                      <w:rFonts w:hint="eastAsia" w:ascii="宋体" w:hAnsi="宋体" w:cs="宋体"/>
                      <w:bCs/>
                      <w:sz w:val="20"/>
                      <w:szCs w:val="20"/>
                    </w:rPr>
                    <w:t>2.</w:t>
                  </w:r>
                  <w:r>
                    <w:rPr>
                      <w:rFonts w:hint="eastAsia" w:ascii="宋体" w:hAnsi="宋体" w:cs="宋体"/>
                      <w:bCs/>
                      <w:sz w:val="20"/>
                      <w:szCs w:val="20"/>
                    </w:rPr>
                    <w:tab/>
                  </w:r>
                  <w:r>
                    <w:rPr>
                      <w:rFonts w:hint="eastAsia" w:ascii="宋体" w:hAnsi="宋体" w:cs="宋体"/>
                      <w:bCs/>
                      <w:sz w:val="20"/>
                      <w:szCs w:val="20"/>
                    </w:rPr>
                    <w:t>掌握全面、系统、细化的TPM设计与跟踪管理体系</w:t>
                  </w:r>
                </w:p>
                <w:p>
                  <w:pPr>
                    <w:spacing w:line="360" w:lineRule="exact"/>
                    <w:ind w:firstLine="420"/>
                    <w:rPr>
                      <w:rFonts w:ascii="宋体" w:hAnsi="宋体" w:cs="宋体"/>
                      <w:bCs/>
                      <w:sz w:val="20"/>
                      <w:szCs w:val="20"/>
                    </w:rPr>
                  </w:pPr>
                  <w:r>
                    <w:rPr>
                      <w:rFonts w:hint="eastAsia" w:ascii="宋体" w:hAnsi="宋体" w:cs="宋体"/>
                      <w:bCs/>
                      <w:sz w:val="20"/>
                      <w:szCs w:val="20"/>
                    </w:rPr>
                    <w:t>3.</w:t>
                  </w:r>
                  <w:r>
                    <w:rPr>
                      <w:rFonts w:hint="eastAsia" w:ascii="宋体" w:hAnsi="宋体" w:cs="宋体"/>
                      <w:bCs/>
                      <w:sz w:val="20"/>
                      <w:szCs w:val="20"/>
                    </w:rPr>
                    <w:tab/>
                  </w:r>
                  <w:r>
                    <w:rPr>
                      <w:rFonts w:hint="eastAsia" w:ascii="宋体" w:hAnsi="宋体" w:cs="宋体"/>
                      <w:bCs/>
                      <w:sz w:val="20"/>
                      <w:szCs w:val="20"/>
                    </w:rPr>
                    <w:t>课程设计具有专业性和针对性。重点对LAYOUT布局、JIDOUKA+IT、FMEA、RCM、CIMS、RFID为主导的关联改善管理技术</w:t>
                  </w:r>
                </w:p>
                <w:p>
                  <w:pPr>
                    <w:spacing w:line="360" w:lineRule="exact"/>
                    <w:ind w:firstLine="420"/>
                    <w:rPr>
                      <w:rFonts w:ascii="宋体" w:hAnsi="宋体" w:cs="宋体"/>
                      <w:bCs/>
                      <w:sz w:val="20"/>
                      <w:szCs w:val="20"/>
                    </w:rPr>
                  </w:pPr>
                  <w:r>
                    <w:rPr>
                      <w:rFonts w:hint="eastAsia" w:ascii="宋体" w:hAnsi="宋体" w:cs="宋体"/>
                      <w:bCs/>
                      <w:sz w:val="20"/>
                      <w:szCs w:val="20"/>
                    </w:rPr>
                    <w:t>4.</w:t>
                  </w:r>
                  <w:r>
                    <w:rPr>
                      <w:rFonts w:hint="eastAsia" w:ascii="宋体" w:hAnsi="宋体" w:cs="宋体"/>
                      <w:bCs/>
                      <w:sz w:val="20"/>
                      <w:szCs w:val="20"/>
                    </w:rPr>
                    <w:tab/>
                  </w:r>
                  <w:r>
                    <w:rPr>
                      <w:rFonts w:hint="eastAsia" w:ascii="宋体" w:hAnsi="宋体" w:cs="宋体"/>
                      <w:bCs/>
                      <w:sz w:val="20"/>
                      <w:szCs w:val="20"/>
                    </w:rPr>
                    <w:t>课程不设强制性认可，鼓励学员大胆提问，现场互动交流。企业的现状不同，所面临的问题也不同，“他人的良药也可能成为自己的毒药”，只有把脉问诊，才能开出适合企业自身的良药妙方</w:t>
                  </w:r>
                </w:p>
                <w:p>
                  <w:pPr>
                    <w:spacing w:line="360" w:lineRule="exact"/>
                    <w:ind w:firstLine="420"/>
                    <w:rPr>
                      <w:sz w:val="20"/>
                      <w:szCs w:val="20"/>
                    </w:rPr>
                  </w:pPr>
                  <w:r>
                    <w:rPr>
                      <w:rFonts w:hint="eastAsia" w:ascii="宋体" w:hAnsi="宋体" w:cs="宋体"/>
                      <w:bCs/>
                      <w:sz w:val="20"/>
                      <w:szCs w:val="20"/>
                    </w:rPr>
                    <w:t>5.</w:t>
                  </w:r>
                  <w:r>
                    <w:rPr>
                      <w:rFonts w:hint="eastAsia" w:ascii="宋体" w:hAnsi="宋体" w:cs="宋体"/>
                      <w:bCs/>
                      <w:sz w:val="20"/>
                      <w:szCs w:val="20"/>
                    </w:rPr>
                    <w:tab/>
                  </w:r>
                  <w:r>
                    <w:rPr>
                      <w:rFonts w:hint="eastAsia" w:ascii="宋体" w:hAnsi="宋体" w:cs="宋体"/>
                      <w:bCs/>
                      <w:sz w:val="20"/>
                      <w:szCs w:val="20"/>
                    </w:rPr>
                    <w:t>课堂设组互动学习，提问，辩论等多种交流沟通方式，让学员在刺激中掌握难记的知识点，在掌声和欢呼声中愉快的结束全部课程</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group id="_x0000_s1049" o:spid="_x0000_s1049" o:spt="203" style="position:absolute;left:0pt;margin-left:-0.45pt;margin-top:8.3pt;height:36.6pt;width:420.75pt;mso-position-horizontal-relative:margin;z-index:1024;mso-width-relative:page;mso-height-relative:page;" coordorigin="2475,3547" coordsize="8415,731">
            <o:lock v:ext="edit"/>
            <v:group id="Group 352" o:spid="_x0000_s1050" o:spt="203" style="position:absolute;left:2475;top:4035;height:243;width:8415;" coordorigin="1530,1563" coordsize="9360,540">
              <o:lock v:ext="edit"/>
              <v:rect id="Rectangle 353" o:spid="_x0000_s1051" o:spt="1" style="position:absolute;left:1530;top:1953;height:143;width:9360;" filled="t" stroked="f" coordsize="21600,21600">
                <v:path/>
                <v:fill type="gradient" on="t" color2="#FBD4B4" focus="100%" focussize="0,0"/>
                <v:stroke on="f" weight="1pt" color="#FABF8F"/>
                <v:imagedata o:title=""/>
                <o:lock v:ext="edit"/>
                <v:shadow on="t" color="#974706" opacity="32768f" offset="1pt,2pt"/>
              </v:rect>
              <v:shape id="AutoShape 354" o:spid="_x0000_s1052" o:spt="109" type="#_x0000_t109" style="position:absolute;left:1530;top:1563;height:540;width:1935;" filled="t" stroked="f" coordsize="21600,21600">
                <v:path/>
                <v:fill type="gradient" on="t" color2="#FBD4B4" focus="100%" focussize="0,0"/>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bCs/>
                          <w:color w:val="000000"/>
                          <w:kern w:val="0"/>
                        </w:rPr>
                      </w:pPr>
                      <w:r>
                        <w:rPr>
                          <w:rFonts w:hint="eastAsia" w:ascii="微软雅黑" w:hAnsi="微软雅黑" w:cs="微软雅黑"/>
                          <w:b/>
                          <w:bCs/>
                          <w:color w:val="000000"/>
                          <w:kern w:val="0"/>
                        </w:rPr>
                        <w:t>程对象</w:t>
                      </w:r>
                      <w:r>
                        <w:rPr>
                          <w:rFonts w:hint="eastAsia" w:ascii="微软雅黑" w:hAnsi="Wingdings 2"/>
                          <w:b/>
                          <w:bCs/>
                          <w:color w:val="000000"/>
                          <w:kern w:val="0"/>
                        </w:rPr>
                        <w:sym w:font="Wingdings 2" w:char="F0AF"/>
                      </w:r>
                    </w:p>
                    <w:p>
                      <w:pPr>
                        <w:pStyle w:val="2"/>
                        <w:pBdr>
                          <w:bottom w:val="single" w:color="E36C0A" w:sz="6" w:space="1"/>
                        </w:pBdr>
                        <w:spacing w:beforeLines="100" w:after="0" w:line="400" w:lineRule="exact"/>
                        <w:rPr>
                          <w:rFonts w:ascii="微软雅黑"/>
                          <w:b/>
                          <w:bCs/>
                          <w:color w:val="000000"/>
                          <w:kern w:val="0"/>
                        </w:rPr>
                      </w:pPr>
                      <w:r>
                        <w:rPr>
                          <w:rFonts w:hint="eastAsia" w:ascii="微软雅黑" w:hAnsi="微软雅黑" w:cs="微软雅黑"/>
                          <w:b/>
                          <w:bCs/>
                          <w:color w:val="000000"/>
                          <w:kern w:val="0"/>
                        </w:rPr>
                        <w:t>程对象</w:t>
                      </w:r>
                      <w:r>
                        <w:rPr>
                          <w:rFonts w:hint="eastAsia" w:ascii="微软雅黑" w:hAnsi="Wingdings 2"/>
                          <w:b/>
                          <w:bCs/>
                          <w:color w:val="000000"/>
                          <w:kern w:val="0"/>
                        </w:rPr>
                        <w:sym w:font="Wingdings 2" w:char="F0AF"/>
                      </w:r>
                    </w:p>
                    <w:p>
                      <w:pPr>
                        <w:pStyle w:val="2"/>
                        <w:pBdr>
                          <w:bottom w:val="single" w:color="E36C0A" w:sz="6" w:space="1"/>
                        </w:pBdr>
                        <w:spacing w:beforeLines="100" w:after="0" w:line="400" w:lineRule="exact"/>
                        <w:rPr>
                          <w:rFonts w:ascii="微软雅黑"/>
                          <w:b/>
                          <w:bCs/>
                          <w:color w:val="000000"/>
                          <w:kern w:val="0"/>
                        </w:rPr>
                      </w:pPr>
                    </w:p>
                  </w:txbxContent>
                </v:textbox>
              </v:shape>
              <v:shape id="AutoShape 355" o:spid="_x0000_s1053" o:spt="6" type="#_x0000_t6" style="position:absolute;left:3465;top:1563;height:540;width:1575;" filled="t" stroked="f" coordsize="21600,21600">
                <v:path/>
                <v:fill type="gradient" on="t" color2="#FBD4B4" focus="100%" focussize="0,0"/>
                <v:stroke on="f" weight="1pt" color="#FABF8F" joinstyle="miter"/>
                <v:imagedata o:title=""/>
                <o:lock v:ext="edit"/>
                <v:shadow on="t" color="#974706" opacity="32768f" offset="1pt,2pt"/>
              </v:shape>
            </v:group>
            <v:shape id="Text Box 356" o:spid="_x0000_s1054" o:spt="202" type="#_x0000_t202" style="position:absolute;left:2475;top:3547;height:731;width:2565;" filled="f" stroked="f" coordsize="21600,2160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bCs/>
                        <w:color w:val="F79646"/>
                        <w:kern w:val="0"/>
                      </w:rPr>
                      <w:sym w:font="Wingdings 2" w:char="F0AF"/>
                    </w:r>
                    <w:r>
                      <w:rPr>
                        <w:rFonts w:hint="eastAsia" w:ascii="微软雅黑" w:hAnsi="微软雅黑" w:cs="微软雅黑"/>
                        <w:b/>
                        <w:bCs/>
                        <w:color w:val="F79646"/>
                        <w:kern w:val="0"/>
                      </w:rPr>
                      <w:t>课程大纲</w:t>
                    </w:r>
                    <w:r>
                      <w:rPr>
                        <w:rFonts w:hint="eastAsia" w:ascii="微软雅黑" w:hAnsi="Wingdings 2"/>
                        <w:b/>
                        <w:bCs/>
                        <w:color w:val="F79646"/>
                        <w:kern w:val="0"/>
                      </w:rPr>
                      <w:sym w:font="Wingdings 2" w:char="F0AF"/>
                    </w:r>
                    <w:r>
                      <w:rPr>
                        <w:rFonts w:hint="eastAsia" w:ascii="微软雅黑" w:hAnsi="Wingdings 2"/>
                        <w:b/>
                        <w:bCs/>
                        <w:color w:val="F79646"/>
                        <w:kern w:val="0"/>
                      </w:rPr>
                      <w:t xml:space="preserve"> </w:t>
                    </w:r>
                    <w:r>
                      <w:rPr>
                        <w:rFonts w:hint="eastAsia" w:ascii="微软雅黑" w:hAnsi="Wingdings 2"/>
                        <w:b/>
                        <w:bCs/>
                        <w:color w:val="F79646"/>
                        <w:kern w:val="0"/>
                      </w:rPr>
                      <w:sym w:font="Wingdings 2" w:char="F0AF"/>
                    </w:r>
                    <w:r>
                      <w:rPr>
                        <w:rFonts w:hint="eastAsia" w:ascii="微软雅黑" w:hAnsi="Wingdings 2"/>
                        <w:b/>
                        <w:bCs/>
                        <w:color w:val="F79646"/>
                        <w:kern w:val="0"/>
                      </w:rPr>
                      <w:sym w:font="Wingdings 2" w:char="F0AF"/>
                    </w:r>
                    <w:r>
                      <w:rPr>
                        <w:rFonts w:hint="eastAsia" w:ascii="微软雅黑" w:hAnsi="微软雅黑" w:cs="微软雅黑"/>
                        <w:b/>
                        <w:bCs/>
                        <w:color w:val="F79646"/>
                        <w:kern w:val="0"/>
                      </w:rPr>
                      <w:t>课程背景</w:t>
                    </w:r>
                    <w:r>
                      <w:rPr>
                        <w:rFonts w:hint="eastAsia" w:ascii="微软雅黑" w:hAnsi="Wingdings 2"/>
                        <w:b/>
                        <w:bCs/>
                        <w:color w:val="F79646"/>
                        <w:kern w:val="0"/>
                      </w:rPr>
                      <w:sym w:font="Wingdings 2" w:char="F0AF"/>
                    </w:r>
                  </w:p>
                </w:txbxContent>
              </v:textbox>
            </v:shape>
          </v:group>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55" o:spid="_x0000_s1055" o:spt="109" type="#_x0000_t109" style="position:absolute;left:0pt;margin-left:-1.1pt;margin-top:3.95pt;height:415.5pt;width:422.85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ind w:firstLine="422"/>
                    <w:rPr>
                      <w:rFonts w:ascii="宋体" w:hAnsi="宋体" w:cs="宋体"/>
                      <w:b/>
                      <w:bCs/>
                      <w:sz w:val="20"/>
                      <w:szCs w:val="20"/>
                    </w:rPr>
                  </w:pPr>
                  <w:r>
                    <w:rPr>
                      <w:rFonts w:hint="eastAsia" w:ascii="宋体" w:hAnsi="宋体" w:cs="宋体"/>
                      <w:b/>
                      <w:bCs/>
                      <w:sz w:val="20"/>
                      <w:szCs w:val="20"/>
                    </w:rPr>
                    <w:t>第一章 目前企业管理现状存在的问题分析</w:t>
                  </w:r>
                </w:p>
                <w:p>
                  <w:pPr>
                    <w:ind w:firstLine="420"/>
                    <w:rPr>
                      <w:rFonts w:ascii="宋体" w:hAnsi="宋体" w:cs="宋体"/>
                      <w:bCs/>
                      <w:sz w:val="20"/>
                      <w:szCs w:val="20"/>
                    </w:rPr>
                  </w:pPr>
                  <w:r>
                    <w:rPr>
                      <w:rFonts w:hint="eastAsia" w:ascii="宋体" w:hAnsi="宋体" w:cs="宋体"/>
                      <w:bCs/>
                      <w:sz w:val="20"/>
                      <w:szCs w:val="20"/>
                    </w:rPr>
                    <w:t>1.</w:t>
                  </w:r>
                  <w:r>
                    <w:rPr>
                      <w:rFonts w:hint="eastAsia" w:ascii="宋体" w:hAnsi="宋体" w:cs="宋体"/>
                      <w:bCs/>
                      <w:sz w:val="20"/>
                      <w:szCs w:val="20"/>
                    </w:rPr>
                    <w:tab/>
                  </w:r>
                  <w:r>
                    <w:rPr>
                      <w:rFonts w:hint="eastAsia" w:ascii="宋体" w:hAnsi="宋体" w:cs="宋体"/>
                      <w:bCs/>
                      <w:sz w:val="20"/>
                      <w:szCs w:val="20"/>
                    </w:rPr>
                    <w:t>全员维护维护设备不能正确定义也不知如何执行</w:t>
                  </w:r>
                </w:p>
                <w:p>
                  <w:pPr>
                    <w:ind w:firstLine="420"/>
                    <w:rPr>
                      <w:rFonts w:ascii="宋体" w:hAnsi="宋体" w:cs="宋体"/>
                      <w:bCs/>
                      <w:sz w:val="20"/>
                      <w:szCs w:val="20"/>
                    </w:rPr>
                  </w:pPr>
                  <w:r>
                    <w:rPr>
                      <w:rFonts w:hint="eastAsia" w:ascii="宋体" w:hAnsi="宋体" w:cs="宋体"/>
                      <w:bCs/>
                      <w:sz w:val="20"/>
                      <w:szCs w:val="20"/>
                    </w:rPr>
                    <w:t>2.</w:t>
                  </w:r>
                  <w:r>
                    <w:rPr>
                      <w:rFonts w:hint="eastAsia" w:ascii="宋体" w:hAnsi="宋体" w:cs="宋体"/>
                      <w:bCs/>
                      <w:sz w:val="20"/>
                      <w:szCs w:val="20"/>
                    </w:rPr>
                    <w:tab/>
                  </w:r>
                  <w:r>
                    <w:rPr>
                      <w:rFonts w:hint="eastAsia" w:ascii="宋体" w:hAnsi="宋体" w:cs="宋体"/>
                      <w:bCs/>
                      <w:sz w:val="20"/>
                      <w:szCs w:val="20"/>
                    </w:rPr>
                    <w:t>设备买进来都是残缺的，后期如何稳定运行</w:t>
                  </w:r>
                </w:p>
                <w:p>
                  <w:pPr>
                    <w:ind w:firstLine="420"/>
                    <w:rPr>
                      <w:rFonts w:ascii="宋体" w:hAnsi="宋体" w:cs="宋体"/>
                      <w:bCs/>
                      <w:sz w:val="20"/>
                      <w:szCs w:val="20"/>
                    </w:rPr>
                  </w:pPr>
                  <w:r>
                    <w:rPr>
                      <w:rFonts w:hint="eastAsia" w:ascii="宋体" w:hAnsi="宋体" w:cs="宋体"/>
                      <w:bCs/>
                      <w:sz w:val="20"/>
                      <w:szCs w:val="20"/>
                    </w:rPr>
                    <w:t>3.</w:t>
                  </w:r>
                  <w:r>
                    <w:rPr>
                      <w:rFonts w:hint="eastAsia" w:ascii="宋体" w:hAnsi="宋体" w:cs="宋体"/>
                      <w:bCs/>
                      <w:sz w:val="20"/>
                      <w:szCs w:val="20"/>
                    </w:rPr>
                    <w:tab/>
                  </w:r>
                  <w:r>
                    <w:rPr>
                      <w:rFonts w:hint="eastAsia" w:ascii="宋体" w:hAnsi="宋体" w:cs="宋体"/>
                      <w:bCs/>
                      <w:sz w:val="20"/>
                      <w:szCs w:val="20"/>
                    </w:rPr>
                    <w:t>设备折旧期到了，不能运行了不知如何报废</w:t>
                  </w:r>
                </w:p>
                <w:p>
                  <w:pPr>
                    <w:ind w:firstLine="420"/>
                    <w:rPr>
                      <w:rFonts w:ascii="宋体" w:hAnsi="宋体" w:cs="宋体"/>
                      <w:bCs/>
                      <w:sz w:val="20"/>
                      <w:szCs w:val="20"/>
                    </w:rPr>
                  </w:pPr>
                  <w:r>
                    <w:rPr>
                      <w:rFonts w:hint="eastAsia" w:ascii="宋体" w:hAnsi="宋体" w:cs="宋体"/>
                      <w:bCs/>
                      <w:sz w:val="20"/>
                      <w:szCs w:val="20"/>
                    </w:rPr>
                    <w:t>4.</w:t>
                  </w:r>
                  <w:r>
                    <w:rPr>
                      <w:rFonts w:hint="eastAsia" w:ascii="宋体" w:hAnsi="宋体" w:cs="宋体"/>
                      <w:bCs/>
                      <w:sz w:val="20"/>
                      <w:szCs w:val="20"/>
                    </w:rPr>
                    <w:tab/>
                  </w:r>
                  <w:r>
                    <w:rPr>
                      <w:rFonts w:hint="eastAsia" w:ascii="宋体" w:hAnsi="宋体" w:cs="宋体"/>
                      <w:bCs/>
                      <w:sz w:val="20"/>
                      <w:szCs w:val="20"/>
                    </w:rPr>
                    <w:t>设备管理的权益纷争导致部门间各自为阵</w:t>
                  </w:r>
                </w:p>
                <w:p>
                  <w:pPr>
                    <w:ind w:firstLine="420"/>
                    <w:rPr>
                      <w:rFonts w:ascii="宋体" w:hAnsi="宋体"/>
                      <w:sz w:val="20"/>
                      <w:szCs w:val="20"/>
                    </w:rPr>
                  </w:pPr>
                  <w:r>
                    <w:rPr>
                      <w:rFonts w:hint="eastAsia" w:ascii="宋体" w:hAnsi="宋体"/>
                      <w:sz w:val="20"/>
                      <w:szCs w:val="20"/>
                    </w:rPr>
                    <w:t>5.</w:t>
                  </w:r>
                  <w:r>
                    <w:rPr>
                      <w:rFonts w:hint="eastAsia" w:ascii="宋体" w:hAnsi="宋体"/>
                      <w:sz w:val="20"/>
                      <w:szCs w:val="20"/>
                    </w:rPr>
                    <w:tab/>
                  </w:r>
                  <w:r>
                    <w:rPr>
                      <w:rFonts w:hint="eastAsia" w:ascii="宋体" w:hAnsi="宋体"/>
                      <w:sz w:val="20"/>
                      <w:szCs w:val="20"/>
                    </w:rPr>
                    <w:t>使用的设备发生故障了，头痛医头，脚痛医脚，缺乏系统的管理知识</w:t>
                  </w:r>
                </w:p>
                <w:p>
                  <w:pPr>
                    <w:ind w:firstLine="420"/>
                    <w:rPr>
                      <w:rFonts w:ascii="宋体" w:hAnsi="宋体"/>
                      <w:sz w:val="20"/>
                      <w:szCs w:val="20"/>
                    </w:rPr>
                  </w:pPr>
                  <w:r>
                    <w:rPr>
                      <w:rFonts w:hint="eastAsia" w:ascii="宋体" w:hAnsi="宋体"/>
                      <w:sz w:val="20"/>
                      <w:szCs w:val="20"/>
                    </w:rPr>
                    <w:t>6.</w:t>
                  </w:r>
                  <w:r>
                    <w:rPr>
                      <w:rFonts w:hint="eastAsia" w:ascii="宋体" w:hAnsi="宋体"/>
                      <w:sz w:val="20"/>
                      <w:szCs w:val="20"/>
                    </w:rPr>
                    <w:tab/>
                  </w:r>
                  <w:r>
                    <w:rPr>
                      <w:rFonts w:hint="eastAsia" w:ascii="宋体" w:hAnsi="宋体"/>
                      <w:sz w:val="20"/>
                      <w:szCs w:val="20"/>
                    </w:rPr>
                    <w:t>当设备发生故障后，请人修机还要看别人的脸色</w:t>
                  </w:r>
                </w:p>
                <w:p>
                  <w:pPr>
                    <w:ind w:firstLine="420"/>
                    <w:rPr>
                      <w:rFonts w:ascii="宋体" w:hAnsi="宋体"/>
                      <w:sz w:val="20"/>
                      <w:szCs w:val="20"/>
                    </w:rPr>
                  </w:pPr>
                  <w:r>
                    <w:rPr>
                      <w:rFonts w:hint="eastAsia" w:ascii="宋体" w:hAnsi="宋体"/>
                      <w:sz w:val="20"/>
                      <w:szCs w:val="20"/>
                    </w:rPr>
                    <w:t>7.</w:t>
                  </w:r>
                  <w:r>
                    <w:rPr>
                      <w:rFonts w:hint="eastAsia" w:ascii="宋体" w:hAnsi="宋体"/>
                      <w:sz w:val="20"/>
                      <w:szCs w:val="20"/>
                    </w:rPr>
                    <w:tab/>
                  </w:r>
                  <w:r>
                    <w:rPr>
                      <w:rFonts w:hint="eastAsia" w:ascii="宋体" w:hAnsi="宋体"/>
                      <w:sz w:val="20"/>
                      <w:szCs w:val="20"/>
                    </w:rPr>
                    <w:t>为何现场设定的绩效管理（KPI）形同虚设</w:t>
                  </w:r>
                </w:p>
                <w:p>
                  <w:pPr>
                    <w:ind w:firstLine="420"/>
                    <w:rPr>
                      <w:rFonts w:ascii="宋体" w:hAnsi="宋体"/>
                      <w:sz w:val="20"/>
                      <w:szCs w:val="20"/>
                    </w:rPr>
                  </w:pPr>
                  <w:r>
                    <w:rPr>
                      <w:rFonts w:hint="eastAsia" w:ascii="宋体" w:hAnsi="宋体"/>
                      <w:sz w:val="20"/>
                      <w:szCs w:val="20"/>
                    </w:rPr>
                    <w:t>8.</w:t>
                  </w:r>
                  <w:r>
                    <w:rPr>
                      <w:rFonts w:hint="eastAsia" w:ascii="宋体" w:hAnsi="宋体"/>
                      <w:sz w:val="20"/>
                      <w:szCs w:val="20"/>
                    </w:rPr>
                    <w:tab/>
                  </w:r>
                  <w:r>
                    <w:rPr>
                      <w:rFonts w:hint="eastAsia" w:ascii="宋体" w:hAnsi="宋体"/>
                      <w:sz w:val="20"/>
                      <w:szCs w:val="20"/>
                    </w:rPr>
                    <w:t>管理者只是充当救火队员角色，异常未减现场更乱</w:t>
                  </w:r>
                </w:p>
                <w:p>
                  <w:pPr>
                    <w:ind w:firstLine="420"/>
                    <w:rPr>
                      <w:rFonts w:ascii="宋体" w:hAnsi="宋体"/>
                      <w:sz w:val="20"/>
                      <w:szCs w:val="20"/>
                    </w:rPr>
                  </w:pPr>
                  <w:r>
                    <w:rPr>
                      <w:rFonts w:hint="eastAsia" w:ascii="宋体" w:hAnsi="宋体"/>
                      <w:sz w:val="20"/>
                      <w:szCs w:val="20"/>
                    </w:rPr>
                    <w:t>9.</w:t>
                  </w:r>
                  <w:r>
                    <w:rPr>
                      <w:rFonts w:hint="eastAsia" w:ascii="宋体" w:hAnsi="宋体"/>
                      <w:sz w:val="20"/>
                      <w:szCs w:val="20"/>
                    </w:rPr>
                    <w:tab/>
                  </w:r>
                  <w:r>
                    <w:rPr>
                      <w:rFonts w:hint="eastAsia" w:ascii="宋体" w:hAnsi="宋体"/>
                      <w:sz w:val="20"/>
                      <w:szCs w:val="20"/>
                    </w:rPr>
                    <w:t>为什么技术员修好设备前脚刚卖出，后脚就坏</w:t>
                  </w:r>
                </w:p>
                <w:p>
                  <w:pPr>
                    <w:ind w:firstLine="420"/>
                    <w:rPr>
                      <w:rFonts w:ascii="宋体" w:hAnsi="宋体"/>
                      <w:sz w:val="20"/>
                      <w:szCs w:val="20"/>
                    </w:rPr>
                  </w:pPr>
                  <w:r>
                    <w:rPr>
                      <w:rFonts w:hint="eastAsia" w:ascii="宋体" w:hAnsi="宋体"/>
                      <w:sz w:val="20"/>
                      <w:szCs w:val="20"/>
                    </w:rPr>
                    <w:t>10.</w:t>
                  </w:r>
                  <w:r>
                    <w:rPr>
                      <w:rFonts w:hint="eastAsia" w:ascii="宋体" w:hAnsi="宋体"/>
                      <w:sz w:val="20"/>
                      <w:szCs w:val="20"/>
                    </w:rPr>
                    <w:tab/>
                  </w:r>
                  <w:r>
                    <w:rPr>
                      <w:rFonts w:hint="eastAsia" w:ascii="宋体" w:hAnsi="宋体"/>
                      <w:sz w:val="20"/>
                      <w:szCs w:val="20"/>
                    </w:rPr>
                    <w:t>现场设备使用金额为何居高不下</w:t>
                  </w:r>
                </w:p>
                <w:p>
                  <w:pPr>
                    <w:ind w:firstLine="420"/>
                    <w:rPr>
                      <w:rFonts w:ascii="宋体" w:hAnsi="宋体"/>
                      <w:sz w:val="20"/>
                      <w:szCs w:val="20"/>
                    </w:rPr>
                  </w:pPr>
                  <w:r>
                    <w:rPr>
                      <w:rFonts w:hint="eastAsia" w:ascii="宋体" w:hAnsi="宋体"/>
                      <w:sz w:val="20"/>
                      <w:szCs w:val="20"/>
                    </w:rPr>
                    <w:t>11.</w:t>
                  </w:r>
                  <w:r>
                    <w:rPr>
                      <w:rFonts w:hint="eastAsia" w:ascii="宋体" w:hAnsi="宋体"/>
                      <w:sz w:val="20"/>
                      <w:szCs w:val="20"/>
                    </w:rPr>
                    <w:tab/>
                  </w:r>
                  <w:r>
                    <w:rPr>
                      <w:rFonts w:hint="eastAsia" w:ascii="宋体" w:hAnsi="宋体"/>
                      <w:sz w:val="20"/>
                      <w:szCs w:val="20"/>
                    </w:rPr>
                    <w:t>设备异常上司除了指责还能干什么</w:t>
                  </w:r>
                </w:p>
                <w:p>
                  <w:pPr>
                    <w:ind w:firstLine="420"/>
                    <w:rPr>
                      <w:rFonts w:ascii="宋体" w:hAnsi="宋体"/>
                      <w:sz w:val="20"/>
                      <w:szCs w:val="20"/>
                    </w:rPr>
                  </w:pPr>
                  <w:r>
                    <w:rPr>
                      <w:rFonts w:hint="eastAsia" w:ascii="宋体" w:hAnsi="宋体"/>
                      <w:sz w:val="20"/>
                      <w:szCs w:val="20"/>
                    </w:rPr>
                    <w:t>12.</w:t>
                  </w:r>
                  <w:r>
                    <w:rPr>
                      <w:rFonts w:hint="eastAsia" w:ascii="宋体" w:hAnsi="宋体"/>
                      <w:sz w:val="20"/>
                      <w:szCs w:val="20"/>
                    </w:rPr>
                    <w:tab/>
                  </w:r>
                  <w:r>
                    <w:rPr>
                      <w:rFonts w:hint="eastAsia" w:ascii="宋体" w:hAnsi="宋体"/>
                      <w:sz w:val="20"/>
                      <w:szCs w:val="20"/>
                    </w:rPr>
                    <w:t>设备部门只管效率，品质问题为何就成了品质部门的事</w:t>
                  </w:r>
                </w:p>
                <w:p>
                  <w:pPr>
                    <w:ind w:firstLine="420"/>
                    <w:rPr>
                      <w:rFonts w:ascii="宋体" w:hAnsi="宋体"/>
                      <w:sz w:val="20"/>
                      <w:szCs w:val="20"/>
                    </w:rPr>
                  </w:pPr>
                  <w:r>
                    <w:rPr>
                      <w:rFonts w:hint="eastAsia" w:ascii="宋体" w:hAnsi="宋体"/>
                      <w:sz w:val="20"/>
                      <w:szCs w:val="20"/>
                    </w:rPr>
                    <w:t>13.</w:t>
                  </w:r>
                  <w:r>
                    <w:rPr>
                      <w:rFonts w:hint="eastAsia" w:ascii="宋体" w:hAnsi="宋体"/>
                      <w:sz w:val="20"/>
                      <w:szCs w:val="20"/>
                    </w:rPr>
                    <w:tab/>
                  </w:r>
                  <w:r>
                    <w:rPr>
                      <w:rFonts w:hint="eastAsia" w:ascii="宋体" w:hAnsi="宋体"/>
                      <w:sz w:val="20"/>
                      <w:szCs w:val="20"/>
                    </w:rPr>
                    <w:t>设备部门只管效率，安全问题为何就成了安全主任的事</w:t>
                  </w:r>
                </w:p>
                <w:p>
                  <w:pPr>
                    <w:ind w:firstLine="420"/>
                    <w:rPr>
                      <w:rFonts w:ascii="宋体" w:hAnsi="宋体"/>
                      <w:sz w:val="20"/>
                      <w:szCs w:val="20"/>
                    </w:rPr>
                  </w:pPr>
                  <w:r>
                    <w:rPr>
                      <w:rFonts w:hint="eastAsia" w:ascii="宋体" w:hAnsi="宋体"/>
                      <w:sz w:val="20"/>
                      <w:szCs w:val="20"/>
                    </w:rPr>
                    <w:t>14.</w:t>
                  </w:r>
                  <w:r>
                    <w:rPr>
                      <w:rFonts w:hint="eastAsia" w:ascii="宋体" w:hAnsi="宋体"/>
                      <w:sz w:val="20"/>
                      <w:szCs w:val="20"/>
                    </w:rPr>
                    <w:tab/>
                  </w:r>
                  <w:r>
                    <w:rPr>
                      <w:rFonts w:hint="eastAsia" w:ascii="宋体" w:hAnsi="宋体"/>
                      <w:sz w:val="20"/>
                      <w:szCs w:val="20"/>
                    </w:rPr>
                    <w:t>为什么设备坏了，其它部门都是假惺惺的配合</w:t>
                  </w:r>
                </w:p>
                <w:p>
                  <w:pPr>
                    <w:ind w:firstLine="420"/>
                    <w:rPr>
                      <w:rFonts w:ascii="宋体" w:hAnsi="宋体"/>
                      <w:sz w:val="20"/>
                      <w:szCs w:val="20"/>
                    </w:rPr>
                  </w:pPr>
                  <w:r>
                    <w:rPr>
                      <w:rFonts w:hint="eastAsia" w:ascii="宋体" w:hAnsi="宋体"/>
                      <w:sz w:val="20"/>
                      <w:szCs w:val="20"/>
                    </w:rPr>
                    <w:t>15.</w:t>
                  </w:r>
                  <w:r>
                    <w:rPr>
                      <w:rFonts w:hint="eastAsia" w:ascii="宋体" w:hAnsi="宋体"/>
                      <w:sz w:val="20"/>
                      <w:szCs w:val="20"/>
                    </w:rPr>
                    <w:tab/>
                  </w:r>
                  <w:r>
                    <w:rPr>
                      <w:rFonts w:hint="eastAsia" w:ascii="宋体" w:hAnsi="宋体"/>
                      <w:sz w:val="20"/>
                      <w:szCs w:val="20"/>
                    </w:rPr>
                    <w:t>当部门间发生冲突时，如何化解现场纠纷</w:t>
                  </w:r>
                </w:p>
                <w:p>
                  <w:pPr>
                    <w:ind w:firstLine="422"/>
                    <w:rPr>
                      <w:rFonts w:ascii="宋体" w:hAnsi="宋体"/>
                      <w:b/>
                      <w:sz w:val="20"/>
                      <w:szCs w:val="20"/>
                    </w:rPr>
                  </w:pPr>
                  <w:r>
                    <w:rPr>
                      <w:rFonts w:hint="eastAsia" w:ascii="宋体" w:hAnsi="宋体"/>
                      <w:b/>
                      <w:sz w:val="20"/>
                      <w:szCs w:val="20"/>
                    </w:rPr>
                    <w:t>第二章 当前企业设备管理缺失的环节是什么</w:t>
                  </w:r>
                </w:p>
                <w:p>
                  <w:pPr>
                    <w:ind w:firstLine="420"/>
                    <w:rPr>
                      <w:rFonts w:ascii="宋体" w:hAnsi="宋体"/>
                      <w:sz w:val="20"/>
                      <w:szCs w:val="20"/>
                    </w:rPr>
                  </w:pPr>
                  <w:r>
                    <w:rPr>
                      <w:rFonts w:hint="eastAsia" w:ascii="宋体" w:hAnsi="宋体"/>
                      <w:sz w:val="20"/>
                      <w:szCs w:val="20"/>
                    </w:rPr>
                    <w:t>案例：离岛式的设备布局如何改造成精益生产的产品流布局模式（视频案例解析）</w:t>
                  </w:r>
                </w:p>
                <w:p>
                  <w:pPr>
                    <w:ind w:firstLine="420"/>
                    <w:rPr>
                      <w:rFonts w:ascii="宋体" w:hAnsi="宋体"/>
                      <w:sz w:val="20"/>
                      <w:szCs w:val="20"/>
                    </w:rPr>
                  </w:pPr>
                  <w:r>
                    <w:rPr>
                      <w:rFonts w:hint="eastAsia" w:ascii="宋体" w:hAnsi="宋体"/>
                      <w:sz w:val="20"/>
                      <w:szCs w:val="20"/>
                    </w:rPr>
                    <w:t>案例：CANON（佳能） 新工厂的精益生产布局管理</w:t>
                  </w:r>
                </w:p>
                <w:p>
                  <w:pPr>
                    <w:ind w:firstLine="420"/>
                    <w:rPr>
                      <w:rFonts w:ascii="宋体" w:hAnsi="宋体"/>
                      <w:sz w:val="20"/>
                      <w:szCs w:val="20"/>
                    </w:rPr>
                  </w:pPr>
                  <w:r>
                    <w:rPr>
                      <w:rFonts w:hint="eastAsia" w:ascii="宋体" w:hAnsi="宋体"/>
                      <w:sz w:val="20"/>
                      <w:szCs w:val="20"/>
                    </w:rPr>
                    <w:t>1.</w:t>
                  </w:r>
                  <w:r>
                    <w:rPr>
                      <w:rFonts w:hint="eastAsia" w:ascii="宋体" w:hAnsi="宋体"/>
                      <w:sz w:val="20"/>
                      <w:szCs w:val="20"/>
                    </w:rPr>
                    <w:tab/>
                  </w:r>
                  <w:r>
                    <w:rPr>
                      <w:rFonts w:hint="eastAsia" w:ascii="宋体" w:hAnsi="宋体"/>
                      <w:sz w:val="20"/>
                      <w:szCs w:val="20"/>
                    </w:rPr>
                    <w:t>设备正式导入前要做哪些准备工作</w:t>
                  </w:r>
                </w:p>
                <w:p>
                  <w:pPr>
                    <w:ind w:firstLine="420"/>
                    <w:rPr>
                      <w:rFonts w:ascii="宋体" w:hAnsi="宋体"/>
                      <w:sz w:val="20"/>
                      <w:szCs w:val="20"/>
                    </w:rPr>
                  </w:pPr>
                  <w:r>
                    <w:rPr>
                      <w:rFonts w:hint="eastAsia" w:ascii="宋体" w:hAnsi="宋体"/>
                      <w:sz w:val="20"/>
                      <w:szCs w:val="20"/>
                    </w:rPr>
                    <w:t>1.1  如何缩短设备导入的周期</w:t>
                  </w:r>
                </w:p>
                <w:p>
                  <w:pPr>
                    <w:ind w:firstLine="420"/>
                    <w:rPr>
                      <w:rFonts w:ascii="宋体" w:hAnsi="宋体"/>
                      <w:sz w:val="20"/>
                      <w:szCs w:val="20"/>
                    </w:rPr>
                  </w:pPr>
                  <w:r>
                    <w:rPr>
                      <w:rFonts w:hint="eastAsia" w:ascii="宋体" w:hAnsi="宋体"/>
                      <w:sz w:val="20"/>
                      <w:szCs w:val="20"/>
                    </w:rPr>
                    <w:t>1.2  为了防止扯皮如何建立相关部门的责权义</w:t>
                  </w:r>
                </w:p>
                <w:p>
                  <w:pPr>
                    <w:ind w:firstLine="420"/>
                    <w:rPr>
                      <w:rFonts w:ascii="宋体" w:hAnsi="宋体"/>
                      <w:sz w:val="20"/>
                      <w:szCs w:val="20"/>
                    </w:rPr>
                  </w:pPr>
                  <w:r>
                    <w:rPr>
                      <w:rFonts w:hint="eastAsia" w:ascii="宋体" w:hAnsi="宋体"/>
                      <w:sz w:val="20"/>
                      <w:szCs w:val="20"/>
                    </w:rPr>
                    <w:t>1.3  设备正式使用前要建立哪些文书管理才能建立标准化管理</w:t>
                  </w:r>
                </w:p>
                <w:p>
                  <w:pPr>
                    <w:ind w:firstLine="420"/>
                    <w:rPr>
                      <w:rFonts w:ascii="宋体" w:hAnsi="宋体"/>
                      <w:sz w:val="20"/>
                      <w:szCs w:val="20"/>
                    </w:rPr>
                  </w:pPr>
                  <w:r>
                    <w:rPr>
                      <w:rFonts w:hint="eastAsia" w:ascii="宋体" w:hAnsi="宋体"/>
                      <w:sz w:val="20"/>
                      <w:szCs w:val="20"/>
                    </w:rPr>
                    <w:t>1.3.1）为什么要保管设备出厂清单和检验合格单</w:t>
                  </w:r>
                </w:p>
                <w:p>
                  <w:pPr>
                    <w:ind w:firstLine="420"/>
                    <w:rPr>
                      <w:rFonts w:ascii="宋体" w:hAnsi="宋体"/>
                      <w:sz w:val="20"/>
                      <w:szCs w:val="20"/>
                    </w:rPr>
                  </w:pPr>
                  <w:r>
                    <w:rPr>
                      <w:rFonts w:hint="eastAsia" w:ascii="宋体" w:hAnsi="宋体"/>
                      <w:sz w:val="20"/>
                      <w:szCs w:val="20"/>
                    </w:rPr>
                    <w:t>1.3.2）为什么设备使用说明书不能扔掉</w:t>
                  </w:r>
                </w:p>
                <w:p>
                  <w:pPr>
                    <w:ind w:firstLine="420"/>
                    <w:rPr>
                      <w:rFonts w:ascii="宋体" w:hAnsi="宋体"/>
                      <w:sz w:val="20"/>
                      <w:szCs w:val="20"/>
                    </w:rPr>
                  </w:pPr>
                  <w:r>
                    <w:rPr>
                      <w:rFonts w:hint="eastAsia" w:ascii="宋体" w:hAnsi="宋体"/>
                      <w:sz w:val="20"/>
                      <w:szCs w:val="20"/>
                    </w:rPr>
                    <w:t>1.3.3）设备管理基准书如何编制</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56" o:spid="_x0000_s1056" o:spt="109" type="#_x0000_t109" style="position:absolute;left:0pt;margin-left:-0.15pt;margin-top:3.35pt;height:698.5pt;width:416.15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ind w:firstLine="420"/>
                    <w:rPr>
                      <w:rFonts w:ascii="宋体" w:hAnsi="宋体" w:cs="宋体"/>
                      <w:bCs/>
                      <w:sz w:val="20"/>
                      <w:szCs w:val="20"/>
                    </w:rPr>
                  </w:pPr>
                  <w:r>
                    <w:rPr>
                      <w:rFonts w:hint="eastAsia" w:ascii="宋体" w:hAnsi="宋体" w:cs="宋体"/>
                      <w:bCs/>
                      <w:sz w:val="20"/>
                      <w:szCs w:val="20"/>
                    </w:rPr>
                    <w:t>1.3.4）设备操作指导书如何编制</w:t>
                  </w:r>
                </w:p>
                <w:p>
                  <w:pPr>
                    <w:ind w:firstLine="420"/>
                    <w:rPr>
                      <w:rFonts w:ascii="宋体" w:hAnsi="宋体" w:cs="宋体"/>
                      <w:bCs/>
                      <w:sz w:val="20"/>
                      <w:szCs w:val="20"/>
                    </w:rPr>
                  </w:pPr>
                  <w:r>
                    <w:rPr>
                      <w:rFonts w:hint="eastAsia" w:ascii="宋体" w:hAnsi="宋体" w:cs="宋体"/>
                      <w:bCs/>
                      <w:sz w:val="20"/>
                      <w:szCs w:val="20"/>
                    </w:rPr>
                    <w:t>①</w:t>
                  </w:r>
                  <w:r>
                    <w:rPr>
                      <w:rFonts w:hint="eastAsia" w:ascii="宋体" w:hAnsi="宋体" w:cs="宋体"/>
                      <w:bCs/>
                      <w:sz w:val="20"/>
                      <w:szCs w:val="20"/>
                    </w:rPr>
                    <w:tab/>
                  </w:r>
                  <w:r>
                    <w:rPr>
                      <w:rFonts w:hint="eastAsia" w:ascii="宋体" w:hAnsi="宋体" w:cs="宋体"/>
                      <w:bCs/>
                      <w:sz w:val="20"/>
                      <w:szCs w:val="20"/>
                    </w:rPr>
                    <w:t>操作流程内容如何编制</w:t>
                  </w:r>
                </w:p>
                <w:p>
                  <w:pPr>
                    <w:ind w:firstLine="420"/>
                    <w:rPr>
                      <w:rFonts w:ascii="宋体" w:hAnsi="宋体" w:cs="宋体"/>
                      <w:bCs/>
                      <w:sz w:val="20"/>
                      <w:szCs w:val="20"/>
                    </w:rPr>
                  </w:pPr>
                  <w:r>
                    <w:rPr>
                      <w:rFonts w:hint="eastAsia" w:ascii="宋体" w:hAnsi="宋体" w:cs="宋体"/>
                      <w:bCs/>
                      <w:sz w:val="20"/>
                      <w:szCs w:val="20"/>
                    </w:rPr>
                    <w:t>②</w:t>
                  </w:r>
                  <w:r>
                    <w:rPr>
                      <w:rFonts w:hint="eastAsia" w:ascii="宋体" w:hAnsi="宋体" w:cs="宋体"/>
                      <w:bCs/>
                      <w:sz w:val="20"/>
                      <w:szCs w:val="20"/>
                    </w:rPr>
                    <w:tab/>
                  </w:r>
                  <w:r>
                    <w:rPr>
                      <w:rFonts w:hint="eastAsia" w:ascii="宋体" w:hAnsi="宋体" w:cs="宋体"/>
                      <w:bCs/>
                      <w:sz w:val="20"/>
                      <w:szCs w:val="20"/>
                    </w:rPr>
                    <w:t>日常点检如何编制</w:t>
                  </w:r>
                </w:p>
                <w:p>
                  <w:pPr>
                    <w:ind w:firstLine="420"/>
                    <w:rPr>
                      <w:rFonts w:ascii="宋体" w:hAnsi="宋体" w:cs="宋体"/>
                      <w:bCs/>
                      <w:sz w:val="20"/>
                      <w:szCs w:val="20"/>
                    </w:rPr>
                  </w:pPr>
                  <w:r>
                    <w:rPr>
                      <w:rFonts w:hint="eastAsia" w:ascii="宋体" w:hAnsi="宋体" w:cs="宋体"/>
                      <w:bCs/>
                      <w:sz w:val="20"/>
                      <w:szCs w:val="20"/>
                    </w:rPr>
                    <w:t>③</w:t>
                  </w:r>
                  <w:r>
                    <w:rPr>
                      <w:rFonts w:hint="eastAsia" w:ascii="宋体" w:hAnsi="宋体" w:cs="宋体"/>
                      <w:bCs/>
                      <w:sz w:val="20"/>
                      <w:szCs w:val="20"/>
                    </w:rPr>
                    <w:tab/>
                  </w:r>
                  <w:r>
                    <w:rPr>
                      <w:rFonts w:hint="eastAsia" w:ascii="宋体" w:hAnsi="宋体" w:cs="宋体"/>
                      <w:bCs/>
                      <w:sz w:val="20"/>
                      <w:szCs w:val="20"/>
                    </w:rPr>
                    <w:t>定期点检表如何编制</w:t>
                  </w:r>
                </w:p>
                <w:p>
                  <w:pPr>
                    <w:ind w:firstLine="420"/>
                    <w:rPr>
                      <w:rFonts w:ascii="宋体" w:hAnsi="宋体" w:cs="宋体"/>
                      <w:bCs/>
                      <w:sz w:val="20"/>
                      <w:szCs w:val="20"/>
                    </w:rPr>
                  </w:pPr>
                  <w:r>
                    <w:rPr>
                      <w:rFonts w:hint="eastAsia" w:ascii="宋体" w:hAnsi="宋体" w:cs="宋体"/>
                      <w:bCs/>
                      <w:sz w:val="20"/>
                      <w:szCs w:val="20"/>
                    </w:rPr>
                    <w:t>④</w:t>
                  </w:r>
                  <w:r>
                    <w:rPr>
                      <w:rFonts w:hint="eastAsia" w:ascii="宋体" w:hAnsi="宋体" w:cs="宋体"/>
                      <w:bCs/>
                      <w:sz w:val="20"/>
                      <w:szCs w:val="20"/>
                    </w:rPr>
                    <w:tab/>
                  </w:r>
                  <w:r>
                    <w:rPr>
                      <w:rFonts w:hint="eastAsia" w:ascii="宋体" w:hAnsi="宋体" w:cs="宋体"/>
                      <w:bCs/>
                      <w:sz w:val="20"/>
                      <w:szCs w:val="20"/>
                    </w:rPr>
                    <w:t>设备履历表如何编制</w:t>
                  </w:r>
                </w:p>
                <w:p>
                  <w:pPr>
                    <w:ind w:firstLine="420"/>
                    <w:rPr>
                      <w:rFonts w:ascii="宋体" w:hAnsi="宋体" w:cs="宋体"/>
                      <w:bCs/>
                      <w:sz w:val="20"/>
                      <w:szCs w:val="20"/>
                    </w:rPr>
                  </w:pPr>
                  <w:r>
                    <w:rPr>
                      <w:rFonts w:hint="eastAsia" w:ascii="宋体" w:hAnsi="宋体" w:cs="宋体"/>
                      <w:bCs/>
                      <w:sz w:val="20"/>
                      <w:szCs w:val="20"/>
                    </w:rPr>
                    <w:t>⑤</w:t>
                  </w:r>
                  <w:r>
                    <w:rPr>
                      <w:rFonts w:hint="eastAsia" w:ascii="宋体" w:hAnsi="宋体" w:cs="宋体"/>
                      <w:bCs/>
                      <w:sz w:val="20"/>
                      <w:szCs w:val="20"/>
                    </w:rPr>
                    <w:tab/>
                  </w:r>
                  <w:r>
                    <w:rPr>
                      <w:rFonts w:hint="eastAsia" w:ascii="宋体" w:hAnsi="宋体" w:cs="宋体"/>
                      <w:bCs/>
                      <w:sz w:val="20"/>
                      <w:szCs w:val="20"/>
                    </w:rPr>
                    <w:t>交班维修记录如何编制</w:t>
                  </w:r>
                </w:p>
                <w:p>
                  <w:pPr>
                    <w:ind w:firstLine="420"/>
                    <w:rPr>
                      <w:rFonts w:ascii="宋体" w:hAnsi="宋体" w:cs="宋体"/>
                      <w:bCs/>
                      <w:sz w:val="20"/>
                      <w:szCs w:val="20"/>
                    </w:rPr>
                  </w:pPr>
                  <w:r>
                    <w:rPr>
                      <w:rFonts w:hint="eastAsia" w:ascii="宋体" w:hAnsi="宋体" w:cs="宋体"/>
                      <w:bCs/>
                      <w:sz w:val="20"/>
                      <w:szCs w:val="20"/>
                    </w:rPr>
                    <w:t>⑥</w:t>
                  </w:r>
                  <w:r>
                    <w:rPr>
                      <w:rFonts w:hint="eastAsia" w:ascii="宋体" w:hAnsi="宋体" w:cs="宋体"/>
                      <w:bCs/>
                      <w:sz w:val="20"/>
                      <w:szCs w:val="20"/>
                    </w:rPr>
                    <w:tab/>
                  </w:r>
                  <w:r>
                    <w:rPr>
                      <w:rFonts w:hint="eastAsia" w:ascii="宋体" w:hAnsi="宋体" w:cs="宋体"/>
                      <w:bCs/>
                      <w:sz w:val="20"/>
                      <w:szCs w:val="20"/>
                    </w:rPr>
                    <w:t>部品交换如何管理</w:t>
                  </w:r>
                </w:p>
                <w:p>
                  <w:pPr>
                    <w:ind w:firstLine="420"/>
                    <w:rPr>
                      <w:sz w:val="20"/>
                      <w:szCs w:val="20"/>
                    </w:rPr>
                  </w:pPr>
                  <w:r>
                    <w:rPr>
                      <w:rFonts w:hint="eastAsia"/>
                      <w:sz w:val="20"/>
                      <w:szCs w:val="20"/>
                    </w:rPr>
                    <w:t>1.3.5）如何编制设备安全生产操作规范</w:t>
                  </w:r>
                </w:p>
                <w:p>
                  <w:pPr>
                    <w:ind w:firstLine="420"/>
                    <w:rPr>
                      <w:sz w:val="20"/>
                      <w:szCs w:val="20"/>
                    </w:rPr>
                  </w:pPr>
                  <w:r>
                    <w:rPr>
                      <w:rFonts w:hint="eastAsia"/>
                      <w:sz w:val="20"/>
                      <w:szCs w:val="20"/>
                    </w:rPr>
                    <w:t>1.3.6）设备使用、固定资产管理规定如何编制</w:t>
                  </w:r>
                </w:p>
                <w:p>
                  <w:pPr>
                    <w:ind w:firstLine="420"/>
                    <w:rPr>
                      <w:sz w:val="20"/>
                      <w:szCs w:val="20"/>
                    </w:rPr>
                  </w:pPr>
                  <w:r>
                    <w:rPr>
                      <w:rFonts w:hint="eastAsia"/>
                      <w:sz w:val="20"/>
                      <w:szCs w:val="20"/>
                    </w:rPr>
                    <w:t>2.</w:t>
                  </w:r>
                  <w:r>
                    <w:rPr>
                      <w:rFonts w:hint="eastAsia"/>
                      <w:sz w:val="20"/>
                      <w:szCs w:val="20"/>
                    </w:rPr>
                    <w:tab/>
                  </w:r>
                  <w:r>
                    <w:rPr>
                      <w:rFonts w:hint="eastAsia"/>
                      <w:sz w:val="20"/>
                      <w:szCs w:val="20"/>
                    </w:rPr>
                    <w:t>如何对设备关联人员进行培养管理</w:t>
                  </w:r>
                </w:p>
                <w:p>
                  <w:pPr>
                    <w:ind w:firstLine="420"/>
                    <w:rPr>
                      <w:sz w:val="20"/>
                      <w:szCs w:val="20"/>
                    </w:rPr>
                  </w:pPr>
                  <w:r>
                    <w:rPr>
                      <w:rFonts w:hint="eastAsia"/>
                      <w:sz w:val="20"/>
                      <w:szCs w:val="20"/>
                    </w:rPr>
                    <w:t>2.1 对设备操作员的培养管理</w:t>
                  </w:r>
                </w:p>
                <w:p>
                  <w:pPr>
                    <w:ind w:firstLine="420"/>
                    <w:rPr>
                      <w:sz w:val="20"/>
                      <w:szCs w:val="20"/>
                    </w:rPr>
                  </w:pPr>
                  <w:r>
                    <w:rPr>
                      <w:rFonts w:hint="eastAsia"/>
                      <w:sz w:val="20"/>
                      <w:szCs w:val="20"/>
                    </w:rPr>
                    <w:t>2.1.1）如何对现场人员进行安定化的设计管理</w:t>
                  </w:r>
                </w:p>
                <w:p>
                  <w:pPr>
                    <w:ind w:firstLine="420"/>
                    <w:rPr>
                      <w:sz w:val="20"/>
                      <w:szCs w:val="20"/>
                    </w:rPr>
                  </w:pPr>
                  <w:r>
                    <w:rPr>
                      <w:rFonts w:hint="eastAsia"/>
                      <w:sz w:val="20"/>
                      <w:szCs w:val="20"/>
                    </w:rPr>
                    <w:t>2.1.2）对设备操作者员进行哪些基础教育</w:t>
                  </w:r>
                </w:p>
                <w:p>
                  <w:pPr>
                    <w:ind w:firstLine="420"/>
                    <w:rPr>
                      <w:sz w:val="20"/>
                      <w:szCs w:val="20"/>
                    </w:rPr>
                  </w:pPr>
                  <w:r>
                    <w:rPr>
                      <w:rFonts w:hint="eastAsia"/>
                      <w:sz w:val="20"/>
                      <w:szCs w:val="20"/>
                    </w:rPr>
                    <w:t>2.1.3）为什么对设备操作员要进行品质意识教育</w:t>
                  </w:r>
                </w:p>
                <w:p>
                  <w:pPr>
                    <w:ind w:firstLine="420"/>
                    <w:rPr>
                      <w:sz w:val="20"/>
                      <w:szCs w:val="20"/>
                    </w:rPr>
                  </w:pPr>
                  <w:r>
                    <w:rPr>
                      <w:rFonts w:hint="eastAsia"/>
                      <w:sz w:val="20"/>
                      <w:szCs w:val="20"/>
                    </w:rPr>
                    <w:t>2.1.4）提高操作员的熟练度要进行哪些定期教育</w:t>
                  </w:r>
                </w:p>
                <w:p>
                  <w:pPr>
                    <w:ind w:firstLine="420"/>
                    <w:rPr>
                      <w:sz w:val="20"/>
                      <w:szCs w:val="20"/>
                    </w:rPr>
                  </w:pPr>
                  <w:r>
                    <w:rPr>
                      <w:rFonts w:hint="eastAsia"/>
                      <w:sz w:val="20"/>
                      <w:szCs w:val="20"/>
                    </w:rPr>
                    <w:t>2.1.5）如何设定操作员的KPI管理内容</w:t>
                  </w:r>
                </w:p>
                <w:p>
                  <w:pPr>
                    <w:ind w:firstLine="420"/>
                    <w:rPr>
                      <w:sz w:val="20"/>
                      <w:szCs w:val="20"/>
                    </w:rPr>
                  </w:pPr>
                  <w:r>
                    <w:rPr>
                      <w:rFonts w:hint="eastAsia"/>
                      <w:sz w:val="20"/>
                      <w:szCs w:val="20"/>
                    </w:rPr>
                    <w:t>2.2对设备维护人员的培养管理</w:t>
                  </w:r>
                </w:p>
                <w:p>
                  <w:pPr>
                    <w:ind w:firstLine="420"/>
                    <w:rPr>
                      <w:sz w:val="20"/>
                      <w:szCs w:val="20"/>
                    </w:rPr>
                  </w:pPr>
                  <w:r>
                    <w:rPr>
                      <w:rFonts w:hint="eastAsia"/>
                      <w:sz w:val="20"/>
                      <w:szCs w:val="20"/>
                    </w:rPr>
                    <w:t>2.2.1) 维护员需要具备哪些现场操作基本技能的教育</w:t>
                  </w:r>
                </w:p>
                <w:p>
                  <w:pPr>
                    <w:ind w:firstLine="420"/>
                    <w:rPr>
                      <w:sz w:val="20"/>
                      <w:szCs w:val="20"/>
                    </w:rPr>
                  </w:pPr>
                  <w:r>
                    <w:rPr>
                      <w:rFonts w:hint="eastAsia"/>
                      <w:sz w:val="20"/>
                      <w:szCs w:val="20"/>
                    </w:rPr>
                    <w:t>2.2.2) 提升修理技能需要哪几个阶段性的培养</w:t>
                  </w:r>
                </w:p>
                <w:p>
                  <w:pPr>
                    <w:ind w:firstLine="420"/>
                    <w:rPr>
                      <w:sz w:val="20"/>
                      <w:szCs w:val="20"/>
                    </w:rPr>
                  </w:pPr>
                  <w:r>
                    <w:rPr>
                      <w:rFonts w:hint="eastAsia"/>
                      <w:sz w:val="20"/>
                      <w:szCs w:val="20"/>
                    </w:rPr>
                    <w:t>2.2.3) 为什么要对技术员的技能进行识别与跟踪管理</w:t>
                  </w:r>
                </w:p>
                <w:p>
                  <w:pPr>
                    <w:ind w:firstLine="420"/>
                    <w:rPr>
                      <w:sz w:val="20"/>
                      <w:szCs w:val="20"/>
                    </w:rPr>
                  </w:pPr>
                  <w:r>
                    <w:rPr>
                      <w:rFonts w:hint="eastAsia"/>
                      <w:sz w:val="20"/>
                      <w:szCs w:val="20"/>
                    </w:rPr>
                    <w:t>2.2.4）如何设定维护人员的KPI管理内容</w:t>
                  </w:r>
                </w:p>
                <w:p>
                  <w:pPr>
                    <w:ind w:firstLine="420"/>
                    <w:rPr>
                      <w:sz w:val="20"/>
                      <w:szCs w:val="20"/>
                    </w:rPr>
                  </w:pPr>
                  <w:r>
                    <w:rPr>
                      <w:rFonts w:hint="eastAsia"/>
                      <w:sz w:val="20"/>
                      <w:szCs w:val="20"/>
                    </w:rPr>
                    <w:t>2.3对设备关联人员的再教育管理</w:t>
                  </w:r>
                </w:p>
                <w:p>
                  <w:pPr>
                    <w:ind w:firstLine="420"/>
                    <w:rPr>
                      <w:sz w:val="20"/>
                      <w:szCs w:val="20"/>
                    </w:rPr>
                  </w:pPr>
                  <w:r>
                    <w:rPr>
                      <w:rFonts w:hint="eastAsia"/>
                      <w:sz w:val="20"/>
                      <w:szCs w:val="20"/>
                    </w:rPr>
                    <w:t>2.3.1）为什么换岗后会导致设备故障频发</w:t>
                  </w:r>
                </w:p>
                <w:p>
                  <w:pPr>
                    <w:ind w:firstLine="420"/>
                    <w:rPr>
                      <w:sz w:val="20"/>
                      <w:szCs w:val="20"/>
                    </w:rPr>
                  </w:pPr>
                  <w:r>
                    <w:rPr>
                      <w:rFonts w:hint="eastAsia"/>
                      <w:sz w:val="20"/>
                      <w:szCs w:val="20"/>
                    </w:rPr>
                    <w:t>2.3.2) 为什么新产品、新材料、新工艺、新设备入厂时要统一培训</w:t>
                  </w:r>
                </w:p>
                <w:p>
                  <w:pPr>
                    <w:ind w:firstLine="420"/>
                    <w:rPr>
                      <w:sz w:val="20"/>
                      <w:szCs w:val="20"/>
                    </w:rPr>
                  </w:pPr>
                  <w:r>
                    <w:rPr>
                      <w:rFonts w:hint="eastAsia"/>
                      <w:sz w:val="20"/>
                      <w:szCs w:val="20"/>
                    </w:rPr>
                    <w:t>2.3.3) 为什么长期休假后复工要再培训</w:t>
                  </w:r>
                </w:p>
                <w:p>
                  <w:pPr>
                    <w:ind w:firstLine="420"/>
                    <w:rPr>
                      <w:sz w:val="20"/>
                      <w:szCs w:val="20"/>
                    </w:rPr>
                  </w:pPr>
                  <w:r>
                    <w:rPr>
                      <w:rFonts w:hint="eastAsia"/>
                      <w:sz w:val="20"/>
                      <w:szCs w:val="20"/>
                    </w:rPr>
                    <w:t>2.3.4) 为什么辞职后再入职的人员要再教育</w:t>
                  </w:r>
                </w:p>
                <w:p>
                  <w:pPr>
                    <w:ind w:firstLine="420"/>
                    <w:rPr>
                      <w:sz w:val="20"/>
                      <w:szCs w:val="20"/>
                    </w:rPr>
                  </w:pPr>
                  <w:r>
                    <w:rPr>
                      <w:rFonts w:hint="eastAsia"/>
                      <w:sz w:val="20"/>
                      <w:szCs w:val="20"/>
                    </w:rPr>
                    <w:t>2.3.5) 为什么特殊设备工种要专门培训</w:t>
                  </w:r>
                </w:p>
                <w:p>
                  <w:pPr>
                    <w:ind w:firstLine="420"/>
                    <w:rPr>
                      <w:sz w:val="20"/>
                      <w:szCs w:val="20"/>
                    </w:rPr>
                  </w:pPr>
                  <w:r>
                    <w:rPr>
                      <w:rFonts w:hint="eastAsia"/>
                      <w:sz w:val="20"/>
                      <w:szCs w:val="20"/>
                    </w:rPr>
                    <w:t>2.3.6) 为什么工程内发生事故事件要进行关联人员的统一教育</w:t>
                  </w:r>
                </w:p>
                <w:p>
                  <w:pPr>
                    <w:ind w:firstLine="420"/>
                    <w:rPr>
                      <w:sz w:val="20"/>
                      <w:szCs w:val="20"/>
                    </w:rPr>
                  </w:pPr>
                  <w:r>
                    <w:rPr>
                      <w:rFonts w:hint="eastAsia"/>
                      <w:sz w:val="20"/>
                      <w:szCs w:val="20"/>
                    </w:rPr>
                    <w:t>2.3.7) 为什么要在工程内培养岗位多能工</w:t>
                  </w:r>
                </w:p>
                <w:p>
                  <w:pPr>
                    <w:ind w:firstLine="420"/>
                    <w:rPr>
                      <w:sz w:val="20"/>
                      <w:szCs w:val="20"/>
                    </w:rPr>
                  </w:pPr>
                  <w:r>
                    <w:rPr>
                      <w:rFonts w:hint="eastAsia"/>
                      <w:sz w:val="20"/>
                      <w:szCs w:val="20"/>
                    </w:rPr>
                    <w:t>2.3.8) 对人员进行系统教育后要关注哪些内容</w:t>
                  </w:r>
                </w:p>
                <w:p>
                  <w:pPr>
                    <w:ind w:firstLine="420"/>
                    <w:rPr>
                      <w:sz w:val="20"/>
                      <w:szCs w:val="20"/>
                    </w:rPr>
                  </w:pPr>
                  <w:r>
                    <w:rPr>
                      <w:rFonts w:hint="eastAsia"/>
                      <w:sz w:val="20"/>
                      <w:szCs w:val="20"/>
                    </w:rPr>
                    <w:t>2.3.9) 为什么要对现场维护人员的工作态度进行区分管理</w:t>
                  </w:r>
                </w:p>
                <w:p>
                  <w:pPr>
                    <w:ind w:firstLine="420"/>
                    <w:rPr>
                      <w:sz w:val="20"/>
                      <w:szCs w:val="20"/>
                    </w:rPr>
                  </w:pPr>
                  <w:r>
                    <w:rPr>
                      <w:rFonts w:hint="eastAsia"/>
                      <w:sz w:val="20"/>
                      <w:szCs w:val="20"/>
                    </w:rPr>
                    <w:t>3.</w:t>
                  </w:r>
                  <w:r>
                    <w:rPr>
                      <w:rFonts w:hint="eastAsia"/>
                      <w:sz w:val="20"/>
                      <w:szCs w:val="20"/>
                    </w:rPr>
                    <w:tab/>
                  </w:r>
                  <w:r>
                    <w:rPr>
                      <w:rFonts w:hint="eastAsia"/>
                      <w:sz w:val="20"/>
                      <w:szCs w:val="20"/>
                    </w:rPr>
                    <w:t>购买的新设备导入前要做哪些评估管理</w:t>
                  </w:r>
                </w:p>
                <w:p>
                  <w:pPr>
                    <w:ind w:firstLine="420"/>
                    <w:rPr>
                      <w:sz w:val="20"/>
                      <w:szCs w:val="20"/>
                    </w:rPr>
                  </w:pPr>
                  <w:r>
                    <w:rPr>
                      <w:rFonts w:hint="eastAsia"/>
                      <w:sz w:val="20"/>
                      <w:szCs w:val="20"/>
                    </w:rPr>
                    <w:t>3.1）设备要评估哪些内容</w:t>
                  </w:r>
                </w:p>
                <w:p>
                  <w:pPr>
                    <w:ind w:firstLine="420"/>
                    <w:rPr>
                      <w:sz w:val="20"/>
                      <w:szCs w:val="20"/>
                    </w:rPr>
                  </w:pPr>
                  <w:r>
                    <w:rPr>
                      <w:rFonts w:hint="eastAsia"/>
                      <w:sz w:val="20"/>
                      <w:szCs w:val="20"/>
                    </w:rPr>
                    <w:t>①</w:t>
                  </w:r>
                  <w:r>
                    <w:rPr>
                      <w:rFonts w:hint="eastAsia"/>
                      <w:sz w:val="20"/>
                      <w:szCs w:val="20"/>
                    </w:rPr>
                    <w:tab/>
                  </w:r>
                  <w:r>
                    <w:rPr>
                      <w:rFonts w:hint="eastAsia"/>
                      <w:sz w:val="20"/>
                      <w:szCs w:val="20"/>
                    </w:rPr>
                    <w:t>动作状态如何确认</w:t>
                  </w:r>
                </w:p>
                <w:p>
                  <w:pPr>
                    <w:ind w:firstLine="420"/>
                    <w:rPr>
                      <w:sz w:val="20"/>
                      <w:szCs w:val="20"/>
                    </w:rPr>
                  </w:pPr>
                  <w:r>
                    <w:rPr>
                      <w:rFonts w:hint="eastAsia"/>
                      <w:sz w:val="20"/>
                      <w:szCs w:val="20"/>
                    </w:rPr>
                    <w:t>②</w:t>
                  </w:r>
                  <w:r>
                    <w:rPr>
                      <w:rFonts w:hint="eastAsia"/>
                      <w:sz w:val="20"/>
                      <w:szCs w:val="20"/>
                    </w:rPr>
                    <w:tab/>
                  </w:r>
                  <w:r>
                    <w:rPr>
                      <w:rFonts w:hint="eastAsia"/>
                      <w:sz w:val="20"/>
                      <w:szCs w:val="20"/>
                    </w:rPr>
                    <w:t>计数功能的准确性如何确认</w:t>
                  </w:r>
                </w:p>
                <w:p>
                  <w:pPr>
                    <w:ind w:firstLine="420"/>
                    <w:rPr>
                      <w:sz w:val="20"/>
                      <w:szCs w:val="20"/>
                    </w:rPr>
                  </w:pPr>
                  <w:r>
                    <w:rPr>
                      <w:rFonts w:hint="eastAsia"/>
                      <w:sz w:val="20"/>
                      <w:szCs w:val="20"/>
                    </w:rPr>
                    <w:t>③</w:t>
                  </w:r>
                  <w:r>
                    <w:rPr>
                      <w:rFonts w:hint="eastAsia"/>
                      <w:sz w:val="20"/>
                      <w:szCs w:val="20"/>
                    </w:rPr>
                    <w:tab/>
                  </w:r>
                  <w:r>
                    <w:rPr>
                      <w:rFonts w:hint="eastAsia"/>
                      <w:sz w:val="20"/>
                      <w:szCs w:val="20"/>
                    </w:rPr>
                    <w:t>设备运转速度/温度/气压/油压的状态及数据如何确认</w:t>
                  </w:r>
                </w:p>
                <w:p>
                  <w:pPr>
                    <w:ind w:firstLine="420"/>
                    <w:rPr>
                      <w:sz w:val="20"/>
                      <w:szCs w:val="20"/>
                    </w:rPr>
                  </w:pPr>
                  <w:r>
                    <w:rPr>
                      <w:rFonts w:hint="eastAsia"/>
                      <w:sz w:val="20"/>
                      <w:szCs w:val="20"/>
                    </w:rPr>
                    <w:t>④</w:t>
                  </w:r>
                  <w:r>
                    <w:rPr>
                      <w:rFonts w:hint="eastAsia"/>
                      <w:sz w:val="20"/>
                      <w:szCs w:val="20"/>
                    </w:rPr>
                    <w:tab/>
                  </w:r>
                  <w:r>
                    <w:rPr>
                      <w:rFonts w:hint="eastAsia"/>
                      <w:sz w:val="20"/>
                      <w:szCs w:val="20"/>
                    </w:rPr>
                    <w:t>重要零部件的运转状态如何确认</w:t>
                  </w:r>
                </w:p>
                <w:p>
                  <w:pPr>
                    <w:ind w:firstLine="420"/>
                    <w:rPr>
                      <w:sz w:val="20"/>
                      <w:szCs w:val="20"/>
                    </w:rPr>
                  </w:pPr>
                  <w:r>
                    <w:rPr>
                      <w:rFonts w:hint="eastAsia"/>
                      <w:sz w:val="20"/>
                      <w:szCs w:val="20"/>
                    </w:rPr>
                    <w:t>⑤</w:t>
                  </w:r>
                  <w:r>
                    <w:rPr>
                      <w:rFonts w:hint="eastAsia"/>
                      <w:sz w:val="20"/>
                      <w:szCs w:val="20"/>
                    </w:rPr>
                    <w:tab/>
                  </w:r>
                  <w:r>
                    <w:rPr>
                      <w:rFonts w:hint="eastAsia"/>
                      <w:sz w:val="20"/>
                      <w:szCs w:val="20"/>
                    </w:rPr>
                    <w:t>生产产品的外观及特性确认哪些内容</w:t>
                  </w:r>
                </w:p>
                <w:p>
                  <w:pPr>
                    <w:ind w:firstLine="420"/>
                    <w:rPr>
                      <w:sz w:val="20"/>
                      <w:szCs w:val="20"/>
                    </w:rPr>
                  </w:pPr>
                  <w:r>
                    <w:rPr>
                      <w:rFonts w:hint="eastAsia"/>
                      <w:sz w:val="20"/>
                      <w:szCs w:val="20"/>
                    </w:rPr>
                    <w:t>⑥</w:t>
                  </w:r>
                  <w:r>
                    <w:rPr>
                      <w:rFonts w:hint="eastAsia"/>
                      <w:sz w:val="20"/>
                      <w:szCs w:val="20"/>
                    </w:rPr>
                    <w:tab/>
                  </w:r>
                  <w:r>
                    <w:rPr>
                      <w:rFonts w:hint="eastAsia"/>
                      <w:sz w:val="20"/>
                      <w:szCs w:val="20"/>
                    </w:rPr>
                    <w:t>安全危险源识别及状态确认哪些内容</w:t>
                  </w:r>
                </w:p>
                <w:p>
                  <w:pPr>
                    <w:ind w:firstLine="420"/>
                    <w:rPr>
                      <w:sz w:val="20"/>
                      <w:szCs w:val="20"/>
                    </w:rPr>
                  </w:pPr>
                  <w:r>
                    <w:rPr>
                      <w:rFonts w:hint="eastAsia"/>
                      <w:sz w:val="20"/>
                      <w:szCs w:val="20"/>
                    </w:rPr>
                    <w:t>⑦</w:t>
                  </w:r>
                  <w:r>
                    <w:rPr>
                      <w:rFonts w:hint="eastAsia"/>
                      <w:sz w:val="20"/>
                      <w:szCs w:val="20"/>
                    </w:rPr>
                    <w:tab/>
                  </w:r>
                  <w:r>
                    <w:rPr>
                      <w:rFonts w:hint="eastAsia"/>
                      <w:sz w:val="20"/>
                      <w:szCs w:val="20"/>
                    </w:rPr>
                    <w:t>设备可动率/良品率/单位时间产出的指标如何建立</w:t>
                  </w:r>
                </w:p>
                <w:p>
                  <w:pPr>
                    <w:ind w:firstLine="420"/>
                    <w:rPr>
                      <w:sz w:val="20"/>
                      <w:szCs w:val="20"/>
                    </w:rPr>
                  </w:pPr>
                  <w:r>
                    <w:rPr>
                      <w:rFonts w:hint="eastAsia"/>
                      <w:sz w:val="20"/>
                      <w:szCs w:val="20"/>
                    </w:rPr>
                    <w:t>3.2）生产产品要评估哪些内容</w:t>
                  </w:r>
                </w:p>
                <w:p>
                  <w:pPr>
                    <w:ind w:firstLine="420"/>
                    <w:rPr>
                      <w:sz w:val="20"/>
                      <w:szCs w:val="20"/>
                    </w:rPr>
                  </w:pPr>
                  <w:r>
                    <w:rPr>
                      <w:rFonts w:hint="eastAsia"/>
                      <w:sz w:val="20"/>
                      <w:szCs w:val="20"/>
                    </w:rPr>
                    <w:t>①</w:t>
                  </w:r>
                  <w:r>
                    <w:rPr>
                      <w:rFonts w:hint="eastAsia"/>
                      <w:sz w:val="20"/>
                      <w:szCs w:val="20"/>
                    </w:rPr>
                    <w:tab/>
                  </w:r>
                  <w:r>
                    <w:rPr>
                      <w:rFonts w:hint="eastAsia"/>
                      <w:sz w:val="20"/>
                      <w:szCs w:val="20"/>
                    </w:rPr>
                    <w:t>为什么要确认产品外观状态</w:t>
                  </w:r>
                </w:p>
                <w:p>
                  <w:pPr>
                    <w:ind w:firstLine="420"/>
                    <w:rPr>
                      <w:sz w:val="20"/>
                      <w:szCs w:val="20"/>
                    </w:rPr>
                  </w:pPr>
                  <w:r>
                    <w:rPr>
                      <w:rFonts w:hint="eastAsia"/>
                      <w:sz w:val="20"/>
                      <w:szCs w:val="20"/>
                    </w:rPr>
                    <w:t>②</w:t>
                  </w:r>
                  <w:r>
                    <w:rPr>
                      <w:rFonts w:hint="eastAsia"/>
                      <w:sz w:val="20"/>
                      <w:szCs w:val="20"/>
                    </w:rPr>
                    <w:tab/>
                  </w:r>
                  <w:r>
                    <w:rPr>
                      <w:rFonts w:hint="eastAsia"/>
                      <w:sz w:val="20"/>
                      <w:szCs w:val="20"/>
                    </w:rPr>
                    <w:t>为什么要确认产品尺寸</w:t>
                  </w:r>
                </w:p>
                <w:p>
                  <w:pPr>
                    <w:ind w:firstLine="420"/>
                    <w:rPr>
                      <w:sz w:val="20"/>
                      <w:szCs w:val="20"/>
                    </w:rPr>
                  </w:pPr>
                  <w:r>
                    <w:rPr>
                      <w:rFonts w:hint="eastAsia"/>
                      <w:sz w:val="20"/>
                      <w:szCs w:val="20"/>
                    </w:rPr>
                    <w:t>③</w:t>
                  </w:r>
                  <w:r>
                    <w:rPr>
                      <w:rFonts w:hint="eastAsia"/>
                      <w:sz w:val="20"/>
                      <w:szCs w:val="20"/>
                    </w:rPr>
                    <w:tab/>
                  </w:r>
                  <w:r>
                    <w:rPr>
                      <w:rFonts w:hint="eastAsia"/>
                      <w:sz w:val="20"/>
                      <w:szCs w:val="20"/>
                    </w:rPr>
                    <w:t>为什么要确认产品的特性</w:t>
                  </w:r>
                </w:p>
                <w:p>
                  <w:pPr>
                    <w:ind w:firstLine="420"/>
                    <w:rPr>
                      <w:rFonts w:cs="Times New Roman"/>
                      <w:sz w:val="20"/>
                      <w:szCs w:val="20"/>
                    </w:rPr>
                  </w:pP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57" o:spid="_x0000_s1057" o:spt="109" type="#_x0000_t109" style="position:absolute;left:0pt;margin-left:-0.15pt;margin-top:11.6pt;height:697.3pt;width:415.35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ind w:firstLine="420"/>
                    <w:rPr>
                      <w:rFonts w:ascii="宋体" w:hAnsi="宋体"/>
                      <w:sz w:val="20"/>
                      <w:szCs w:val="20"/>
                    </w:rPr>
                  </w:pPr>
                  <w:r>
                    <w:rPr>
                      <w:rFonts w:hint="eastAsia" w:ascii="宋体" w:hAnsi="宋体"/>
                      <w:sz w:val="20"/>
                      <w:szCs w:val="20"/>
                    </w:rPr>
                    <w:t>④</w:t>
                  </w:r>
                  <w:r>
                    <w:rPr>
                      <w:rFonts w:hint="eastAsia" w:ascii="宋体" w:hAnsi="宋体"/>
                      <w:sz w:val="20"/>
                      <w:szCs w:val="20"/>
                    </w:rPr>
                    <w:tab/>
                  </w:r>
                  <w:r>
                    <w:rPr>
                      <w:rFonts w:hint="eastAsia" w:ascii="宋体" w:hAnsi="宋体"/>
                      <w:sz w:val="20"/>
                      <w:szCs w:val="20"/>
                    </w:rPr>
                    <w:t>为什么要进行产品批次和数量的确认</w:t>
                  </w:r>
                </w:p>
                <w:p>
                  <w:pPr>
                    <w:ind w:firstLine="420"/>
                    <w:rPr>
                      <w:rFonts w:ascii="宋体" w:hAnsi="宋体"/>
                      <w:sz w:val="20"/>
                      <w:szCs w:val="20"/>
                    </w:rPr>
                  </w:pPr>
                  <w:r>
                    <w:rPr>
                      <w:rFonts w:hint="eastAsia" w:ascii="宋体" w:hAnsi="宋体"/>
                      <w:sz w:val="20"/>
                      <w:szCs w:val="20"/>
                    </w:rPr>
                    <w:t>⑤</w:t>
                  </w:r>
                  <w:r>
                    <w:rPr>
                      <w:rFonts w:hint="eastAsia" w:ascii="宋体" w:hAnsi="宋体"/>
                      <w:sz w:val="20"/>
                      <w:szCs w:val="20"/>
                    </w:rPr>
                    <w:tab/>
                  </w:r>
                  <w:r>
                    <w:rPr>
                      <w:rFonts w:hint="eastAsia" w:ascii="宋体" w:hAnsi="宋体"/>
                      <w:sz w:val="20"/>
                      <w:szCs w:val="20"/>
                    </w:rPr>
                    <w:t>为什么要进行产品型号规格的批次数量/批次回数的区分</w:t>
                  </w:r>
                </w:p>
                <w:p>
                  <w:pPr>
                    <w:ind w:firstLine="420"/>
                    <w:rPr>
                      <w:rFonts w:ascii="宋体" w:hAnsi="宋体"/>
                      <w:sz w:val="20"/>
                      <w:szCs w:val="20"/>
                    </w:rPr>
                  </w:pPr>
                  <w:r>
                    <w:rPr>
                      <w:rFonts w:hint="eastAsia" w:ascii="宋体" w:hAnsi="宋体"/>
                      <w:sz w:val="20"/>
                      <w:szCs w:val="20"/>
                    </w:rPr>
                    <w:t>⑥</w:t>
                  </w:r>
                  <w:r>
                    <w:rPr>
                      <w:rFonts w:hint="eastAsia" w:ascii="宋体" w:hAnsi="宋体"/>
                      <w:sz w:val="20"/>
                      <w:szCs w:val="20"/>
                    </w:rPr>
                    <w:tab/>
                  </w:r>
                  <w:r>
                    <w:rPr>
                      <w:rFonts w:hint="eastAsia" w:ascii="宋体" w:hAnsi="宋体"/>
                      <w:sz w:val="20"/>
                      <w:szCs w:val="20"/>
                    </w:rPr>
                    <w:t>为何要确认产品的一次合格率（直通率）</w:t>
                  </w:r>
                </w:p>
                <w:p>
                  <w:pPr>
                    <w:ind w:firstLine="420"/>
                    <w:rPr>
                      <w:rFonts w:ascii="宋体" w:hAnsi="宋体"/>
                      <w:sz w:val="20"/>
                      <w:szCs w:val="20"/>
                    </w:rPr>
                  </w:pPr>
                  <w:r>
                    <w:rPr>
                      <w:rFonts w:hint="eastAsia" w:ascii="宋体" w:hAnsi="宋体"/>
                      <w:sz w:val="20"/>
                      <w:szCs w:val="20"/>
                    </w:rPr>
                    <w:t>⑦</w:t>
                  </w:r>
                  <w:r>
                    <w:rPr>
                      <w:rFonts w:hint="eastAsia" w:ascii="宋体" w:hAnsi="宋体"/>
                      <w:sz w:val="20"/>
                      <w:szCs w:val="20"/>
                    </w:rPr>
                    <w:tab/>
                  </w:r>
                  <w:r>
                    <w:rPr>
                      <w:rFonts w:hint="eastAsia" w:ascii="宋体" w:hAnsi="宋体"/>
                      <w:sz w:val="20"/>
                      <w:szCs w:val="20"/>
                    </w:rPr>
                    <w:t>如何设定工程良品率/综合良品率/可动率</w:t>
                  </w:r>
                </w:p>
                <w:p>
                  <w:pPr>
                    <w:ind w:firstLine="420"/>
                    <w:rPr>
                      <w:rFonts w:ascii="宋体" w:hAnsi="宋体"/>
                      <w:sz w:val="20"/>
                      <w:szCs w:val="20"/>
                    </w:rPr>
                  </w:pPr>
                  <w:r>
                    <w:rPr>
                      <w:rFonts w:hint="eastAsia" w:ascii="宋体" w:hAnsi="宋体"/>
                      <w:sz w:val="20"/>
                      <w:szCs w:val="20"/>
                    </w:rPr>
                    <w:t>⑧</w:t>
                  </w:r>
                  <w:r>
                    <w:rPr>
                      <w:rFonts w:hint="eastAsia" w:ascii="宋体" w:hAnsi="宋体"/>
                      <w:sz w:val="20"/>
                      <w:szCs w:val="20"/>
                    </w:rPr>
                    <w:tab/>
                  </w:r>
                  <w:r>
                    <w:rPr>
                      <w:rFonts w:hint="eastAsia" w:ascii="宋体" w:hAnsi="宋体"/>
                      <w:sz w:val="20"/>
                      <w:szCs w:val="20"/>
                    </w:rPr>
                    <w:t>为什么要识别重大不良内容、一般不良内容、轻微不良内容及比率</w:t>
                  </w:r>
                </w:p>
                <w:p>
                  <w:pPr>
                    <w:ind w:firstLine="420"/>
                    <w:rPr>
                      <w:rFonts w:ascii="宋体" w:hAnsi="宋体"/>
                      <w:sz w:val="20"/>
                      <w:szCs w:val="20"/>
                    </w:rPr>
                  </w:pPr>
                  <w:r>
                    <w:rPr>
                      <w:rFonts w:hint="eastAsia" w:ascii="宋体" w:hAnsi="宋体"/>
                      <w:sz w:val="20"/>
                      <w:szCs w:val="20"/>
                    </w:rPr>
                    <w:t>3.3）产品初期流动评估哪些内容</w:t>
                  </w:r>
                </w:p>
                <w:p>
                  <w:pPr>
                    <w:ind w:firstLine="420"/>
                    <w:rPr>
                      <w:rFonts w:ascii="宋体" w:hAnsi="宋体"/>
                      <w:sz w:val="20"/>
                      <w:szCs w:val="20"/>
                    </w:rPr>
                  </w:pPr>
                  <w:r>
                    <w:rPr>
                      <w:rFonts w:hint="eastAsia" w:ascii="宋体" w:hAnsi="宋体"/>
                      <w:sz w:val="20"/>
                      <w:szCs w:val="20"/>
                    </w:rPr>
                    <w:t>3.3.1）为什么要进行设备的初期流动性管理</w:t>
                  </w:r>
                </w:p>
                <w:p>
                  <w:pPr>
                    <w:ind w:firstLine="420"/>
                    <w:rPr>
                      <w:rFonts w:ascii="宋体" w:hAnsi="宋体"/>
                      <w:sz w:val="20"/>
                      <w:szCs w:val="20"/>
                    </w:rPr>
                  </w:pPr>
                  <w:r>
                    <w:rPr>
                      <w:rFonts w:hint="eastAsia" w:ascii="宋体" w:hAnsi="宋体"/>
                      <w:sz w:val="20"/>
                      <w:szCs w:val="20"/>
                    </w:rPr>
                    <w:t>3.3.2）设备的普遍性评估哪些内容</w:t>
                  </w:r>
                </w:p>
                <w:p>
                  <w:pPr>
                    <w:ind w:firstLine="420"/>
                    <w:rPr>
                      <w:rFonts w:ascii="宋体" w:hAnsi="宋体"/>
                      <w:sz w:val="20"/>
                      <w:szCs w:val="20"/>
                    </w:rPr>
                  </w:pPr>
                  <w:r>
                    <w:rPr>
                      <w:rFonts w:hint="eastAsia" w:ascii="宋体" w:hAnsi="宋体"/>
                      <w:sz w:val="20"/>
                      <w:szCs w:val="20"/>
                    </w:rPr>
                    <w:t>3.3.3）设备的时效性评估哪些内容</w:t>
                  </w:r>
                </w:p>
                <w:p>
                  <w:pPr>
                    <w:ind w:firstLine="420"/>
                    <w:rPr>
                      <w:rFonts w:ascii="宋体" w:hAnsi="宋体"/>
                      <w:sz w:val="20"/>
                      <w:szCs w:val="20"/>
                    </w:rPr>
                  </w:pPr>
                  <w:r>
                    <w:rPr>
                      <w:rFonts w:hint="eastAsia" w:ascii="宋体" w:hAnsi="宋体"/>
                      <w:sz w:val="20"/>
                      <w:szCs w:val="20"/>
                    </w:rPr>
                    <w:t>3.4）开始量产时评估哪些内容</w:t>
                  </w:r>
                </w:p>
                <w:p>
                  <w:pPr>
                    <w:ind w:firstLine="420"/>
                    <w:rPr>
                      <w:rFonts w:ascii="宋体" w:hAnsi="宋体"/>
                      <w:sz w:val="20"/>
                      <w:szCs w:val="20"/>
                    </w:rPr>
                  </w:pPr>
                  <w:r>
                    <w:rPr>
                      <w:rFonts w:hint="eastAsia" w:ascii="宋体" w:hAnsi="宋体"/>
                      <w:sz w:val="20"/>
                      <w:szCs w:val="20"/>
                    </w:rPr>
                    <w:t>3.4.1）为什么量产时还要进行评估</w:t>
                  </w:r>
                </w:p>
                <w:p>
                  <w:pPr>
                    <w:ind w:firstLine="420"/>
                    <w:rPr>
                      <w:rFonts w:ascii="宋体" w:hAnsi="宋体"/>
                      <w:sz w:val="20"/>
                      <w:szCs w:val="20"/>
                    </w:rPr>
                  </w:pPr>
                  <w:r>
                    <w:rPr>
                      <w:rFonts w:hint="eastAsia" w:ascii="宋体" w:hAnsi="宋体"/>
                      <w:sz w:val="20"/>
                      <w:szCs w:val="20"/>
                    </w:rPr>
                    <w:t>3.4.2）为什么要评估持久性和评估哪些内容</w:t>
                  </w:r>
                </w:p>
                <w:p>
                  <w:pPr>
                    <w:ind w:firstLine="420"/>
                    <w:rPr>
                      <w:rFonts w:ascii="宋体" w:hAnsi="宋体"/>
                      <w:sz w:val="20"/>
                      <w:szCs w:val="20"/>
                    </w:rPr>
                  </w:pPr>
                  <w:r>
                    <w:rPr>
                      <w:rFonts w:hint="eastAsia" w:ascii="宋体" w:hAnsi="宋体"/>
                      <w:sz w:val="20"/>
                      <w:szCs w:val="20"/>
                    </w:rPr>
                    <w:t>3.4.3）为什么要评估连续性和评估哪些内容</w:t>
                  </w:r>
                </w:p>
                <w:p>
                  <w:pPr>
                    <w:ind w:firstLine="420"/>
                    <w:rPr>
                      <w:rFonts w:ascii="宋体" w:hAnsi="宋体"/>
                      <w:sz w:val="20"/>
                      <w:szCs w:val="20"/>
                    </w:rPr>
                  </w:pPr>
                  <w:r>
                    <w:rPr>
                      <w:rFonts w:hint="eastAsia" w:ascii="宋体" w:hAnsi="宋体"/>
                      <w:sz w:val="20"/>
                      <w:szCs w:val="20"/>
                    </w:rPr>
                    <w:t>3.4.4）为什么要评估安定性验和评估哪些内容</w:t>
                  </w:r>
                </w:p>
                <w:p>
                  <w:pPr>
                    <w:ind w:firstLine="420"/>
                    <w:rPr>
                      <w:rFonts w:ascii="宋体" w:hAnsi="宋体"/>
                      <w:sz w:val="20"/>
                      <w:szCs w:val="20"/>
                    </w:rPr>
                  </w:pPr>
                  <w:r>
                    <w:rPr>
                      <w:rFonts w:hint="eastAsia" w:ascii="宋体" w:hAnsi="宋体"/>
                      <w:sz w:val="20"/>
                      <w:szCs w:val="20"/>
                    </w:rPr>
                    <w:t>3.4.5）单位时间产出如何评估</w:t>
                  </w:r>
                </w:p>
                <w:p>
                  <w:pPr>
                    <w:ind w:firstLine="420"/>
                    <w:rPr>
                      <w:rFonts w:ascii="宋体" w:hAnsi="宋体"/>
                      <w:sz w:val="20"/>
                      <w:szCs w:val="20"/>
                    </w:rPr>
                  </w:pPr>
                  <w:r>
                    <w:rPr>
                      <w:rFonts w:hint="eastAsia" w:ascii="宋体" w:hAnsi="宋体"/>
                      <w:sz w:val="20"/>
                      <w:szCs w:val="20"/>
                    </w:rPr>
                    <w:t>3.5）IN PUT CHECKSHEET（导入确认表）如何编制</w:t>
                  </w:r>
                </w:p>
                <w:p>
                  <w:pPr>
                    <w:ind w:firstLine="420"/>
                    <w:rPr>
                      <w:rFonts w:ascii="宋体" w:hAnsi="宋体"/>
                      <w:sz w:val="20"/>
                      <w:szCs w:val="20"/>
                    </w:rPr>
                  </w:pPr>
                  <w:r>
                    <w:rPr>
                      <w:rFonts w:hint="eastAsia" w:ascii="宋体" w:hAnsi="宋体"/>
                      <w:sz w:val="20"/>
                      <w:szCs w:val="20"/>
                    </w:rPr>
                    <w:t>3.6）OUT PUT 评估结果确认哪些事项</w:t>
                  </w:r>
                </w:p>
                <w:p>
                  <w:pPr>
                    <w:ind w:firstLine="420"/>
                    <w:rPr>
                      <w:rFonts w:ascii="宋体" w:hAnsi="宋体"/>
                      <w:sz w:val="20"/>
                      <w:szCs w:val="20"/>
                    </w:rPr>
                  </w:pPr>
                  <w:r>
                    <w:rPr>
                      <w:rFonts w:hint="eastAsia" w:ascii="宋体" w:hAnsi="宋体"/>
                      <w:sz w:val="20"/>
                      <w:szCs w:val="20"/>
                    </w:rPr>
                    <w:t>3.6.1）IN PUT事项评估结果确认</w:t>
                  </w:r>
                </w:p>
                <w:p>
                  <w:pPr>
                    <w:ind w:firstLine="420"/>
                    <w:rPr>
                      <w:rFonts w:ascii="宋体" w:hAnsi="宋体"/>
                      <w:sz w:val="20"/>
                      <w:szCs w:val="20"/>
                    </w:rPr>
                  </w:pPr>
                  <w:r>
                    <w:rPr>
                      <w:rFonts w:hint="eastAsia" w:ascii="宋体" w:hAnsi="宋体"/>
                      <w:sz w:val="20"/>
                      <w:szCs w:val="20"/>
                    </w:rPr>
                    <w:t>3.6.2）现场必要的记录内容进行确认</w:t>
                  </w:r>
                </w:p>
                <w:p>
                  <w:pPr>
                    <w:ind w:firstLine="420"/>
                    <w:rPr>
                      <w:rFonts w:ascii="宋体" w:hAnsi="宋体"/>
                      <w:sz w:val="20"/>
                      <w:szCs w:val="20"/>
                    </w:rPr>
                  </w:pPr>
                  <w:r>
                    <w:rPr>
                      <w:rFonts w:hint="eastAsia" w:ascii="宋体" w:hAnsi="宋体"/>
                      <w:sz w:val="20"/>
                      <w:szCs w:val="20"/>
                    </w:rPr>
                    <w:t>3.6.3）设备的FMEA（失效模式）内容确认</w:t>
                  </w:r>
                </w:p>
                <w:p>
                  <w:pPr>
                    <w:ind w:firstLine="420"/>
                    <w:rPr>
                      <w:rFonts w:ascii="宋体" w:hAnsi="宋体"/>
                      <w:sz w:val="20"/>
                      <w:szCs w:val="20"/>
                    </w:rPr>
                  </w:pPr>
                  <w:r>
                    <w:rPr>
                      <w:rFonts w:hint="eastAsia" w:ascii="宋体" w:hAnsi="宋体"/>
                      <w:sz w:val="20"/>
                      <w:szCs w:val="20"/>
                    </w:rPr>
                    <w:t>3.6.4）对操作员的指导结果进行评估</w:t>
                  </w:r>
                </w:p>
                <w:p>
                  <w:pPr>
                    <w:ind w:firstLine="420"/>
                    <w:rPr>
                      <w:rFonts w:ascii="宋体" w:hAnsi="宋体"/>
                      <w:sz w:val="20"/>
                      <w:szCs w:val="20"/>
                    </w:rPr>
                  </w:pPr>
                  <w:r>
                    <w:rPr>
                      <w:rFonts w:hint="eastAsia" w:ascii="宋体" w:hAnsi="宋体"/>
                      <w:sz w:val="20"/>
                      <w:szCs w:val="20"/>
                    </w:rPr>
                    <w:t>3.6.5）对设备哪些管理项目的运行状态进行确认</w:t>
                  </w:r>
                </w:p>
                <w:p>
                  <w:pPr>
                    <w:ind w:firstLine="420"/>
                    <w:rPr>
                      <w:rFonts w:ascii="宋体" w:hAnsi="宋体"/>
                      <w:sz w:val="20"/>
                      <w:szCs w:val="20"/>
                    </w:rPr>
                  </w:pPr>
                  <w:r>
                    <w:rPr>
                      <w:rFonts w:hint="eastAsia" w:ascii="宋体" w:hAnsi="宋体"/>
                      <w:sz w:val="20"/>
                      <w:szCs w:val="20"/>
                    </w:rPr>
                    <w:t>3.6.6）对导入前的评估结果连续确认</w:t>
                  </w:r>
                </w:p>
                <w:p>
                  <w:pPr>
                    <w:ind w:firstLine="420"/>
                    <w:rPr>
                      <w:rFonts w:ascii="宋体" w:hAnsi="宋体"/>
                      <w:sz w:val="20"/>
                      <w:szCs w:val="20"/>
                    </w:rPr>
                  </w:pPr>
                  <w:r>
                    <w:rPr>
                      <w:rFonts w:hint="eastAsia" w:ascii="宋体" w:hAnsi="宋体"/>
                      <w:sz w:val="20"/>
                      <w:szCs w:val="20"/>
                    </w:rPr>
                    <w:t>3.6.7）导入前流动结果的判定</w:t>
                  </w:r>
                </w:p>
                <w:p>
                  <w:pPr>
                    <w:ind w:firstLine="420"/>
                    <w:rPr>
                      <w:rFonts w:ascii="宋体" w:hAnsi="宋体"/>
                      <w:sz w:val="20"/>
                      <w:szCs w:val="20"/>
                    </w:rPr>
                  </w:pPr>
                  <w:r>
                    <w:rPr>
                      <w:rFonts w:hint="eastAsia" w:ascii="宋体" w:hAnsi="宋体"/>
                      <w:sz w:val="20"/>
                      <w:szCs w:val="20"/>
                    </w:rPr>
                    <w:t>3.6.8）关联部门也要确认哪些关联事项</w:t>
                  </w:r>
                </w:p>
                <w:p>
                  <w:pPr>
                    <w:ind w:firstLine="420"/>
                    <w:rPr>
                      <w:rFonts w:ascii="宋体" w:hAnsi="宋体"/>
                      <w:sz w:val="20"/>
                      <w:szCs w:val="20"/>
                    </w:rPr>
                  </w:pPr>
                  <w:r>
                    <w:rPr>
                      <w:rFonts w:hint="eastAsia" w:ascii="宋体" w:hAnsi="宋体"/>
                      <w:sz w:val="20"/>
                      <w:szCs w:val="20"/>
                    </w:rPr>
                    <w:t>3.6.9）客户为何也要得到生产结果的认可</w:t>
                  </w:r>
                </w:p>
                <w:p>
                  <w:pPr>
                    <w:ind w:firstLine="420"/>
                    <w:rPr>
                      <w:rFonts w:ascii="宋体" w:hAnsi="宋体"/>
                      <w:sz w:val="20"/>
                      <w:szCs w:val="20"/>
                    </w:rPr>
                  </w:pPr>
                  <w:r>
                    <w:rPr>
                      <w:rFonts w:hint="eastAsia" w:ascii="宋体" w:hAnsi="宋体"/>
                      <w:sz w:val="20"/>
                      <w:szCs w:val="20"/>
                    </w:rPr>
                    <w:t>3.6.10）如何对对设备、产品进行编码识别跟踪管理</w:t>
                  </w:r>
                </w:p>
                <w:p>
                  <w:pPr>
                    <w:ind w:firstLine="422"/>
                    <w:rPr>
                      <w:rFonts w:ascii="宋体" w:hAnsi="宋体"/>
                      <w:b/>
                      <w:sz w:val="20"/>
                      <w:szCs w:val="20"/>
                    </w:rPr>
                  </w:pPr>
                  <w:r>
                    <w:rPr>
                      <w:rFonts w:hint="eastAsia" w:ascii="宋体" w:hAnsi="宋体"/>
                      <w:b/>
                      <w:sz w:val="20"/>
                      <w:szCs w:val="20"/>
                    </w:rPr>
                    <w:t>第三章 设备要想稳定如何进行日常维持管理</w:t>
                  </w:r>
                </w:p>
                <w:p>
                  <w:pPr>
                    <w:ind w:firstLine="420"/>
                    <w:rPr>
                      <w:rFonts w:ascii="宋体" w:hAnsi="宋体"/>
                      <w:sz w:val="20"/>
                      <w:szCs w:val="20"/>
                    </w:rPr>
                  </w:pPr>
                  <w:r>
                    <w:rPr>
                      <w:rFonts w:hint="eastAsia" w:ascii="宋体" w:hAnsi="宋体"/>
                      <w:sz w:val="20"/>
                      <w:szCs w:val="20"/>
                    </w:rPr>
                    <w:t>练习思考题：</w:t>
                  </w:r>
                </w:p>
                <w:p>
                  <w:pPr>
                    <w:ind w:firstLine="420"/>
                    <w:rPr>
                      <w:rFonts w:ascii="宋体" w:hAnsi="宋体"/>
                      <w:sz w:val="20"/>
                      <w:szCs w:val="20"/>
                    </w:rPr>
                  </w:pPr>
                  <w:r>
                    <w:rPr>
                      <w:rFonts w:hint="eastAsia" w:ascii="宋体" w:hAnsi="宋体"/>
                      <w:sz w:val="20"/>
                      <w:szCs w:val="20"/>
                    </w:rPr>
                    <w:t>如何设计工程良品率和综合良品率？案例练习</w:t>
                  </w:r>
                </w:p>
                <w:p>
                  <w:pPr>
                    <w:ind w:firstLine="420"/>
                    <w:rPr>
                      <w:rFonts w:ascii="宋体" w:hAnsi="宋体"/>
                      <w:sz w:val="20"/>
                      <w:szCs w:val="20"/>
                    </w:rPr>
                  </w:pPr>
                  <w:r>
                    <w:rPr>
                      <w:rFonts w:hint="eastAsia" w:ascii="宋体" w:hAnsi="宋体"/>
                      <w:sz w:val="20"/>
                      <w:szCs w:val="20"/>
                    </w:rPr>
                    <w:t>如何设计设备稼动率和工程稼动率？案例练习</w:t>
                  </w:r>
                </w:p>
                <w:p>
                  <w:pPr>
                    <w:ind w:firstLine="420"/>
                    <w:rPr>
                      <w:rFonts w:ascii="宋体" w:hAnsi="宋体"/>
                      <w:sz w:val="20"/>
                      <w:szCs w:val="20"/>
                    </w:rPr>
                  </w:pPr>
                  <w:r>
                    <w:rPr>
                      <w:rFonts w:hint="eastAsia" w:ascii="宋体" w:hAnsi="宋体"/>
                      <w:sz w:val="20"/>
                      <w:szCs w:val="20"/>
                    </w:rPr>
                    <w:t>如何设计综合产出？案例练习</w:t>
                  </w:r>
                </w:p>
                <w:p>
                  <w:pPr>
                    <w:ind w:firstLine="420"/>
                    <w:rPr>
                      <w:rFonts w:ascii="宋体" w:hAnsi="宋体"/>
                      <w:sz w:val="20"/>
                      <w:szCs w:val="20"/>
                    </w:rPr>
                  </w:pPr>
                  <w:r>
                    <w:rPr>
                      <w:rFonts w:hint="eastAsia" w:ascii="宋体" w:hAnsi="宋体"/>
                      <w:sz w:val="20"/>
                      <w:szCs w:val="20"/>
                    </w:rPr>
                    <w:t>1、如何进行设备的日常维护管理</w:t>
                  </w:r>
                </w:p>
                <w:p>
                  <w:pPr>
                    <w:ind w:firstLine="420"/>
                    <w:rPr>
                      <w:rFonts w:ascii="宋体" w:hAnsi="宋体"/>
                      <w:sz w:val="20"/>
                      <w:szCs w:val="20"/>
                    </w:rPr>
                  </w:pPr>
                  <w:r>
                    <w:rPr>
                      <w:rFonts w:hint="eastAsia" w:ascii="宋体" w:hAnsi="宋体"/>
                      <w:sz w:val="20"/>
                      <w:szCs w:val="20"/>
                    </w:rPr>
                    <w:t>1.1.1如何优化设备故障维修标准及维修流程</w:t>
                  </w:r>
                </w:p>
                <w:p>
                  <w:pPr>
                    <w:ind w:firstLine="420"/>
                    <w:rPr>
                      <w:rFonts w:ascii="宋体" w:hAnsi="宋体"/>
                      <w:sz w:val="20"/>
                      <w:szCs w:val="20"/>
                    </w:rPr>
                  </w:pPr>
                  <w:r>
                    <w:rPr>
                      <w:rFonts w:hint="eastAsia" w:ascii="宋体" w:hAnsi="宋体"/>
                      <w:sz w:val="20"/>
                      <w:szCs w:val="20"/>
                    </w:rPr>
                    <w:t>1.1.2 如何编制设备安全操作标准指导书</w:t>
                  </w:r>
                </w:p>
                <w:p>
                  <w:pPr>
                    <w:ind w:firstLine="420"/>
                    <w:rPr>
                      <w:rFonts w:ascii="宋体" w:hAnsi="宋体"/>
                      <w:sz w:val="20"/>
                      <w:szCs w:val="20"/>
                    </w:rPr>
                  </w:pPr>
                  <w:r>
                    <w:rPr>
                      <w:rFonts w:hint="eastAsia" w:ascii="宋体" w:hAnsi="宋体"/>
                      <w:sz w:val="20"/>
                      <w:szCs w:val="20"/>
                    </w:rPr>
                    <w:t>1.2  如何编制故障管理记录表</w:t>
                  </w:r>
                </w:p>
                <w:p>
                  <w:pPr>
                    <w:ind w:firstLine="420"/>
                    <w:rPr>
                      <w:rFonts w:ascii="宋体" w:hAnsi="宋体"/>
                      <w:sz w:val="20"/>
                      <w:szCs w:val="20"/>
                    </w:rPr>
                  </w:pPr>
                  <w:r>
                    <w:rPr>
                      <w:rFonts w:hint="eastAsia" w:ascii="宋体" w:hAnsi="宋体"/>
                      <w:sz w:val="20"/>
                      <w:szCs w:val="20"/>
                    </w:rPr>
                    <w:t>1.3  建立故障管理系统的登录管理</w:t>
                  </w:r>
                </w:p>
                <w:p>
                  <w:pPr>
                    <w:ind w:firstLine="420"/>
                    <w:rPr>
                      <w:rFonts w:ascii="宋体" w:hAnsi="宋体"/>
                      <w:sz w:val="20"/>
                      <w:szCs w:val="20"/>
                    </w:rPr>
                  </w:pPr>
                  <w:r>
                    <w:rPr>
                      <w:rFonts w:hint="eastAsia" w:ascii="宋体" w:hAnsi="宋体"/>
                      <w:sz w:val="20"/>
                      <w:szCs w:val="20"/>
                    </w:rPr>
                    <w:t>1.4  从故障管理系统的关键数据推移要管理方向</w:t>
                  </w:r>
                </w:p>
                <w:p>
                  <w:pPr>
                    <w:ind w:firstLine="420"/>
                    <w:rPr>
                      <w:rFonts w:ascii="宋体" w:hAnsi="宋体"/>
                      <w:sz w:val="20"/>
                      <w:szCs w:val="20"/>
                    </w:rPr>
                  </w:pPr>
                  <w:r>
                    <w:rPr>
                      <w:rFonts w:hint="eastAsia" w:ascii="宋体" w:hAnsi="宋体"/>
                      <w:sz w:val="20"/>
                      <w:szCs w:val="20"/>
                    </w:rPr>
                    <w:t>1.5  优化故障报告过程缩短设备停机等待时间</w:t>
                  </w:r>
                </w:p>
                <w:p>
                  <w:pPr>
                    <w:ind w:firstLine="420"/>
                    <w:rPr>
                      <w:rFonts w:ascii="宋体" w:hAnsi="宋体"/>
                      <w:sz w:val="20"/>
                      <w:szCs w:val="20"/>
                    </w:rPr>
                  </w:pPr>
                  <w:r>
                    <w:rPr>
                      <w:rFonts w:hint="eastAsia" w:ascii="宋体" w:hAnsi="宋体"/>
                      <w:sz w:val="20"/>
                      <w:szCs w:val="20"/>
                    </w:rPr>
                    <w:t>1.6  班组报告书的编制及重要内容管理</w:t>
                  </w:r>
                </w:p>
                <w:p>
                  <w:pPr>
                    <w:ind w:firstLine="420"/>
                    <w:rPr>
                      <w:rFonts w:ascii="宋体" w:hAnsi="宋体"/>
                      <w:sz w:val="20"/>
                      <w:szCs w:val="20"/>
                    </w:rPr>
                  </w:pPr>
                  <w:r>
                    <w:rPr>
                      <w:rFonts w:hint="eastAsia" w:ascii="宋体" w:hAnsi="宋体"/>
                      <w:sz w:val="20"/>
                      <w:szCs w:val="20"/>
                    </w:rPr>
                    <w:t>1.7  如何编制故障情况的简报</w:t>
                  </w:r>
                </w:p>
                <w:p>
                  <w:pPr>
                    <w:ind w:firstLine="420"/>
                    <w:rPr>
                      <w:rFonts w:ascii="宋体" w:hAnsi="宋体"/>
                      <w:sz w:val="20"/>
                      <w:szCs w:val="20"/>
                    </w:rPr>
                  </w:pPr>
                  <w:r>
                    <w:rPr>
                      <w:rFonts w:hint="eastAsia" w:ascii="宋体" w:hAnsi="宋体"/>
                      <w:sz w:val="20"/>
                      <w:szCs w:val="20"/>
                    </w:rPr>
                    <w:t>1.8  如何编制故障原因的初步诊断报告</w:t>
                  </w:r>
                </w:p>
                <w:p>
                  <w:pPr>
                    <w:ind w:firstLine="420"/>
                    <w:rPr>
                      <w:rFonts w:ascii="宋体" w:hAnsi="宋体"/>
                      <w:sz w:val="20"/>
                      <w:szCs w:val="20"/>
                    </w:rPr>
                  </w:pPr>
                  <w:r>
                    <w:rPr>
                      <w:rFonts w:hint="eastAsia" w:ascii="宋体" w:hAnsi="宋体"/>
                      <w:sz w:val="20"/>
                      <w:szCs w:val="20"/>
                    </w:rPr>
                    <w:t>1.9  如何提出暂定和恒久对策及全面水平展开管理</w:t>
                  </w:r>
                </w:p>
                <w:p>
                  <w:pPr>
                    <w:ind w:firstLine="420"/>
                    <w:rPr>
                      <w:rFonts w:ascii="宋体" w:hAnsi="宋体"/>
                      <w:sz w:val="20"/>
                      <w:szCs w:val="20"/>
                    </w:rPr>
                  </w:pPr>
                  <w:r>
                    <w:rPr>
                      <w:rFonts w:hint="eastAsia" w:ascii="宋体" w:hAnsi="宋体"/>
                      <w:sz w:val="20"/>
                      <w:szCs w:val="20"/>
                    </w:rPr>
                    <w:t>1.10如何对故障现象和暂定对策的的分析与对策</w:t>
                  </w:r>
                </w:p>
                <w:p>
                  <w:pPr>
                    <w:ind w:firstLine="420"/>
                    <w:rPr>
                      <w:rFonts w:ascii="宋体" w:cs="Times New Roman"/>
                      <w:sz w:val="20"/>
                      <w:szCs w:val="20"/>
                    </w:rPr>
                  </w:pPr>
                </w:p>
                <w:p>
                  <w:pPr>
                    <w:ind w:firstLine="420"/>
                    <w:rPr>
                      <w:rFonts w:cs="Times New Roman"/>
                      <w:sz w:val="20"/>
                      <w:szCs w:val="20"/>
                    </w:rPr>
                  </w:pP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shape id="_x0000_s1058" o:spid="_x0000_s1058" o:spt="109" type="#_x0000_t109" style="position:absolute;left:0pt;margin-left:-0.15pt;margin-top:7.25pt;height:697.2pt;width:415.35pt;z-index:1024;mso-width-relative:page;mso-height-relative:page;" fillcolor="#FFFFFF" filled="t" stroked="t" coordsize="21600,21600">
            <v:path/>
            <v:fill on="t" color2="#FFFFFF" focussize="0,0"/>
            <v:stroke weight="1pt" color="#F79646" joinstyle="miter" dashstyle="dash"/>
            <v:imagedata o:title=""/>
            <o:lock v:ext="edit" aspectratio="f"/>
            <v:textbox>
              <w:txbxContent>
                <w:p>
                  <w:pPr>
                    <w:ind w:firstLine="420"/>
                    <w:rPr>
                      <w:rFonts w:ascii="宋体" w:hAnsi="宋体" w:cs="宋体"/>
                      <w:bCs/>
                      <w:sz w:val="20"/>
                      <w:szCs w:val="20"/>
                    </w:rPr>
                  </w:pPr>
                  <w:r>
                    <w:rPr>
                      <w:rFonts w:hint="eastAsia" w:ascii="宋体" w:hAnsi="宋体" w:cs="宋体"/>
                      <w:bCs/>
                      <w:sz w:val="20"/>
                      <w:szCs w:val="20"/>
                    </w:rPr>
                    <w:t>1.11如何运用五五法挖掘设备的根源问题</w:t>
                  </w:r>
                </w:p>
                <w:p>
                  <w:pPr>
                    <w:ind w:firstLine="420"/>
                    <w:rPr>
                      <w:rFonts w:ascii="宋体" w:hAnsi="宋体" w:cs="宋体"/>
                      <w:bCs/>
                      <w:sz w:val="20"/>
                      <w:szCs w:val="20"/>
                    </w:rPr>
                  </w:pPr>
                  <w:r>
                    <w:rPr>
                      <w:rFonts w:hint="eastAsia" w:ascii="宋体" w:hAnsi="宋体" w:cs="宋体"/>
                      <w:bCs/>
                      <w:sz w:val="20"/>
                      <w:szCs w:val="20"/>
                    </w:rPr>
                    <w:t>1.12如何对根源问题提出永久对策</w:t>
                  </w:r>
                </w:p>
                <w:p>
                  <w:pPr>
                    <w:ind w:firstLine="420"/>
                    <w:rPr>
                      <w:rFonts w:ascii="宋体" w:hAnsi="宋体" w:cs="宋体"/>
                      <w:bCs/>
                      <w:sz w:val="20"/>
                      <w:szCs w:val="20"/>
                    </w:rPr>
                  </w:pPr>
                  <w:r>
                    <w:rPr>
                      <w:rFonts w:hint="eastAsia" w:ascii="宋体" w:hAnsi="宋体" w:cs="宋体"/>
                      <w:bCs/>
                      <w:sz w:val="20"/>
                      <w:szCs w:val="20"/>
                    </w:rPr>
                    <w:t>1.13 如何防止故障的反复发生</w:t>
                  </w:r>
                </w:p>
                <w:p>
                  <w:pPr>
                    <w:ind w:firstLine="420"/>
                    <w:rPr>
                      <w:rFonts w:ascii="宋体" w:hAnsi="宋体" w:cs="宋体"/>
                      <w:bCs/>
                      <w:sz w:val="20"/>
                      <w:szCs w:val="20"/>
                    </w:rPr>
                  </w:pPr>
                  <w:r>
                    <w:rPr>
                      <w:rFonts w:hint="eastAsia" w:ascii="宋体" w:hAnsi="宋体" w:cs="宋体"/>
                      <w:bCs/>
                      <w:sz w:val="20"/>
                      <w:szCs w:val="20"/>
                    </w:rPr>
                    <w:t>1.14 为什么类似问题要全公司展开巡查防止死灰复燃</w:t>
                  </w:r>
                </w:p>
                <w:p>
                  <w:pPr>
                    <w:ind w:firstLine="420"/>
                    <w:rPr>
                      <w:rFonts w:ascii="宋体" w:hAnsi="宋体" w:cs="宋体"/>
                      <w:bCs/>
                      <w:sz w:val="20"/>
                      <w:szCs w:val="20"/>
                    </w:rPr>
                  </w:pPr>
                  <w:r>
                    <w:rPr>
                      <w:rFonts w:hint="eastAsia" w:ascii="宋体" w:hAnsi="宋体" w:cs="宋体"/>
                      <w:bCs/>
                      <w:sz w:val="20"/>
                      <w:szCs w:val="20"/>
                    </w:rPr>
                    <w:t>1.15 建立防止故障再发的处理流程</w:t>
                  </w:r>
                </w:p>
                <w:p>
                  <w:pPr>
                    <w:ind w:firstLine="420"/>
                    <w:rPr>
                      <w:rFonts w:ascii="宋体" w:hAnsi="宋体"/>
                      <w:sz w:val="20"/>
                      <w:szCs w:val="20"/>
                    </w:rPr>
                  </w:pPr>
                  <w:r>
                    <w:rPr>
                      <w:rFonts w:hint="eastAsia" w:ascii="宋体" w:hAnsi="宋体"/>
                      <w:sz w:val="20"/>
                      <w:szCs w:val="20"/>
                    </w:rPr>
                    <w:t>1.16 建立部门对设备管理的月度综合报告跟踪管理</w:t>
                  </w:r>
                </w:p>
                <w:p>
                  <w:pPr>
                    <w:ind w:firstLine="420"/>
                    <w:rPr>
                      <w:rFonts w:ascii="宋体" w:hAnsi="宋体"/>
                      <w:sz w:val="20"/>
                      <w:szCs w:val="20"/>
                    </w:rPr>
                  </w:pPr>
                  <w:r>
                    <w:rPr>
                      <w:rFonts w:hint="eastAsia" w:ascii="宋体" w:hAnsi="宋体"/>
                      <w:sz w:val="20"/>
                      <w:szCs w:val="20"/>
                    </w:rPr>
                    <w:t>1.17 设备6S如何具体推行哪些内容</w:t>
                  </w:r>
                </w:p>
                <w:p>
                  <w:pPr>
                    <w:ind w:firstLine="420"/>
                    <w:rPr>
                      <w:rFonts w:ascii="宋体" w:hAnsi="宋体"/>
                      <w:sz w:val="20"/>
                      <w:szCs w:val="20"/>
                    </w:rPr>
                  </w:pPr>
                  <w:r>
                    <w:rPr>
                      <w:rFonts w:hint="eastAsia" w:ascii="宋体" w:hAnsi="宋体"/>
                      <w:sz w:val="20"/>
                      <w:szCs w:val="20"/>
                    </w:rPr>
                    <w:t>1.18 设备6S现场改善前后的图片分析</w:t>
                  </w:r>
                </w:p>
                <w:p>
                  <w:pPr>
                    <w:ind w:firstLine="420"/>
                    <w:rPr>
                      <w:rFonts w:ascii="宋体" w:hAnsi="宋体"/>
                      <w:sz w:val="20"/>
                      <w:szCs w:val="20"/>
                    </w:rPr>
                  </w:pPr>
                  <w:r>
                    <w:rPr>
                      <w:rFonts w:hint="eastAsia" w:ascii="宋体" w:hAnsi="宋体"/>
                      <w:sz w:val="20"/>
                      <w:szCs w:val="20"/>
                    </w:rPr>
                    <w:t>1.19 现场6S管理看板如何编制视频案例分析</w:t>
                  </w:r>
                </w:p>
                <w:p>
                  <w:pPr>
                    <w:ind w:firstLine="420"/>
                    <w:rPr>
                      <w:rFonts w:ascii="宋体" w:hAnsi="宋体"/>
                      <w:sz w:val="20"/>
                      <w:szCs w:val="20"/>
                    </w:rPr>
                  </w:pPr>
                  <w:r>
                    <w:rPr>
                      <w:rFonts w:hint="eastAsia" w:ascii="宋体" w:hAnsi="宋体"/>
                      <w:sz w:val="20"/>
                      <w:szCs w:val="20"/>
                    </w:rPr>
                    <w:t>2、如何进行设备的定期定量维护工作</w:t>
                  </w:r>
                </w:p>
                <w:p>
                  <w:pPr>
                    <w:ind w:firstLine="420"/>
                    <w:rPr>
                      <w:rFonts w:ascii="宋体" w:hAnsi="宋体"/>
                      <w:sz w:val="20"/>
                      <w:szCs w:val="20"/>
                    </w:rPr>
                  </w:pPr>
                  <w:r>
                    <w:rPr>
                      <w:rFonts w:hint="eastAsia" w:ascii="宋体" w:hAnsi="宋体"/>
                      <w:sz w:val="20"/>
                      <w:szCs w:val="20"/>
                    </w:rPr>
                    <w:t>2.1 针对生产量、质量、成本、交期、安全问题点重点维护保养</w:t>
                  </w:r>
                </w:p>
                <w:p>
                  <w:pPr>
                    <w:ind w:firstLine="420"/>
                    <w:rPr>
                      <w:rFonts w:ascii="宋体" w:hAnsi="宋体"/>
                      <w:sz w:val="20"/>
                      <w:szCs w:val="20"/>
                    </w:rPr>
                  </w:pPr>
                  <w:r>
                    <w:rPr>
                      <w:rFonts w:hint="eastAsia" w:ascii="宋体" w:hAnsi="宋体"/>
                      <w:sz w:val="20"/>
                      <w:szCs w:val="20"/>
                    </w:rPr>
                    <w:t>2.2  现场同时发生多起故障时要确定优先度进行维修</w:t>
                  </w:r>
                </w:p>
                <w:p>
                  <w:pPr>
                    <w:ind w:firstLine="420"/>
                    <w:rPr>
                      <w:rFonts w:ascii="宋体" w:hAnsi="宋体"/>
                      <w:sz w:val="20"/>
                      <w:szCs w:val="20"/>
                    </w:rPr>
                  </w:pPr>
                  <w:r>
                    <w:rPr>
                      <w:rFonts w:hint="eastAsia" w:ascii="宋体" w:hAnsi="宋体"/>
                      <w:sz w:val="20"/>
                      <w:szCs w:val="20"/>
                    </w:rPr>
                    <w:t>2.3  根据重要程度，按不同的方法进行维护</w:t>
                  </w:r>
                </w:p>
                <w:p>
                  <w:pPr>
                    <w:ind w:firstLine="420"/>
                    <w:rPr>
                      <w:rFonts w:ascii="宋体" w:hAnsi="宋体"/>
                      <w:sz w:val="20"/>
                      <w:szCs w:val="20"/>
                    </w:rPr>
                  </w:pPr>
                  <w:r>
                    <w:rPr>
                      <w:rFonts w:hint="eastAsia" w:ascii="宋体" w:hAnsi="宋体"/>
                      <w:sz w:val="20"/>
                      <w:szCs w:val="20"/>
                    </w:rPr>
                    <w:t>2.4  按维护步骤进行定期定量维护保养</w:t>
                  </w:r>
                </w:p>
                <w:p>
                  <w:pPr>
                    <w:ind w:firstLine="420"/>
                    <w:rPr>
                      <w:rFonts w:ascii="宋体" w:hAnsi="宋体"/>
                      <w:sz w:val="20"/>
                      <w:szCs w:val="20"/>
                    </w:rPr>
                  </w:pPr>
                  <w:r>
                    <w:rPr>
                      <w:rFonts w:hint="eastAsia" w:ascii="宋体" w:hAnsi="宋体"/>
                      <w:sz w:val="20"/>
                      <w:szCs w:val="20"/>
                    </w:rPr>
                    <w:t>2.4.1）收集设备相关资料</w:t>
                  </w:r>
                </w:p>
                <w:p>
                  <w:pPr>
                    <w:ind w:firstLine="420"/>
                    <w:rPr>
                      <w:rFonts w:ascii="宋体" w:hAnsi="宋体"/>
                      <w:sz w:val="20"/>
                      <w:szCs w:val="20"/>
                    </w:rPr>
                  </w:pPr>
                  <w:r>
                    <w:rPr>
                      <w:rFonts w:hint="eastAsia" w:ascii="宋体" w:hAnsi="宋体"/>
                      <w:sz w:val="20"/>
                      <w:szCs w:val="20"/>
                    </w:rPr>
                    <w:t>2.4.2）检查设备规定的关联文书内容</w:t>
                  </w:r>
                </w:p>
                <w:p>
                  <w:pPr>
                    <w:ind w:firstLine="420"/>
                    <w:rPr>
                      <w:rFonts w:ascii="宋体" w:hAnsi="宋体"/>
                      <w:sz w:val="20"/>
                      <w:szCs w:val="20"/>
                    </w:rPr>
                  </w:pPr>
                  <w:r>
                    <w:rPr>
                      <w:rFonts w:hint="eastAsia" w:ascii="宋体" w:hAnsi="宋体"/>
                      <w:sz w:val="20"/>
                      <w:szCs w:val="20"/>
                    </w:rPr>
                    <w:t>a)</w:t>
                  </w:r>
                  <w:r>
                    <w:rPr>
                      <w:rFonts w:hint="eastAsia" w:ascii="宋体" w:hAnsi="宋体"/>
                      <w:sz w:val="20"/>
                      <w:szCs w:val="20"/>
                    </w:rPr>
                    <w:tab/>
                  </w:r>
                  <w:r>
                    <w:rPr>
                      <w:rFonts w:hint="eastAsia" w:ascii="宋体" w:hAnsi="宋体"/>
                      <w:sz w:val="20"/>
                      <w:szCs w:val="20"/>
                    </w:rPr>
                    <w:t>保养基准书内容（例）</w:t>
                  </w:r>
                </w:p>
                <w:p>
                  <w:pPr>
                    <w:ind w:firstLine="420"/>
                    <w:rPr>
                      <w:rFonts w:ascii="宋体" w:hAnsi="宋体"/>
                      <w:sz w:val="20"/>
                      <w:szCs w:val="20"/>
                    </w:rPr>
                  </w:pPr>
                  <w:r>
                    <w:rPr>
                      <w:rFonts w:hint="eastAsia" w:ascii="宋体" w:hAnsi="宋体"/>
                      <w:sz w:val="20"/>
                      <w:szCs w:val="20"/>
                    </w:rPr>
                    <w:t>b)</w:t>
                  </w:r>
                  <w:r>
                    <w:rPr>
                      <w:rFonts w:hint="eastAsia" w:ascii="宋体" w:hAnsi="宋体"/>
                      <w:sz w:val="20"/>
                      <w:szCs w:val="20"/>
                    </w:rPr>
                    <w:tab/>
                  </w:r>
                  <w:r>
                    <w:rPr>
                      <w:rFonts w:hint="eastAsia" w:ascii="宋体" w:hAnsi="宋体"/>
                      <w:sz w:val="20"/>
                      <w:szCs w:val="20"/>
                    </w:rPr>
                    <w:t>保养操作指导内容（例）</w:t>
                  </w:r>
                </w:p>
                <w:p>
                  <w:pPr>
                    <w:ind w:firstLine="420"/>
                    <w:rPr>
                      <w:rFonts w:ascii="宋体" w:hAnsi="宋体"/>
                      <w:sz w:val="20"/>
                      <w:szCs w:val="20"/>
                    </w:rPr>
                  </w:pPr>
                  <w:r>
                    <w:rPr>
                      <w:rFonts w:hint="eastAsia" w:ascii="宋体" w:hAnsi="宋体"/>
                      <w:sz w:val="20"/>
                      <w:szCs w:val="20"/>
                    </w:rPr>
                    <w:t>c)</w:t>
                  </w:r>
                  <w:r>
                    <w:rPr>
                      <w:rFonts w:hint="eastAsia" w:ascii="宋体" w:hAnsi="宋体"/>
                      <w:sz w:val="20"/>
                      <w:szCs w:val="20"/>
                    </w:rPr>
                    <w:tab/>
                  </w:r>
                  <w:r>
                    <w:rPr>
                      <w:rFonts w:hint="eastAsia" w:ascii="宋体" w:hAnsi="宋体"/>
                      <w:sz w:val="20"/>
                      <w:szCs w:val="20"/>
                    </w:rPr>
                    <w:t>安全操作标准指导内容（例）</w:t>
                  </w:r>
                </w:p>
                <w:p>
                  <w:pPr>
                    <w:ind w:firstLine="420"/>
                    <w:rPr>
                      <w:rFonts w:ascii="宋体" w:hAnsi="宋体"/>
                      <w:sz w:val="20"/>
                      <w:szCs w:val="20"/>
                    </w:rPr>
                  </w:pPr>
                  <w:r>
                    <w:rPr>
                      <w:rFonts w:hint="eastAsia" w:ascii="宋体" w:hAnsi="宋体"/>
                      <w:sz w:val="20"/>
                      <w:szCs w:val="20"/>
                    </w:rPr>
                    <w:t>d)</w:t>
                  </w:r>
                  <w:r>
                    <w:rPr>
                      <w:rFonts w:hint="eastAsia" w:ascii="宋体" w:hAnsi="宋体"/>
                      <w:sz w:val="20"/>
                      <w:szCs w:val="20"/>
                    </w:rPr>
                    <w:tab/>
                  </w:r>
                  <w:r>
                    <w:rPr>
                      <w:rFonts w:hint="eastAsia" w:ascii="宋体" w:hAnsi="宋体"/>
                      <w:sz w:val="20"/>
                      <w:szCs w:val="20"/>
                    </w:rPr>
                    <w:t>加油基准内容（例）</w:t>
                  </w:r>
                </w:p>
                <w:p>
                  <w:pPr>
                    <w:ind w:firstLine="420"/>
                    <w:rPr>
                      <w:rFonts w:ascii="宋体" w:hAnsi="宋体"/>
                      <w:sz w:val="20"/>
                      <w:szCs w:val="20"/>
                    </w:rPr>
                  </w:pPr>
                  <w:r>
                    <w:rPr>
                      <w:rFonts w:hint="eastAsia" w:ascii="宋体" w:hAnsi="宋体"/>
                      <w:sz w:val="20"/>
                      <w:szCs w:val="20"/>
                    </w:rPr>
                    <w:t>2.4.3）检查管理重点内容和作业内容</w:t>
                  </w:r>
                </w:p>
                <w:p>
                  <w:pPr>
                    <w:ind w:firstLine="420"/>
                    <w:rPr>
                      <w:rFonts w:ascii="宋体" w:hAnsi="宋体"/>
                      <w:sz w:val="20"/>
                      <w:szCs w:val="20"/>
                    </w:rPr>
                  </w:pPr>
                  <w:r>
                    <w:rPr>
                      <w:rFonts w:hint="eastAsia" w:ascii="宋体" w:hAnsi="宋体"/>
                      <w:sz w:val="20"/>
                      <w:szCs w:val="20"/>
                    </w:rPr>
                    <w:t>2.4.4）逐项确认日常点检卡内容</w:t>
                  </w:r>
                </w:p>
                <w:p>
                  <w:pPr>
                    <w:ind w:firstLine="420"/>
                    <w:rPr>
                      <w:rFonts w:ascii="宋体" w:hAnsi="宋体"/>
                      <w:sz w:val="20"/>
                      <w:szCs w:val="20"/>
                    </w:rPr>
                  </w:pPr>
                  <w:r>
                    <w:rPr>
                      <w:rFonts w:hint="eastAsia" w:ascii="宋体" w:hAnsi="宋体"/>
                      <w:sz w:val="20"/>
                      <w:szCs w:val="20"/>
                    </w:rPr>
                    <w:t>2.4.5）有无制订问题点实施计划</w:t>
                  </w:r>
                </w:p>
                <w:p>
                  <w:pPr>
                    <w:ind w:firstLine="420"/>
                    <w:rPr>
                      <w:rFonts w:ascii="宋体" w:hAnsi="宋体"/>
                      <w:sz w:val="20"/>
                      <w:szCs w:val="20"/>
                    </w:rPr>
                  </w:pPr>
                  <w:r>
                    <w:rPr>
                      <w:rFonts w:hint="eastAsia" w:ascii="宋体" w:hAnsi="宋体"/>
                      <w:sz w:val="20"/>
                      <w:szCs w:val="20"/>
                    </w:rPr>
                    <w:t>2.4.6）跟踪实施计划有无落实执行</w:t>
                  </w:r>
                </w:p>
                <w:p>
                  <w:pPr>
                    <w:ind w:firstLine="420"/>
                    <w:rPr>
                      <w:rFonts w:ascii="宋体" w:hAnsi="宋体"/>
                      <w:sz w:val="20"/>
                      <w:szCs w:val="20"/>
                    </w:rPr>
                  </w:pPr>
                  <w:r>
                    <w:rPr>
                      <w:rFonts w:hint="eastAsia" w:ascii="宋体" w:hAnsi="宋体"/>
                      <w:sz w:val="20"/>
                      <w:szCs w:val="20"/>
                    </w:rPr>
                    <w:t>2.5  从年间计划到日别点检计划如何联动管理</w:t>
                  </w:r>
                </w:p>
                <w:p>
                  <w:pPr>
                    <w:ind w:firstLine="420"/>
                    <w:rPr>
                      <w:rFonts w:ascii="宋体" w:hAnsi="宋体"/>
                      <w:sz w:val="20"/>
                      <w:szCs w:val="20"/>
                    </w:rPr>
                  </w:pPr>
                  <w:r>
                    <w:rPr>
                      <w:rFonts w:hint="eastAsia" w:ascii="宋体" w:hAnsi="宋体"/>
                      <w:sz w:val="20"/>
                      <w:szCs w:val="20"/>
                    </w:rPr>
                    <w:t>3、设备耗品交换和库存储备管理</w:t>
                  </w:r>
                </w:p>
                <w:p>
                  <w:pPr>
                    <w:ind w:firstLine="420"/>
                    <w:rPr>
                      <w:rFonts w:ascii="宋体" w:hAnsi="宋体"/>
                      <w:sz w:val="20"/>
                      <w:szCs w:val="20"/>
                    </w:rPr>
                  </w:pPr>
                  <w:r>
                    <w:rPr>
                      <w:rFonts w:hint="eastAsia" w:ascii="宋体" w:hAnsi="宋体"/>
                      <w:sz w:val="20"/>
                      <w:szCs w:val="20"/>
                    </w:rPr>
                    <w:t>3.1 耗品使用量的控制管理</w:t>
                  </w:r>
                </w:p>
                <w:p>
                  <w:pPr>
                    <w:pStyle w:val="26"/>
                    <w:numPr>
                      <w:ilvl w:val="0"/>
                      <w:numId w:val="1"/>
                    </w:numPr>
                    <w:ind w:firstLineChars="0"/>
                    <w:rPr>
                      <w:rFonts w:ascii="宋体" w:hAnsi="宋体"/>
                      <w:sz w:val="20"/>
                      <w:szCs w:val="20"/>
                    </w:rPr>
                  </w:pPr>
                  <w:r>
                    <w:rPr>
                      <w:rFonts w:hint="eastAsia" w:ascii="宋体" w:hAnsi="宋体"/>
                      <w:sz w:val="20"/>
                      <w:szCs w:val="20"/>
                    </w:rPr>
                    <w:t>控制耗品交换都需要哪些管理手段</w:t>
                  </w:r>
                </w:p>
                <w:p>
                  <w:pPr>
                    <w:pStyle w:val="26"/>
                    <w:numPr>
                      <w:ilvl w:val="0"/>
                      <w:numId w:val="1"/>
                    </w:numPr>
                    <w:ind w:firstLineChars="0"/>
                    <w:rPr>
                      <w:rFonts w:ascii="宋体" w:hAnsi="宋体"/>
                      <w:sz w:val="20"/>
                      <w:szCs w:val="20"/>
                    </w:rPr>
                  </w:pPr>
                  <w:r>
                    <w:rPr>
                      <w:rFonts w:hint="eastAsia" w:ascii="宋体" w:hAnsi="宋体"/>
                      <w:sz w:val="20"/>
                      <w:szCs w:val="20"/>
                    </w:rPr>
                    <w:t>使用寿命如何控制交换量</w:t>
                  </w:r>
                </w:p>
                <w:p>
                  <w:pPr>
                    <w:pStyle w:val="26"/>
                    <w:numPr>
                      <w:ilvl w:val="0"/>
                      <w:numId w:val="1"/>
                    </w:numPr>
                    <w:ind w:firstLineChars="0"/>
                    <w:rPr>
                      <w:rFonts w:ascii="宋体" w:hAnsi="宋体"/>
                      <w:sz w:val="20"/>
                      <w:szCs w:val="20"/>
                    </w:rPr>
                  </w:pPr>
                  <w:r>
                    <w:rPr>
                      <w:rFonts w:hint="eastAsia" w:ascii="宋体" w:hAnsi="宋体"/>
                      <w:sz w:val="20"/>
                      <w:szCs w:val="20"/>
                    </w:rPr>
                    <w:t>为何要建立累计生产量同步控制耗品交换量</w:t>
                  </w:r>
                </w:p>
                <w:p>
                  <w:pPr>
                    <w:pStyle w:val="26"/>
                    <w:numPr>
                      <w:ilvl w:val="0"/>
                      <w:numId w:val="1"/>
                    </w:numPr>
                    <w:ind w:firstLineChars="0"/>
                    <w:rPr>
                      <w:rFonts w:ascii="宋体" w:hAnsi="宋体"/>
                      <w:sz w:val="20"/>
                      <w:szCs w:val="20"/>
                    </w:rPr>
                  </w:pPr>
                  <w:r>
                    <w:rPr>
                      <w:rFonts w:hint="eastAsia" w:ascii="宋体" w:hAnsi="宋体"/>
                      <w:sz w:val="20"/>
                      <w:szCs w:val="20"/>
                    </w:rPr>
                    <w:t>人为损坏及防丢失管理控制</w:t>
                  </w:r>
                </w:p>
                <w:p>
                  <w:pPr>
                    <w:pStyle w:val="26"/>
                    <w:numPr>
                      <w:ilvl w:val="0"/>
                      <w:numId w:val="1"/>
                    </w:numPr>
                    <w:ind w:firstLineChars="0"/>
                    <w:rPr>
                      <w:rFonts w:ascii="宋体" w:hAnsi="宋体"/>
                      <w:sz w:val="20"/>
                      <w:szCs w:val="20"/>
                    </w:rPr>
                  </w:pPr>
                  <w:r>
                    <w:rPr>
                      <w:rFonts w:hint="eastAsia" w:ascii="宋体" w:hAnsi="宋体"/>
                      <w:sz w:val="20"/>
                      <w:szCs w:val="20"/>
                    </w:rPr>
                    <w:t>交换流程及交换标准管理</w:t>
                  </w:r>
                </w:p>
                <w:p>
                  <w:pPr>
                    <w:pStyle w:val="26"/>
                    <w:numPr>
                      <w:ilvl w:val="0"/>
                      <w:numId w:val="1"/>
                    </w:numPr>
                    <w:ind w:firstLineChars="0"/>
                    <w:rPr>
                      <w:rFonts w:ascii="宋体" w:hAnsi="宋体"/>
                      <w:sz w:val="20"/>
                      <w:szCs w:val="20"/>
                    </w:rPr>
                  </w:pPr>
                  <w:r>
                    <w:rPr>
                      <w:rFonts w:hint="eastAsia" w:ascii="宋体" w:hAnsi="宋体"/>
                      <w:sz w:val="20"/>
                      <w:szCs w:val="20"/>
                    </w:rPr>
                    <w:t>交换记录和信息反馈管理</w:t>
                  </w:r>
                </w:p>
                <w:p>
                  <w:pPr>
                    <w:pStyle w:val="26"/>
                    <w:numPr>
                      <w:ilvl w:val="0"/>
                      <w:numId w:val="1"/>
                    </w:numPr>
                    <w:ind w:firstLineChars="0"/>
                    <w:rPr>
                      <w:rFonts w:ascii="宋体" w:hAnsi="宋体"/>
                      <w:sz w:val="20"/>
                      <w:szCs w:val="20"/>
                    </w:rPr>
                  </w:pPr>
                  <w:r>
                    <w:rPr>
                      <w:rFonts w:hint="eastAsia" w:ascii="宋体" w:hAnsi="宋体"/>
                      <w:sz w:val="20"/>
                      <w:szCs w:val="20"/>
                    </w:rPr>
                    <w:t>交换费用的周度控制管理</w:t>
                  </w:r>
                </w:p>
                <w:p>
                  <w:pPr>
                    <w:ind w:firstLine="420"/>
                    <w:rPr>
                      <w:rFonts w:ascii="宋体" w:hAnsi="宋体"/>
                      <w:sz w:val="20"/>
                      <w:szCs w:val="20"/>
                    </w:rPr>
                  </w:pPr>
                  <w:r>
                    <w:rPr>
                      <w:rFonts w:hint="eastAsia" w:ascii="宋体" w:hAnsi="宋体"/>
                      <w:sz w:val="20"/>
                      <w:szCs w:val="20"/>
                    </w:rPr>
                    <w:t>1）</w:t>
                  </w:r>
                  <w:r>
                    <w:rPr>
                      <w:rFonts w:hint="eastAsia" w:ascii="宋体" w:hAnsi="宋体"/>
                      <w:sz w:val="20"/>
                      <w:szCs w:val="20"/>
                    </w:rPr>
                    <w:tab/>
                  </w:r>
                  <w:r>
                    <w:rPr>
                      <w:rFonts w:hint="eastAsia" w:ascii="宋体" w:hAnsi="宋体"/>
                      <w:sz w:val="20"/>
                      <w:szCs w:val="20"/>
                    </w:rPr>
                    <w:t>单个产品使用费用推移管理</w:t>
                  </w:r>
                </w:p>
                <w:p>
                  <w:pPr>
                    <w:ind w:firstLine="420"/>
                    <w:rPr>
                      <w:rFonts w:ascii="宋体" w:hAnsi="宋体"/>
                      <w:sz w:val="20"/>
                      <w:szCs w:val="20"/>
                    </w:rPr>
                  </w:pPr>
                  <w:r>
                    <w:rPr>
                      <w:rFonts w:hint="eastAsia" w:ascii="宋体" w:hAnsi="宋体"/>
                      <w:sz w:val="20"/>
                      <w:szCs w:val="20"/>
                    </w:rPr>
                    <w:t>2）</w:t>
                  </w:r>
                  <w:r>
                    <w:rPr>
                      <w:rFonts w:hint="eastAsia" w:ascii="宋体" w:hAnsi="宋体"/>
                      <w:sz w:val="20"/>
                      <w:szCs w:val="20"/>
                    </w:rPr>
                    <w:tab/>
                  </w:r>
                  <w:r>
                    <w:rPr>
                      <w:rFonts w:hint="eastAsia" w:ascii="宋体" w:hAnsi="宋体"/>
                      <w:sz w:val="20"/>
                      <w:szCs w:val="20"/>
                    </w:rPr>
                    <w:t>废旧品再生利用</w:t>
                  </w:r>
                </w:p>
                <w:p>
                  <w:pPr>
                    <w:ind w:firstLine="420"/>
                    <w:rPr>
                      <w:rFonts w:ascii="宋体" w:hAnsi="宋体"/>
                      <w:sz w:val="20"/>
                      <w:szCs w:val="20"/>
                    </w:rPr>
                  </w:pPr>
                  <w:r>
                    <w:rPr>
                      <w:rFonts w:hint="eastAsia" w:ascii="宋体" w:hAnsi="宋体"/>
                      <w:sz w:val="20"/>
                      <w:szCs w:val="20"/>
                    </w:rPr>
                    <w:t>3）</w:t>
                  </w:r>
                  <w:r>
                    <w:rPr>
                      <w:rFonts w:hint="eastAsia" w:ascii="宋体" w:hAnsi="宋体"/>
                      <w:sz w:val="20"/>
                      <w:szCs w:val="20"/>
                    </w:rPr>
                    <w:tab/>
                  </w:r>
                  <w:r>
                    <w:rPr>
                      <w:rFonts w:hint="eastAsia" w:ascii="宋体" w:hAnsi="宋体"/>
                      <w:sz w:val="20"/>
                      <w:szCs w:val="20"/>
                    </w:rPr>
                    <w:t>现地化推进管理</w:t>
                  </w:r>
                </w:p>
                <w:p>
                  <w:pPr>
                    <w:ind w:firstLine="420"/>
                    <w:rPr>
                      <w:rFonts w:ascii="宋体" w:hAnsi="宋体"/>
                      <w:sz w:val="20"/>
                      <w:szCs w:val="20"/>
                    </w:rPr>
                  </w:pPr>
                  <w:r>
                    <w:rPr>
                      <w:rFonts w:hint="eastAsia" w:ascii="宋体" w:hAnsi="宋体"/>
                      <w:sz w:val="20"/>
                      <w:szCs w:val="20"/>
                    </w:rPr>
                    <w:t>4）</w:t>
                  </w:r>
                  <w:r>
                    <w:rPr>
                      <w:rFonts w:hint="eastAsia" w:ascii="宋体" w:hAnsi="宋体"/>
                      <w:sz w:val="20"/>
                      <w:szCs w:val="20"/>
                    </w:rPr>
                    <w:tab/>
                  </w:r>
                  <w:r>
                    <w:rPr>
                      <w:rFonts w:hint="eastAsia" w:ascii="宋体" w:hAnsi="宋体"/>
                      <w:sz w:val="20"/>
                      <w:szCs w:val="20"/>
                    </w:rPr>
                    <w:t>改良改造优化管理</w:t>
                  </w:r>
                </w:p>
                <w:p>
                  <w:pPr>
                    <w:ind w:firstLine="420"/>
                    <w:rPr>
                      <w:rFonts w:ascii="宋体" w:hAnsi="宋体"/>
                      <w:sz w:val="20"/>
                      <w:szCs w:val="20"/>
                    </w:rPr>
                  </w:pPr>
                  <w:r>
                    <w:rPr>
                      <w:rFonts w:hint="eastAsia" w:ascii="宋体" w:hAnsi="宋体"/>
                      <w:sz w:val="20"/>
                      <w:szCs w:val="20"/>
                    </w:rPr>
                    <w:t>3.2 耗品储备量的申请及库存量的管理</w:t>
                  </w:r>
                </w:p>
                <w:p>
                  <w:pPr>
                    <w:ind w:firstLine="420"/>
                    <w:rPr>
                      <w:rFonts w:ascii="宋体" w:hAnsi="宋体"/>
                      <w:sz w:val="20"/>
                      <w:szCs w:val="20"/>
                    </w:rPr>
                  </w:pPr>
                  <w:r>
                    <w:rPr>
                      <w:rFonts w:hint="eastAsia" w:ascii="宋体" w:hAnsi="宋体"/>
                      <w:sz w:val="20"/>
                      <w:szCs w:val="20"/>
                    </w:rPr>
                    <w:t>① 如何设计最小库存量、安全库存量</w:t>
                  </w:r>
                </w:p>
                <w:p>
                  <w:pPr>
                    <w:ind w:firstLine="420"/>
                    <w:rPr>
                      <w:rFonts w:ascii="宋体" w:hAnsi="宋体"/>
                      <w:sz w:val="20"/>
                      <w:szCs w:val="20"/>
                    </w:rPr>
                  </w:pPr>
                  <w:r>
                    <w:rPr>
                      <w:rFonts w:hint="eastAsia" w:ascii="宋体" w:hAnsi="宋体"/>
                      <w:sz w:val="20"/>
                      <w:szCs w:val="20"/>
                    </w:rPr>
                    <w:t>② 什么时候、购买什么耗品、购买多少如何管理</w:t>
                  </w:r>
                </w:p>
                <w:p>
                  <w:pPr>
                    <w:ind w:firstLine="420"/>
                    <w:rPr>
                      <w:rFonts w:ascii="宋体" w:hAnsi="宋体"/>
                      <w:sz w:val="20"/>
                      <w:szCs w:val="20"/>
                    </w:rPr>
                  </w:pPr>
                  <w:r>
                    <w:rPr>
                      <w:rFonts w:hint="eastAsia" w:ascii="宋体" w:hAnsi="宋体"/>
                      <w:sz w:val="20"/>
                      <w:szCs w:val="20"/>
                    </w:rPr>
                    <w:t>③ 如何预防呆滞品发生和呆滞品如何处理</w:t>
                  </w:r>
                </w:p>
                <w:p>
                  <w:pPr>
                    <w:ind w:firstLine="420"/>
                    <w:rPr>
                      <w:rFonts w:ascii="宋体" w:hAnsi="宋体"/>
                      <w:sz w:val="20"/>
                      <w:szCs w:val="20"/>
                    </w:rPr>
                  </w:pPr>
                  <w:r>
                    <w:rPr>
                      <w:rFonts w:hint="eastAsia" w:ascii="宋体" w:hAnsi="宋体"/>
                      <w:sz w:val="20"/>
                      <w:szCs w:val="20"/>
                    </w:rPr>
                    <w:t>④ 耗品如何保管才安全</w:t>
                  </w:r>
                </w:p>
                <w:p>
                  <w:pPr>
                    <w:ind w:firstLine="420"/>
                    <w:rPr>
                      <w:sz w:val="20"/>
                      <w:szCs w:val="20"/>
                    </w:rPr>
                  </w:pPr>
                  <w:r>
                    <w:rPr>
                      <w:rFonts w:hint="eastAsia" w:ascii="宋体" w:hAnsi="宋体"/>
                      <w:sz w:val="20"/>
                      <w:szCs w:val="20"/>
                    </w:rPr>
                    <w:t>案例1：生产设备信息集成系统管理减少手工录入</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0" o:spid="_x0000_s1070" o:spt="109" type="#_x0000_t109" style="position:absolute;left:0pt;margin-left:-0.1pt;margin-top:9.9pt;height:696.65pt;width:416.15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420"/>
                    <w:rPr>
                      <w:rFonts w:ascii="宋体" w:hAnsi="宋体" w:cs="宋体"/>
                      <w:bCs/>
                      <w:sz w:val="20"/>
                      <w:szCs w:val="20"/>
                    </w:rPr>
                  </w:pPr>
                  <w:r>
                    <w:rPr>
                      <w:rFonts w:hint="eastAsia" w:ascii="宋体" w:hAnsi="宋体" w:cs="宋体"/>
                      <w:bCs/>
                      <w:sz w:val="20"/>
                      <w:szCs w:val="20"/>
                    </w:rPr>
                    <w:t>案例2：日本标杆生产行业的设备日常运作管理</w:t>
                  </w:r>
                </w:p>
                <w:p>
                  <w:pPr>
                    <w:ind w:firstLine="422"/>
                    <w:rPr>
                      <w:rFonts w:ascii="宋体" w:hAnsi="宋体" w:cs="宋体"/>
                      <w:b/>
                      <w:bCs/>
                      <w:sz w:val="20"/>
                      <w:szCs w:val="20"/>
                    </w:rPr>
                  </w:pPr>
                  <w:r>
                    <w:rPr>
                      <w:rFonts w:hint="eastAsia" w:ascii="宋体" w:hAnsi="宋体" w:cs="宋体"/>
                      <w:b/>
                      <w:bCs/>
                      <w:sz w:val="20"/>
                      <w:szCs w:val="20"/>
                    </w:rPr>
                    <w:t>第四章 如何让工厂设备的整体效率持续提升</w:t>
                  </w:r>
                </w:p>
                <w:p>
                  <w:pPr>
                    <w:ind w:firstLine="420"/>
                    <w:rPr>
                      <w:rFonts w:ascii="宋体" w:hAnsi="宋体" w:cs="宋体"/>
                      <w:bCs/>
                      <w:sz w:val="20"/>
                      <w:szCs w:val="20"/>
                    </w:rPr>
                  </w:pPr>
                  <w:r>
                    <w:rPr>
                      <w:rFonts w:hint="eastAsia" w:ascii="宋体" w:hAnsi="宋体" w:cs="宋体"/>
                      <w:bCs/>
                      <w:sz w:val="20"/>
                      <w:szCs w:val="20"/>
                    </w:rPr>
                    <w:t>1、设备改良工作如何开展</w:t>
                  </w:r>
                </w:p>
                <w:p>
                  <w:pPr>
                    <w:ind w:firstLine="420"/>
                    <w:rPr>
                      <w:rFonts w:ascii="宋体" w:hAnsi="宋体" w:cs="宋体"/>
                      <w:bCs/>
                      <w:sz w:val="20"/>
                      <w:szCs w:val="20"/>
                    </w:rPr>
                  </w:pPr>
                  <w:r>
                    <w:rPr>
                      <w:rFonts w:hint="eastAsia" w:ascii="宋体" w:hAnsi="宋体" w:cs="宋体"/>
                      <w:bCs/>
                      <w:sz w:val="20"/>
                      <w:szCs w:val="20"/>
                    </w:rPr>
                    <w:t>1.1）现场如何布局设备效率最高</w:t>
                  </w:r>
                </w:p>
                <w:p>
                  <w:pPr>
                    <w:ind w:firstLine="420"/>
                    <w:rPr>
                      <w:rFonts w:ascii="宋体" w:hAnsi="宋体" w:cs="宋体"/>
                      <w:bCs/>
                      <w:sz w:val="20"/>
                      <w:szCs w:val="20"/>
                    </w:rPr>
                  </w:pPr>
                  <w:r>
                    <w:rPr>
                      <w:rFonts w:hint="eastAsia" w:ascii="宋体" w:hAnsi="宋体" w:cs="宋体"/>
                      <w:bCs/>
                      <w:sz w:val="20"/>
                      <w:szCs w:val="20"/>
                    </w:rPr>
                    <w:t>a)</w:t>
                  </w:r>
                  <w:r>
                    <w:rPr>
                      <w:rFonts w:hint="eastAsia" w:ascii="宋体" w:hAnsi="宋体" w:cs="宋体"/>
                      <w:bCs/>
                      <w:sz w:val="20"/>
                      <w:szCs w:val="20"/>
                    </w:rPr>
                    <w:tab/>
                  </w:r>
                  <w:r>
                    <w:rPr>
                      <w:rFonts w:hint="eastAsia" w:ascii="宋体" w:hAnsi="宋体" w:cs="宋体"/>
                      <w:bCs/>
                      <w:sz w:val="20"/>
                      <w:szCs w:val="20"/>
                    </w:rPr>
                    <w:t>一字型流水线布局案例效果分析</w:t>
                  </w:r>
                </w:p>
                <w:p>
                  <w:pPr>
                    <w:ind w:firstLine="420"/>
                    <w:rPr>
                      <w:rFonts w:ascii="宋体" w:hAnsi="宋体" w:cs="宋体"/>
                      <w:bCs/>
                      <w:sz w:val="20"/>
                      <w:szCs w:val="20"/>
                    </w:rPr>
                  </w:pPr>
                  <w:r>
                    <w:rPr>
                      <w:rFonts w:hint="eastAsia" w:ascii="宋体" w:hAnsi="宋体" w:cs="宋体"/>
                      <w:bCs/>
                      <w:sz w:val="20"/>
                      <w:szCs w:val="20"/>
                    </w:rPr>
                    <w:t>b)</w:t>
                  </w:r>
                  <w:r>
                    <w:rPr>
                      <w:rFonts w:hint="eastAsia" w:ascii="宋体" w:hAnsi="宋体" w:cs="宋体"/>
                      <w:bCs/>
                      <w:sz w:val="20"/>
                      <w:szCs w:val="20"/>
                    </w:rPr>
                    <w:tab/>
                  </w:r>
                  <w:r>
                    <w:rPr>
                      <w:rFonts w:hint="eastAsia" w:ascii="宋体" w:hAnsi="宋体" w:cs="宋体"/>
                      <w:bCs/>
                      <w:sz w:val="20"/>
                      <w:szCs w:val="20"/>
                    </w:rPr>
                    <w:t>“U”、“I”、“S”字形产线布局案例效果分析</w:t>
                  </w:r>
                </w:p>
                <w:p>
                  <w:pPr>
                    <w:ind w:firstLine="420"/>
                    <w:rPr>
                      <w:rFonts w:ascii="宋体" w:hAnsi="宋体" w:cs="宋体"/>
                      <w:bCs/>
                      <w:sz w:val="20"/>
                      <w:szCs w:val="20"/>
                    </w:rPr>
                  </w:pPr>
                  <w:r>
                    <w:rPr>
                      <w:rFonts w:hint="eastAsia" w:ascii="宋体" w:hAnsi="宋体" w:cs="宋体"/>
                      <w:bCs/>
                      <w:sz w:val="20"/>
                      <w:szCs w:val="20"/>
                    </w:rPr>
                    <w:t>c)</w:t>
                  </w:r>
                  <w:r>
                    <w:rPr>
                      <w:rFonts w:hint="eastAsia" w:ascii="宋体" w:hAnsi="宋体" w:cs="宋体"/>
                      <w:bCs/>
                      <w:sz w:val="20"/>
                      <w:szCs w:val="20"/>
                    </w:rPr>
                    <w:tab/>
                  </w:r>
                  <w:r>
                    <w:rPr>
                      <w:rFonts w:hint="eastAsia" w:ascii="宋体" w:hAnsi="宋体" w:cs="宋体"/>
                      <w:bCs/>
                      <w:sz w:val="20"/>
                      <w:szCs w:val="20"/>
                    </w:rPr>
                    <w:t>单间屋布局效果案例分析</w:t>
                  </w:r>
                </w:p>
                <w:p>
                  <w:pPr>
                    <w:ind w:firstLine="420"/>
                    <w:rPr>
                      <w:rFonts w:ascii="宋体" w:hAnsi="宋体" w:cs="宋体"/>
                      <w:bCs/>
                      <w:sz w:val="20"/>
                      <w:szCs w:val="20"/>
                    </w:rPr>
                  </w:pPr>
                  <w:r>
                    <w:rPr>
                      <w:rFonts w:hint="eastAsia" w:ascii="宋体" w:hAnsi="宋体" w:cs="宋体"/>
                      <w:bCs/>
                      <w:sz w:val="20"/>
                      <w:szCs w:val="20"/>
                    </w:rPr>
                    <w:t>d)</w:t>
                  </w:r>
                  <w:r>
                    <w:rPr>
                      <w:rFonts w:hint="eastAsia" w:ascii="宋体" w:hAnsi="宋体" w:cs="宋体"/>
                      <w:bCs/>
                      <w:sz w:val="20"/>
                      <w:szCs w:val="20"/>
                    </w:rPr>
                    <w:tab/>
                  </w:r>
                  <w:r>
                    <w:rPr>
                      <w:rFonts w:hint="eastAsia" w:ascii="宋体" w:hAnsi="宋体" w:cs="宋体"/>
                      <w:bCs/>
                      <w:sz w:val="20"/>
                      <w:szCs w:val="20"/>
                    </w:rPr>
                    <w:t>三种效果现场演练亲眼看效果</w:t>
                  </w:r>
                </w:p>
                <w:p>
                  <w:pPr>
                    <w:ind w:firstLine="420"/>
                    <w:rPr>
                      <w:rFonts w:ascii="宋体" w:hAnsi="宋体" w:cs="宋体"/>
                      <w:bCs/>
                      <w:sz w:val="20"/>
                      <w:szCs w:val="20"/>
                    </w:rPr>
                  </w:pPr>
                  <w:r>
                    <w:rPr>
                      <w:rFonts w:hint="eastAsia" w:ascii="宋体" w:hAnsi="宋体" w:cs="宋体"/>
                      <w:bCs/>
                      <w:sz w:val="20"/>
                      <w:szCs w:val="20"/>
                    </w:rPr>
                    <w:t>1.2）流水线平衡能力如何设计</w:t>
                  </w:r>
                </w:p>
                <w:p>
                  <w:pPr>
                    <w:ind w:firstLine="420"/>
                    <w:rPr>
                      <w:rFonts w:ascii="宋体" w:hAnsi="宋体" w:cs="宋体"/>
                      <w:bCs/>
                      <w:sz w:val="20"/>
                      <w:szCs w:val="20"/>
                    </w:rPr>
                  </w:pPr>
                  <w:r>
                    <w:rPr>
                      <w:rFonts w:hint="eastAsia" w:ascii="宋体" w:hAnsi="宋体" w:cs="宋体"/>
                      <w:bCs/>
                      <w:sz w:val="20"/>
                      <w:szCs w:val="20"/>
                    </w:rPr>
                    <w:t>1.3）什么是负荷产能，如何计算</w:t>
                  </w:r>
                </w:p>
                <w:p>
                  <w:pPr>
                    <w:ind w:firstLine="420"/>
                    <w:rPr>
                      <w:rFonts w:ascii="宋体" w:hAnsi="宋体" w:cs="宋体"/>
                      <w:bCs/>
                      <w:sz w:val="20"/>
                      <w:szCs w:val="20"/>
                    </w:rPr>
                  </w:pPr>
                  <w:r>
                    <w:rPr>
                      <w:rFonts w:hint="eastAsia" w:ascii="宋体" w:hAnsi="宋体" w:cs="宋体"/>
                      <w:bCs/>
                      <w:sz w:val="20"/>
                      <w:szCs w:val="20"/>
                    </w:rPr>
                    <w:t>1.4）什么是TAKT（L/T）时间，如何计算</w:t>
                  </w:r>
                </w:p>
                <w:p>
                  <w:pPr>
                    <w:ind w:firstLine="420"/>
                    <w:rPr>
                      <w:rFonts w:ascii="宋体" w:hAnsi="宋体" w:cs="宋体"/>
                      <w:bCs/>
                      <w:sz w:val="20"/>
                      <w:szCs w:val="20"/>
                    </w:rPr>
                  </w:pPr>
                  <w:r>
                    <w:rPr>
                      <w:rFonts w:hint="eastAsia" w:ascii="宋体" w:hAnsi="宋体" w:cs="宋体"/>
                      <w:bCs/>
                      <w:sz w:val="20"/>
                      <w:szCs w:val="20"/>
                    </w:rPr>
                    <w:t>1.5）如何改善工序内负荷平衡能力</w:t>
                  </w:r>
                </w:p>
                <w:p>
                  <w:pPr>
                    <w:ind w:firstLine="420"/>
                    <w:rPr>
                      <w:rFonts w:ascii="宋体" w:hAnsi="宋体" w:cs="宋体"/>
                      <w:bCs/>
                      <w:sz w:val="20"/>
                      <w:szCs w:val="20"/>
                    </w:rPr>
                  </w:pPr>
                  <w:r>
                    <w:rPr>
                      <w:rFonts w:hint="eastAsia" w:ascii="宋体" w:hAnsi="宋体" w:cs="宋体"/>
                      <w:bCs/>
                      <w:sz w:val="20"/>
                      <w:szCs w:val="20"/>
                    </w:rPr>
                    <w:t>1.6）工程间设备平衡力如何改善</w:t>
                  </w:r>
                </w:p>
                <w:p>
                  <w:pPr>
                    <w:ind w:firstLine="420"/>
                    <w:rPr>
                      <w:rFonts w:ascii="宋体" w:hAnsi="宋体" w:cs="宋体"/>
                      <w:bCs/>
                      <w:sz w:val="20"/>
                      <w:szCs w:val="20"/>
                    </w:rPr>
                  </w:pPr>
                  <w:r>
                    <w:rPr>
                      <w:rFonts w:hint="eastAsia" w:ascii="宋体" w:hAnsi="宋体" w:cs="宋体"/>
                      <w:bCs/>
                      <w:sz w:val="20"/>
                      <w:szCs w:val="20"/>
                    </w:rPr>
                    <w:t>1.7）把人工搬运改变成自动搬运模式</w:t>
                  </w:r>
                </w:p>
                <w:p>
                  <w:pPr>
                    <w:ind w:firstLine="420"/>
                    <w:rPr>
                      <w:rFonts w:ascii="宋体" w:hAnsi="宋体" w:cs="宋体"/>
                      <w:bCs/>
                      <w:sz w:val="20"/>
                      <w:szCs w:val="20"/>
                    </w:rPr>
                  </w:pPr>
                  <w:r>
                    <w:rPr>
                      <w:rFonts w:hint="eastAsia" w:ascii="宋体" w:hAnsi="宋体" w:cs="宋体"/>
                      <w:bCs/>
                      <w:sz w:val="20"/>
                      <w:szCs w:val="20"/>
                    </w:rPr>
                    <w:t>1.8）工程间的搬运模式如何改善</w:t>
                  </w:r>
                </w:p>
                <w:p>
                  <w:pPr>
                    <w:ind w:firstLine="420"/>
                    <w:rPr>
                      <w:rFonts w:ascii="宋体" w:hAnsi="宋体" w:cs="宋体"/>
                      <w:bCs/>
                      <w:sz w:val="20"/>
                      <w:szCs w:val="20"/>
                    </w:rPr>
                  </w:pPr>
                  <w:r>
                    <w:rPr>
                      <w:rFonts w:hint="eastAsia" w:ascii="宋体" w:hAnsi="宋体" w:cs="宋体"/>
                      <w:bCs/>
                      <w:sz w:val="20"/>
                      <w:szCs w:val="20"/>
                    </w:rPr>
                    <w:t>1.9）设备频繁的暂停故障如何改善</w:t>
                  </w:r>
                </w:p>
                <w:p>
                  <w:pPr>
                    <w:ind w:firstLine="420"/>
                    <w:rPr>
                      <w:rFonts w:ascii="宋体" w:hAnsi="宋体" w:cs="宋体"/>
                      <w:bCs/>
                      <w:sz w:val="20"/>
                      <w:szCs w:val="20"/>
                    </w:rPr>
                  </w:pPr>
                  <w:r>
                    <w:rPr>
                      <w:rFonts w:hint="eastAsia" w:ascii="宋体" w:hAnsi="宋体" w:cs="宋体"/>
                      <w:bCs/>
                      <w:sz w:val="20"/>
                      <w:szCs w:val="20"/>
                    </w:rPr>
                    <w:t>1.10）如何对设备关键部位建立一目了然的管理</w:t>
                  </w:r>
                </w:p>
                <w:p>
                  <w:pPr>
                    <w:ind w:firstLine="420"/>
                    <w:rPr>
                      <w:rFonts w:ascii="宋体" w:hAnsi="宋体" w:cs="宋体"/>
                      <w:bCs/>
                      <w:sz w:val="20"/>
                      <w:szCs w:val="20"/>
                    </w:rPr>
                  </w:pPr>
                  <w:r>
                    <w:rPr>
                      <w:rFonts w:hint="eastAsia" w:ascii="宋体" w:hAnsi="宋体" w:cs="宋体"/>
                      <w:bCs/>
                      <w:sz w:val="20"/>
                      <w:szCs w:val="20"/>
                    </w:rPr>
                    <w:t>1.11）如何提高人机配合的作业效率</w:t>
                  </w:r>
                </w:p>
                <w:p>
                  <w:pPr>
                    <w:ind w:firstLine="420"/>
                    <w:rPr>
                      <w:rFonts w:ascii="宋体" w:hAnsi="宋体" w:cs="宋体"/>
                      <w:bCs/>
                      <w:sz w:val="20"/>
                      <w:szCs w:val="20"/>
                    </w:rPr>
                  </w:pPr>
                  <w:r>
                    <w:rPr>
                      <w:rFonts w:hint="eastAsia" w:ascii="宋体" w:hAnsi="宋体" w:cs="宋体"/>
                      <w:bCs/>
                      <w:sz w:val="20"/>
                      <w:szCs w:val="20"/>
                    </w:rPr>
                    <w:t>1.12）如何将JIDOUKA（自动化）+ IT信息化运用于现场管理</w:t>
                  </w:r>
                </w:p>
                <w:p>
                  <w:pPr>
                    <w:ind w:firstLine="420"/>
                    <w:rPr>
                      <w:rFonts w:ascii="宋体" w:hAnsi="宋体" w:cs="宋体"/>
                      <w:bCs/>
                      <w:sz w:val="20"/>
                      <w:szCs w:val="20"/>
                    </w:rPr>
                  </w:pPr>
                  <w:r>
                    <w:rPr>
                      <w:rFonts w:hint="eastAsia" w:ascii="宋体" w:hAnsi="宋体" w:cs="宋体"/>
                      <w:bCs/>
                      <w:sz w:val="20"/>
                      <w:szCs w:val="20"/>
                    </w:rPr>
                    <w:t>2、设备故障预防工作如何着手管理</w:t>
                  </w:r>
                </w:p>
                <w:p>
                  <w:pPr>
                    <w:ind w:firstLine="420"/>
                    <w:rPr>
                      <w:rFonts w:ascii="宋体" w:hAnsi="宋体" w:cs="宋体"/>
                      <w:bCs/>
                      <w:sz w:val="20"/>
                      <w:szCs w:val="20"/>
                    </w:rPr>
                  </w:pPr>
                  <w:r>
                    <w:rPr>
                      <w:rFonts w:hint="eastAsia" w:ascii="宋体" w:hAnsi="宋体" w:cs="宋体"/>
                      <w:bCs/>
                      <w:sz w:val="20"/>
                      <w:szCs w:val="20"/>
                    </w:rPr>
                    <w:t>2.1）如何利用人体机能（JIKN）快速发现现场故障内容</w:t>
                  </w:r>
                </w:p>
                <w:p>
                  <w:pPr>
                    <w:ind w:firstLine="420"/>
                    <w:rPr>
                      <w:rFonts w:ascii="宋体" w:hAnsi="宋体" w:cs="宋体"/>
                      <w:bCs/>
                      <w:sz w:val="20"/>
                      <w:szCs w:val="20"/>
                    </w:rPr>
                  </w:pPr>
                  <w:r>
                    <w:rPr>
                      <w:rFonts w:hint="eastAsia" w:ascii="宋体" w:hAnsi="宋体" w:cs="宋体"/>
                      <w:bCs/>
                      <w:sz w:val="20"/>
                      <w:szCs w:val="20"/>
                    </w:rPr>
                    <w:t>2.1.1）丰田现场是怎样培养人员的</w:t>
                  </w:r>
                </w:p>
                <w:p>
                  <w:pPr>
                    <w:ind w:firstLine="420"/>
                    <w:rPr>
                      <w:rFonts w:ascii="宋体" w:hAnsi="宋体" w:cs="宋体"/>
                      <w:bCs/>
                      <w:sz w:val="20"/>
                      <w:szCs w:val="20"/>
                    </w:rPr>
                  </w:pPr>
                  <w:r>
                    <w:rPr>
                      <w:rFonts w:hint="eastAsia" w:ascii="宋体" w:hAnsi="宋体" w:cs="宋体"/>
                      <w:bCs/>
                      <w:sz w:val="20"/>
                      <w:szCs w:val="20"/>
                    </w:rPr>
                    <w:t>2.1.2）波音现场是怎样培养人员的</w:t>
                  </w:r>
                </w:p>
                <w:p>
                  <w:pPr>
                    <w:ind w:firstLine="420"/>
                    <w:rPr>
                      <w:rFonts w:ascii="宋体" w:hAnsi="宋体" w:cs="宋体"/>
                      <w:bCs/>
                      <w:sz w:val="20"/>
                      <w:szCs w:val="20"/>
                    </w:rPr>
                  </w:pPr>
                  <w:r>
                    <w:rPr>
                      <w:rFonts w:hint="eastAsia" w:ascii="宋体" w:hAnsi="宋体" w:cs="宋体"/>
                      <w:bCs/>
                      <w:sz w:val="20"/>
                      <w:szCs w:val="20"/>
                    </w:rPr>
                    <w:t>2.1.3）如何通过“看听闻摸”快速发现现场异常</w:t>
                  </w:r>
                </w:p>
                <w:p>
                  <w:pPr>
                    <w:ind w:firstLine="420"/>
                    <w:rPr>
                      <w:rFonts w:ascii="宋体" w:hAnsi="宋体" w:cs="宋体"/>
                      <w:bCs/>
                      <w:sz w:val="20"/>
                      <w:szCs w:val="20"/>
                    </w:rPr>
                  </w:pPr>
                  <w:r>
                    <w:rPr>
                      <w:rFonts w:hint="eastAsia" w:ascii="宋体" w:hAnsi="宋体" w:cs="宋体"/>
                      <w:bCs/>
                      <w:sz w:val="20"/>
                      <w:szCs w:val="20"/>
                    </w:rPr>
                    <w:t>2.1.4）为何现场对设备故障会有“视而不见”的怪像</w:t>
                  </w:r>
                </w:p>
                <w:p>
                  <w:pPr>
                    <w:ind w:firstLine="420"/>
                    <w:rPr>
                      <w:rFonts w:ascii="宋体" w:hAnsi="宋体" w:cs="宋体"/>
                      <w:bCs/>
                      <w:sz w:val="20"/>
                      <w:szCs w:val="20"/>
                    </w:rPr>
                  </w:pPr>
                  <w:r>
                    <w:rPr>
                      <w:rFonts w:hint="eastAsia" w:ascii="宋体" w:hAnsi="宋体" w:cs="宋体"/>
                      <w:bCs/>
                      <w:sz w:val="20"/>
                      <w:szCs w:val="20"/>
                    </w:rPr>
                    <w:t>2.1.5）如何建立高效的防呆管理</w:t>
                  </w:r>
                </w:p>
                <w:p>
                  <w:pPr>
                    <w:ind w:firstLine="420"/>
                    <w:rPr>
                      <w:rFonts w:ascii="宋体" w:hAnsi="宋体" w:cs="宋体"/>
                      <w:bCs/>
                      <w:sz w:val="20"/>
                      <w:szCs w:val="20"/>
                    </w:rPr>
                  </w:pPr>
                  <w:r>
                    <w:rPr>
                      <w:rFonts w:hint="eastAsia" w:ascii="宋体" w:hAnsi="宋体" w:cs="宋体"/>
                      <w:bCs/>
                      <w:sz w:val="20"/>
                      <w:szCs w:val="20"/>
                    </w:rPr>
                    <w:t>2.2）设备故障预知管理（KYT），把问题消灭在萌芽前</w:t>
                  </w:r>
                </w:p>
                <w:p>
                  <w:pPr>
                    <w:ind w:firstLine="420"/>
                    <w:rPr>
                      <w:rFonts w:ascii="宋体" w:hAnsi="宋体" w:cs="宋体"/>
                      <w:bCs/>
                      <w:sz w:val="20"/>
                      <w:szCs w:val="20"/>
                    </w:rPr>
                  </w:pPr>
                  <w:r>
                    <w:rPr>
                      <w:rFonts w:hint="eastAsia" w:ascii="宋体" w:hAnsi="宋体" w:cs="宋体"/>
                      <w:bCs/>
                      <w:sz w:val="20"/>
                      <w:szCs w:val="20"/>
                    </w:rPr>
                    <w:t>2.2.1）什么是KYT管理</w:t>
                  </w:r>
                </w:p>
                <w:p>
                  <w:pPr>
                    <w:ind w:firstLine="420"/>
                    <w:rPr>
                      <w:rFonts w:ascii="宋体" w:hAnsi="宋体" w:cs="宋体"/>
                      <w:bCs/>
                      <w:sz w:val="20"/>
                      <w:szCs w:val="20"/>
                    </w:rPr>
                  </w:pPr>
                  <w:r>
                    <w:rPr>
                      <w:rFonts w:hint="eastAsia" w:ascii="宋体" w:hAnsi="宋体" w:cs="宋体"/>
                      <w:bCs/>
                      <w:sz w:val="20"/>
                      <w:szCs w:val="20"/>
                    </w:rPr>
                    <w:t>2.2.2）KYT以人为本的管理思维模式是什么</w:t>
                  </w:r>
                </w:p>
                <w:p>
                  <w:pPr>
                    <w:ind w:firstLine="420"/>
                    <w:rPr>
                      <w:rFonts w:ascii="宋体" w:hAnsi="宋体" w:cs="宋体"/>
                      <w:bCs/>
                      <w:sz w:val="20"/>
                      <w:szCs w:val="20"/>
                    </w:rPr>
                  </w:pPr>
                  <w:r>
                    <w:rPr>
                      <w:rFonts w:hint="eastAsia" w:ascii="宋体" w:hAnsi="宋体" w:cs="宋体"/>
                      <w:bCs/>
                      <w:sz w:val="20"/>
                      <w:szCs w:val="20"/>
                    </w:rPr>
                    <w:t>2.2.3）如何利用KYT发现潜在问题</w:t>
                  </w:r>
                </w:p>
                <w:p>
                  <w:pPr>
                    <w:ind w:firstLine="420"/>
                    <w:rPr>
                      <w:rFonts w:ascii="宋体" w:hAnsi="宋体" w:cs="宋体"/>
                      <w:bCs/>
                      <w:sz w:val="20"/>
                      <w:szCs w:val="20"/>
                    </w:rPr>
                  </w:pPr>
                  <w:r>
                    <w:rPr>
                      <w:rFonts w:hint="eastAsia" w:ascii="宋体" w:hAnsi="宋体" w:cs="宋体"/>
                      <w:bCs/>
                      <w:sz w:val="20"/>
                      <w:szCs w:val="20"/>
                    </w:rPr>
                    <w:t>2.2.4）建立事故发生可能路劲提前做好预防管理</w:t>
                  </w:r>
                </w:p>
                <w:p>
                  <w:pPr>
                    <w:ind w:firstLine="420"/>
                    <w:rPr>
                      <w:rFonts w:ascii="宋体" w:hAnsi="宋体" w:cs="宋体"/>
                      <w:bCs/>
                      <w:sz w:val="20"/>
                      <w:szCs w:val="20"/>
                    </w:rPr>
                  </w:pPr>
                  <w:r>
                    <w:rPr>
                      <w:rFonts w:hint="eastAsia" w:ascii="宋体" w:hAnsi="宋体" w:cs="宋体"/>
                      <w:bCs/>
                      <w:sz w:val="20"/>
                      <w:szCs w:val="20"/>
                    </w:rPr>
                    <w:t>2.2.5）KYT改善活动的四原则如何在现场运用</w:t>
                  </w:r>
                </w:p>
                <w:p>
                  <w:pPr>
                    <w:ind w:firstLine="420"/>
                    <w:rPr>
                      <w:rFonts w:ascii="宋体" w:hAnsi="宋体" w:cs="宋体"/>
                      <w:bCs/>
                      <w:sz w:val="20"/>
                      <w:szCs w:val="20"/>
                    </w:rPr>
                  </w:pPr>
                  <w:r>
                    <w:rPr>
                      <w:rFonts w:hint="eastAsia" w:ascii="宋体" w:hAnsi="宋体" w:cs="宋体"/>
                      <w:bCs/>
                      <w:sz w:val="20"/>
                      <w:szCs w:val="20"/>
                    </w:rPr>
                    <w:t>2.2.6）KYT 6步法如何在现场落实</w:t>
                  </w:r>
                </w:p>
                <w:p>
                  <w:pPr>
                    <w:ind w:firstLine="420"/>
                    <w:rPr>
                      <w:rFonts w:ascii="宋体" w:hAnsi="宋体" w:cs="宋体"/>
                      <w:bCs/>
                      <w:sz w:val="20"/>
                      <w:szCs w:val="20"/>
                    </w:rPr>
                  </w:pPr>
                  <w:r>
                    <w:rPr>
                      <w:rFonts w:hint="eastAsia" w:ascii="宋体" w:hAnsi="宋体" w:cs="宋体"/>
                      <w:bCs/>
                      <w:sz w:val="20"/>
                      <w:szCs w:val="20"/>
                    </w:rPr>
                    <w:t xml:space="preserve">       第一步：把握现状</w:t>
                  </w:r>
                </w:p>
                <w:p>
                  <w:pPr>
                    <w:ind w:firstLine="1155" w:firstLineChars="550"/>
                    <w:rPr>
                      <w:rFonts w:ascii="宋体" w:hAnsi="宋体"/>
                      <w:sz w:val="20"/>
                      <w:szCs w:val="20"/>
                    </w:rPr>
                  </w:pPr>
                  <w:r>
                    <w:rPr>
                      <w:rFonts w:hint="eastAsia" w:ascii="宋体" w:hAnsi="宋体"/>
                      <w:sz w:val="20"/>
                      <w:szCs w:val="20"/>
                    </w:rPr>
                    <w:t>第二步：表象问题如何快速处理</w:t>
                  </w:r>
                </w:p>
                <w:p>
                  <w:pPr>
                    <w:ind w:firstLine="1155" w:firstLineChars="550"/>
                    <w:rPr>
                      <w:rFonts w:ascii="宋体" w:hAnsi="宋体"/>
                      <w:sz w:val="20"/>
                      <w:szCs w:val="20"/>
                    </w:rPr>
                  </w:pPr>
                  <w:r>
                    <w:rPr>
                      <w:rFonts w:hint="eastAsia" w:ascii="宋体" w:hAnsi="宋体"/>
                      <w:sz w:val="20"/>
                      <w:szCs w:val="20"/>
                    </w:rPr>
                    <w:t>第三步：根源问题如何挖掘</w:t>
                  </w:r>
                </w:p>
                <w:p>
                  <w:pPr>
                    <w:ind w:firstLine="420"/>
                    <w:rPr>
                      <w:rFonts w:ascii="宋体" w:hAnsi="宋体"/>
                      <w:sz w:val="20"/>
                      <w:szCs w:val="20"/>
                    </w:rPr>
                  </w:pPr>
                  <w:r>
                    <w:rPr>
                      <w:rFonts w:hint="eastAsia" w:ascii="宋体" w:hAnsi="宋体"/>
                      <w:sz w:val="20"/>
                      <w:szCs w:val="20"/>
                    </w:rPr>
                    <w:t xml:space="preserve">       第四步：临时对策和永久对策如何制订</w:t>
                  </w:r>
                </w:p>
                <w:p>
                  <w:pPr>
                    <w:ind w:firstLine="420"/>
                    <w:rPr>
                      <w:rFonts w:ascii="宋体" w:hAnsi="宋体"/>
                      <w:sz w:val="20"/>
                      <w:szCs w:val="20"/>
                    </w:rPr>
                  </w:pPr>
                  <w:r>
                    <w:rPr>
                      <w:rFonts w:hint="eastAsia" w:ascii="宋体" w:hAnsi="宋体"/>
                      <w:sz w:val="20"/>
                      <w:szCs w:val="20"/>
                    </w:rPr>
                    <w:t xml:space="preserve">       第五步：改善对策内容如何实施 </w:t>
                  </w:r>
                </w:p>
                <w:p>
                  <w:pPr>
                    <w:ind w:firstLine="420"/>
                    <w:rPr>
                      <w:rFonts w:ascii="宋体" w:hAnsi="宋体"/>
                      <w:sz w:val="20"/>
                      <w:szCs w:val="20"/>
                    </w:rPr>
                  </w:pPr>
                  <w:r>
                    <w:rPr>
                      <w:rFonts w:hint="eastAsia" w:ascii="宋体" w:hAnsi="宋体"/>
                      <w:sz w:val="20"/>
                      <w:szCs w:val="20"/>
                    </w:rPr>
                    <w:t xml:space="preserve">       第六步：改善后还有哪些工作要做才算全面结束</w:t>
                  </w:r>
                </w:p>
                <w:p>
                  <w:pPr>
                    <w:ind w:firstLine="420"/>
                    <w:rPr>
                      <w:rFonts w:ascii="宋体" w:hAnsi="宋体"/>
                      <w:sz w:val="20"/>
                      <w:szCs w:val="20"/>
                    </w:rPr>
                  </w:pPr>
                  <w:r>
                    <w:rPr>
                      <w:rFonts w:hint="eastAsia" w:ascii="宋体" w:hAnsi="宋体"/>
                      <w:sz w:val="20"/>
                      <w:szCs w:val="20"/>
                    </w:rPr>
                    <w:t>2.2.7）KYT 在非常规性操作中如何运用</w:t>
                  </w:r>
                </w:p>
                <w:p>
                  <w:pPr>
                    <w:ind w:firstLine="420"/>
                    <w:rPr>
                      <w:rFonts w:ascii="宋体" w:hAnsi="宋体"/>
                      <w:sz w:val="20"/>
                      <w:szCs w:val="20"/>
                    </w:rPr>
                  </w:pPr>
                  <w:r>
                    <w:rPr>
                      <w:rFonts w:hint="eastAsia" w:ascii="宋体" w:hAnsi="宋体"/>
                      <w:sz w:val="20"/>
                      <w:szCs w:val="20"/>
                    </w:rPr>
                    <w:t>2.2.8）现场如何全面推行KYT 管理预防可能问题的重复发生</w:t>
                  </w:r>
                </w:p>
                <w:p>
                  <w:pPr>
                    <w:ind w:firstLine="420"/>
                    <w:rPr>
                      <w:rFonts w:ascii="宋体" w:hAnsi="宋体"/>
                      <w:sz w:val="20"/>
                      <w:szCs w:val="20"/>
                    </w:rPr>
                  </w:pPr>
                  <w:r>
                    <w:rPr>
                      <w:rFonts w:hint="eastAsia" w:ascii="宋体" w:hAnsi="宋体"/>
                      <w:sz w:val="20"/>
                      <w:szCs w:val="20"/>
                    </w:rPr>
                    <w:t xml:space="preserve">       第一：发现过的问题标准化管理，减少异常</w:t>
                  </w:r>
                </w:p>
                <w:p>
                  <w:pPr>
                    <w:ind w:firstLine="420"/>
                    <w:rPr>
                      <w:rFonts w:ascii="宋体" w:hAnsi="宋体"/>
                      <w:sz w:val="20"/>
                      <w:szCs w:val="20"/>
                    </w:rPr>
                  </w:pPr>
                  <w:r>
                    <w:rPr>
                      <w:rFonts w:hint="eastAsia" w:ascii="宋体" w:hAnsi="宋体"/>
                      <w:sz w:val="20"/>
                      <w:szCs w:val="20"/>
                    </w:rPr>
                    <w:t xml:space="preserve">       第二：未发现过的问题进行事务标准化杜绝把事情闹大</w:t>
                  </w:r>
                </w:p>
                <w:p>
                  <w:pPr>
                    <w:ind w:firstLine="1155" w:firstLineChars="550"/>
                    <w:rPr>
                      <w:rFonts w:ascii="宋体" w:hAnsi="宋体"/>
                      <w:sz w:val="20"/>
                      <w:szCs w:val="20"/>
                    </w:rPr>
                  </w:pPr>
                  <w:r>
                    <w:rPr>
                      <w:rFonts w:hint="eastAsia" w:ascii="宋体" w:hAnsi="宋体"/>
                      <w:sz w:val="20"/>
                      <w:szCs w:val="20"/>
                    </w:rPr>
                    <w:t>第三：明确推进和管理的方法</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1" o:spid="_x0000_s1071" o:spt="109" type="#_x0000_t109" style="position:absolute;left:0pt;margin-left:0pt;margin-top:1pt;height:699.55pt;width:419.1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1155" w:firstLineChars="550"/>
                    <w:rPr>
                      <w:rFonts w:ascii="宋体" w:hAnsi="宋体" w:cs="宋体"/>
                      <w:bCs/>
                      <w:sz w:val="20"/>
                      <w:szCs w:val="20"/>
                    </w:rPr>
                  </w:pPr>
                  <w:r>
                    <w:rPr>
                      <w:rFonts w:hint="eastAsia" w:ascii="宋体" w:hAnsi="宋体" w:cs="宋体"/>
                      <w:bCs/>
                      <w:sz w:val="20"/>
                      <w:szCs w:val="20"/>
                    </w:rPr>
                    <w:t>第四：明确劳保用品的佩戴标准化</w:t>
                  </w:r>
                </w:p>
                <w:p>
                  <w:pPr>
                    <w:ind w:firstLine="420"/>
                    <w:rPr>
                      <w:rFonts w:ascii="宋体" w:hAnsi="宋体" w:cs="宋体"/>
                      <w:bCs/>
                      <w:sz w:val="20"/>
                      <w:szCs w:val="20"/>
                    </w:rPr>
                  </w:pPr>
                  <w:r>
                    <w:rPr>
                      <w:rFonts w:hint="eastAsia" w:ascii="宋体" w:hAnsi="宋体" w:cs="宋体"/>
                      <w:bCs/>
                      <w:sz w:val="20"/>
                      <w:szCs w:val="20"/>
                    </w:rPr>
                    <w:t xml:space="preserve">       第五：对发生过的虚惊事件要逐项改善，防止小故障变大事件</w:t>
                  </w:r>
                </w:p>
                <w:p>
                  <w:pPr>
                    <w:ind w:firstLine="420"/>
                    <w:rPr>
                      <w:rFonts w:ascii="宋体" w:hAnsi="宋体" w:cs="宋体"/>
                      <w:bCs/>
                      <w:sz w:val="20"/>
                      <w:szCs w:val="20"/>
                    </w:rPr>
                  </w:pPr>
                  <w:r>
                    <w:rPr>
                      <w:rFonts w:hint="eastAsia" w:ascii="宋体" w:hAnsi="宋体" w:cs="宋体"/>
                      <w:bCs/>
                      <w:sz w:val="20"/>
                      <w:szCs w:val="20"/>
                    </w:rPr>
                    <w:t xml:space="preserve">       第六：建立事故事件快报机制管理，快速掌握现场动向</w:t>
                  </w:r>
                </w:p>
                <w:p>
                  <w:pPr>
                    <w:ind w:firstLine="1155" w:firstLineChars="550"/>
                    <w:rPr>
                      <w:rFonts w:ascii="宋体" w:hAnsi="宋体"/>
                      <w:sz w:val="20"/>
                      <w:szCs w:val="20"/>
                    </w:rPr>
                  </w:pPr>
                  <w:r>
                    <w:rPr>
                      <w:rFonts w:hint="eastAsia" w:ascii="宋体" w:hAnsi="宋体"/>
                      <w:sz w:val="20"/>
                      <w:szCs w:val="20"/>
                    </w:rPr>
                    <w:t>第七：作业前KY卡如何实施</w:t>
                  </w:r>
                </w:p>
                <w:p>
                  <w:pPr>
                    <w:ind w:firstLine="420"/>
                    <w:rPr>
                      <w:rFonts w:ascii="宋体" w:hAnsi="宋体"/>
                      <w:sz w:val="20"/>
                      <w:szCs w:val="20"/>
                    </w:rPr>
                  </w:pPr>
                  <w:r>
                    <w:rPr>
                      <w:rFonts w:hint="eastAsia" w:ascii="宋体" w:hAnsi="宋体"/>
                      <w:sz w:val="20"/>
                      <w:szCs w:val="20"/>
                    </w:rPr>
                    <w:t xml:space="preserve">       第八：现场自主管理内容明确化</w:t>
                  </w:r>
                </w:p>
                <w:p>
                  <w:pPr>
                    <w:ind w:firstLine="420"/>
                    <w:rPr>
                      <w:rFonts w:ascii="宋体" w:hAnsi="宋体"/>
                      <w:sz w:val="20"/>
                      <w:szCs w:val="20"/>
                    </w:rPr>
                  </w:pPr>
                  <w:r>
                    <w:rPr>
                      <w:rFonts w:hint="eastAsia" w:ascii="宋体" w:hAnsi="宋体"/>
                      <w:sz w:val="20"/>
                      <w:szCs w:val="20"/>
                    </w:rPr>
                    <w:t xml:space="preserve">       第九：管理者如何巡视现场</w:t>
                  </w:r>
                </w:p>
                <w:p>
                  <w:pPr>
                    <w:ind w:firstLine="420"/>
                    <w:rPr>
                      <w:rFonts w:ascii="宋体" w:hAnsi="宋体"/>
                      <w:sz w:val="20"/>
                      <w:szCs w:val="20"/>
                    </w:rPr>
                  </w:pPr>
                  <w:r>
                    <w:rPr>
                      <w:rFonts w:hint="eastAsia" w:ascii="宋体" w:hAnsi="宋体"/>
                      <w:sz w:val="20"/>
                      <w:szCs w:val="20"/>
                    </w:rPr>
                    <w:t xml:space="preserve">       第十：早晚礼应该讲些什么内容</w:t>
                  </w:r>
                </w:p>
                <w:p>
                  <w:pPr>
                    <w:ind w:firstLine="420"/>
                    <w:rPr>
                      <w:rFonts w:ascii="宋体" w:hAnsi="宋体"/>
                      <w:sz w:val="20"/>
                      <w:szCs w:val="20"/>
                    </w:rPr>
                  </w:pPr>
                  <w:r>
                    <w:rPr>
                      <w:rFonts w:hint="eastAsia" w:ascii="宋体" w:hAnsi="宋体"/>
                      <w:sz w:val="20"/>
                      <w:szCs w:val="20"/>
                    </w:rPr>
                    <w:t xml:space="preserve">       第十一：现场为何要树立标杆管理</w:t>
                  </w:r>
                </w:p>
                <w:p>
                  <w:pPr>
                    <w:ind w:firstLine="420"/>
                    <w:rPr>
                      <w:rFonts w:ascii="宋体" w:hAnsi="宋体"/>
                      <w:sz w:val="20"/>
                      <w:szCs w:val="20"/>
                    </w:rPr>
                  </w:pPr>
                  <w:r>
                    <w:rPr>
                      <w:rFonts w:hint="eastAsia" w:ascii="宋体" w:hAnsi="宋体"/>
                      <w:sz w:val="20"/>
                      <w:szCs w:val="20"/>
                    </w:rPr>
                    <w:t xml:space="preserve">       第十二：为何要转变现在管理者的革新观念</w:t>
                  </w:r>
                </w:p>
                <w:p>
                  <w:pPr>
                    <w:ind w:firstLine="420"/>
                    <w:rPr>
                      <w:rFonts w:ascii="宋体" w:hAnsi="宋体"/>
                      <w:sz w:val="20"/>
                      <w:szCs w:val="20"/>
                    </w:rPr>
                  </w:pPr>
                  <w:r>
                    <w:rPr>
                      <w:rFonts w:hint="eastAsia" w:ascii="宋体" w:hAnsi="宋体"/>
                      <w:sz w:val="20"/>
                      <w:szCs w:val="20"/>
                    </w:rPr>
                    <w:t>3.对设备进行防呆改善，减少人为的假记录和假效率</w:t>
                  </w:r>
                </w:p>
                <w:p>
                  <w:pPr>
                    <w:ind w:firstLine="420"/>
                    <w:rPr>
                      <w:rFonts w:ascii="宋体" w:hAnsi="宋体"/>
                      <w:sz w:val="20"/>
                      <w:szCs w:val="20"/>
                    </w:rPr>
                  </w:pPr>
                  <w:r>
                    <w:rPr>
                      <w:rFonts w:hint="eastAsia" w:ascii="宋体" w:hAnsi="宋体"/>
                      <w:sz w:val="20"/>
                      <w:szCs w:val="20"/>
                    </w:rPr>
                    <w:t>3.1）改善设备设备的联机技术</w:t>
                  </w:r>
                </w:p>
                <w:p>
                  <w:pPr>
                    <w:ind w:firstLine="420"/>
                    <w:rPr>
                      <w:rFonts w:ascii="宋体" w:hAnsi="宋体"/>
                      <w:sz w:val="20"/>
                      <w:szCs w:val="20"/>
                    </w:rPr>
                  </w:pPr>
                  <w:r>
                    <w:rPr>
                      <w:rFonts w:hint="eastAsia" w:ascii="宋体" w:hAnsi="宋体"/>
                      <w:sz w:val="20"/>
                      <w:szCs w:val="20"/>
                    </w:rPr>
                    <w:t>3.2）建立设备整体效率与个别机台效率的实时监控措施</w:t>
                  </w:r>
                </w:p>
                <w:p>
                  <w:pPr>
                    <w:ind w:firstLine="420"/>
                    <w:rPr>
                      <w:rFonts w:ascii="宋体" w:hAnsi="宋体"/>
                      <w:sz w:val="20"/>
                      <w:szCs w:val="20"/>
                    </w:rPr>
                  </w:pPr>
                  <w:r>
                    <w:rPr>
                      <w:rFonts w:hint="eastAsia" w:ascii="宋体" w:hAnsi="宋体"/>
                      <w:sz w:val="20"/>
                      <w:szCs w:val="20"/>
                    </w:rPr>
                    <w:t>3.3）建立故障实时自动录入管理系统</w:t>
                  </w:r>
                </w:p>
                <w:p>
                  <w:pPr>
                    <w:ind w:firstLine="420"/>
                    <w:rPr>
                      <w:rFonts w:ascii="宋体" w:hAnsi="宋体"/>
                      <w:sz w:val="20"/>
                      <w:szCs w:val="20"/>
                    </w:rPr>
                  </w:pPr>
                  <w:r>
                    <w:rPr>
                      <w:rFonts w:hint="eastAsia" w:ascii="宋体" w:hAnsi="宋体"/>
                      <w:sz w:val="20"/>
                      <w:szCs w:val="20"/>
                    </w:rPr>
                    <w:t>3.4）建立设备状态的日别、周度、月度推移管理</w:t>
                  </w:r>
                </w:p>
                <w:p>
                  <w:pPr>
                    <w:ind w:firstLine="420"/>
                    <w:rPr>
                      <w:rFonts w:ascii="宋体" w:hAnsi="宋体"/>
                      <w:sz w:val="20"/>
                      <w:szCs w:val="20"/>
                    </w:rPr>
                  </w:pPr>
                  <w:r>
                    <w:rPr>
                      <w:rFonts w:hint="eastAsia" w:ascii="宋体" w:hAnsi="宋体"/>
                      <w:sz w:val="20"/>
                      <w:szCs w:val="20"/>
                    </w:rPr>
                    <w:t>A 独立岗位可动率推移</w:t>
                  </w:r>
                </w:p>
                <w:p>
                  <w:pPr>
                    <w:ind w:firstLine="420"/>
                    <w:rPr>
                      <w:rFonts w:ascii="宋体" w:hAnsi="宋体"/>
                      <w:sz w:val="20"/>
                      <w:szCs w:val="20"/>
                    </w:rPr>
                  </w:pPr>
                  <w:r>
                    <w:rPr>
                      <w:rFonts w:hint="eastAsia" w:ascii="宋体" w:hAnsi="宋体"/>
                      <w:sz w:val="20"/>
                      <w:szCs w:val="20"/>
                    </w:rPr>
                    <w:t>B 产线可动率推移</w:t>
                  </w:r>
                </w:p>
                <w:p>
                  <w:pPr>
                    <w:ind w:firstLine="420"/>
                    <w:rPr>
                      <w:rFonts w:ascii="宋体" w:hAnsi="宋体"/>
                      <w:sz w:val="20"/>
                      <w:szCs w:val="20"/>
                    </w:rPr>
                  </w:pPr>
                  <w:r>
                    <w:rPr>
                      <w:rFonts w:hint="eastAsia" w:ascii="宋体" w:hAnsi="宋体"/>
                      <w:sz w:val="20"/>
                      <w:szCs w:val="20"/>
                    </w:rPr>
                    <w:t>C 设备故障状态推移</w:t>
                  </w:r>
                </w:p>
                <w:p>
                  <w:pPr>
                    <w:ind w:firstLine="420"/>
                    <w:rPr>
                      <w:rFonts w:ascii="宋体" w:hAnsi="宋体"/>
                      <w:sz w:val="20"/>
                      <w:szCs w:val="20"/>
                    </w:rPr>
                  </w:pPr>
                  <w:r>
                    <w:rPr>
                      <w:rFonts w:hint="eastAsia" w:ascii="宋体" w:hAnsi="宋体"/>
                      <w:sz w:val="20"/>
                      <w:szCs w:val="20"/>
                    </w:rPr>
                    <w:t>D设备故障内容总结</w:t>
                  </w:r>
                </w:p>
                <w:p>
                  <w:pPr>
                    <w:ind w:firstLine="420"/>
                    <w:rPr>
                      <w:rFonts w:ascii="宋体" w:hAnsi="宋体"/>
                      <w:sz w:val="20"/>
                      <w:szCs w:val="20"/>
                    </w:rPr>
                  </w:pPr>
                  <w:r>
                    <w:rPr>
                      <w:rFonts w:hint="eastAsia" w:ascii="宋体" w:hAnsi="宋体"/>
                      <w:sz w:val="20"/>
                      <w:szCs w:val="20"/>
                    </w:rPr>
                    <w:t>E 设备故障时间推移</w:t>
                  </w:r>
                </w:p>
                <w:p>
                  <w:pPr>
                    <w:ind w:firstLine="420"/>
                    <w:rPr>
                      <w:rFonts w:ascii="宋体" w:hAnsi="宋体"/>
                      <w:sz w:val="20"/>
                      <w:szCs w:val="20"/>
                    </w:rPr>
                  </w:pPr>
                  <w:r>
                    <w:rPr>
                      <w:rFonts w:hint="eastAsia" w:ascii="宋体" w:hAnsi="宋体"/>
                      <w:sz w:val="20"/>
                      <w:szCs w:val="20"/>
                    </w:rPr>
                    <w:t>F 设备维修时间推移</w:t>
                  </w:r>
                </w:p>
                <w:p>
                  <w:pPr>
                    <w:ind w:firstLine="420"/>
                    <w:rPr>
                      <w:rFonts w:ascii="宋体" w:hAnsi="宋体"/>
                      <w:sz w:val="20"/>
                      <w:szCs w:val="20"/>
                    </w:rPr>
                  </w:pPr>
                  <w:r>
                    <w:rPr>
                      <w:rFonts w:hint="eastAsia" w:ascii="宋体" w:hAnsi="宋体"/>
                      <w:sz w:val="20"/>
                      <w:szCs w:val="20"/>
                    </w:rPr>
                    <w:t>G 平均故障间隔时间统计分析</w:t>
                  </w:r>
                </w:p>
                <w:p>
                  <w:pPr>
                    <w:ind w:firstLine="420"/>
                    <w:rPr>
                      <w:rFonts w:ascii="宋体" w:hAnsi="宋体"/>
                      <w:sz w:val="20"/>
                      <w:szCs w:val="20"/>
                    </w:rPr>
                  </w:pPr>
                  <w:r>
                    <w:rPr>
                      <w:rFonts w:hint="eastAsia" w:ascii="宋体" w:hAnsi="宋体"/>
                      <w:sz w:val="20"/>
                      <w:szCs w:val="20"/>
                    </w:rPr>
                    <w:t>H设备耗用成本分析推移管理</w:t>
                  </w:r>
                </w:p>
                <w:p>
                  <w:pPr>
                    <w:ind w:firstLine="420"/>
                    <w:rPr>
                      <w:rFonts w:ascii="宋体" w:hAnsi="宋体"/>
                      <w:sz w:val="20"/>
                      <w:szCs w:val="20"/>
                    </w:rPr>
                  </w:pPr>
                  <w:r>
                    <w:rPr>
                      <w:rFonts w:hint="eastAsia" w:ascii="宋体" w:hAnsi="宋体"/>
                      <w:sz w:val="20"/>
                      <w:szCs w:val="20"/>
                    </w:rPr>
                    <w:t>I建立设备保养计划与实绩提醒功能</w:t>
                  </w:r>
                </w:p>
                <w:p>
                  <w:pPr>
                    <w:ind w:firstLine="420"/>
                    <w:rPr>
                      <w:rFonts w:ascii="宋体" w:hAnsi="宋体"/>
                      <w:sz w:val="20"/>
                      <w:szCs w:val="20"/>
                    </w:rPr>
                  </w:pPr>
                  <w:r>
                    <w:rPr>
                      <w:rFonts w:hint="eastAsia" w:ascii="宋体" w:hAnsi="宋体"/>
                      <w:sz w:val="20"/>
                      <w:szCs w:val="20"/>
                    </w:rPr>
                    <w:t>G设备重点管理项目跟踪管理</w:t>
                  </w:r>
                </w:p>
                <w:p>
                  <w:pPr>
                    <w:ind w:firstLine="420"/>
                    <w:rPr>
                      <w:rFonts w:ascii="宋体" w:hAnsi="宋体"/>
                      <w:sz w:val="20"/>
                      <w:szCs w:val="20"/>
                    </w:rPr>
                  </w:pPr>
                  <w:r>
                    <w:rPr>
                      <w:rFonts w:hint="eastAsia" w:ascii="宋体" w:hAnsi="宋体"/>
                      <w:sz w:val="20"/>
                      <w:szCs w:val="20"/>
                    </w:rPr>
                    <w:t>K如何编制本月工作总结，下月工作计划</w:t>
                  </w:r>
                </w:p>
                <w:p>
                  <w:pPr>
                    <w:ind w:firstLine="420"/>
                    <w:rPr>
                      <w:rFonts w:ascii="宋体" w:hAnsi="宋体"/>
                      <w:sz w:val="20"/>
                      <w:szCs w:val="20"/>
                    </w:rPr>
                  </w:pPr>
                  <w:r>
                    <w:rPr>
                      <w:rFonts w:hint="eastAsia" w:ascii="宋体" w:hAnsi="宋体"/>
                      <w:sz w:val="20"/>
                      <w:szCs w:val="20"/>
                    </w:rPr>
                    <w:t>3.5）如何建立实时生产看板管理</w:t>
                  </w:r>
                </w:p>
                <w:p>
                  <w:pPr>
                    <w:ind w:firstLine="420"/>
                    <w:rPr>
                      <w:rFonts w:ascii="宋体" w:hAnsi="宋体"/>
                      <w:sz w:val="20"/>
                      <w:szCs w:val="20"/>
                    </w:rPr>
                  </w:pPr>
                  <w:r>
                    <w:rPr>
                      <w:rFonts w:hint="eastAsia" w:ascii="宋体" w:hAnsi="宋体"/>
                      <w:sz w:val="20"/>
                      <w:szCs w:val="20"/>
                    </w:rPr>
                    <w:t>3.6）如何建立备件库存预警系统管理</w:t>
                  </w:r>
                </w:p>
                <w:p>
                  <w:pPr>
                    <w:ind w:firstLine="420"/>
                    <w:rPr>
                      <w:rFonts w:ascii="宋体" w:hAnsi="宋体"/>
                      <w:sz w:val="20"/>
                      <w:szCs w:val="20"/>
                    </w:rPr>
                  </w:pPr>
                  <w:r>
                    <w:rPr>
                      <w:rFonts w:hint="eastAsia" w:ascii="宋体" w:hAnsi="宋体"/>
                      <w:sz w:val="20"/>
                      <w:szCs w:val="20"/>
                    </w:rPr>
                    <w:t>3.7）维修信息如何实时录入管理</w:t>
                  </w:r>
                </w:p>
                <w:p>
                  <w:pPr>
                    <w:ind w:firstLine="420"/>
                    <w:rPr>
                      <w:rFonts w:ascii="宋体" w:hAnsi="宋体"/>
                      <w:sz w:val="20"/>
                      <w:szCs w:val="20"/>
                    </w:rPr>
                  </w:pPr>
                  <w:r>
                    <w:rPr>
                      <w:rFonts w:hint="eastAsia" w:ascii="宋体" w:hAnsi="宋体"/>
                      <w:sz w:val="20"/>
                      <w:szCs w:val="20"/>
                    </w:rPr>
                    <w:t>3.8）保养计划自动报警管理</w:t>
                  </w:r>
                </w:p>
                <w:p>
                  <w:pPr>
                    <w:ind w:firstLine="420"/>
                    <w:rPr>
                      <w:rFonts w:ascii="宋体" w:hAnsi="宋体"/>
                      <w:sz w:val="20"/>
                      <w:szCs w:val="20"/>
                    </w:rPr>
                  </w:pPr>
                  <w:r>
                    <w:rPr>
                      <w:rFonts w:hint="eastAsia" w:ascii="宋体" w:hAnsi="宋体"/>
                      <w:sz w:val="20"/>
                      <w:szCs w:val="20"/>
                    </w:rPr>
                    <w:t>3.9）如何建立实时系统统计分析，EXCEL便捷导出管理</w:t>
                  </w:r>
                </w:p>
                <w:p>
                  <w:pPr>
                    <w:ind w:firstLine="420"/>
                    <w:rPr>
                      <w:rFonts w:ascii="宋体" w:hAnsi="宋体"/>
                      <w:sz w:val="20"/>
                      <w:szCs w:val="20"/>
                    </w:rPr>
                  </w:pPr>
                  <w:r>
                    <w:rPr>
                      <w:rFonts w:hint="eastAsia" w:ascii="宋体" w:hAnsi="宋体"/>
                      <w:sz w:val="20"/>
                      <w:szCs w:val="20"/>
                    </w:rPr>
                    <w:t>案例1：上下“U”字型和平铺“U”字型的改善，一机多头的改善（日资厂）</w:t>
                  </w:r>
                </w:p>
                <w:p>
                  <w:pPr>
                    <w:ind w:firstLine="420"/>
                    <w:rPr>
                      <w:rFonts w:ascii="宋体" w:hAnsi="宋体"/>
                      <w:sz w:val="20"/>
                      <w:szCs w:val="20"/>
                    </w:rPr>
                  </w:pPr>
                  <w:r>
                    <w:rPr>
                      <w:rFonts w:hint="eastAsia" w:ascii="宋体" w:hAnsi="宋体"/>
                      <w:sz w:val="20"/>
                      <w:szCs w:val="20"/>
                    </w:rPr>
                    <w:t>案例2：注塑工程的人机配合作业的视频案例分析（中国民营企业）</w:t>
                  </w:r>
                </w:p>
                <w:p>
                  <w:pPr>
                    <w:ind w:firstLine="420"/>
                    <w:rPr>
                      <w:rFonts w:ascii="宋体" w:hAnsi="宋体"/>
                      <w:sz w:val="20"/>
                      <w:szCs w:val="20"/>
                    </w:rPr>
                  </w:pPr>
                  <w:r>
                    <w:rPr>
                      <w:rFonts w:hint="eastAsia" w:ascii="宋体" w:hAnsi="宋体"/>
                      <w:sz w:val="20"/>
                      <w:szCs w:val="20"/>
                    </w:rPr>
                    <w:t>案例3：TPM + MSS + SAP + IT技术的看板管理（韩国工厂）</w:t>
                  </w:r>
                </w:p>
                <w:p>
                  <w:pPr>
                    <w:ind w:firstLine="420"/>
                    <w:rPr>
                      <w:rFonts w:ascii="宋体" w:hAnsi="宋体"/>
                      <w:sz w:val="20"/>
                      <w:szCs w:val="20"/>
                    </w:rPr>
                  </w:pPr>
                  <w:r>
                    <w:rPr>
                      <w:rFonts w:hint="eastAsia" w:ascii="宋体" w:hAnsi="宋体"/>
                      <w:sz w:val="20"/>
                      <w:szCs w:val="20"/>
                    </w:rPr>
                    <w:t>案例4：SMT 防错防呆案例分析（美英合资厂）</w:t>
                  </w:r>
                </w:p>
                <w:p>
                  <w:pPr>
                    <w:ind w:firstLine="420"/>
                    <w:rPr>
                      <w:rFonts w:ascii="宋体" w:hAnsi="宋体"/>
                      <w:sz w:val="20"/>
                      <w:szCs w:val="20"/>
                    </w:rPr>
                  </w:pPr>
                  <w:r>
                    <w:rPr>
                      <w:rFonts w:hint="eastAsia" w:ascii="宋体" w:hAnsi="宋体"/>
                      <w:sz w:val="20"/>
                      <w:szCs w:val="20"/>
                    </w:rPr>
                    <w:t>案例5：安全生产管理教育视频教育（如何预防事故和事件管理）</w:t>
                  </w:r>
                </w:p>
                <w:p>
                  <w:pPr>
                    <w:ind w:firstLine="420"/>
                    <w:rPr>
                      <w:rFonts w:ascii="宋体" w:hAnsi="宋体"/>
                      <w:sz w:val="20"/>
                      <w:szCs w:val="20"/>
                    </w:rPr>
                  </w:pPr>
                  <w:r>
                    <w:rPr>
                      <w:rFonts w:hint="eastAsia" w:ascii="宋体" w:hAnsi="宋体"/>
                      <w:sz w:val="20"/>
                      <w:szCs w:val="20"/>
                    </w:rPr>
                    <w:t>案例6：设备暂停引起的不良改善案例解析（日资厂）</w:t>
                  </w:r>
                </w:p>
                <w:p>
                  <w:pPr>
                    <w:ind w:firstLine="422"/>
                    <w:rPr>
                      <w:rFonts w:ascii="宋体" w:hAnsi="宋体"/>
                      <w:b/>
                      <w:sz w:val="20"/>
                      <w:szCs w:val="20"/>
                    </w:rPr>
                  </w:pPr>
                  <w:r>
                    <w:rPr>
                      <w:rFonts w:hint="eastAsia" w:ascii="宋体" w:hAnsi="宋体"/>
                      <w:b/>
                      <w:sz w:val="20"/>
                      <w:szCs w:val="20"/>
                    </w:rPr>
                    <w:t>第五章 设备资产折旧完后如何管理（整套案例说明）</w:t>
                  </w:r>
                </w:p>
                <w:p>
                  <w:pPr>
                    <w:ind w:firstLine="420"/>
                    <w:rPr>
                      <w:rFonts w:ascii="宋体" w:hAnsi="宋体"/>
                      <w:sz w:val="20"/>
                      <w:szCs w:val="20"/>
                    </w:rPr>
                  </w:pPr>
                  <w:r>
                    <w:rPr>
                      <w:rFonts w:hint="eastAsia" w:ascii="宋体" w:hAnsi="宋体"/>
                      <w:sz w:val="20"/>
                      <w:szCs w:val="20"/>
                    </w:rPr>
                    <w:t>1、做好长期战略目标规划管理</w:t>
                  </w:r>
                </w:p>
                <w:p>
                  <w:pPr>
                    <w:ind w:firstLine="420"/>
                    <w:rPr>
                      <w:rFonts w:ascii="宋体" w:hAnsi="宋体"/>
                      <w:sz w:val="20"/>
                      <w:szCs w:val="20"/>
                    </w:rPr>
                  </w:pPr>
                  <w:r>
                    <w:rPr>
                      <w:rFonts w:hint="eastAsia" w:ascii="宋体" w:hAnsi="宋体"/>
                      <w:sz w:val="20"/>
                      <w:szCs w:val="20"/>
                    </w:rPr>
                    <w:t>1.1）如何确定今后工厂生产数量的基准</w:t>
                  </w:r>
                </w:p>
                <w:p>
                  <w:pPr>
                    <w:ind w:firstLine="420"/>
                    <w:rPr>
                      <w:rFonts w:ascii="宋体" w:hAnsi="宋体"/>
                      <w:sz w:val="20"/>
                      <w:szCs w:val="20"/>
                    </w:rPr>
                  </w:pPr>
                  <w:r>
                    <w:rPr>
                      <w:rFonts w:hint="eastAsia" w:ascii="宋体" w:hAnsi="宋体"/>
                      <w:sz w:val="20"/>
                      <w:szCs w:val="20"/>
                    </w:rPr>
                    <w:t>1.2）对现状设备能力进行再次评估</w:t>
                  </w:r>
                </w:p>
                <w:p>
                  <w:pPr>
                    <w:ind w:firstLine="420"/>
                    <w:rPr>
                      <w:rFonts w:ascii="宋体" w:hAnsi="宋体"/>
                      <w:sz w:val="20"/>
                      <w:szCs w:val="20"/>
                    </w:rPr>
                  </w:pPr>
                  <w:r>
                    <w:rPr>
                      <w:rFonts w:hint="eastAsia" w:ascii="宋体" w:hAnsi="宋体"/>
                      <w:sz w:val="20"/>
                      <w:szCs w:val="20"/>
                    </w:rPr>
                    <w:t>1.3）统计分析现状设备总资产状况</w:t>
                  </w:r>
                </w:p>
                <w:p>
                  <w:pPr>
                    <w:ind w:firstLine="420"/>
                    <w:rPr>
                      <w:rFonts w:ascii="宋体" w:hAnsi="宋体"/>
                      <w:sz w:val="20"/>
                      <w:szCs w:val="20"/>
                    </w:rPr>
                  </w:pPr>
                  <w:r>
                    <w:rPr>
                      <w:rFonts w:hint="eastAsia" w:ascii="宋体" w:hAnsi="宋体"/>
                      <w:sz w:val="20"/>
                      <w:szCs w:val="20"/>
                    </w:rPr>
                    <w:t>1.4）区分必要和多余设备资产清单</w:t>
                  </w:r>
                </w:p>
                <w:p>
                  <w:pPr>
                    <w:ind w:firstLine="420"/>
                    <w:rPr>
                      <w:rFonts w:ascii="宋体" w:hAnsi="宋体"/>
                      <w:sz w:val="20"/>
                      <w:szCs w:val="20"/>
                    </w:rPr>
                  </w:pPr>
                  <w:r>
                    <w:rPr>
                      <w:rFonts w:hint="eastAsia" w:ascii="宋体" w:hAnsi="宋体"/>
                      <w:sz w:val="20"/>
                      <w:szCs w:val="20"/>
                    </w:rPr>
                    <w:t>1.5）对账目资产和实物资产的核实确认</w:t>
                  </w:r>
                </w:p>
                <w:p>
                  <w:pPr>
                    <w:ind w:firstLine="420"/>
                    <w:rPr>
                      <w:rFonts w:ascii="宋体" w:hAnsi="宋体"/>
                      <w:sz w:val="20"/>
                      <w:szCs w:val="20"/>
                    </w:rPr>
                  </w:pPr>
                  <w:r>
                    <w:rPr>
                      <w:rFonts w:hint="eastAsia" w:ascii="宋体" w:hAnsi="宋体"/>
                      <w:sz w:val="20"/>
                      <w:szCs w:val="20"/>
                    </w:rPr>
                    <w:t>1.6）折旧期满，报废设备可否再重复使用管理</w:t>
                  </w:r>
                </w:p>
                <w:p>
                  <w:pPr>
                    <w:ind w:firstLine="420"/>
                    <w:rPr>
                      <w:rFonts w:ascii="宋体" w:hAnsi="宋体"/>
                      <w:sz w:val="20"/>
                      <w:szCs w:val="20"/>
                    </w:rPr>
                  </w:pPr>
                </w:p>
                <w:p>
                  <w:pPr>
                    <w:ind w:firstLine="420"/>
                    <w:rPr>
                      <w:rFonts w:ascii="宋体" w:hAnsi="宋体"/>
                      <w:sz w:val="20"/>
                      <w:szCs w:val="20"/>
                    </w:rPr>
                  </w:pP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2" o:spid="_x0000_s1072" o:spt="109" type="#_x0000_t109" style="position:absolute;left:0pt;margin-left:0.1pt;margin-top:4.7pt;height:232.4pt;width:413.9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420"/>
                    <w:rPr>
                      <w:rFonts w:ascii="宋体" w:hAnsi="宋体" w:cs="宋体"/>
                      <w:bCs/>
                      <w:sz w:val="20"/>
                      <w:szCs w:val="20"/>
                    </w:rPr>
                  </w:pPr>
                  <w:r>
                    <w:rPr>
                      <w:rFonts w:hint="eastAsia" w:ascii="宋体" w:hAnsi="宋体" w:cs="宋体"/>
                      <w:bCs/>
                      <w:sz w:val="20"/>
                      <w:szCs w:val="20"/>
                    </w:rPr>
                    <w:t>1.7）设备报废后，现场如何布局</w:t>
                  </w:r>
                </w:p>
                <w:p>
                  <w:pPr>
                    <w:ind w:firstLine="420"/>
                    <w:rPr>
                      <w:rFonts w:ascii="宋体" w:hAnsi="宋体" w:cs="宋体"/>
                      <w:bCs/>
                      <w:sz w:val="20"/>
                      <w:szCs w:val="20"/>
                    </w:rPr>
                  </w:pPr>
                  <w:r>
                    <w:rPr>
                      <w:rFonts w:hint="eastAsia" w:ascii="宋体" w:hAnsi="宋体" w:cs="宋体"/>
                      <w:bCs/>
                      <w:sz w:val="20"/>
                      <w:szCs w:val="20"/>
                    </w:rPr>
                    <w:t>1.8）设备报废后，现场人员如何编制</w:t>
                  </w:r>
                </w:p>
                <w:p>
                  <w:pPr>
                    <w:ind w:firstLine="420"/>
                    <w:rPr>
                      <w:rFonts w:ascii="宋体" w:hAnsi="宋体" w:cs="宋体"/>
                      <w:bCs/>
                      <w:sz w:val="20"/>
                      <w:szCs w:val="20"/>
                    </w:rPr>
                  </w:pPr>
                  <w:r>
                    <w:rPr>
                      <w:rFonts w:hint="eastAsia" w:ascii="宋体" w:hAnsi="宋体" w:cs="宋体"/>
                      <w:bCs/>
                      <w:sz w:val="20"/>
                      <w:szCs w:val="20"/>
                    </w:rPr>
                    <w:t>2、折旧完后的报废设备资产如何管理</w:t>
                  </w:r>
                </w:p>
                <w:p>
                  <w:pPr>
                    <w:ind w:firstLine="420"/>
                    <w:rPr>
                      <w:rFonts w:ascii="宋体" w:hAnsi="宋体" w:cs="宋体"/>
                      <w:bCs/>
                      <w:sz w:val="20"/>
                      <w:szCs w:val="20"/>
                    </w:rPr>
                  </w:pPr>
                  <w:r>
                    <w:rPr>
                      <w:rFonts w:hint="eastAsia" w:ascii="宋体" w:hAnsi="宋体" w:cs="宋体"/>
                      <w:bCs/>
                      <w:sz w:val="20"/>
                      <w:szCs w:val="20"/>
                    </w:rPr>
                    <w:t>2.1）报废设备变卖的金额评估</w:t>
                  </w:r>
                </w:p>
                <w:p>
                  <w:pPr>
                    <w:ind w:firstLine="420"/>
                    <w:rPr>
                      <w:rFonts w:ascii="宋体" w:hAnsi="宋体" w:cs="宋体"/>
                      <w:bCs/>
                      <w:sz w:val="20"/>
                      <w:szCs w:val="20"/>
                    </w:rPr>
                  </w:pPr>
                  <w:r>
                    <w:rPr>
                      <w:rFonts w:hint="eastAsia" w:ascii="宋体" w:hAnsi="宋体" w:cs="宋体"/>
                      <w:bCs/>
                      <w:sz w:val="20"/>
                      <w:szCs w:val="20"/>
                    </w:rPr>
                    <w:t>2.2）报废设备的现场如何管理</w:t>
                  </w:r>
                </w:p>
                <w:p>
                  <w:pPr>
                    <w:ind w:firstLine="420"/>
                    <w:rPr>
                      <w:rFonts w:ascii="宋体" w:hAnsi="宋体" w:cs="宋体"/>
                      <w:bCs/>
                      <w:sz w:val="20"/>
                      <w:szCs w:val="20"/>
                    </w:rPr>
                  </w:pPr>
                  <w:r>
                    <w:rPr>
                      <w:rFonts w:hint="eastAsia" w:ascii="宋体" w:hAnsi="宋体" w:cs="宋体"/>
                      <w:bCs/>
                      <w:sz w:val="20"/>
                      <w:szCs w:val="20"/>
                    </w:rPr>
                    <w:t>2.3）报废设备的固定资产损益如何评估</w:t>
                  </w:r>
                </w:p>
                <w:p>
                  <w:pPr>
                    <w:ind w:firstLine="420"/>
                    <w:rPr>
                      <w:rFonts w:ascii="宋体" w:hAnsi="宋体" w:cs="宋体"/>
                      <w:bCs/>
                      <w:sz w:val="20"/>
                      <w:szCs w:val="20"/>
                    </w:rPr>
                  </w:pPr>
                  <w:r>
                    <w:rPr>
                      <w:rFonts w:hint="eastAsia" w:ascii="宋体" w:hAnsi="宋体" w:cs="宋体"/>
                      <w:bCs/>
                      <w:sz w:val="20"/>
                      <w:szCs w:val="20"/>
                    </w:rPr>
                    <w:t>2.4）报废设备的变卖比价如何管理</w:t>
                  </w:r>
                </w:p>
                <w:p>
                  <w:pPr>
                    <w:ind w:firstLine="420"/>
                    <w:rPr>
                      <w:rFonts w:ascii="宋体" w:hAnsi="宋体" w:cs="宋体"/>
                      <w:bCs/>
                      <w:sz w:val="20"/>
                      <w:szCs w:val="20"/>
                    </w:rPr>
                  </w:pPr>
                  <w:r>
                    <w:rPr>
                      <w:rFonts w:hint="eastAsia" w:ascii="宋体" w:hAnsi="宋体" w:cs="宋体"/>
                      <w:bCs/>
                      <w:sz w:val="20"/>
                      <w:szCs w:val="20"/>
                    </w:rPr>
                    <w:t>2.5）报废设备的称量如何管理</w:t>
                  </w:r>
                </w:p>
                <w:p>
                  <w:pPr>
                    <w:ind w:firstLine="420"/>
                    <w:rPr>
                      <w:rFonts w:ascii="宋体" w:hAnsi="宋体" w:cs="宋体"/>
                      <w:bCs/>
                      <w:sz w:val="20"/>
                      <w:szCs w:val="20"/>
                    </w:rPr>
                  </w:pPr>
                  <w:r>
                    <w:rPr>
                      <w:rFonts w:hint="eastAsia" w:ascii="宋体" w:hAnsi="宋体" w:cs="宋体"/>
                      <w:bCs/>
                      <w:sz w:val="20"/>
                      <w:szCs w:val="20"/>
                    </w:rPr>
                    <w:t>2.6）报废设备处理必须经过的六步骤是什么</w:t>
                  </w:r>
                </w:p>
                <w:p>
                  <w:pPr>
                    <w:ind w:firstLine="420"/>
                    <w:rPr>
                      <w:rFonts w:ascii="宋体" w:hAnsi="宋体" w:cs="宋体"/>
                      <w:bCs/>
                      <w:sz w:val="20"/>
                      <w:szCs w:val="20"/>
                    </w:rPr>
                  </w:pPr>
                  <w:r>
                    <w:rPr>
                      <w:rFonts w:hint="eastAsia" w:ascii="宋体" w:hAnsi="宋体" w:cs="宋体"/>
                      <w:bCs/>
                      <w:sz w:val="20"/>
                      <w:szCs w:val="20"/>
                    </w:rPr>
                    <w:t>2.7）完整的报废报告如何编写</w:t>
                  </w:r>
                </w:p>
                <w:p>
                  <w:pPr>
                    <w:ind w:firstLine="422"/>
                    <w:rPr>
                      <w:rFonts w:ascii="宋体" w:hAnsi="宋体" w:cs="宋体"/>
                      <w:b/>
                      <w:bCs/>
                      <w:sz w:val="20"/>
                      <w:szCs w:val="20"/>
                    </w:rPr>
                  </w:pPr>
                  <w:r>
                    <w:rPr>
                      <w:rFonts w:hint="eastAsia" w:ascii="宋体" w:hAnsi="宋体" w:cs="宋体"/>
                      <w:b/>
                      <w:bCs/>
                      <w:sz w:val="20"/>
                      <w:szCs w:val="20"/>
                    </w:rPr>
                    <w:t>第六章 现场讨论</w:t>
                  </w:r>
                </w:p>
                <w:p>
                  <w:pPr>
                    <w:ind w:firstLine="420"/>
                    <w:rPr>
                      <w:rFonts w:ascii="宋体" w:hAnsi="宋体" w:cs="宋体"/>
                      <w:bCs/>
                      <w:sz w:val="20"/>
                      <w:szCs w:val="20"/>
                    </w:rPr>
                  </w:pPr>
                  <w:r>
                    <w:rPr>
                      <w:rFonts w:hint="eastAsia" w:ascii="宋体" w:hAnsi="宋体" w:cs="宋体"/>
                      <w:bCs/>
                      <w:sz w:val="20"/>
                      <w:szCs w:val="20"/>
                    </w:rPr>
                    <w:t>1. 如何判断你公司的TPM系统是否完善</w:t>
                  </w:r>
                </w:p>
                <w:p>
                  <w:pPr>
                    <w:ind w:firstLine="420"/>
                    <w:rPr>
                      <w:rFonts w:ascii="宋体" w:hAnsi="宋体" w:cs="宋体"/>
                      <w:bCs/>
                      <w:sz w:val="20"/>
                      <w:szCs w:val="20"/>
                    </w:rPr>
                  </w:pPr>
                  <w:r>
                    <w:rPr>
                      <w:rFonts w:hint="eastAsia" w:ascii="宋体" w:hAnsi="宋体" w:cs="宋体"/>
                      <w:bCs/>
                      <w:sz w:val="20"/>
                      <w:szCs w:val="20"/>
                    </w:rPr>
                    <w:t>2. 如何推行TPM项目落地管理</w:t>
                  </w:r>
                </w:p>
                <w:p>
                  <w:pPr>
                    <w:ind w:firstLine="420"/>
                    <w:rPr>
                      <w:rFonts w:ascii="宋体" w:hAnsi="宋体" w:cs="宋体"/>
                      <w:bCs/>
                      <w:sz w:val="20"/>
                      <w:szCs w:val="20"/>
                    </w:rPr>
                  </w:pPr>
                  <w:r>
                    <w:rPr>
                      <w:rFonts w:hint="eastAsia" w:ascii="宋体" w:hAnsi="宋体" w:cs="宋体"/>
                      <w:bCs/>
                      <w:sz w:val="20"/>
                      <w:szCs w:val="20"/>
                    </w:rPr>
                    <w:t>3. 推行TPM需要注意哪些事项</w:t>
                  </w:r>
                </w:p>
                <w:p>
                  <w:pPr>
                    <w:ind w:firstLine="420"/>
                    <w:rPr>
                      <w:sz w:val="20"/>
                      <w:szCs w:val="20"/>
                    </w:rPr>
                  </w:pP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sz w:val="20"/>
          <w:szCs w:val="20"/>
        </w:rPr>
        <w:pict>
          <v:group id="_x0000_s1059" o:spid="_x0000_s1059" o:spt="203" style="position:absolute;left:0pt;margin-left:-0.15pt;margin-top:8.9pt;height:36.6pt;width:420.75pt;mso-position-horizontal-relative:margin;z-index:1024;mso-width-relative:page;mso-height-relative:page;" coordorigin="2475,3547" coordsize="8415,731">
            <o:lock v:ext="edit"/>
            <v:group id="Group 352" o:spid="_x0000_s1060" o:spt="203" style="position:absolute;left:2475;top:4035;height:243;width:8415;" coordorigin="1530,1563" coordsize="9360,540">
              <o:lock v:ext="edit"/>
              <v:rect id="Rectangle 353" o:spid="_x0000_s1061" o:spt="1" style="position:absolute;left:1530;top:1953;height:143;width:9360;" filled="t" stroked="f" coordsize="21600,21600">
                <v:path/>
                <v:fill type="gradient" on="t" color2="#FBD4B4" focus="100%" focussize="0,0"/>
                <v:stroke on="f" weight="1pt" color="#FABF8F"/>
                <v:imagedata o:title=""/>
                <o:lock v:ext="edit"/>
                <v:shadow on="t" color="#974706" opacity="32768f" offset="1pt,2pt"/>
              </v:rect>
              <v:shape id="AutoShape 354" o:spid="_x0000_s1062" o:spt="109" type="#_x0000_t109" style="position:absolute;left:1530;top:1563;height:540;width:1935;" filled="t" stroked="f" coordsize="21600,21600">
                <v:path/>
                <v:fill type="gradient" on="t" color2="#FBD4B4" focus="100%" focussize="0,0"/>
                <v:stroke on="f" weight="1pt" color="#FABF8F" joinstyle="miter"/>
                <v:imagedata o:title=""/>
                <o:lock v:ext="edit"/>
                <v:shadow on="t" color="#974706" opacity="32768f" offset="1pt,2pt"/>
                <v:textbox>
                  <w:txbxContent>
                    <w:p>
                      <w:pPr>
                        <w:pStyle w:val="2"/>
                        <w:pBdr>
                          <w:bottom w:val="single" w:color="E36C0A" w:sz="6" w:space="1"/>
                        </w:pBdr>
                        <w:spacing w:beforeLines="100" w:after="0" w:line="400" w:lineRule="exact"/>
                        <w:rPr>
                          <w:rFonts w:ascii="微软雅黑"/>
                          <w:b/>
                          <w:bCs/>
                          <w:color w:val="000000"/>
                          <w:kern w:val="0"/>
                        </w:rPr>
                      </w:pPr>
                      <w:r>
                        <w:rPr>
                          <w:rFonts w:hint="eastAsia" w:ascii="微软雅黑" w:hAnsi="微软雅黑" w:cs="微软雅黑"/>
                          <w:b/>
                          <w:bCs/>
                          <w:color w:val="000000"/>
                          <w:kern w:val="0"/>
                        </w:rPr>
                        <w:t>程对象</w:t>
                      </w:r>
                      <w:r>
                        <w:rPr>
                          <w:rFonts w:hint="eastAsia" w:ascii="微软雅黑" w:hAnsi="Wingdings 2"/>
                          <w:b/>
                          <w:bCs/>
                          <w:color w:val="000000"/>
                          <w:kern w:val="0"/>
                        </w:rPr>
                        <w:sym w:font="Wingdings 2" w:char="F0AF"/>
                      </w:r>
                    </w:p>
                    <w:p>
                      <w:pPr>
                        <w:pStyle w:val="2"/>
                        <w:pBdr>
                          <w:bottom w:val="single" w:color="E36C0A" w:sz="6" w:space="1"/>
                        </w:pBdr>
                        <w:spacing w:beforeLines="100" w:after="0" w:line="400" w:lineRule="exact"/>
                        <w:rPr>
                          <w:rFonts w:ascii="微软雅黑"/>
                          <w:b/>
                          <w:bCs/>
                          <w:color w:val="000000"/>
                          <w:kern w:val="0"/>
                        </w:rPr>
                      </w:pPr>
                    </w:p>
                  </w:txbxContent>
                </v:textbox>
              </v:shape>
              <v:shape id="AutoShape 355" o:spid="_x0000_s1063" o:spt="6" type="#_x0000_t6" style="position:absolute;left:3465;top:1563;height:540;width:1575;" filled="t" stroked="f" coordsize="21600,21600">
                <v:path/>
                <v:fill type="gradient" on="t" color2="#FBD4B4" focus="100%" focussize="0,0"/>
                <v:stroke on="f" weight="1pt" color="#FABF8F" joinstyle="miter"/>
                <v:imagedata o:title=""/>
                <o:lock v:ext="edit"/>
                <v:shadow on="t" color="#974706" opacity="32768f" offset="1pt,2pt"/>
              </v:shape>
            </v:group>
            <v:shape id="Text Box 356" o:spid="_x0000_s1064" o:spt="202" type="#_x0000_t202" style="position:absolute;left:2475;top:3547;height:731;width:2565;" filled="f" stroked="f" coordsize="21600,21600">
              <v:path/>
              <v:fill on="f" focussize="0,0"/>
              <v:stroke on="f" joinstyle="miter"/>
              <v:imagedata o:title=""/>
              <o:lock v:ext="edit"/>
              <v:textbox>
                <w:txbxContent>
                  <w:p>
                    <w:pPr>
                      <w:pStyle w:val="2"/>
                      <w:pBdr>
                        <w:bottom w:val="single" w:color="E36C0A" w:sz="6" w:space="1"/>
                      </w:pBdr>
                      <w:spacing w:before="0" w:after="0" w:line="240" w:lineRule="auto"/>
                      <w:rPr>
                        <w:rFonts w:ascii="微软雅黑"/>
                        <w:color w:val="F79646"/>
                        <w:kern w:val="0"/>
                      </w:rPr>
                    </w:pPr>
                    <w:r>
                      <w:rPr>
                        <w:rFonts w:hint="eastAsia" w:ascii="微软雅黑" w:hAnsi="Wingdings 2"/>
                        <w:b/>
                        <w:bCs/>
                        <w:color w:val="F79646"/>
                        <w:kern w:val="0"/>
                      </w:rPr>
                      <w:sym w:font="Wingdings 2" w:char="F0AF"/>
                    </w:r>
                    <w:r>
                      <w:rPr>
                        <w:rFonts w:hint="eastAsia" w:ascii="微软雅黑" w:hAnsi="微软雅黑" w:cs="微软雅黑"/>
                        <w:b/>
                        <w:bCs/>
                        <w:color w:val="F79646"/>
                        <w:kern w:val="0"/>
                      </w:rPr>
                      <w:t>讲师介绍</w:t>
                    </w:r>
                    <w:r>
                      <w:rPr>
                        <w:rFonts w:hint="eastAsia" w:ascii="微软雅黑" w:hAnsi="Wingdings 2"/>
                        <w:b/>
                        <w:bCs/>
                        <w:color w:val="F79646"/>
                        <w:kern w:val="0"/>
                      </w:rPr>
                      <w:sym w:font="Wingdings 2" w:char="F0AF"/>
                    </w:r>
                  </w:p>
                </w:txbxContent>
              </v:textbox>
            </v:shape>
          </v:group>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4" o:spid="_x0000_s1074" o:spt="109" type="#_x0000_t109" style="position:absolute;left:0pt;margin-left:0.1pt;margin-top:5.6pt;height:427.8pt;width:419.9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482"/>
                    <w:rPr>
                      <w:b/>
                      <w:color w:val="FF0000"/>
                      <w:sz w:val="22"/>
                      <w:szCs w:val="22"/>
                    </w:rPr>
                  </w:pPr>
                  <w:r>
                    <w:rPr>
                      <w:rFonts w:hint="eastAsia"/>
                      <w:b/>
                      <w:color w:val="FF0000"/>
                      <w:sz w:val="22"/>
                      <w:szCs w:val="22"/>
                    </w:rPr>
                    <w:t>王国超</w:t>
                  </w:r>
                </w:p>
                <w:p>
                  <w:pPr>
                    <w:ind w:firstLine="420"/>
                    <w:rPr>
                      <w:sz w:val="20"/>
                      <w:szCs w:val="20"/>
                    </w:rPr>
                  </w:pPr>
                  <w:r>
                    <w:rPr>
                      <w:rFonts w:hint="eastAsia"/>
                      <w:sz w:val="20"/>
                      <w:szCs w:val="20"/>
                    </w:rPr>
                    <w:t>高端生产管理老师/精通生产全盘管理咨询师</w:t>
                  </w:r>
                </w:p>
                <w:p>
                  <w:pPr>
                    <w:ind w:firstLine="420"/>
                    <w:rPr>
                      <w:sz w:val="20"/>
                      <w:szCs w:val="20"/>
                    </w:rPr>
                  </w:pPr>
                  <w:r>
                    <w:rPr>
                      <w:rFonts w:hint="eastAsia"/>
                      <w:sz w:val="20"/>
                      <w:szCs w:val="20"/>
                    </w:rPr>
                    <w:t>精通精益生产/精益管理/精细化管理/TPM/PMC/5S/BPC</w:t>
                  </w:r>
                </w:p>
                <w:p>
                  <w:pPr>
                    <w:ind w:firstLine="422"/>
                    <w:rPr>
                      <w:b/>
                      <w:sz w:val="20"/>
                      <w:szCs w:val="20"/>
                    </w:rPr>
                  </w:pPr>
                  <w:r>
                    <w:rPr>
                      <w:rFonts w:hint="eastAsia"/>
                      <w:b/>
                      <w:sz w:val="20"/>
                      <w:szCs w:val="20"/>
                    </w:rPr>
                    <w:t>教育经历：</w:t>
                  </w:r>
                </w:p>
                <w:p>
                  <w:pPr>
                    <w:ind w:firstLine="420"/>
                    <w:rPr>
                      <w:sz w:val="20"/>
                      <w:szCs w:val="20"/>
                    </w:rPr>
                  </w:pPr>
                  <w:r>
                    <w:rPr>
                      <w:rFonts w:hint="eastAsia"/>
                      <w:sz w:val="20"/>
                      <w:szCs w:val="20"/>
                    </w:rPr>
                    <w:t>王国超老师，71年出生于陕西汉中，44岁，西安大学毕业，机电技术专业，北京大学EMBA工商管理，维多利亚大学MBA高级工商管理硕士生，国家注册安全主任。</w:t>
                  </w:r>
                </w:p>
                <w:p>
                  <w:pPr>
                    <w:ind w:firstLine="422"/>
                    <w:rPr>
                      <w:b/>
                      <w:sz w:val="20"/>
                      <w:szCs w:val="20"/>
                    </w:rPr>
                  </w:pPr>
                  <w:r>
                    <w:rPr>
                      <w:rFonts w:hint="eastAsia"/>
                      <w:b/>
                      <w:sz w:val="20"/>
                      <w:szCs w:val="20"/>
                    </w:rPr>
                    <w:t>工作经历：</w:t>
                  </w:r>
                </w:p>
                <w:p>
                  <w:pPr>
                    <w:ind w:firstLine="420"/>
                    <w:rPr>
                      <w:sz w:val="20"/>
                      <w:szCs w:val="20"/>
                    </w:rPr>
                  </w:pPr>
                  <w:r>
                    <w:rPr>
                      <w:rFonts w:hint="eastAsia"/>
                      <w:sz w:val="20"/>
                      <w:szCs w:val="20"/>
                    </w:rPr>
                    <w:t>王国超老师曾在全球著名日本跨国集团---太阳诱电株式会社（公司成立于1950年，主要是电子元器件集研发、生产、销售为一体的集团公司。按企业规模和市场占有率排名全球第三，若是微电子行业的品质和市场占有率排名全球第一，主要客户是世界五百强企业如英特尔、苹果、诺基亚、摩托罗拉、SONY、松下、日立、SANYO、SHARP、TOKO、万宝至、LG、三星等，工厂遍及日本、马来西亚、新加坡、菲律宾、美国、墨西哥、韩国、台湾、大陆等，销售基地遍布全球。全球工作人员多达十几万人、其中大陆13450人。生产的产品如电阻、电容、电感、压敏变阻器、集成电路板、蓝牙系列产品、CD、VCD、DVD等。中国工厂的管理主要以现地干部为主，外籍人员为辅的管理模式，在业界享有较高的声誉）工作19年，从事过现场作业员、技术员、一线班组长、车间主管、制造部部长、事业管理部部长、工厂长等职务，其中担任工厂长8年（相当于中国集团总部生产管理中心总监），管理大陆工厂基-中-高层管理人员（包括日本人、韩国人、台湾人）等几百人，员工人数7000多人。</w:t>
                  </w:r>
                </w:p>
                <w:p>
                  <w:pPr>
                    <w:ind w:firstLine="422"/>
                    <w:rPr>
                      <w:b/>
                      <w:sz w:val="20"/>
                      <w:szCs w:val="20"/>
                    </w:rPr>
                  </w:pPr>
                  <w:r>
                    <w:rPr>
                      <w:rFonts w:hint="eastAsia"/>
                      <w:b/>
                      <w:sz w:val="20"/>
                      <w:szCs w:val="20"/>
                    </w:rPr>
                    <w:t>工作成果：</w:t>
                  </w:r>
                </w:p>
                <w:p>
                  <w:pPr>
                    <w:ind w:firstLine="420"/>
                    <w:rPr>
                      <w:sz w:val="20"/>
                      <w:szCs w:val="20"/>
                    </w:rPr>
                  </w:pPr>
                  <w:r>
                    <w:rPr>
                      <w:rFonts w:hint="eastAsia"/>
                      <w:sz w:val="20"/>
                      <w:szCs w:val="20"/>
                    </w:rPr>
                    <w:t>王国超老师在工厂主要的工作有：工厂全面运营策划、健康安全卫生管理、非财务的事业计划与成本控制管理（BPC）、卓越5S活动的开展与运用、IE工业工程管理、PMC生产计划与物料计划的控制管理，LP精益生产、LM精益管理等。对现场管理有着极其丰富的理论和实践相结合的管理经验，特别是中日文化相结合的管理理念。在此期间经营过多次的新工厂建设，工厂布局规划，产前评估，试产，量产，产品淘汰转型，工厂资源整合合并等工作。也多次去过日本、韩国参加过世界级的管理学术、品质改善、成本控制、新生产方式改革等成果研讨会，并多次获得个人和团体一等奖和特等奖荣誉(如99年6月-12月日本国群马县太阳诱电本社参加成本改善成果研讨会、04年9月-05年1月去韩国太阳诱电承接生产管理与生产技术的转让与学习、2010年10月-11月去日本国群马县太阳诱电本社参加品质改善成果研讨会)。</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5" o:spid="_x0000_s1075" o:spt="109" type="#_x0000_t109" style="position:absolute;left:0pt;margin-left:0.15pt;margin-top:-2.85pt;height:693.65pt;width:415.35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0" w:firstLineChars="0"/>
                    <w:rPr>
                      <w:sz w:val="20"/>
                      <w:szCs w:val="20"/>
                    </w:rPr>
                  </w:pPr>
                </w:p>
                <w:p>
                  <w:pPr>
                    <w:ind w:firstLine="422"/>
                    <w:rPr>
                      <w:rFonts w:ascii="宋体" w:hAnsi="宋体"/>
                      <w:b/>
                      <w:sz w:val="20"/>
                      <w:szCs w:val="20"/>
                    </w:rPr>
                  </w:pPr>
                  <w:r>
                    <w:rPr>
                      <w:rFonts w:hint="eastAsia" w:ascii="宋体" w:hAnsi="宋体"/>
                      <w:b/>
                      <w:sz w:val="20"/>
                      <w:szCs w:val="20"/>
                    </w:rPr>
                    <w:t>老师优势：</w:t>
                  </w:r>
                </w:p>
                <w:p>
                  <w:pPr>
                    <w:ind w:firstLine="420"/>
                    <w:rPr>
                      <w:rFonts w:ascii="宋体" w:hAnsi="宋体"/>
                      <w:sz w:val="20"/>
                      <w:szCs w:val="20"/>
                    </w:rPr>
                  </w:pPr>
                  <w:r>
                    <w:rPr>
                      <w:rFonts w:hint="eastAsia" w:ascii="宋体" w:hAnsi="宋体"/>
                      <w:sz w:val="20"/>
                      <w:szCs w:val="20"/>
                    </w:rPr>
                    <w:t>19年的日系企业管理经验，曾几度去日本、韩国研修精益管理，受到日本著名精益管理大师岡田、长召、小川等老师的亲传与中国工厂的现场指导。</w:t>
                  </w:r>
                </w:p>
                <w:p>
                  <w:pPr>
                    <w:ind w:firstLine="420"/>
                    <w:rPr>
                      <w:sz w:val="20"/>
                      <w:szCs w:val="20"/>
                    </w:rPr>
                  </w:pPr>
                  <w:r>
                    <w:rPr>
                      <w:rFonts w:hint="eastAsia" w:ascii="宋体" w:hAnsi="宋体"/>
                      <w:sz w:val="20"/>
                      <w:szCs w:val="20"/>
                    </w:rPr>
                    <w:t>王老师的管理是将日系企业管理理念如何在中国文化背景下巧妙灵活的运用管理经验，引领中国企业快速走向国际化管理的道路上，把中国企业做大做强做专。管理技术不再是单边独有，我们不但拥有，还在不断深化与变革，即将成为全球管理技术的引领者和倡导者。他的管理理念特点是：通俗易懂、实用、好用，被业界广泛认同和赞誉。</w:t>
                  </w:r>
                </w:p>
                <w:p>
                  <w:pPr>
                    <w:ind w:firstLine="422"/>
                    <w:rPr>
                      <w:b/>
                      <w:sz w:val="20"/>
                      <w:szCs w:val="20"/>
                    </w:rPr>
                  </w:pPr>
                  <w:r>
                    <w:rPr>
                      <w:rFonts w:hint="eastAsia"/>
                      <w:b/>
                      <w:sz w:val="20"/>
                      <w:szCs w:val="20"/>
                    </w:rPr>
                    <w:t>培训咨询项目：</w:t>
                  </w:r>
                </w:p>
                <w:p>
                  <w:pPr>
                    <w:ind w:firstLine="420"/>
                    <w:rPr>
                      <w:sz w:val="20"/>
                      <w:szCs w:val="20"/>
                    </w:rPr>
                  </w:pPr>
                  <w:r>
                    <w:rPr>
                      <w:rFonts w:hint="eastAsia"/>
                      <w:sz w:val="20"/>
                      <w:szCs w:val="20"/>
                    </w:rPr>
                    <w:t>A.高端课程（以咨询辅导为主）</w:t>
                  </w:r>
                </w:p>
                <w:p>
                  <w:pPr>
                    <w:ind w:firstLine="420"/>
                    <w:rPr>
                      <w:sz w:val="20"/>
                      <w:szCs w:val="20"/>
                    </w:rPr>
                  </w:pPr>
                  <w:r>
                    <w:rPr>
                      <w:rFonts w:hint="eastAsia"/>
                      <w:sz w:val="20"/>
                      <w:szCs w:val="20"/>
                    </w:rPr>
                    <w:t>1．精益管理推行与指导—中日韩台湾管理模式的整合与提炼管理模式（2天）</w:t>
                  </w:r>
                </w:p>
                <w:p>
                  <w:pPr>
                    <w:ind w:firstLine="420"/>
                    <w:rPr>
                      <w:sz w:val="20"/>
                      <w:szCs w:val="20"/>
                    </w:rPr>
                  </w:pPr>
                  <w:r>
                    <w:rPr>
                      <w:rFonts w:hint="eastAsia"/>
                      <w:sz w:val="20"/>
                      <w:szCs w:val="20"/>
                    </w:rPr>
                    <w:t>注：以咨询为主，不同企业，不同行业，精益管理推行模式也不同。需经过咨询，调研，诊断,评估等流程，方能提出可行有效的方案。（咨询辅导项目）</w:t>
                  </w:r>
                </w:p>
                <w:p>
                  <w:pPr>
                    <w:ind w:firstLine="420"/>
                    <w:rPr>
                      <w:sz w:val="20"/>
                      <w:szCs w:val="20"/>
                    </w:rPr>
                  </w:pPr>
                  <w:r>
                    <w:rPr>
                      <w:rFonts w:hint="eastAsia"/>
                      <w:sz w:val="20"/>
                      <w:szCs w:val="20"/>
                    </w:rPr>
                    <w:t>2. JIT精益生产推行与指导（2-3天精简版）</w:t>
                  </w:r>
                </w:p>
                <w:p>
                  <w:pPr>
                    <w:ind w:firstLine="420"/>
                    <w:rPr>
                      <w:sz w:val="20"/>
                      <w:szCs w:val="20"/>
                    </w:rPr>
                  </w:pPr>
                  <w:r>
                    <w:rPr>
                      <w:rFonts w:hint="eastAsia"/>
                      <w:sz w:val="20"/>
                      <w:szCs w:val="20"/>
                    </w:rPr>
                    <w:t>JIT精益生产推行与指导（4-6天标准版）</w:t>
                  </w:r>
                </w:p>
                <w:p>
                  <w:pPr>
                    <w:ind w:firstLine="420"/>
                    <w:rPr>
                      <w:sz w:val="20"/>
                      <w:szCs w:val="20"/>
                    </w:rPr>
                  </w:pPr>
                  <w:r>
                    <w:rPr>
                      <w:rFonts w:hint="eastAsia"/>
                      <w:sz w:val="20"/>
                      <w:szCs w:val="20"/>
                    </w:rPr>
                    <w:t>JIT精益生产推行与指导（15天专业版）</w:t>
                  </w:r>
                </w:p>
                <w:p>
                  <w:pPr>
                    <w:ind w:firstLine="420"/>
                    <w:rPr>
                      <w:sz w:val="20"/>
                      <w:szCs w:val="20"/>
                    </w:rPr>
                  </w:pPr>
                  <w:r>
                    <w:rPr>
                      <w:rFonts w:hint="eastAsia"/>
                      <w:sz w:val="20"/>
                      <w:szCs w:val="20"/>
                    </w:rPr>
                    <w:t>JIT精益生产推行与指导--日本全套标准化原始版精益生产模式（咨询辅导项目）</w:t>
                  </w:r>
                </w:p>
                <w:p>
                  <w:pPr>
                    <w:ind w:firstLine="0" w:firstLineChars="0"/>
                    <w:rPr>
                      <w:sz w:val="20"/>
                      <w:szCs w:val="20"/>
                    </w:rPr>
                  </w:pPr>
                  <w:r>
                    <w:rPr>
                      <w:rFonts w:hint="eastAsia"/>
                      <w:sz w:val="20"/>
                      <w:szCs w:val="20"/>
                    </w:rPr>
                    <w:t>注：以咨询为主，不同企业，不同行业，精益生产推行模式也不同。需经过咨询，调研，诊断,评估等流程，方能提出可行有效的方案。</w:t>
                  </w:r>
                </w:p>
                <w:p>
                  <w:pPr>
                    <w:ind w:firstLine="420"/>
                    <w:rPr>
                      <w:sz w:val="20"/>
                      <w:szCs w:val="20"/>
                    </w:rPr>
                  </w:pPr>
                  <w:r>
                    <w:rPr>
                      <w:rFonts w:hint="eastAsia"/>
                      <w:sz w:val="20"/>
                      <w:szCs w:val="20"/>
                    </w:rPr>
                    <w:t>3. 工厂精细化成本设计与控制管理---（2天标准版）</w:t>
                  </w:r>
                </w:p>
                <w:p>
                  <w:pPr>
                    <w:ind w:firstLine="420"/>
                    <w:rPr>
                      <w:sz w:val="20"/>
                      <w:szCs w:val="20"/>
                    </w:rPr>
                  </w:pPr>
                  <w:r>
                    <w:rPr>
                      <w:rFonts w:hint="eastAsia"/>
                      <w:sz w:val="20"/>
                      <w:szCs w:val="20"/>
                    </w:rPr>
                    <w:t>该课程为非财务的财务设计与管理。主要设计内部为：企业中长期发展的业务规划、年度业务规划与成本设计(公司方针/行动方针/重点课题/成本设计)、月度业务规划与成本设计、月度业务计划与成本计划的预测管理/实绩进度跟踪管理等。（咨询辅导项目）</w:t>
                  </w:r>
                </w:p>
                <w:p>
                  <w:pPr>
                    <w:ind w:firstLine="420"/>
                    <w:rPr>
                      <w:sz w:val="20"/>
                      <w:szCs w:val="20"/>
                    </w:rPr>
                  </w:pPr>
                  <w:r>
                    <w:rPr>
                      <w:rFonts w:hint="eastAsia"/>
                      <w:sz w:val="20"/>
                      <w:szCs w:val="20"/>
                    </w:rPr>
                    <w:t>注：以咨询为主，不同企业，不同行业，事业计划与成本控制管理推行模式也不同。需经过咨询，调研，诊断,评估等流程，方能提出可行有效的方案。</w:t>
                  </w:r>
                </w:p>
                <w:p>
                  <w:pPr>
                    <w:ind w:firstLine="420"/>
                    <w:rPr>
                      <w:sz w:val="20"/>
                      <w:szCs w:val="20"/>
                    </w:rPr>
                  </w:pPr>
                  <w:r>
                    <w:rPr>
                      <w:rFonts w:hint="eastAsia"/>
                      <w:sz w:val="20"/>
                      <w:szCs w:val="20"/>
                    </w:rPr>
                    <w:t>4. IE工业工程（2天精华版）</w:t>
                  </w:r>
                </w:p>
                <w:p>
                  <w:pPr>
                    <w:ind w:firstLine="420"/>
                    <w:rPr>
                      <w:sz w:val="20"/>
                      <w:szCs w:val="20"/>
                    </w:rPr>
                  </w:pPr>
                  <w:r>
                    <w:rPr>
                      <w:rFonts w:hint="eastAsia"/>
                      <w:sz w:val="20"/>
                      <w:szCs w:val="20"/>
                    </w:rPr>
                    <w:t>主要是在保证品质的前提下，系统分析企业的价值流（事务流+产品流）为主导，排除生产与管理中的浪费、不合理、效率低等无价值的事务和动作，从而提高效率，改善品质，保证安全，节约成本等为目的的综合管理技术（咨询辅导项目）</w:t>
                  </w:r>
                </w:p>
                <w:p>
                  <w:pPr>
                    <w:ind w:firstLine="420"/>
                    <w:rPr>
                      <w:sz w:val="20"/>
                      <w:szCs w:val="20"/>
                    </w:rPr>
                  </w:pPr>
                  <w:r>
                    <w:rPr>
                      <w:rFonts w:hint="eastAsia"/>
                      <w:sz w:val="20"/>
                      <w:szCs w:val="20"/>
                    </w:rPr>
                    <w:t>注：以咨询为主，不同企业，不同行业，IE工业工程推行模式也不同。需经过咨询，调研，诊断,评估等流程，方能提出可行有效的方案。</w:t>
                  </w:r>
                </w:p>
                <w:p>
                  <w:pPr>
                    <w:ind w:firstLine="420"/>
                    <w:rPr>
                      <w:sz w:val="20"/>
                      <w:szCs w:val="20"/>
                    </w:rPr>
                  </w:pPr>
                  <w:r>
                    <w:rPr>
                      <w:rFonts w:hint="eastAsia"/>
                      <w:sz w:val="20"/>
                      <w:szCs w:val="20"/>
                    </w:rPr>
                    <w:t>5.LP 日本智慧精益生产的秘籍---全面系统的讲解日系企业的管理精髓（2天）</w:t>
                  </w:r>
                </w:p>
                <w:p>
                  <w:pPr>
                    <w:ind w:firstLine="420"/>
                    <w:rPr>
                      <w:sz w:val="20"/>
                      <w:szCs w:val="20"/>
                    </w:rPr>
                  </w:pPr>
                  <w:r>
                    <w:rPr>
                      <w:rFonts w:hint="eastAsia"/>
                      <w:sz w:val="20"/>
                      <w:szCs w:val="20"/>
                    </w:rPr>
                    <w:t>课程主要解决企业系统的同步管理方法，在以成本控制管理为核心的基础上，如何保证品质，提高效率，降低库存，带好团队的综合日常事务管理（咨询辅导项目）</w:t>
                  </w:r>
                </w:p>
                <w:p>
                  <w:pPr>
                    <w:ind w:firstLine="420"/>
                    <w:rPr>
                      <w:sz w:val="20"/>
                      <w:szCs w:val="20"/>
                    </w:rPr>
                  </w:pPr>
                  <w:r>
                    <w:rPr>
                      <w:rFonts w:hint="eastAsia"/>
                      <w:sz w:val="20"/>
                      <w:szCs w:val="20"/>
                    </w:rPr>
                    <w:t>注：以咨询为主，不同企业，不同行业，安全生产管理推行模式也不同。需经过咨询，调研，诊断,评估等流程，方能提出可行有效的方案。</w:t>
                  </w:r>
                </w:p>
                <w:p>
                  <w:pPr>
                    <w:ind w:firstLine="420"/>
                    <w:rPr>
                      <w:sz w:val="20"/>
                      <w:szCs w:val="20"/>
                    </w:rPr>
                  </w:pPr>
                  <w:r>
                    <w:rPr>
                      <w:rFonts w:hint="eastAsia"/>
                      <w:sz w:val="20"/>
                      <w:szCs w:val="20"/>
                    </w:rPr>
                    <w:t>6. TPM 全员维护设备管理  （2天标准版）</w:t>
                  </w:r>
                </w:p>
                <w:p>
                  <w:pPr>
                    <w:ind w:firstLine="420"/>
                    <w:rPr>
                      <w:sz w:val="20"/>
                      <w:szCs w:val="20"/>
                    </w:rPr>
                  </w:pPr>
                  <w:r>
                    <w:rPr>
                      <w:rFonts w:hint="eastAsia"/>
                      <w:sz w:val="20"/>
                      <w:szCs w:val="20"/>
                    </w:rPr>
                    <w:t>主要对设备的新规导入、维持性保全、改善性保全、报废管理等系统的对设备进行规划与管理（咨询辅导项目）</w:t>
                  </w:r>
                </w:p>
                <w:p>
                  <w:pPr>
                    <w:ind w:firstLine="420"/>
                    <w:rPr>
                      <w:sz w:val="20"/>
                      <w:szCs w:val="20"/>
                    </w:rPr>
                  </w:pPr>
                  <w:r>
                    <w:rPr>
                      <w:rFonts w:hint="eastAsia"/>
                      <w:sz w:val="20"/>
                      <w:szCs w:val="20"/>
                    </w:rPr>
                    <w:t>注：以咨询为主，不同企业，不同行业，TPM管理推行模式也不同。需经过咨询，调研，诊断,评估等流程，方能提出可行有效的方案。</w:t>
                  </w:r>
                </w:p>
                <w:p>
                  <w:pPr>
                    <w:ind w:firstLine="420"/>
                    <w:rPr>
                      <w:sz w:val="20"/>
                      <w:szCs w:val="20"/>
                    </w:rPr>
                  </w:pPr>
                  <w:r>
                    <w:rPr>
                      <w:rFonts w:hint="eastAsia"/>
                      <w:sz w:val="20"/>
                      <w:szCs w:val="20"/>
                    </w:rPr>
                    <w:t>7. PMC 卓越的生产计划与物料计划的控制管理（2天标准版）</w:t>
                  </w:r>
                </w:p>
                <w:p>
                  <w:pPr>
                    <w:ind w:firstLine="420"/>
                    <w:rPr>
                      <w:sz w:val="20"/>
                      <w:szCs w:val="20"/>
                    </w:rPr>
                  </w:pPr>
                  <w:r>
                    <w:rPr>
                      <w:rFonts w:hint="eastAsia"/>
                      <w:sz w:val="20"/>
                      <w:szCs w:val="20"/>
                    </w:rPr>
                    <w:t>主要涉及到公司工作忙乱无章，效率低下，交期不保，在制品/完成品/原材料库存积压多，来料不齐等现象（咨询辅导项目）</w:t>
                  </w: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r>
        <w:rPr>
          <w:rFonts w:ascii="宋体" w:cs="Times New Roman"/>
          <w:b/>
          <w:bCs/>
          <w:color w:val="000000"/>
          <w:sz w:val="20"/>
          <w:szCs w:val="20"/>
        </w:rPr>
        <w:pict>
          <v:shape id="_x0000_s1076" o:spid="_x0000_s1076" o:spt="109" type="#_x0000_t109" style="position:absolute;left:0pt;margin-left:-0.35pt;margin-top:9.15pt;height:446.6pt;width:414.6pt;z-index:102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v:path/>
            <v:fill on="t" color2="#FFFFFF" focussize="0,0"/>
            <v:stroke weight="1pt" color="#F79646" joinstyle="miter" dashstyle="dash"/>
            <v:imagedata o:title=""/>
            <o:lock v:ext="edit" aspectratio="f"/>
            <v:textbox>
              <w:txbxContent>
                <w:p>
                  <w:pPr>
                    <w:ind w:firstLine="420"/>
                    <w:rPr>
                      <w:sz w:val="20"/>
                      <w:szCs w:val="20"/>
                    </w:rPr>
                  </w:pPr>
                  <w:r>
                    <w:rPr>
                      <w:rFonts w:hint="eastAsia"/>
                      <w:sz w:val="20"/>
                      <w:szCs w:val="20"/>
                    </w:rPr>
                    <w:t>注：以咨询为主。需经过咨询，调研，诊断,评估等流程，方能提出可行有效的方案。</w:t>
                  </w:r>
                </w:p>
                <w:p>
                  <w:pPr>
                    <w:ind w:firstLine="420"/>
                    <w:rPr>
                      <w:sz w:val="20"/>
                      <w:szCs w:val="20"/>
                    </w:rPr>
                  </w:pPr>
                  <w:r>
                    <w:rPr>
                      <w:rFonts w:hint="eastAsia"/>
                      <w:sz w:val="20"/>
                      <w:szCs w:val="20"/>
                    </w:rPr>
                    <w:t>B．一般课程：德国“工业4.0第四次工业革命”高级研修班、杰出班组长、生产主管（车间主任）能力提升训练、5S/6S/7S/8S、目视化管理、安全生产管理、仓库管理员管理培训，现代仓储与高效物料配送、TPM--设备预防性维护管理技术</w:t>
                  </w:r>
                </w:p>
                <w:p>
                  <w:pPr>
                    <w:ind w:firstLine="422"/>
                    <w:rPr>
                      <w:b/>
                      <w:sz w:val="20"/>
                      <w:szCs w:val="20"/>
                    </w:rPr>
                  </w:pPr>
                  <w:r>
                    <w:rPr>
                      <w:rFonts w:hint="eastAsia"/>
                      <w:b/>
                      <w:sz w:val="20"/>
                      <w:szCs w:val="20"/>
                    </w:rPr>
                    <w:t>咨询辅导过的企业：</w:t>
                  </w:r>
                </w:p>
                <w:p>
                  <w:pPr>
                    <w:ind w:firstLine="420"/>
                    <w:rPr>
                      <w:sz w:val="20"/>
                      <w:szCs w:val="20"/>
                    </w:rPr>
                  </w:pPr>
                  <w:r>
                    <w:rPr>
                      <w:rFonts w:hint="eastAsia"/>
                      <w:sz w:val="20"/>
                      <w:szCs w:val="20"/>
                    </w:rPr>
                    <w:t>1、富宝集团（港资）--- 现场7S咨询咨询；2、哈娜玛萨（日资）--- 精益生产推行与辅导；3、车之骄（马来西亚）--- 工厂配置优化、7S推行、组织优化管理等；4、雅日玻璃钢（日资）--- 事业计划设计和成本管控、品质改善、执行力改善等；5、耀昇石油 --- 工厂规划、企业文化建设、事业计划设计与成本管控、工厂管理等；6、锦瑟服饰 --- 绩效考核、企业文化建设、7S推行咨询等；7、福得食品机械 --- PMC生产计划与物料计划的控制管理咨询；8、维峰五金电子 --- PMC生产计划与物料计划的控制管理咨询；9、达安医疗--- LP精益生产咨询；10、巴马太婆膳食 --- 5S+ISO验厂辅导；11、韬普商贸 --- FM 精益管理咨询；12、全家乐文具 --- LP 精益生产咨询；13、众兴包装 --- BPC 成本设计与控制管理咨询</w:t>
                  </w:r>
                </w:p>
                <w:p>
                  <w:pPr>
                    <w:ind w:firstLine="422"/>
                    <w:rPr>
                      <w:b/>
                      <w:sz w:val="20"/>
                      <w:szCs w:val="20"/>
                    </w:rPr>
                  </w:pPr>
                  <w:r>
                    <w:rPr>
                      <w:rFonts w:hint="eastAsia"/>
                      <w:b/>
                      <w:sz w:val="20"/>
                      <w:szCs w:val="20"/>
                    </w:rPr>
                    <w:t>老师授课风格：</w:t>
                  </w:r>
                </w:p>
                <w:p>
                  <w:pPr>
                    <w:ind w:firstLine="420"/>
                    <w:rPr>
                      <w:sz w:val="20"/>
                      <w:szCs w:val="20"/>
                    </w:rPr>
                  </w:pPr>
                  <w:r>
                    <w:rPr>
                      <w:rFonts w:hint="eastAsia"/>
                      <w:sz w:val="20"/>
                      <w:szCs w:val="20"/>
                    </w:rPr>
                    <w:t>19年大型日资跨国集团工厂生产制造管理实战经验,精辟的世界500强企业案例讲解及深刻观点阐释。分享全球知名日资企业生产管理之真谛！现场指导，有问必答，现场解决问题。</w:t>
                  </w:r>
                </w:p>
                <w:p>
                  <w:pPr>
                    <w:ind w:firstLine="422"/>
                    <w:rPr>
                      <w:b/>
                      <w:sz w:val="20"/>
                      <w:szCs w:val="20"/>
                    </w:rPr>
                  </w:pPr>
                  <w:r>
                    <w:rPr>
                      <w:rFonts w:hint="eastAsia"/>
                      <w:b/>
                      <w:sz w:val="20"/>
                      <w:szCs w:val="20"/>
                    </w:rPr>
                    <w:t>老师亮点：</w:t>
                  </w:r>
                </w:p>
                <w:p>
                  <w:pPr>
                    <w:ind w:firstLine="0" w:firstLineChars="0"/>
                    <w:rPr>
                      <w:sz w:val="20"/>
                      <w:szCs w:val="20"/>
                    </w:rPr>
                  </w:pPr>
                  <w:r>
                    <w:rPr>
                      <w:rFonts w:hint="eastAsia"/>
                      <w:sz w:val="20"/>
                      <w:szCs w:val="20"/>
                    </w:rPr>
                    <w:t>当场解决问题，现场解决问题，即刻解决问题；有问必答，答必满意；从表层问题找到核心问题并找到解决方案；真正生产全面全盘管理实操专业老师，对整个生产所有环节都了如指掌，对生产的前端与后端都非常熟悉；是生产管理反聘率最高的老师。</w:t>
                  </w:r>
                </w:p>
                <w:p>
                  <w:pPr>
                    <w:ind w:firstLine="422"/>
                    <w:rPr>
                      <w:b/>
                      <w:sz w:val="20"/>
                      <w:szCs w:val="20"/>
                    </w:rPr>
                  </w:pPr>
                  <w:r>
                    <w:rPr>
                      <w:rFonts w:hint="eastAsia"/>
                      <w:b/>
                      <w:sz w:val="20"/>
                      <w:szCs w:val="20"/>
                    </w:rPr>
                    <w:t>服务客户：</w:t>
                  </w:r>
                </w:p>
                <w:p>
                  <w:pPr>
                    <w:ind w:firstLine="420"/>
                    <w:rPr>
                      <w:sz w:val="20"/>
                      <w:szCs w:val="20"/>
                    </w:rPr>
                  </w:pPr>
                  <w:r>
                    <w:rPr>
                      <w:rFonts w:hint="eastAsia"/>
                      <w:sz w:val="20"/>
                      <w:szCs w:val="20"/>
                    </w:rPr>
                    <w:t>东风本田、东风乘用车、大众汽车、陕汽重卡集团、三菱重工、金羚集团、格力集团、周大福珠宝、中粮集团、燕京啤酒、大洋电机、惠而浦电器集团、马瑞利汽车电子、精元电脑（江苏）有限公司、大长江摩托集团、豪爵摩托集团、铃木摩托集团、宇阳电子科技、厦门盈趣科技股份、上海优拜机械股份、广州爱机汽车配件、美智电子、麦克维尔空调、汕头信利集团、汕头俊国机电科技集团、白井电子科技、郴州卷烟厂、日东电子科技集团、深圳市华奥通通信技术、东普雷汽车部件集团、佛山市金辉高科技光电、广东柏华容器集团、日资哈娜玛萨有限公司、日资雅日玻璃钢、福得食品机械、维峰五金电子、日东精密回路技术等。</w:t>
                  </w:r>
                </w:p>
                <w:p>
                  <w:pPr>
                    <w:ind w:firstLine="420"/>
                    <w:rPr>
                      <w:sz w:val="20"/>
                      <w:szCs w:val="20"/>
                    </w:rPr>
                  </w:pPr>
                </w:p>
              </w:txbxContent>
            </v:textbox>
          </v:shape>
        </w:pict>
      </w: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ind w:firstLine="0" w:firstLineChars="0"/>
        <w:rPr>
          <w:rFonts w:ascii="宋体" w:cs="Times New Roman"/>
          <w:b/>
          <w:bCs/>
          <w:color w:val="000000"/>
          <w:sz w:val="20"/>
          <w:szCs w:val="2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FF0000"/>
          <w:sz w:val="24"/>
          <w:szCs w:val="24"/>
          <w:lang w:val="en-US" w:eastAsia="zh-CN"/>
        </w:rPr>
      </w:pPr>
      <w:r>
        <w:rPr>
          <w:rFonts w:hint="eastAsia" w:ascii="宋体" w:hAnsi="宋体" w:cs="宋体"/>
          <w:b/>
          <w:bCs/>
          <w:color w:val="FF0000"/>
          <w:sz w:val="24"/>
          <w:szCs w:val="24"/>
          <w:lang w:val="en-US" w:eastAsia="zh-CN"/>
        </w:rPr>
        <w:t>诺达名师网</w:t>
      </w:r>
      <w:r>
        <w:rPr>
          <w:rFonts w:hint="eastAsia" w:ascii="宋体" w:hAnsi="宋体" w:eastAsia="宋体" w:cs="宋体"/>
          <w:b/>
          <w:bCs/>
          <w:color w:val="FF0000"/>
          <w:sz w:val="24"/>
          <w:szCs w:val="24"/>
          <w:lang w:val="en-US" w:eastAsia="zh-CN"/>
        </w:rPr>
        <w:t>公开课报</w:t>
      </w:r>
      <w:r>
        <w:rPr>
          <w:rFonts w:hint="eastAsia" w:ascii="宋体" w:hAnsi="宋体" w:cs="宋体"/>
          <w:b/>
          <w:bCs/>
          <w:color w:val="FF0000"/>
          <w:sz w:val="24"/>
          <w:szCs w:val="24"/>
          <w:lang w:val="en-US" w:eastAsia="zh-CN"/>
        </w:rPr>
        <w:t>名</w:t>
      </w:r>
      <w:r>
        <w:rPr>
          <w:rFonts w:hint="eastAsia" w:ascii="宋体" w:hAnsi="宋体" w:eastAsia="宋体" w:cs="宋体"/>
          <w:b/>
          <w:bCs/>
          <w:color w:val="FF0000"/>
          <w:sz w:val="24"/>
          <w:szCs w:val="24"/>
          <w:lang w:val="en-US" w:eastAsia="zh-CN"/>
        </w:rPr>
        <w:t>表</w:t>
      </w:r>
    </w:p>
    <w:p>
      <w:pPr>
        <w:rPr>
          <w:rFonts w:hint="eastAsia"/>
          <w:szCs w:val="22"/>
        </w:rPr>
      </w:pPr>
    </w:p>
    <w:tbl>
      <w:tblPr>
        <w:tblStyle w:val="19"/>
        <w:tblW w:w="8300" w:type="dxa"/>
        <w:tblInd w:w="112"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467"/>
        <w:gridCol w:w="743"/>
        <w:gridCol w:w="77"/>
        <w:gridCol w:w="1763"/>
        <w:gridCol w:w="925"/>
        <w:gridCol w:w="222"/>
        <w:gridCol w:w="508"/>
        <w:gridCol w:w="617"/>
        <w:gridCol w:w="483"/>
        <w:gridCol w:w="537"/>
        <w:gridCol w:w="525"/>
        <w:gridCol w:w="1433"/>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ascii="宋体"/>
                <w:b w:val="0"/>
                <w:bCs w:val="0"/>
                <w:sz w:val="18"/>
                <w:szCs w:val="18"/>
              </w:rPr>
            </w:pPr>
            <w:r>
              <w:rPr>
                <w:rFonts w:hint="eastAsia" w:ascii="宋体" w:hAnsi="宋体"/>
                <w:sz w:val="18"/>
                <w:szCs w:val="18"/>
              </w:rPr>
              <w:t>单位名称</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805"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Style w:val="16"/>
                <w:rFonts w:hint="eastAsia"/>
                <w:b w:val="0"/>
                <w:bCs w:val="0"/>
                <w:sz w:val="18"/>
                <w:szCs w:val="18"/>
              </w:rPr>
              <w:t>发票抬头</w:t>
            </w:r>
          </w:p>
        </w:tc>
        <w:tc>
          <w:tcPr>
            <w:tcW w:w="34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p>
        </w:tc>
        <w:tc>
          <w:tcPr>
            <w:tcW w:w="35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sz w:val="18"/>
                <w:szCs w:val="18"/>
              </w:rPr>
            </w:pPr>
            <w:r>
              <w:rPr>
                <w:rStyle w:val="16"/>
                <w:rFonts w:hint="eastAsia"/>
                <w:b w:val="0"/>
                <w:bCs w:val="0"/>
                <w:sz w:val="18"/>
                <w:szCs w:val="18"/>
              </w:rPr>
              <w:t>发票内容：</w:t>
            </w:r>
            <w:r>
              <w:rPr>
                <w:rFonts w:hint="eastAsia"/>
                <w:bCs/>
                <w:sz w:val="18"/>
                <w:szCs w:val="18"/>
              </w:rPr>
              <w:t>□</w:t>
            </w:r>
            <w:r>
              <w:rPr>
                <w:bCs/>
                <w:sz w:val="18"/>
                <w:szCs w:val="18"/>
              </w:rPr>
              <w:t>1</w:t>
            </w:r>
            <w:r>
              <w:rPr>
                <w:rFonts w:hint="eastAsia"/>
                <w:bCs/>
                <w:sz w:val="18"/>
                <w:szCs w:val="18"/>
              </w:rPr>
              <w:t>、培训费</w:t>
            </w:r>
          </w:p>
          <w:p>
            <w:pPr>
              <w:spacing w:line="360" w:lineRule="auto"/>
              <w:jc w:val="center"/>
              <w:rPr>
                <w:rFonts w:hint="eastAsia"/>
                <w:bCs/>
                <w:sz w:val="18"/>
                <w:szCs w:val="18"/>
              </w:rPr>
            </w:pPr>
          </w:p>
          <w:p>
            <w:pPr>
              <w:spacing w:line="360" w:lineRule="auto"/>
              <w:jc w:val="center"/>
              <w:rPr>
                <w:rFonts w:ascii="宋体"/>
                <w:sz w:val="18"/>
                <w:szCs w:val="18"/>
              </w:rPr>
            </w:pPr>
            <w:r>
              <w:rPr>
                <w:rFonts w:hint="eastAsia"/>
                <w:bCs/>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4"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18"/>
                <w:szCs w:val="18"/>
              </w:rPr>
            </w:pPr>
            <w:r>
              <w:rPr>
                <w:rFonts w:hint="eastAsia" w:ascii="宋体" w:hAnsi="宋体"/>
                <w:bCs/>
                <w:sz w:val="18"/>
                <w:szCs w:val="18"/>
              </w:rPr>
              <w:t>公司地址</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ascii="宋体" w:hAnsi="宋体"/>
                <w:sz w:val="18"/>
                <w:szCs w:val="18"/>
              </w:rPr>
              <w:t>联系人</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电话</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bCs/>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手机</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hAnsi="宋体"/>
                <w:sz w:val="18"/>
                <w:szCs w:val="18"/>
              </w:rPr>
              <w:t>职务</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r>
              <w:rPr>
                <w:rStyle w:val="16"/>
                <w:rFonts w:hint="eastAsia"/>
                <w:b w:val="0"/>
                <w:bCs w:val="0"/>
                <w:sz w:val="18"/>
                <w:szCs w:val="18"/>
              </w:rPr>
              <w:t>传真</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r>
              <w:rPr>
                <w:rStyle w:val="16"/>
                <w:b w:val="0"/>
                <w:bCs w:val="0"/>
                <w:sz w:val="18"/>
                <w:szCs w:val="18"/>
              </w:rPr>
              <w:t>E-mail</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1" w:hRule="exact"/>
        </w:trPr>
        <w:tc>
          <w:tcPr>
            <w:tcW w:w="8300" w:type="dxa"/>
            <w:gridSpan w:val="12"/>
            <w:tcBorders>
              <w:top w:val="single" w:color="auto" w:sz="4" w:space="0"/>
              <w:left w:val="single" w:color="auto" w:sz="4" w:space="0"/>
              <w:bottom w:val="single" w:color="auto" w:sz="4" w:space="0"/>
              <w:right w:val="single" w:color="auto" w:sz="4" w:space="0"/>
            </w:tcBorders>
            <w:vAlign w:val="center"/>
          </w:tcPr>
          <w:p>
            <w:pPr>
              <w:rPr>
                <w:rStyle w:val="16"/>
                <w:bCs w:val="0"/>
                <w:sz w:val="18"/>
                <w:szCs w:val="18"/>
              </w:rPr>
            </w:pPr>
            <w:r>
              <w:rPr>
                <w:rFonts w:hint="eastAsia"/>
                <w:bCs/>
                <w:sz w:val="18"/>
                <w:szCs w:val="18"/>
              </w:rPr>
              <w:t xml:space="preserve">   培训费用：       元                                  付款方式: □1、转帐</w:t>
            </w:r>
            <w:r>
              <w:rPr>
                <w:bCs/>
                <w:sz w:val="18"/>
                <w:szCs w:val="18"/>
              </w:rPr>
              <w:t xml:space="preserve"> </w:t>
            </w:r>
            <w:r>
              <w:rPr>
                <w:rFonts w:hint="eastAsia"/>
                <w:bCs/>
                <w:sz w:val="18"/>
                <w:szCs w:val="18"/>
              </w:rPr>
              <w:t xml:space="preserve">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64" w:hRule="exact"/>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p>
          <w:p>
            <w:pPr>
              <w:jc w:val="center"/>
              <w:rPr>
                <w:rFonts w:hint="eastAsia"/>
                <w:b/>
                <w:sz w:val="18"/>
                <w:szCs w:val="18"/>
              </w:rPr>
            </w:pPr>
            <w:r>
              <w:rPr>
                <w:rFonts w:hint="eastAsia"/>
                <w:b/>
                <w:sz w:val="18"/>
                <w:szCs w:val="18"/>
              </w:rPr>
              <w:t>参</w:t>
            </w:r>
          </w:p>
          <w:p>
            <w:pPr>
              <w:jc w:val="center"/>
              <w:rPr>
                <w:b/>
                <w:sz w:val="18"/>
                <w:szCs w:val="18"/>
              </w:rPr>
            </w:pPr>
            <w:r>
              <w:rPr>
                <w:rFonts w:hint="eastAsia"/>
                <w:b/>
                <w:sz w:val="18"/>
                <w:szCs w:val="18"/>
              </w:rPr>
              <w:t>训</w:t>
            </w:r>
          </w:p>
          <w:p>
            <w:pPr>
              <w:jc w:val="center"/>
              <w:rPr>
                <w:rFonts w:hint="eastAsia"/>
                <w:b/>
                <w:sz w:val="18"/>
                <w:szCs w:val="18"/>
              </w:rPr>
            </w:pPr>
            <w:r>
              <w:rPr>
                <w:rFonts w:hint="eastAsia"/>
                <w:b/>
                <w:sz w:val="18"/>
                <w:szCs w:val="18"/>
              </w:rPr>
              <w:t>学</w:t>
            </w:r>
          </w:p>
          <w:p>
            <w:pPr>
              <w:jc w:val="center"/>
              <w:rPr>
                <w:b/>
                <w:sz w:val="18"/>
                <w:szCs w:val="18"/>
              </w:rPr>
            </w:pPr>
            <w:r>
              <w:rPr>
                <w:rFonts w:hint="eastAsia"/>
                <w:b/>
                <w:sz w:val="18"/>
                <w:szCs w:val="18"/>
              </w:rPr>
              <w:t>员</w:t>
            </w:r>
          </w:p>
          <w:p>
            <w:pPr>
              <w:jc w:val="center"/>
              <w:rPr>
                <w:rFonts w:hint="eastAsia"/>
                <w:b/>
                <w:sz w:val="18"/>
                <w:szCs w:val="18"/>
              </w:rPr>
            </w:pPr>
            <w:r>
              <w:rPr>
                <w:rFonts w:hint="eastAsia"/>
                <w:b/>
                <w:sz w:val="18"/>
                <w:szCs w:val="18"/>
              </w:rPr>
              <w:t>名</w:t>
            </w:r>
          </w:p>
          <w:p>
            <w:pPr>
              <w:jc w:val="center"/>
              <w:rPr>
                <w:b/>
                <w:sz w:val="18"/>
                <w:szCs w:val="18"/>
              </w:rPr>
            </w:pPr>
            <w:r>
              <w:rPr>
                <w:rFonts w:hint="eastAsia"/>
                <w:b/>
                <w:sz w:val="18"/>
                <w:szCs w:val="18"/>
              </w:rPr>
              <w:t>单</w:t>
            </w:r>
          </w:p>
          <w:p>
            <w:pPr>
              <w:rPr>
                <w:sz w:val="18"/>
                <w:szCs w:val="18"/>
              </w:rPr>
            </w:pPr>
          </w:p>
          <w:p>
            <w:pPr>
              <w:rPr>
                <w:sz w:val="18"/>
                <w:szCs w:val="18"/>
              </w:rPr>
            </w:pPr>
          </w:p>
          <w:p>
            <w:pPr>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16"/>
                <w:b w:val="0"/>
                <w:bCs w:val="0"/>
                <w:sz w:val="18"/>
                <w:szCs w:val="18"/>
              </w:rPr>
            </w:pPr>
            <w:r>
              <w:rPr>
                <w:rStyle w:val="16"/>
                <w:rFonts w:hint="eastAsia"/>
                <w:b w:val="0"/>
                <w:bCs w:val="0"/>
                <w:sz w:val="18"/>
                <w:szCs w:val="18"/>
              </w:rPr>
              <w:t>姓 名</w:t>
            </w:r>
          </w:p>
        </w:tc>
        <w:tc>
          <w:tcPr>
            <w:tcW w:w="291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16"/>
                <w:b w:val="0"/>
                <w:bCs w:val="0"/>
                <w:sz w:val="18"/>
                <w:szCs w:val="18"/>
              </w:rPr>
            </w:pPr>
            <w:r>
              <w:rPr>
                <w:rStyle w:val="16"/>
                <w:rFonts w:hint="eastAsia"/>
                <w:b w:val="0"/>
                <w:bCs w:val="0"/>
                <w:sz w:val="18"/>
                <w:szCs w:val="18"/>
              </w:rPr>
              <w:t>课 程 名 称</w:t>
            </w:r>
          </w:p>
        </w:tc>
        <w:tc>
          <w:tcPr>
            <w:tcW w:w="1125"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16"/>
                <w:rFonts w:hint="eastAsia"/>
                <w:b w:val="0"/>
                <w:bCs w:val="0"/>
                <w:sz w:val="18"/>
                <w:szCs w:val="18"/>
              </w:rPr>
            </w:pPr>
            <w:r>
              <w:rPr>
                <w:rStyle w:val="16"/>
                <w:rFonts w:hint="eastAsia"/>
                <w:b w:val="0"/>
                <w:bCs w:val="0"/>
                <w:sz w:val="18"/>
                <w:szCs w:val="18"/>
              </w:rPr>
              <w:t>课程时间</w:t>
            </w:r>
          </w:p>
        </w:tc>
        <w:tc>
          <w:tcPr>
            <w:tcW w:w="10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16"/>
                <w:b w:val="0"/>
                <w:bCs w:val="0"/>
                <w:sz w:val="18"/>
                <w:szCs w:val="18"/>
              </w:rPr>
            </w:pPr>
            <w:r>
              <w:rPr>
                <w:rStyle w:val="16"/>
                <w:rFonts w:hint="eastAsia"/>
                <w:b w:val="0"/>
                <w:bCs w:val="0"/>
                <w:sz w:val="18"/>
                <w:szCs w:val="18"/>
              </w:rPr>
              <w:t>课程地点</w:t>
            </w:r>
          </w:p>
        </w:tc>
        <w:tc>
          <w:tcPr>
            <w:tcW w:w="1958"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16"/>
                <w:rFonts w:hint="eastAsia"/>
                <w:b w:val="0"/>
                <w:bCs w:val="0"/>
                <w:sz w:val="18"/>
                <w:szCs w:val="18"/>
              </w:rPr>
            </w:pPr>
            <w:r>
              <w:rPr>
                <w:rStyle w:val="16"/>
                <w:rFonts w:hint="eastAsia"/>
                <w:b w:val="0"/>
                <w:bCs w:val="0"/>
                <w:sz w:val="18"/>
                <w:szCs w:val="18"/>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16"/>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467" w:type="dxa"/>
            <w:vMerge w:val="restart"/>
            <w:tcBorders>
              <w:top w:val="single" w:color="auto" w:sz="4" w:space="0"/>
              <w:left w:val="single" w:color="auto" w:sz="4" w:space="0"/>
              <w:right w:val="single" w:color="auto" w:sz="4" w:space="0"/>
            </w:tcBorders>
            <w:textDirection w:val="tbRlV"/>
            <w:vAlign w:val="center"/>
          </w:tcPr>
          <w:p>
            <w:pPr>
              <w:widowControl/>
              <w:ind w:left="113" w:right="113"/>
              <w:jc w:val="left"/>
              <w:rPr>
                <w:rFonts w:hint="eastAsia"/>
              </w:rPr>
            </w:pPr>
            <w:r>
              <w:rPr>
                <w:rFonts w:hint="eastAsia"/>
                <w:b/>
                <w:bCs/>
                <w:sz w:val="24"/>
              </w:rPr>
              <w:t>转  账   户</w:t>
            </w: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rFonts w:hint="eastAsia"/>
                <w:b/>
                <w:color w:val="000000"/>
                <w:sz w:val="28"/>
                <w:szCs w:val="28"/>
              </w:rPr>
            </w:pPr>
            <w:r>
              <w:rPr>
                <w:b/>
                <w:color w:val="000000"/>
                <w:sz w:val="28"/>
                <w:szCs w:val="28"/>
              </w:rPr>
              <w:t>户</w:t>
            </w:r>
            <w:r>
              <w:rPr>
                <w:rFonts w:hint="eastAsia"/>
                <w:b/>
                <w:color w:val="000000"/>
                <w:sz w:val="28"/>
                <w:szCs w:val="28"/>
                <w:lang w:val="en-US" w:eastAsia="zh-CN"/>
              </w:rPr>
              <w:t xml:space="preserve"> </w:t>
            </w:r>
            <w:r>
              <w:rPr>
                <w:b/>
                <w:color w:val="000000"/>
                <w:sz w:val="28"/>
                <w:szCs w:val="28"/>
              </w:rPr>
              <w:t>名</w:t>
            </w:r>
            <w:r>
              <w:rPr>
                <w:rFonts w:hint="eastAsia"/>
                <w:b/>
                <w:color w:val="000000"/>
                <w:sz w:val="28"/>
                <w:szCs w:val="28"/>
                <w:lang w:eastAsia="zh-CN"/>
              </w:rPr>
              <w:t>：</w:t>
            </w:r>
            <w:r>
              <w:rPr>
                <w:b/>
                <w:color w:val="000000"/>
                <w:sz w:val="28"/>
                <w:szCs w:val="28"/>
              </w:rPr>
              <w:t>深圳市诺达实业有限公司</w:t>
            </w:r>
            <w:r>
              <w:rPr>
                <w:rFonts w:hint="eastAsia"/>
                <w:b/>
                <w:color w:val="000000"/>
                <w:sz w:val="28"/>
                <w:szCs w:val="28"/>
              </w:rPr>
              <w:t xml:space="preserve">      </w:t>
            </w:r>
          </w:p>
          <w:p>
            <w:pPr>
              <w:rPr>
                <w:b/>
                <w:color w:val="000000"/>
                <w:sz w:val="28"/>
                <w:szCs w:val="28"/>
              </w:rPr>
            </w:pPr>
            <w:r>
              <w:rPr>
                <w:rFonts w:hint="eastAsia"/>
                <w:b/>
                <w:color w:val="000000"/>
                <w:sz w:val="28"/>
                <w:szCs w:val="28"/>
              </w:rPr>
              <w:t xml:space="preserve">账 </w:t>
            </w:r>
            <w:r>
              <w:rPr>
                <w:b/>
                <w:color w:val="000000"/>
                <w:sz w:val="28"/>
                <w:szCs w:val="28"/>
              </w:rPr>
              <w:t>号</w:t>
            </w:r>
            <w:r>
              <w:rPr>
                <w:rFonts w:hint="eastAsia"/>
                <w:b/>
                <w:color w:val="000000"/>
                <w:sz w:val="28"/>
                <w:szCs w:val="28"/>
                <w:lang w:eastAsia="zh-CN"/>
              </w:rPr>
              <w:t>：</w:t>
            </w:r>
            <w:r>
              <w:rPr>
                <w:rFonts w:hint="eastAsia" w:ascii="Calibri" w:hAnsi="Calibri" w:cs="黑体"/>
                <w:b/>
                <w:color w:val="000000"/>
                <w:sz w:val="28"/>
                <w:szCs w:val="28"/>
              </w:rPr>
              <w:t>7559  0189  9610  902</w:t>
            </w:r>
          </w:p>
          <w:p>
            <w:pPr>
              <w:tabs>
                <w:tab w:val="left" w:pos="400"/>
              </w:tabs>
              <w:jc w:val="left"/>
              <w:rPr>
                <w:rStyle w:val="16"/>
                <w:rFonts w:hint="eastAsia"/>
                <w:b w:val="0"/>
                <w:bCs w:val="0"/>
                <w:sz w:val="20"/>
                <w:szCs w:val="16"/>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467" w:type="dxa"/>
            <w:vMerge w:val="continue"/>
            <w:tcBorders>
              <w:left w:val="single" w:color="auto" w:sz="4" w:space="0"/>
              <w:bottom w:val="single" w:color="auto" w:sz="4" w:space="0"/>
              <w:right w:val="single" w:color="auto" w:sz="4" w:space="0"/>
            </w:tcBorders>
            <w:textDirection w:val="tbRlV"/>
            <w:vAlign w:val="center"/>
          </w:tcPr>
          <w:p>
            <w:pPr>
              <w:jc w:val="center"/>
            </w:pP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sz w:val="20"/>
                <w:szCs w:val="22"/>
              </w:rPr>
            </w:pPr>
            <w:r>
              <w:rPr>
                <w:b/>
                <w:color w:val="000000"/>
                <w:sz w:val="24"/>
                <w:szCs w:val="24"/>
              </w:rPr>
              <w:t>开户行:</w:t>
            </w:r>
            <w:r>
              <w:rPr>
                <w:rFonts w:hint="eastAsia" w:ascii="Calibri" w:hAnsi="Calibri" w:cs="黑体"/>
                <w:b/>
                <w:bCs/>
                <w:color w:val="000000"/>
                <w:sz w:val="28"/>
                <w:szCs w:val="28"/>
              </w:rPr>
              <w:t>招商银行股份有限公司深圳源兴支行</w:t>
            </w:r>
          </w:p>
        </w:tc>
      </w:tr>
    </w:tbl>
    <w:p>
      <w:pPr>
        <w:rPr>
          <w:rFonts w:hint="eastAsia"/>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备注：为确保您的名额和及时参加，请提前将《报名表》填好后传真到我司0755-83654710，我们将有专人与您联系确认，并于开课前发出《开课邀请函》。培训时间、地点、住宿等详细信息请以《开课邀请函》书面通知为准，敬请留意。谢谢！详询热线：</w:t>
      </w:r>
      <w:r>
        <w:rPr>
          <w:rFonts w:hint="eastAsia" w:ascii="宋体" w:hAnsi="宋体" w:cs="宋体"/>
          <w:b w:val="0"/>
          <w:bCs w:val="0"/>
          <w:color w:val="000000"/>
          <w:sz w:val="21"/>
          <w:szCs w:val="21"/>
          <w:lang w:val="en-US" w:eastAsia="zh-CN"/>
        </w:rPr>
        <w:t>13955566155</w:t>
      </w:r>
      <w:r>
        <w:rPr>
          <w:rFonts w:hint="eastAsia" w:ascii="宋体" w:hAnsi="宋体" w:eastAsia="宋体" w:cs="宋体"/>
          <w:b w:val="0"/>
          <w:bCs w:val="0"/>
          <w:color w:val="000000"/>
          <w:sz w:val="21"/>
          <w:szCs w:val="21"/>
          <w:lang w:val="en-US" w:eastAsia="zh-CN"/>
        </w:rPr>
        <w:t>(</w:t>
      </w:r>
      <w:r>
        <w:rPr>
          <w:rFonts w:hint="eastAsia" w:ascii="宋体" w:hAnsi="宋体" w:cs="宋体"/>
          <w:b w:val="0"/>
          <w:bCs w:val="0"/>
          <w:color w:val="000000"/>
          <w:sz w:val="21"/>
          <w:szCs w:val="21"/>
          <w:lang w:val="en-US" w:eastAsia="zh-CN"/>
        </w:rPr>
        <w:t>朱</w:t>
      </w:r>
      <w:r>
        <w:rPr>
          <w:rFonts w:hint="eastAsia" w:ascii="宋体" w:hAnsi="宋体" w:eastAsia="宋体" w:cs="宋体"/>
          <w:b w:val="0"/>
          <w:bCs w:val="0"/>
          <w:color w:val="000000"/>
          <w:sz w:val="21"/>
          <w:szCs w:val="21"/>
          <w:lang w:val="en-US" w:eastAsia="zh-CN"/>
        </w:rPr>
        <w:t>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针对此次课程您希望解决哪些问题？（重要指数：★★★★★）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w:t>
      </w:r>
      <w:r>
        <w:rPr>
          <w:rFonts w:hint="eastAsia" w:ascii="宋体"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温馨提醒：按问题重要性依次填写（最重要的请写在最前面），以增强培训的针对性，提升培训效果。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地址：深圳市南山区科技园中区科苑路15号科兴科学园B1-402室电话：0755-61608961</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lang w:val="en-US" w:eastAsia="zh-CN"/>
        </w:rPr>
        <w:t>传真:0755-83654710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000000"/>
          <w:sz w:val="24"/>
          <w:szCs w:val="24"/>
          <w:lang w:val="en-US" w:eastAsia="zh-CN"/>
        </w:rPr>
      </w:pPr>
    </w:p>
    <w:p>
      <w:pPr>
        <w:ind w:firstLine="0" w:firstLineChars="0"/>
        <w:rPr>
          <w:rFonts w:ascii="宋体" w:cs="Times New Roman"/>
          <w:b/>
          <w:bCs/>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w:rPr>
        <w:rFonts w:hint="eastAsia" w:ascii="宋体" w:hAnsi="宋体" w:eastAsia="宋体" w:cs="宋体"/>
        <w:color w:val="000000"/>
        <w:sz w:val="21"/>
        <w:szCs w:val="21"/>
      </w:rPr>
      <w:t xml:space="preserve">找讲师、公开课，上诺达名师网，中国最大的培训平台  </w:t>
    </w:r>
    <w:r>
      <w:rPr>
        <w:rFonts w:hint="eastAsia" w:ascii="宋体" w:hAnsi="宋体" w:eastAsia="宋体" w:cs="宋体"/>
        <w:color w:val="000000"/>
        <w:sz w:val="21"/>
        <w:szCs w:val="21"/>
        <w:lang w:val="en-US" w:eastAsia="zh-CN"/>
      </w:rPr>
      <w:t>http://</w:t>
    </w:r>
    <w:r>
      <w:rPr>
        <w:rFonts w:hint="eastAsia" w:ascii="宋体" w:hAnsi="宋体" w:eastAsia="宋体" w:cs="宋体"/>
        <w:color w:val="000000"/>
        <w:sz w:val="21"/>
        <w:szCs w:val="21"/>
      </w:rPr>
      <w:t>qy.thea.cn</w:t>
    </w:r>
    <w:r>
      <w:rPr>
        <w:rFonts w:hint="eastAsia" w:ascii="宋体" w:hAnsi="宋体" w:eastAsia="宋体" w:cs="宋体"/>
        <w:color w:val="000000"/>
        <w:sz w:val="21"/>
        <w:szCs w:val="21"/>
        <w:lang w:val="en-US" w:eastAsia="zh-CN"/>
      </w:rPr>
      <w:t>/</w:t>
    </w:r>
    <w:bookmarkStart w:id="0" w:name="_GoBack"/>
    <w:bookmarkEnd w:id="0"/>
    <w:r>
      <w:pict>
        <v:line id="_x0000_s2050" o:spid="_x0000_s2050" o:spt="20" style="position:absolute;left:0pt;margin-left:2.25pt;margin-top:-6.65pt;height:0pt;width:486pt;z-index:1024;mso-width-relative:page;mso-height-relative:page;" coordsize="21600,21600">
          <v:path arrowok="t"/>
          <v:fill focussize="0,0"/>
          <v:stroke/>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both"/>
      <w:rPr>
        <w:rFonts w:cs="Times New Roman"/>
      </w:rPr>
    </w:pPr>
    <w:r>
      <w:rPr>
        <w:rFonts w:hint="eastAsia"/>
      </w:rPr>
      <w:pict>
        <v:shape id="_x0000_s2052" o:spid="_x0000_s2052" o:spt="75" alt="QQ图片20141222152215" type="#_x0000_t75" style="position:absolute;left:0pt;margin-left:3.75pt;margin-top:-28.65pt;height:59.55pt;width:427.6pt;z-index:251659264;mso-width-relative:page;mso-height-relative:page;" filled="f" o:preferrelative="t" stroked="f" coordsize="21600,21600">
          <v:path/>
          <v:fill on="f" focussize="0,0"/>
          <v:stroke on="f"/>
          <v:imagedata r:id="rId1" o:title="QQ图片20141222152215"/>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4943"/>
    <w:multiLevelType w:val="multilevel"/>
    <w:tmpl w:val="38944943"/>
    <w:lvl w:ilvl="0" w:tentative="0">
      <w:start w:val="1"/>
      <w:numFmt w:val="decimalEnclosedCircle"/>
      <w:lvlText w:val="%1"/>
      <w:lvlJc w:val="left"/>
      <w:pPr>
        <w:ind w:left="840" w:hanging="420"/>
      </w:pPr>
      <w:rPr>
        <w:rFonts w:hint="default"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414"/>
    <w:rsid w:val="00012C69"/>
    <w:rsid w:val="00014790"/>
    <w:rsid w:val="00015FB5"/>
    <w:rsid w:val="00024EC6"/>
    <w:rsid w:val="00025BAF"/>
    <w:rsid w:val="00026A4C"/>
    <w:rsid w:val="0003293E"/>
    <w:rsid w:val="000439DF"/>
    <w:rsid w:val="00060797"/>
    <w:rsid w:val="00063E2A"/>
    <w:rsid w:val="0006630E"/>
    <w:rsid w:val="000719EF"/>
    <w:rsid w:val="00071E57"/>
    <w:rsid w:val="0007244C"/>
    <w:rsid w:val="0007493B"/>
    <w:rsid w:val="00077267"/>
    <w:rsid w:val="000779B4"/>
    <w:rsid w:val="00085D28"/>
    <w:rsid w:val="00093F1D"/>
    <w:rsid w:val="000A0451"/>
    <w:rsid w:val="000A4E8B"/>
    <w:rsid w:val="000A4F88"/>
    <w:rsid w:val="000B0D73"/>
    <w:rsid w:val="000B4166"/>
    <w:rsid w:val="000C0DA3"/>
    <w:rsid w:val="000C5755"/>
    <w:rsid w:val="000E1D27"/>
    <w:rsid w:val="000E2460"/>
    <w:rsid w:val="000F089E"/>
    <w:rsid w:val="00101422"/>
    <w:rsid w:val="00110FA3"/>
    <w:rsid w:val="0011327A"/>
    <w:rsid w:val="00114307"/>
    <w:rsid w:val="00121B42"/>
    <w:rsid w:val="00122841"/>
    <w:rsid w:val="00124173"/>
    <w:rsid w:val="00124B29"/>
    <w:rsid w:val="00132194"/>
    <w:rsid w:val="0013252B"/>
    <w:rsid w:val="00141539"/>
    <w:rsid w:val="00143C2C"/>
    <w:rsid w:val="0014523C"/>
    <w:rsid w:val="00153569"/>
    <w:rsid w:val="001578E2"/>
    <w:rsid w:val="00165F9C"/>
    <w:rsid w:val="00174BCE"/>
    <w:rsid w:val="0018078B"/>
    <w:rsid w:val="00180C5C"/>
    <w:rsid w:val="00187E8C"/>
    <w:rsid w:val="001928E2"/>
    <w:rsid w:val="001932DD"/>
    <w:rsid w:val="001961D5"/>
    <w:rsid w:val="001A01B5"/>
    <w:rsid w:val="001A2204"/>
    <w:rsid w:val="001A35F2"/>
    <w:rsid w:val="001A5D33"/>
    <w:rsid w:val="001B2811"/>
    <w:rsid w:val="001B3D0C"/>
    <w:rsid w:val="001B746E"/>
    <w:rsid w:val="001B7951"/>
    <w:rsid w:val="001C5AF3"/>
    <w:rsid w:val="001D76F8"/>
    <w:rsid w:val="001E09BD"/>
    <w:rsid w:val="001E6484"/>
    <w:rsid w:val="001E7189"/>
    <w:rsid w:val="001F054D"/>
    <w:rsid w:val="001F0EFC"/>
    <w:rsid w:val="001F577C"/>
    <w:rsid w:val="002118C1"/>
    <w:rsid w:val="00215EAD"/>
    <w:rsid w:val="00216821"/>
    <w:rsid w:val="00216893"/>
    <w:rsid w:val="00217ECF"/>
    <w:rsid w:val="00222284"/>
    <w:rsid w:val="00223BD2"/>
    <w:rsid w:val="00224551"/>
    <w:rsid w:val="002270DF"/>
    <w:rsid w:val="00236177"/>
    <w:rsid w:val="002400E6"/>
    <w:rsid w:val="002531D4"/>
    <w:rsid w:val="00253DBD"/>
    <w:rsid w:val="002543A8"/>
    <w:rsid w:val="00272659"/>
    <w:rsid w:val="00273BD2"/>
    <w:rsid w:val="002814CA"/>
    <w:rsid w:val="002817B9"/>
    <w:rsid w:val="00284254"/>
    <w:rsid w:val="00292894"/>
    <w:rsid w:val="002946C7"/>
    <w:rsid w:val="002A1150"/>
    <w:rsid w:val="002A404D"/>
    <w:rsid w:val="002A5134"/>
    <w:rsid w:val="002A7AC0"/>
    <w:rsid w:val="002B06C0"/>
    <w:rsid w:val="002B3678"/>
    <w:rsid w:val="002C6017"/>
    <w:rsid w:val="002F1170"/>
    <w:rsid w:val="002F28AB"/>
    <w:rsid w:val="002F3F1B"/>
    <w:rsid w:val="002F5B23"/>
    <w:rsid w:val="00305B40"/>
    <w:rsid w:val="003060A8"/>
    <w:rsid w:val="00312AC0"/>
    <w:rsid w:val="0031413F"/>
    <w:rsid w:val="003376F3"/>
    <w:rsid w:val="00341070"/>
    <w:rsid w:val="00351DBE"/>
    <w:rsid w:val="003676C5"/>
    <w:rsid w:val="003728A7"/>
    <w:rsid w:val="00375861"/>
    <w:rsid w:val="00386B01"/>
    <w:rsid w:val="003925AA"/>
    <w:rsid w:val="0039393D"/>
    <w:rsid w:val="00396813"/>
    <w:rsid w:val="003A29F2"/>
    <w:rsid w:val="003A2A95"/>
    <w:rsid w:val="003A566D"/>
    <w:rsid w:val="003A67B7"/>
    <w:rsid w:val="003B6239"/>
    <w:rsid w:val="003C1E4A"/>
    <w:rsid w:val="003C6798"/>
    <w:rsid w:val="003C73A2"/>
    <w:rsid w:val="003D3A7E"/>
    <w:rsid w:val="003D78AE"/>
    <w:rsid w:val="003F3F43"/>
    <w:rsid w:val="003F53CF"/>
    <w:rsid w:val="003F6182"/>
    <w:rsid w:val="00400B69"/>
    <w:rsid w:val="00400EDF"/>
    <w:rsid w:val="00403FBD"/>
    <w:rsid w:val="00415453"/>
    <w:rsid w:val="00421EBD"/>
    <w:rsid w:val="004244F6"/>
    <w:rsid w:val="00427ABB"/>
    <w:rsid w:val="00430B10"/>
    <w:rsid w:val="00431F67"/>
    <w:rsid w:val="00432C06"/>
    <w:rsid w:val="00433105"/>
    <w:rsid w:val="004335FD"/>
    <w:rsid w:val="0045284F"/>
    <w:rsid w:val="004566C6"/>
    <w:rsid w:val="00460421"/>
    <w:rsid w:val="00460526"/>
    <w:rsid w:val="00462FDF"/>
    <w:rsid w:val="0047283A"/>
    <w:rsid w:val="00482AE0"/>
    <w:rsid w:val="004914A7"/>
    <w:rsid w:val="00493075"/>
    <w:rsid w:val="00497664"/>
    <w:rsid w:val="004A3CFD"/>
    <w:rsid w:val="004B44A2"/>
    <w:rsid w:val="004B5746"/>
    <w:rsid w:val="004B7216"/>
    <w:rsid w:val="004C0A9A"/>
    <w:rsid w:val="004C0AB3"/>
    <w:rsid w:val="004C3C8B"/>
    <w:rsid w:val="004C7559"/>
    <w:rsid w:val="004D22C9"/>
    <w:rsid w:val="004D24CE"/>
    <w:rsid w:val="004D2D77"/>
    <w:rsid w:val="004D3E51"/>
    <w:rsid w:val="004E2FD9"/>
    <w:rsid w:val="004E378A"/>
    <w:rsid w:val="004E49A1"/>
    <w:rsid w:val="004F2B85"/>
    <w:rsid w:val="004F7788"/>
    <w:rsid w:val="005062FA"/>
    <w:rsid w:val="0051154B"/>
    <w:rsid w:val="00512469"/>
    <w:rsid w:val="00515297"/>
    <w:rsid w:val="00516015"/>
    <w:rsid w:val="00516275"/>
    <w:rsid w:val="0051693B"/>
    <w:rsid w:val="00521249"/>
    <w:rsid w:val="0052163F"/>
    <w:rsid w:val="00530650"/>
    <w:rsid w:val="005349D1"/>
    <w:rsid w:val="00537E8D"/>
    <w:rsid w:val="005404FA"/>
    <w:rsid w:val="0054173E"/>
    <w:rsid w:val="00542CEE"/>
    <w:rsid w:val="005445BB"/>
    <w:rsid w:val="0054694B"/>
    <w:rsid w:val="005479FE"/>
    <w:rsid w:val="0055025B"/>
    <w:rsid w:val="00550B29"/>
    <w:rsid w:val="0055799C"/>
    <w:rsid w:val="00561964"/>
    <w:rsid w:val="0056716F"/>
    <w:rsid w:val="00576349"/>
    <w:rsid w:val="00582A3F"/>
    <w:rsid w:val="00586D07"/>
    <w:rsid w:val="00593F35"/>
    <w:rsid w:val="00594825"/>
    <w:rsid w:val="0059559B"/>
    <w:rsid w:val="0059662B"/>
    <w:rsid w:val="005A16EA"/>
    <w:rsid w:val="005A2C2A"/>
    <w:rsid w:val="005A6940"/>
    <w:rsid w:val="005A7086"/>
    <w:rsid w:val="005B0053"/>
    <w:rsid w:val="005B323E"/>
    <w:rsid w:val="005B35E0"/>
    <w:rsid w:val="005B6E31"/>
    <w:rsid w:val="005E2110"/>
    <w:rsid w:val="005E320C"/>
    <w:rsid w:val="005E5E85"/>
    <w:rsid w:val="005F0E56"/>
    <w:rsid w:val="005F149C"/>
    <w:rsid w:val="005F5099"/>
    <w:rsid w:val="006047DC"/>
    <w:rsid w:val="0061082E"/>
    <w:rsid w:val="00620FC5"/>
    <w:rsid w:val="006214A7"/>
    <w:rsid w:val="006226ED"/>
    <w:rsid w:val="00624A89"/>
    <w:rsid w:val="006254B8"/>
    <w:rsid w:val="00630142"/>
    <w:rsid w:val="006308C3"/>
    <w:rsid w:val="00633AED"/>
    <w:rsid w:val="00635F6E"/>
    <w:rsid w:val="006462FB"/>
    <w:rsid w:val="006472F6"/>
    <w:rsid w:val="0065710C"/>
    <w:rsid w:val="00657320"/>
    <w:rsid w:val="00667069"/>
    <w:rsid w:val="00667DF2"/>
    <w:rsid w:val="00672C9F"/>
    <w:rsid w:val="00691445"/>
    <w:rsid w:val="006A2E61"/>
    <w:rsid w:val="006B6A7A"/>
    <w:rsid w:val="006C73C6"/>
    <w:rsid w:val="006D76D4"/>
    <w:rsid w:val="006E2E65"/>
    <w:rsid w:val="006E3FD7"/>
    <w:rsid w:val="006E47A0"/>
    <w:rsid w:val="006E655B"/>
    <w:rsid w:val="006F3BDA"/>
    <w:rsid w:val="006F73C1"/>
    <w:rsid w:val="006F79CE"/>
    <w:rsid w:val="007020E1"/>
    <w:rsid w:val="0071698D"/>
    <w:rsid w:val="0073308A"/>
    <w:rsid w:val="00743BD8"/>
    <w:rsid w:val="0075157E"/>
    <w:rsid w:val="00751F2C"/>
    <w:rsid w:val="00753060"/>
    <w:rsid w:val="007553C2"/>
    <w:rsid w:val="007578BD"/>
    <w:rsid w:val="0076154E"/>
    <w:rsid w:val="00771332"/>
    <w:rsid w:val="0077636D"/>
    <w:rsid w:val="00782B0C"/>
    <w:rsid w:val="00785596"/>
    <w:rsid w:val="00792278"/>
    <w:rsid w:val="007A349C"/>
    <w:rsid w:val="007A46B2"/>
    <w:rsid w:val="007A49AF"/>
    <w:rsid w:val="007A66FF"/>
    <w:rsid w:val="007A773D"/>
    <w:rsid w:val="007A7DAF"/>
    <w:rsid w:val="007B3669"/>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6032"/>
    <w:rsid w:val="00830BCA"/>
    <w:rsid w:val="00831CD2"/>
    <w:rsid w:val="0083532D"/>
    <w:rsid w:val="00843885"/>
    <w:rsid w:val="00851192"/>
    <w:rsid w:val="00856FC1"/>
    <w:rsid w:val="0086169D"/>
    <w:rsid w:val="00863490"/>
    <w:rsid w:val="00865685"/>
    <w:rsid w:val="00866E6A"/>
    <w:rsid w:val="00870CD1"/>
    <w:rsid w:val="00872DA8"/>
    <w:rsid w:val="00880205"/>
    <w:rsid w:val="00881692"/>
    <w:rsid w:val="008925A5"/>
    <w:rsid w:val="00895059"/>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30020"/>
    <w:rsid w:val="00934260"/>
    <w:rsid w:val="009420F0"/>
    <w:rsid w:val="009434F0"/>
    <w:rsid w:val="00947C54"/>
    <w:rsid w:val="009565A9"/>
    <w:rsid w:val="00957847"/>
    <w:rsid w:val="0097374F"/>
    <w:rsid w:val="0097423A"/>
    <w:rsid w:val="00975B43"/>
    <w:rsid w:val="00977018"/>
    <w:rsid w:val="00981AA8"/>
    <w:rsid w:val="00987A06"/>
    <w:rsid w:val="009933C0"/>
    <w:rsid w:val="009A240E"/>
    <w:rsid w:val="009A3EE8"/>
    <w:rsid w:val="009A6019"/>
    <w:rsid w:val="009C1191"/>
    <w:rsid w:val="009C370F"/>
    <w:rsid w:val="009E3A58"/>
    <w:rsid w:val="009E3CCD"/>
    <w:rsid w:val="009F73B9"/>
    <w:rsid w:val="009F7A18"/>
    <w:rsid w:val="00A04998"/>
    <w:rsid w:val="00A059CD"/>
    <w:rsid w:val="00A106D5"/>
    <w:rsid w:val="00A119E3"/>
    <w:rsid w:val="00A15194"/>
    <w:rsid w:val="00A22CE1"/>
    <w:rsid w:val="00A23B49"/>
    <w:rsid w:val="00A35BB3"/>
    <w:rsid w:val="00A36010"/>
    <w:rsid w:val="00A50502"/>
    <w:rsid w:val="00A517DD"/>
    <w:rsid w:val="00A57B44"/>
    <w:rsid w:val="00A72C8B"/>
    <w:rsid w:val="00A82595"/>
    <w:rsid w:val="00A847B0"/>
    <w:rsid w:val="00A85CAB"/>
    <w:rsid w:val="00A903B2"/>
    <w:rsid w:val="00A91A1C"/>
    <w:rsid w:val="00A92904"/>
    <w:rsid w:val="00A9669B"/>
    <w:rsid w:val="00AA6FBF"/>
    <w:rsid w:val="00AB682B"/>
    <w:rsid w:val="00AC228C"/>
    <w:rsid w:val="00AD6590"/>
    <w:rsid w:val="00AD6E85"/>
    <w:rsid w:val="00AF26DC"/>
    <w:rsid w:val="00AF7305"/>
    <w:rsid w:val="00B006AE"/>
    <w:rsid w:val="00B06212"/>
    <w:rsid w:val="00B065B3"/>
    <w:rsid w:val="00B21572"/>
    <w:rsid w:val="00B33F0E"/>
    <w:rsid w:val="00B40774"/>
    <w:rsid w:val="00B4168D"/>
    <w:rsid w:val="00B42427"/>
    <w:rsid w:val="00B443F6"/>
    <w:rsid w:val="00B475AB"/>
    <w:rsid w:val="00B51149"/>
    <w:rsid w:val="00B61680"/>
    <w:rsid w:val="00B62E3B"/>
    <w:rsid w:val="00B7293F"/>
    <w:rsid w:val="00B730F8"/>
    <w:rsid w:val="00B76CAE"/>
    <w:rsid w:val="00B8144A"/>
    <w:rsid w:val="00B81F89"/>
    <w:rsid w:val="00B85210"/>
    <w:rsid w:val="00BA0B16"/>
    <w:rsid w:val="00BA144B"/>
    <w:rsid w:val="00BA61E8"/>
    <w:rsid w:val="00BB09A8"/>
    <w:rsid w:val="00BB2682"/>
    <w:rsid w:val="00BB30DB"/>
    <w:rsid w:val="00BB42F2"/>
    <w:rsid w:val="00BC0DAC"/>
    <w:rsid w:val="00BC4E68"/>
    <w:rsid w:val="00BD374E"/>
    <w:rsid w:val="00BE2C16"/>
    <w:rsid w:val="00BE4AB7"/>
    <w:rsid w:val="00BF0D6A"/>
    <w:rsid w:val="00BF29CA"/>
    <w:rsid w:val="00BF2D3B"/>
    <w:rsid w:val="00C05B0C"/>
    <w:rsid w:val="00C06024"/>
    <w:rsid w:val="00C11AFA"/>
    <w:rsid w:val="00C165C2"/>
    <w:rsid w:val="00C17594"/>
    <w:rsid w:val="00C34B29"/>
    <w:rsid w:val="00C600C3"/>
    <w:rsid w:val="00C6149D"/>
    <w:rsid w:val="00C657B5"/>
    <w:rsid w:val="00C65D65"/>
    <w:rsid w:val="00C75002"/>
    <w:rsid w:val="00C764D2"/>
    <w:rsid w:val="00C776BB"/>
    <w:rsid w:val="00C818C1"/>
    <w:rsid w:val="00C81E3A"/>
    <w:rsid w:val="00C875A0"/>
    <w:rsid w:val="00C87798"/>
    <w:rsid w:val="00C91AD9"/>
    <w:rsid w:val="00C9655A"/>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3168C"/>
    <w:rsid w:val="00D32C6F"/>
    <w:rsid w:val="00D332B6"/>
    <w:rsid w:val="00D407BA"/>
    <w:rsid w:val="00D41DFD"/>
    <w:rsid w:val="00D431F8"/>
    <w:rsid w:val="00D43BC1"/>
    <w:rsid w:val="00D440D1"/>
    <w:rsid w:val="00D54AB0"/>
    <w:rsid w:val="00D55BC7"/>
    <w:rsid w:val="00D60B70"/>
    <w:rsid w:val="00D66092"/>
    <w:rsid w:val="00D72399"/>
    <w:rsid w:val="00D73AFD"/>
    <w:rsid w:val="00D7698A"/>
    <w:rsid w:val="00D86DE9"/>
    <w:rsid w:val="00D91731"/>
    <w:rsid w:val="00D93FE3"/>
    <w:rsid w:val="00D96AC6"/>
    <w:rsid w:val="00DA1CF9"/>
    <w:rsid w:val="00DA4A68"/>
    <w:rsid w:val="00DA5320"/>
    <w:rsid w:val="00DB5496"/>
    <w:rsid w:val="00DB7414"/>
    <w:rsid w:val="00DC03AF"/>
    <w:rsid w:val="00DC101D"/>
    <w:rsid w:val="00DC6077"/>
    <w:rsid w:val="00DD37A0"/>
    <w:rsid w:val="00DD672E"/>
    <w:rsid w:val="00DD7FBF"/>
    <w:rsid w:val="00DE2314"/>
    <w:rsid w:val="00DE38C4"/>
    <w:rsid w:val="00DE4F28"/>
    <w:rsid w:val="00DF165B"/>
    <w:rsid w:val="00DF3EFE"/>
    <w:rsid w:val="00DF6058"/>
    <w:rsid w:val="00E05373"/>
    <w:rsid w:val="00E07FCD"/>
    <w:rsid w:val="00E10F7B"/>
    <w:rsid w:val="00E2178E"/>
    <w:rsid w:val="00E250A9"/>
    <w:rsid w:val="00E308A4"/>
    <w:rsid w:val="00E35D93"/>
    <w:rsid w:val="00E366A0"/>
    <w:rsid w:val="00E36E4C"/>
    <w:rsid w:val="00E41DD5"/>
    <w:rsid w:val="00E43A7A"/>
    <w:rsid w:val="00E56BE3"/>
    <w:rsid w:val="00E60181"/>
    <w:rsid w:val="00E702F2"/>
    <w:rsid w:val="00E70EA3"/>
    <w:rsid w:val="00E74081"/>
    <w:rsid w:val="00E74122"/>
    <w:rsid w:val="00E804DF"/>
    <w:rsid w:val="00E8097D"/>
    <w:rsid w:val="00E810FA"/>
    <w:rsid w:val="00E83292"/>
    <w:rsid w:val="00E8716E"/>
    <w:rsid w:val="00E871F5"/>
    <w:rsid w:val="00E9640C"/>
    <w:rsid w:val="00EA42DA"/>
    <w:rsid w:val="00EA6F78"/>
    <w:rsid w:val="00EB3F99"/>
    <w:rsid w:val="00EB6015"/>
    <w:rsid w:val="00EC262B"/>
    <w:rsid w:val="00EC3491"/>
    <w:rsid w:val="00EC50EA"/>
    <w:rsid w:val="00ED5E8E"/>
    <w:rsid w:val="00EF245F"/>
    <w:rsid w:val="00EF2E66"/>
    <w:rsid w:val="00EF65D1"/>
    <w:rsid w:val="00F052DE"/>
    <w:rsid w:val="00F064C8"/>
    <w:rsid w:val="00F108F1"/>
    <w:rsid w:val="00F17394"/>
    <w:rsid w:val="00F22B03"/>
    <w:rsid w:val="00F37336"/>
    <w:rsid w:val="00F4288A"/>
    <w:rsid w:val="00F43500"/>
    <w:rsid w:val="00F43B19"/>
    <w:rsid w:val="00F43D08"/>
    <w:rsid w:val="00F5355F"/>
    <w:rsid w:val="00F71ED1"/>
    <w:rsid w:val="00F75625"/>
    <w:rsid w:val="00F756D3"/>
    <w:rsid w:val="00F810A9"/>
    <w:rsid w:val="00F86E1D"/>
    <w:rsid w:val="00F9176F"/>
    <w:rsid w:val="00F964E8"/>
    <w:rsid w:val="00F9772E"/>
    <w:rsid w:val="00FA2A62"/>
    <w:rsid w:val="00FA6B38"/>
    <w:rsid w:val="00FA7E81"/>
    <w:rsid w:val="00FC0C54"/>
    <w:rsid w:val="00FC331F"/>
    <w:rsid w:val="00FD174B"/>
    <w:rsid w:val="00FD175D"/>
    <w:rsid w:val="00FD2B12"/>
    <w:rsid w:val="00FD742B"/>
    <w:rsid w:val="00FE0789"/>
    <w:rsid w:val="00FE1DD5"/>
    <w:rsid w:val="00FF0AD7"/>
    <w:rsid w:val="00FF2F63"/>
    <w:rsid w:val="00FF5153"/>
    <w:rsid w:val="00FF692F"/>
    <w:rsid w:val="1B3303B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ind w:firstLine="0" w:firstLineChars="0"/>
      <w:outlineLvl w:val="0"/>
    </w:pPr>
    <w:rPr>
      <w:rFonts w:ascii="Times New Roman" w:hAnsi="Times New Roman" w:eastAsia="微软雅黑" w:cs="Times New Roman"/>
      <w:kern w:val="44"/>
      <w:sz w:val="28"/>
      <w:szCs w:val="28"/>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character" w:default="1" w:styleId="14">
    <w:name w:val="Default Paragraph Font"/>
    <w:link w:val="15"/>
    <w:unhideWhenUsed/>
    <w:uiPriority w:val="1"/>
    <w:rPr>
      <w:sz w:val="21"/>
      <w:szCs w:val="24"/>
    </w:rPr>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52"/>
    <w:semiHidden/>
    <w:uiPriority w:val="99"/>
    <w:rPr>
      <w:rFonts w:ascii="宋体" w:cs="宋体"/>
      <w:sz w:val="18"/>
      <w:szCs w:val="18"/>
    </w:rPr>
  </w:style>
  <w:style w:type="paragraph" w:styleId="5">
    <w:name w:val="Body Text"/>
    <w:basedOn w:val="1"/>
    <w:link w:val="35"/>
    <w:uiPriority w:val="99"/>
    <w:pPr>
      <w:ind w:firstLine="0" w:firstLineChars="0"/>
    </w:pPr>
    <w:rPr>
      <w:rFonts w:ascii="宋体" w:hAnsi="宋体" w:cs="宋体"/>
      <w:color w:val="000000"/>
    </w:rPr>
  </w:style>
  <w:style w:type="paragraph" w:styleId="6">
    <w:name w:val="Body Text Indent"/>
    <w:basedOn w:val="1"/>
    <w:link w:val="28"/>
    <w:uiPriority w:val="99"/>
    <w:pPr>
      <w:spacing w:line="360" w:lineRule="auto"/>
      <w:ind w:left="420" w:leftChars="200" w:firstLine="0" w:firstLineChars="0"/>
    </w:pPr>
    <w:rPr>
      <w:rFonts w:ascii="Times New Roman" w:hAnsi="Times New Roman" w:cs="Times New Roman"/>
    </w:rPr>
  </w:style>
  <w:style w:type="paragraph" w:styleId="7">
    <w:name w:val="Plain Text"/>
    <w:basedOn w:val="1"/>
    <w:link w:val="48"/>
    <w:qFormat/>
    <w:uiPriority w:val="99"/>
    <w:pPr>
      <w:ind w:firstLine="0" w:firstLineChars="0"/>
    </w:pPr>
    <w:rPr>
      <w:rFonts w:ascii="宋体" w:hAnsi="Courier New" w:cs="宋体"/>
    </w:rPr>
  </w:style>
  <w:style w:type="paragraph" w:styleId="8">
    <w:name w:val="Body Text Indent 2"/>
    <w:basedOn w:val="1"/>
    <w:link w:val="43"/>
    <w:semiHidden/>
    <w:qFormat/>
    <w:uiPriority w:val="99"/>
    <w:pPr>
      <w:spacing w:after="120" w:line="480" w:lineRule="auto"/>
      <w:ind w:left="420" w:leftChars="200"/>
    </w:pPr>
  </w:style>
  <w:style w:type="paragraph" w:styleId="9">
    <w:name w:val="Balloon Text"/>
    <w:basedOn w:val="1"/>
    <w:link w:val="53"/>
    <w:semiHidden/>
    <w:qFormat/>
    <w:uiPriority w:val="99"/>
    <w:rPr>
      <w:sz w:val="18"/>
      <w:szCs w:val="18"/>
    </w:rPr>
  </w:style>
  <w:style w:type="paragraph" w:styleId="10">
    <w:name w:val="footer"/>
    <w:basedOn w:val="1"/>
    <w:link w:val="23"/>
    <w:uiPriority w:val="99"/>
    <w:pPr>
      <w:tabs>
        <w:tab w:val="center" w:pos="4153"/>
        <w:tab w:val="right" w:pos="8306"/>
      </w:tabs>
      <w:snapToGrid w:val="0"/>
      <w:jc w:val="left"/>
    </w:pPr>
    <w:rPr>
      <w:sz w:val="18"/>
      <w:szCs w:val="18"/>
    </w:rPr>
  </w:style>
  <w:style w:type="paragraph" w:styleId="11">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ind w:firstLine="0" w:firstLineChars="0"/>
      <w:jc w:val="left"/>
    </w:pPr>
    <w:rPr>
      <w:rFonts w:ascii="宋体" w:hAnsi="宋体" w:cs="宋体"/>
      <w:kern w:val="0"/>
      <w:sz w:val="24"/>
      <w:szCs w:val="24"/>
    </w:rPr>
  </w:style>
  <w:style w:type="paragraph" w:styleId="13">
    <w:name w:val="Title"/>
    <w:basedOn w:val="1"/>
    <w:next w:val="1"/>
    <w:link w:val="27"/>
    <w:qFormat/>
    <w:uiPriority w:val="99"/>
    <w:pPr>
      <w:spacing w:before="240" w:after="60"/>
      <w:jc w:val="center"/>
      <w:outlineLvl w:val="0"/>
    </w:pPr>
    <w:rPr>
      <w:rFonts w:ascii="Cambria" w:hAnsi="Cambria" w:cs="Cambria"/>
      <w:b/>
      <w:bCs/>
      <w:sz w:val="32"/>
      <w:szCs w:val="32"/>
    </w:rPr>
  </w:style>
  <w:style w:type="paragraph" w:customStyle="1" w:styleId="15">
    <w:name w:val="Char Char1"/>
    <w:basedOn w:val="1"/>
    <w:link w:val="14"/>
    <w:uiPriority w:val="0"/>
    <w:rPr>
      <w:sz w:val="21"/>
      <w:szCs w:val="24"/>
    </w:rPr>
  </w:style>
  <w:style w:type="character" w:styleId="16">
    <w:name w:val="Strong"/>
    <w:basedOn w:val="14"/>
    <w:qFormat/>
    <w:uiPriority w:val="99"/>
    <w:rPr>
      <w:rFonts w:cs="Times New Roman"/>
      <w:b/>
      <w:bCs/>
    </w:rPr>
  </w:style>
  <w:style w:type="character" w:styleId="17">
    <w:name w:val="FollowedHyperlink"/>
    <w:basedOn w:val="14"/>
    <w:uiPriority w:val="99"/>
    <w:rPr>
      <w:rFonts w:cs="Times New Roman"/>
      <w:color w:val="800080"/>
      <w:u w:val="single"/>
    </w:rPr>
  </w:style>
  <w:style w:type="character" w:styleId="18">
    <w:name w:val="Hyperlink"/>
    <w:basedOn w:val="14"/>
    <w:qFormat/>
    <w:uiPriority w:val="99"/>
    <w:rPr>
      <w:rFonts w:cs="Times New Roman"/>
      <w:color w:val="3366CC"/>
      <w:u w:val="single"/>
    </w:rPr>
  </w:style>
  <w:style w:type="character" w:customStyle="1" w:styleId="20">
    <w:name w:val="标题 1 Char"/>
    <w:basedOn w:val="14"/>
    <w:link w:val="2"/>
    <w:qFormat/>
    <w:locked/>
    <w:uiPriority w:val="99"/>
    <w:rPr>
      <w:rFonts w:ascii="Times New Roman" w:hAnsi="Times New Roman" w:eastAsia="微软雅黑" w:cs="Times New Roman"/>
      <w:kern w:val="44"/>
      <w:sz w:val="44"/>
      <w:szCs w:val="44"/>
    </w:rPr>
  </w:style>
  <w:style w:type="character" w:customStyle="1" w:styleId="21">
    <w:name w:val="标题 2 Char"/>
    <w:basedOn w:val="14"/>
    <w:link w:val="3"/>
    <w:locked/>
    <w:uiPriority w:val="99"/>
    <w:rPr>
      <w:rFonts w:ascii="Cambria" w:hAnsi="Cambria" w:eastAsia="宋体" w:cs="Cambria"/>
      <w:b/>
      <w:bCs/>
      <w:kern w:val="2"/>
      <w:sz w:val="32"/>
      <w:szCs w:val="32"/>
    </w:rPr>
  </w:style>
  <w:style w:type="character" w:customStyle="1" w:styleId="22">
    <w:name w:val="页眉 Char"/>
    <w:basedOn w:val="14"/>
    <w:link w:val="11"/>
    <w:locked/>
    <w:uiPriority w:val="99"/>
    <w:rPr>
      <w:rFonts w:cs="Times New Roman"/>
      <w:sz w:val="18"/>
      <w:szCs w:val="18"/>
    </w:rPr>
  </w:style>
  <w:style w:type="character" w:customStyle="1" w:styleId="23">
    <w:name w:val="页脚 Char"/>
    <w:basedOn w:val="14"/>
    <w:link w:val="10"/>
    <w:locked/>
    <w:uiPriority w:val="99"/>
    <w:rPr>
      <w:rFonts w:cs="Times New Roman"/>
      <w:sz w:val="18"/>
      <w:szCs w:val="18"/>
    </w:rPr>
  </w:style>
  <w:style w:type="paragraph" w:customStyle="1" w:styleId="24">
    <w:name w:val="No Spacing"/>
    <w:link w:val="25"/>
    <w:qFormat/>
    <w:uiPriority w:val="99"/>
    <w:rPr>
      <w:rFonts w:ascii="Calibri" w:hAnsi="Calibri" w:eastAsia="宋体" w:cs="Calibri"/>
      <w:sz w:val="22"/>
      <w:szCs w:val="22"/>
      <w:lang w:val="en-US" w:eastAsia="zh-CN" w:bidi="ar-SA"/>
    </w:rPr>
  </w:style>
  <w:style w:type="character" w:customStyle="1" w:styleId="25">
    <w:name w:val="无间隔 Char"/>
    <w:basedOn w:val="14"/>
    <w:link w:val="24"/>
    <w:locked/>
    <w:uiPriority w:val="99"/>
    <w:rPr>
      <w:rFonts w:cs="Calibri"/>
      <w:sz w:val="22"/>
      <w:szCs w:val="22"/>
      <w:lang w:val="en-US" w:eastAsia="zh-CN" w:bidi="ar-SA"/>
    </w:rPr>
  </w:style>
  <w:style w:type="paragraph" w:customStyle="1" w:styleId="26">
    <w:name w:val="List Paragraph"/>
    <w:basedOn w:val="1"/>
    <w:qFormat/>
    <w:uiPriority w:val="0"/>
    <w:pPr>
      <w:ind w:firstLine="420"/>
    </w:pPr>
  </w:style>
  <w:style w:type="character" w:customStyle="1" w:styleId="27">
    <w:name w:val="标题 Char"/>
    <w:basedOn w:val="14"/>
    <w:link w:val="13"/>
    <w:locked/>
    <w:uiPriority w:val="99"/>
    <w:rPr>
      <w:rFonts w:ascii="Cambria" w:hAnsi="Cambria" w:eastAsia="宋体" w:cs="Cambria"/>
      <w:b/>
      <w:bCs/>
      <w:sz w:val="32"/>
      <w:szCs w:val="32"/>
    </w:rPr>
  </w:style>
  <w:style w:type="character" w:customStyle="1" w:styleId="28">
    <w:name w:val="正文文本缩进 Char"/>
    <w:basedOn w:val="14"/>
    <w:link w:val="6"/>
    <w:locked/>
    <w:uiPriority w:val="99"/>
    <w:rPr>
      <w:rFonts w:ascii="Times New Roman" w:hAnsi="Times New Roman" w:cs="Times New Roman"/>
      <w:kern w:val="2"/>
      <w:sz w:val="21"/>
      <w:szCs w:val="21"/>
    </w:rPr>
  </w:style>
  <w:style w:type="character" w:customStyle="1" w:styleId="29">
    <w:name w:val="9p1"/>
    <w:basedOn w:val="14"/>
    <w:qFormat/>
    <w:uiPriority w:val="99"/>
    <w:rPr>
      <w:rFonts w:cs="Times New Roman"/>
      <w:spacing w:val="240"/>
      <w:sz w:val="18"/>
      <w:szCs w:val="18"/>
    </w:rPr>
  </w:style>
  <w:style w:type="paragraph" w:customStyle="1" w:styleId="30">
    <w:name w:val="列出段落1"/>
    <w:basedOn w:val="1"/>
    <w:uiPriority w:val="99"/>
    <w:pPr>
      <w:ind w:firstLine="420"/>
    </w:pPr>
  </w:style>
  <w:style w:type="paragraph" w:customStyle="1" w:styleId="31">
    <w:name w:val="列出段落2"/>
    <w:basedOn w:val="1"/>
    <w:qFormat/>
    <w:uiPriority w:val="99"/>
    <w:pPr>
      <w:ind w:firstLine="420"/>
    </w:pPr>
  </w:style>
  <w:style w:type="paragraph" w:customStyle="1" w:styleId="32">
    <w:name w:val="样式1"/>
    <w:basedOn w:val="1"/>
    <w:link w:val="33"/>
    <w:qFormat/>
    <w:uiPriority w:val="99"/>
    <w:pPr>
      <w:spacing w:line="320" w:lineRule="exact"/>
      <w:ind w:firstLine="0" w:firstLineChars="0"/>
    </w:pPr>
  </w:style>
  <w:style w:type="character" w:customStyle="1" w:styleId="33">
    <w:name w:val="样式1 Char"/>
    <w:basedOn w:val="14"/>
    <w:link w:val="32"/>
    <w:qFormat/>
    <w:locked/>
    <w:uiPriority w:val="99"/>
    <w:rPr>
      <w:rFonts w:cs="Times New Roman"/>
      <w:kern w:val="2"/>
      <w:sz w:val="22"/>
      <w:szCs w:val="22"/>
    </w:rPr>
  </w:style>
  <w:style w:type="paragraph" w:customStyle="1" w:styleId="34">
    <w:name w:val="Char1 Char Char1 Char Char Char Char Char Char"/>
    <w:basedOn w:val="1"/>
    <w:uiPriority w:val="99"/>
    <w:pPr>
      <w:widowControl/>
      <w:spacing w:after="160" w:line="240" w:lineRule="exact"/>
      <w:ind w:firstLine="0" w:firstLineChars="0"/>
      <w:jc w:val="left"/>
    </w:pPr>
    <w:rPr>
      <w:rFonts w:ascii="Arial" w:hAnsi="Arial" w:cs="Arial"/>
      <w:b/>
      <w:bCs/>
      <w:kern w:val="0"/>
      <w:sz w:val="24"/>
      <w:szCs w:val="24"/>
      <w:lang w:eastAsia="en-US"/>
    </w:rPr>
  </w:style>
  <w:style w:type="character" w:customStyle="1" w:styleId="35">
    <w:name w:val="正文文本 Char"/>
    <w:basedOn w:val="14"/>
    <w:link w:val="5"/>
    <w:locked/>
    <w:uiPriority w:val="99"/>
    <w:rPr>
      <w:rFonts w:ascii="宋体" w:eastAsia="宋体" w:cs="宋体"/>
      <w:color w:val="000000"/>
      <w:kern w:val="2"/>
      <w:sz w:val="12"/>
      <w:szCs w:val="12"/>
    </w:rPr>
  </w:style>
  <w:style w:type="paragraph" w:customStyle="1" w:styleId="36">
    <w:name w:val="样式2"/>
    <w:basedOn w:val="32"/>
    <w:link w:val="37"/>
    <w:uiPriority w:val="99"/>
    <w:pPr>
      <w:ind w:firstLine="420" w:firstLineChars="200"/>
    </w:pPr>
  </w:style>
  <w:style w:type="character" w:customStyle="1" w:styleId="37">
    <w:name w:val="样式2 Char"/>
    <w:basedOn w:val="33"/>
    <w:link w:val="36"/>
    <w:qFormat/>
    <w:locked/>
    <w:uiPriority w:val="99"/>
  </w:style>
  <w:style w:type="character" w:customStyle="1" w:styleId="38">
    <w:name w:val="apple-converted-space"/>
    <w:basedOn w:val="14"/>
    <w:qFormat/>
    <w:uiPriority w:val="99"/>
    <w:rPr>
      <w:rFonts w:cs="Times New Roman"/>
    </w:rPr>
  </w:style>
  <w:style w:type="paragraph" w:customStyle="1" w:styleId="39">
    <w:name w:val="Char1 Char Char Char Char Char Char"/>
    <w:basedOn w:val="1"/>
    <w:uiPriority w:val="99"/>
    <w:pPr>
      <w:tabs>
        <w:tab w:val="left" w:pos="4665"/>
        <w:tab w:val="left" w:pos="8970"/>
      </w:tabs>
      <w:ind w:firstLine="400" w:firstLineChars="0"/>
    </w:pPr>
    <w:rPr>
      <w:rFonts w:ascii="Times New Roman" w:hAnsi="Times New Roman" w:cs="Times New Roman"/>
    </w:rPr>
  </w:style>
  <w:style w:type="paragraph" w:customStyle="1" w:styleId="40">
    <w:name w:val="Char"/>
    <w:basedOn w:val="1"/>
    <w:uiPriority w:val="99"/>
    <w:pPr>
      <w:widowControl/>
      <w:spacing w:after="160" w:line="240" w:lineRule="exact"/>
      <w:ind w:firstLine="0" w:firstLineChars="0"/>
      <w:jc w:val="left"/>
    </w:pPr>
    <w:rPr>
      <w:rFonts w:ascii="Times New Roman" w:hAnsi="Times New Roman" w:cs="Times New Roman"/>
    </w:rPr>
  </w:style>
  <w:style w:type="character" w:customStyle="1" w:styleId="41">
    <w:name w:val="short_text1"/>
    <w:basedOn w:val="14"/>
    <w:qFormat/>
    <w:uiPriority w:val="99"/>
    <w:rPr>
      <w:rFonts w:cs="Times New Roman"/>
      <w:sz w:val="29"/>
      <w:szCs w:val="29"/>
    </w:rPr>
  </w:style>
  <w:style w:type="paragraph" w:customStyle="1" w:styleId="42">
    <w:name w:val="Char Char Char Char Char Char"/>
    <w:basedOn w:val="1"/>
    <w:uiPriority w:val="99"/>
    <w:pPr>
      <w:widowControl/>
      <w:spacing w:after="160" w:line="240" w:lineRule="exact"/>
      <w:ind w:firstLine="0" w:firstLineChars="0"/>
      <w:jc w:val="left"/>
    </w:pPr>
    <w:rPr>
      <w:rFonts w:ascii="Times New Roman" w:hAnsi="Times New Roman" w:cs="Times New Roman"/>
    </w:rPr>
  </w:style>
  <w:style w:type="character" w:customStyle="1" w:styleId="43">
    <w:name w:val="正文文本缩进 2 Char"/>
    <w:basedOn w:val="14"/>
    <w:link w:val="8"/>
    <w:semiHidden/>
    <w:locked/>
    <w:uiPriority w:val="99"/>
    <w:rPr>
      <w:rFonts w:cs="Times New Roman"/>
      <w:kern w:val="2"/>
      <w:sz w:val="22"/>
      <w:szCs w:val="22"/>
    </w:rPr>
  </w:style>
  <w:style w:type="paragraph" w:customStyle="1" w:styleId="44">
    <w:name w:val="样式 标题 2 + 宋体 10 磅 蓝色 图案: 15% (自动设置 前景 白色 背景)"/>
    <w:basedOn w:val="3"/>
    <w:qFormat/>
    <w:uiPriority w:val="99"/>
    <w:pPr>
      <w:tabs>
        <w:tab w:val="left" w:pos="992"/>
      </w:tabs>
      <w:adjustRightInd w:val="0"/>
      <w:snapToGrid w:val="0"/>
      <w:spacing w:before="120" w:after="120" w:line="400" w:lineRule="atLeast"/>
      <w:ind w:left="1260" w:firstLine="0" w:firstLineChars="0"/>
    </w:pPr>
    <w:rPr>
      <w:rFonts w:ascii="宋体" w:hAnsi="宋体" w:cs="宋体"/>
      <w:color w:val="0000FF"/>
      <w:sz w:val="20"/>
      <w:szCs w:val="20"/>
      <w:shd w:val="pct10" w:color="auto" w:fill="FFFFFF"/>
    </w:rPr>
  </w:style>
  <w:style w:type="paragraph" w:customStyle="1" w:styleId="45">
    <w:name w:val="Char1"/>
    <w:basedOn w:val="1"/>
    <w:uiPriority w:val="99"/>
    <w:pPr>
      <w:widowControl/>
      <w:spacing w:after="160" w:line="240" w:lineRule="exact"/>
      <w:ind w:firstLine="0" w:firstLineChars="0"/>
      <w:jc w:val="left"/>
    </w:pPr>
    <w:rPr>
      <w:rFonts w:ascii="Times New Roman" w:hAnsi="Times New Roman" w:cs="Times New Roman"/>
    </w:rPr>
  </w:style>
  <w:style w:type="paragraph" w:customStyle="1" w:styleId="46">
    <w:name w:val="_Style 11"/>
    <w:basedOn w:val="1"/>
    <w:uiPriority w:val="99"/>
    <w:pPr>
      <w:widowControl/>
      <w:spacing w:after="160" w:line="240" w:lineRule="exact"/>
      <w:ind w:firstLine="0" w:firstLineChars="0"/>
      <w:jc w:val="left"/>
    </w:pPr>
    <w:rPr>
      <w:rFonts w:ascii="Times New Roman" w:hAnsi="Times New Roman" w:cs="Times New Roman"/>
    </w:rPr>
  </w:style>
  <w:style w:type="paragraph" w:customStyle="1" w:styleId="47">
    <w:name w:val="字元"/>
    <w:basedOn w:val="1"/>
    <w:qFormat/>
    <w:uiPriority w:val="99"/>
    <w:pPr>
      <w:widowControl/>
      <w:spacing w:after="160" w:line="240" w:lineRule="exact"/>
      <w:ind w:firstLine="0" w:firstLineChars="0"/>
      <w:jc w:val="left"/>
    </w:pPr>
    <w:rPr>
      <w:rFonts w:ascii="Times New Roman" w:hAnsi="Times New Roman" w:cs="Times New Roman"/>
    </w:rPr>
  </w:style>
  <w:style w:type="character" w:customStyle="1" w:styleId="48">
    <w:name w:val="纯文本 Char"/>
    <w:basedOn w:val="14"/>
    <w:link w:val="7"/>
    <w:locked/>
    <w:uiPriority w:val="99"/>
    <w:rPr>
      <w:rFonts w:ascii="宋体" w:hAnsi="Courier New" w:cs="宋体"/>
      <w:kern w:val="2"/>
      <w:sz w:val="21"/>
      <w:szCs w:val="21"/>
    </w:rPr>
  </w:style>
  <w:style w:type="paragraph" w:customStyle="1" w:styleId="49">
    <w:name w:val="Char Char1 Char Char Char Char Char Char"/>
    <w:basedOn w:val="1"/>
    <w:uiPriority w:val="99"/>
    <w:pPr>
      <w:widowControl/>
      <w:spacing w:after="160" w:line="240" w:lineRule="exact"/>
      <w:ind w:firstLine="0" w:firstLineChars="0"/>
      <w:jc w:val="left"/>
    </w:pPr>
    <w:rPr>
      <w:rFonts w:ascii="Times New Roman" w:hAnsi="Times New Roman" w:cs="Times New Roman"/>
    </w:rPr>
  </w:style>
  <w:style w:type="paragraph" w:customStyle="1" w:styleId="50">
    <w:name w:val="_Style 5"/>
    <w:basedOn w:val="1"/>
    <w:uiPriority w:val="99"/>
    <w:pPr>
      <w:widowControl/>
      <w:spacing w:after="160" w:line="240" w:lineRule="exact"/>
      <w:ind w:firstLine="0" w:firstLineChars="0"/>
      <w:jc w:val="left"/>
    </w:pPr>
    <w:rPr>
      <w:rFonts w:ascii="Times New Roman" w:hAnsi="Times New Roman" w:cs="Times New Roman"/>
    </w:rPr>
  </w:style>
  <w:style w:type="paragraph" w:customStyle="1" w:styleId="51">
    <w:name w:val="Char Char Char Char Char Char Char Char1 Char"/>
    <w:next w:val="32"/>
    <w:uiPriority w:val="99"/>
    <w:pPr>
      <w:shd w:val="clear" w:color="auto" w:fill="000080"/>
      <w:adjustRightInd w:val="0"/>
      <w:spacing w:line="360" w:lineRule="auto"/>
      <w:ind w:left="357"/>
      <w:outlineLvl w:val="3"/>
    </w:pPr>
    <w:rPr>
      <w:rFonts w:ascii="Tahoma" w:hAnsi="Tahoma" w:eastAsia="宋体" w:cs="Tahoma"/>
      <w:b/>
      <w:bCs/>
      <w:sz w:val="24"/>
      <w:szCs w:val="24"/>
      <w:lang w:val="en-US" w:eastAsia="zh-CN" w:bidi="ar-SA"/>
    </w:rPr>
  </w:style>
  <w:style w:type="character" w:customStyle="1" w:styleId="52">
    <w:name w:val="文档结构图 Char"/>
    <w:basedOn w:val="14"/>
    <w:link w:val="4"/>
    <w:semiHidden/>
    <w:locked/>
    <w:uiPriority w:val="99"/>
    <w:rPr>
      <w:rFonts w:ascii="宋体" w:cs="宋体"/>
      <w:kern w:val="2"/>
      <w:sz w:val="18"/>
      <w:szCs w:val="18"/>
    </w:rPr>
  </w:style>
  <w:style w:type="character" w:customStyle="1" w:styleId="53">
    <w:name w:val="批注框文本 Char"/>
    <w:basedOn w:val="14"/>
    <w:link w:val="9"/>
    <w:semiHidden/>
    <w:locked/>
    <w:uiPriority w:val="99"/>
    <w:rPr>
      <w:rFonts w:cs="Times New Roman"/>
      <w:kern w:val="2"/>
      <w:sz w:val="18"/>
      <w:szCs w:val="18"/>
    </w:rPr>
  </w:style>
  <w:style w:type="paragraph" w:customStyle="1" w:styleId="54">
    <w:name w:val="默认段落字体 Para Char Char Char Char"/>
    <w:basedOn w:val="1"/>
    <w:uiPriority w:val="99"/>
    <w:pPr>
      <w:ind w:firstLine="0" w:firstLineChars="0"/>
    </w:pPr>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0"/>
    <customShpInfo spid="_x0000_s1030"/>
    <customShpInfo spid="_x0000_s1031"/>
    <customShpInfo spid="_x0000_s1032"/>
    <customShpInfo spid="_x0000_s1029"/>
    <customShpInfo spid="_x0000_s1033"/>
    <customShpInfo spid="_x0000_s1028"/>
    <customShpInfo spid="_x0000_s1034"/>
    <customShpInfo spid="_x0000_s1037"/>
    <customShpInfo spid="_x0000_s1038"/>
    <customShpInfo spid="_x0000_s1039"/>
    <customShpInfo spid="_x0000_s1036"/>
    <customShpInfo spid="_x0000_s1040"/>
    <customShpInfo spid="_x0000_s1035"/>
    <customShpInfo spid="_x0000_s1041"/>
    <customShpInfo spid="_x0000_s1044"/>
    <customShpInfo spid="_x0000_s1045"/>
    <customShpInfo spid="_x0000_s1046"/>
    <customShpInfo spid="_x0000_s1043"/>
    <customShpInfo spid="_x0000_s1047"/>
    <customShpInfo spid="_x0000_s1042"/>
    <customShpInfo spid="_x0000_s1048"/>
    <customShpInfo spid="_x0000_s1051"/>
    <customShpInfo spid="_x0000_s1052"/>
    <customShpInfo spid="_x0000_s1053"/>
    <customShpInfo spid="_x0000_s1050"/>
    <customShpInfo spid="_x0000_s1054"/>
    <customShpInfo spid="_x0000_s1049"/>
    <customShpInfo spid="_x0000_s1055"/>
    <customShpInfo spid="_x0000_s1056"/>
    <customShpInfo spid="_x0000_s1057"/>
    <customShpInfo spid="_x0000_s1058"/>
    <customShpInfo spid="_x0000_s1070"/>
    <customShpInfo spid="_x0000_s1071"/>
    <customShpInfo spid="_x0000_s1072"/>
    <customShpInfo spid="_x0000_s1061"/>
    <customShpInfo spid="_x0000_s1062"/>
    <customShpInfo spid="_x0000_s1063"/>
    <customShpInfo spid="_x0000_s1060"/>
    <customShpInfo spid="_x0000_s1064"/>
    <customShpInfo spid="_x0000_s1059"/>
    <customShpInfo spid="_x0000_s1074"/>
    <customShpInfo spid="_x0000_s1075"/>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蓝令企业管理咨询有限公司</Company>
  <Pages>11</Pages>
  <Words>191</Words>
  <Characters>1092</Characters>
  <Lines>9</Lines>
  <Paragraphs>2</Paragraphs>
  <TotalTime>0</TotalTime>
  <ScaleCrop>false</ScaleCrop>
  <LinksUpToDate>false</LinksUpToDate>
  <CharactersWithSpaces>1281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2015-11-20T07:53:00Z</dcterms:created>
  <dc:creator>Administrator</dc:creator>
  <cp:lastModifiedBy>Administrator</cp:lastModifiedBy>
  <dcterms:modified xsi:type="dcterms:W3CDTF">2016-09-08T01:34:29Z</dcterms:modified>
  <dc:title> TPM--全员维护设备管理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