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28" w:rsidRDefault="00C27C28" w:rsidP="00C27C28">
      <w:pPr>
        <w:jc w:val="center"/>
        <w:rPr>
          <w:rFonts w:ascii="微软雅黑" w:eastAsia="微软雅黑" w:hAnsi="微软雅黑"/>
          <w:b/>
          <w:color w:val="000000"/>
          <w:sz w:val="32"/>
          <w:szCs w:val="28"/>
        </w:rPr>
      </w:pPr>
    </w:p>
    <w:p w:rsidR="00F23A6B" w:rsidRDefault="00E056AF" w:rsidP="00821F70">
      <w:pPr>
        <w:jc w:val="center"/>
        <w:rPr>
          <w:rFonts w:ascii="微软雅黑" w:eastAsia="微软雅黑" w:hAnsi="微软雅黑"/>
          <w:b/>
          <w:color w:val="000000"/>
          <w:sz w:val="40"/>
          <w:szCs w:val="28"/>
        </w:rPr>
      </w:pPr>
      <w:r>
        <w:rPr>
          <w:rFonts w:ascii="微软雅黑" w:eastAsia="微软雅黑" w:hAnsi="微软雅黑" w:hint="eastAsia"/>
          <w:b/>
          <w:color w:val="000000"/>
          <w:sz w:val="40"/>
          <w:szCs w:val="28"/>
        </w:rPr>
        <w:t>引领变革：组织变化期间如何管理和激励员工？</w:t>
      </w:r>
    </w:p>
    <w:p w:rsidR="00F23A6B" w:rsidRDefault="00F23A6B"/>
    <w:p w:rsidR="00185662" w:rsidRPr="005D7B24" w:rsidRDefault="00185662"/>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564F9F" w:rsidRPr="00564F9F" w:rsidTr="003866F8">
        <w:trPr>
          <w:trHeight w:val="271"/>
          <w:jc w:val="center"/>
        </w:trPr>
        <w:tc>
          <w:tcPr>
            <w:tcW w:w="1436" w:type="dxa"/>
            <w:tcBorders>
              <w:top w:val="single" w:sz="12" w:space="0" w:color="262626" w:themeColor="text1" w:themeTint="D9"/>
              <w:left w:val="single" w:sz="12" w:space="0" w:color="262626" w:themeColor="text1" w:themeTint="D9"/>
              <w:bottom w:val="single" w:sz="4" w:space="0" w:color="auto"/>
              <w:right w:val="single" w:sz="4" w:space="0" w:color="FFFFFF" w:themeColor="background1"/>
            </w:tcBorders>
            <w:shd w:val="clear" w:color="auto" w:fill="262626" w:themeFill="text1" w:themeFillTint="D9"/>
            <w:vAlign w:val="center"/>
          </w:tcPr>
          <w:p w:rsidR="00FE6984" w:rsidRPr="00564F9F" w:rsidRDefault="00FE6984" w:rsidP="001E6BC1">
            <w:pPr>
              <w:spacing w:line="400" w:lineRule="exact"/>
              <w:jc w:val="center"/>
              <w:rPr>
                <w:rFonts w:ascii="微软雅黑" w:eastAsia="微软雅黑" w:hAnsi="微软雅黑"/>
                <w:b/>
                <w:color w:val="EA9B26"/>
                <w:szCs w:val="21"/>
              </w:rPr>
            </w:pPr>
            <w:r w:rsidRPr="00564F9F">
              <w:rPr>
                <w:rFonts w:ascii="微软雅黑" w:eastAsia="微软雅黑" w:hAnsi="微软雅黑" w:hint="eastAsia"/>
                <w:b/>
                <w:color w:val="EA9B26"/>
                <w:szCs w:val="21"/>
              </w:rPr>
              <w:t>开课期数</w:t>
            </w:r>
          </w:p>
        </w:tc>
        <w:tc>
          <w:tcPr>
            <w:tcW w:w="2667"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rsidR="00FE6984" w:rsidRPr="00564F9F" w:rsidRDefault="00FE6984" w:rsidP="001E6BC1">
            <w:pPr>
              <w:spacing w:line="400" w:lineRule="exact"/>
              <w:jc w:val="center"/>
              <w:rPr>
                <w:rFonts w:ascii="微软雅黑" w:eastAsia="微软雅黑" w:hAnsi="微软雅黑"/>
                <w:b/>
                <w:color w:val="EA9B26"/>
                <w:szCs w:val="21"/>
              </w:rPr>
            </w:pPr>
            <w:r w:rsidRPr="00564F9F">
              <w:rPr>
                <w:rFonts w:ascii="微软雅黑" w:eastAsia="微软雅黑" w:hAnsi="微软雅黑" w:hint="eastAsia"/>
                <w:b/>
                <w:color w:val="EA9B26"/>
                <w:szCs w:val="21"/>
              </w:rPr>
              <w:t>开课时间</w:t>
            </w:r>
          </w:p>
        </w:tc>
        <w:tc>
          <w:tcPr>
            <w:tcW w:w="1701"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rsidR="00FE6984" w:rsidRPr="00564F9F" w:rsidRDefault="00FE6984" w:rsidP="001E6BC1">
            <w:pPr>
              <w:spacing w:line="400" w:lineRule="exact"/>
              <w:jc w:val="center"/>
              <w:rPr>
                <w:rFonts w:ascii="微软雅黑" w:eastAsia="微软雅黑" w:hAnsi="微软雅黑"/>
                <w:b/>
                <w:color w:val="EA9B26"/>
                <w:szCs w:val="21"/>
              </w:rPr>
            </w:pPr>
            <w:r w:rsidRPr="00564F9F">
              <w:rPr>
                <w:rFonts w:ascii="微软雅黑" w:eastAsia="微软雅黑" w:hAnsi="微软雅黑" w:hint="eastAsia"/>
                <w:b/>
                <w:color w:val="EA9B26"/>
                <w:szCs w:val="21"/>
              </w:rPr>
              <w:t>星期</w:t>
            </w:r>
          </w:p>
        </w:tc>
        <w:tc>
          <w:tcPr>
            <w:tcW w:w="1843"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rsidR="00FE6984" w:rsidRPr="00564F9F" w:rsidRDefault="00FE6984" w:rsidP="001E6BC1">
            <w:pPr>
              <w:spacing w:line="400" w:lineRule="exact"/>
              <w:jc w:val="center"/>
              <w:rPr>
                <w:rFonts w:ascii="微软雅黑" w:eastAsia="微软雅黑" w:hAnsi="微软雅黑"/>
                <w:b/>
                <w:color w:val="EA9B26"/>
                <w:szCs w:val="21"/>
              </w:rPr>
            </w:pPr>
            <w:r w:rsidRPr="00564F9F">
              <w:rPr>
                <w:rFonts w:ascii="微软雅黑" w:eastAsia="微软雅黑" w:hAnsi="微软雅黑" w:hint="eastAsia"/>
                <w:b/>
                <w:color w:val="EA9B26"/>
                <w:szCs w:val="21"/>
              </w:rPr>
              <w:t>课程费用</w:t>
            </w:r>
          </w:p>
        </w:tc>
        <w:tc>
          <w:tcPr>
            <w:tcW w:w="1498" w:type="dxa"/>
            <w:tcBorders>
              <w:top w:val="single" w:sz="12" w:space="0" w:color="262626" w:themeColor="text1" w:themeTint="D9"/>
              <w:left w:val="single" w:sz="4" w:space="0" w:color="FFFFFF" w:themeColor="background1"/>
              <w:bottom w:val="single" w:sz="4" w:space="0" w:color="auto"/>
              <w:right w:val="single" w:sz="12" w:space="0" w:color="262626" w:themeColor="text1" w:themeTint="D9"/>
            </w:tcBorders>
            <w:shd w:val="clear" w:color="auto" w:fill="262626" w:themeFill="text1" w:themeFillTint="D9"/>
            <w:vAlign w:val="center"/>
          </w:tcPr>
          <w:p w:rsidR="00FE6984" w:rsidRPr="00564F9F" w:rsidRDefault="00FE6984" w:rsidP="001E6BC1">
            <w:pPr>
              <w:spacing w:line="400" w:lineRule="exact"/>
              <w:jc w:val="center"/>
              <w:rPr>
                <w:rFonts w:ascii="微软雅黑" w:eastAsia="微软雅黑" w:hAnsi="微软雅黑"/>
                <w:b/>
                <w:color w:val="EA9B26"/>
                <w:szCs w:val="21"/>
              </w:rPr>
            </w:pPr>
            <w:r w:rsidRPr="00564F9F">
              <w:rPr>
                <w:rFonts w:ascii="微软雅黑" w:eastAsia="微软雅黑" w:hAnsi="微软雅黑" w:hint="eastAsia"/>
                <w:b/>
                <w:color w:val="EA9B26"/>
                <w:szCs w:val="21"/>
              </w:rPr>
              <w:t>开课地点</w:t>
            </w:r>
          </w:p>
        </w:tc>
      </w:tr>
      <w:tr w:rsidR="00FE6984" w:rsidRPr="006557D8" w:rsidTr="003866F8">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FE6984" w:rsidRPr="006B0FB0" w:rsidRDefault="00FE6984" w:rsidP="001E6BC1">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4" w:space="0" w:color="auto"/>
              <w:bottom w:val="single" w:sz="4" w:space="0" w:color="auto"/>
            </w:tcBorders>
            <w:shd w:val="clear" w:color="auto" w:fill="auto"/>
            <w:vAlign w:val="center"/>
          </w:tcPr>
          <w:p w:rsidR="00FE6984" w:rsidRPr="006B0FB0" w:rsidRDefault="00FE6984" w:rsidP="00E056AF">
            <w:pPr>
              <w:spacing w:line="400" w:lineRule="exact"/>
              <w:jc w:val="center"/>
              <w:rPr>
                <w:rFonts w:ascii="微软雅黑" w:eastAsia="微软雅黑" w:hAnsi="微软雅黑"/>
                <w:szCs w:val="21"/>
              </w:rPr>
            </w:pPr>
            <w:r w:rsidRPr="006B0FB0">
              <w:rPr>
                <w:rFonts w:ascii="微软雅黑" w:eastAsia="微软雅黑" w:hAnsi="微软雅黑" w:hint="eastAsia"/>
                <w:szCs w:val="21"/>
              </w:rPr>
              <w:t>201</w:t>
            </w:r>
            <w:r w:rsidR="00564F9F">
              <w:rPr>
                <w:rFonts w:ascii="微软雅黑" w:eastAsia="微软雅黑" w:hAnsi="微软雅黑" w:hint="eastAsia"/>
                <w:szCs w:val="21"/>
              </w:rPr>
              <w:t>7</w:t>
            </w:r>
            <w:r w:rsidRPr="006B0FB0">
              <w:rPr>
                <w:rFonts w:ascii="微软雅黑" w:eastAsia="微软雅黑" w:hAnsi="微软雅黑" w:hint="eastAsia"/>
                <w:szCs w:val="21"/>
              </w:rPr>
              <w:t>年</w:t>
            </w:r>
            <w:r>
              <w:rPr>
                <w:rFonts w:ascii="微软雅黑" w:eastAsia="微软雅黑" w:hAnsi="微软雅黑" w:hint="eastAsia"/>
                <w:szCs w:val="21"/>
              </w:rPr>
              <w:t>0</w:t>
            </w:r>
            <w:r w:rsidR="00E056AF">
              <w:rPr>
                <w:rFonts w:ascii="微软雅黑" w:eastAsia="微软雅黑" w:hAnsi="微软雅黑" w:hint="eastAsia"/>
                <w:szCs w:val="21"/>
              </w:rPr>
              <w:t>5</w:t>
            </w:r>
            <w:r w:rsidRPr="006B0FB0">
              <w:rPr>
                <w:rFonts w:ascii="微软雅黑" w:eastAsia="微软雅黑" w:hAnsi="微软雅黑" w:hint="eastAsia"/>
                <w:szCs w:val="21"/>
              </w:rPr>
              <w:t>月</w:t>
            </w:r>
            <w:r w:rsidR="00E056AF">
              <w:rPr>
                <w:rFonts w:ascii="微软雅黑" w:eastAsia="微软雅黑" w:hAnsi="微软雅黑" w:hint="eastAsia"/>
                <w:szCs w:val="21"/>
              </w:rPr>
              <w:t>12-13</w:t>
            </w:r>
            <w:r w:rsidRPr="006B0FB0">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FE6984" w:rsidRPr="006B0FB0" w:rsidRDefault="00821F70" w:rsidP="00E056AF">
            <w:pPr>
              <w:spacing w:line="400" w:lineRule="exact"/>
              <w:jc w:val="center"/>
              <w:rPr>
                <w:rFonts w:ascii="微软雅黑" w:eastAsia="微软雅黑" w:hAnsi="微软雅黑"/>
                <w:szCs w:val="21"/>
              </w:rPr>
            </w:pPr>
            <w:r>
              <w:rPr>
                <w:rFonts w:ascii="微软雅黑" w:eastAsia="微软雅黑" w:hAnsi="微软雅黑" w:hint="eastAsia"/>
                <w:szCs w:val="21"/>
              </w:rPr>
              <w:t>周</w:t>
            </w:r>
            <w:r w:rsidR="00E056AF">
              <w:rPr>
                <w:rFonts w:ascii="微软雅黑" w:eastAsia="微软雅黑" w:hAnsi="微软雅黑" w:hint="eastAsia"/>
                <w:szCs w:val="21"/>
              </w:rPr>
              <w:t>五一周六</w:t>
            </w:r>
          </w:p>
        </w:tc>
        <w:tc>
          <w:tcPr>
            <w:tcW w:w="1843" w:type="dxa"/>
            <w:tcBorders>
              <w:top w:val="single" w:sz="4" w:space="0" w:color="auto"/>
              <w:bottom w:val="single" w:sz="4" w:space="0" w:color="auto"/>
            </w:tcBorders>
            <w:shd w:val="clear" w:color="auto" w:fill="auto"/>
            <w:vAlign w:val="center"/>
          </w:tcPr>
          <w:p w:rsidR="00FE6984" w:rsidRPr="006B0FB0" w:rsidRDefault="00E056AF" w:rsidP="001E6BC1">
            <w:pPr>
              <w:spacing w:line="400" w:lineRule="exact"/>
              <w:jc w:val="center"/>
              <w:rPr>
                <w:rFonts w:ascii="微软雅黑" w:eastAsia="微软雅黑" w:hAnsi="微软雅黑"/>
                <w:szCs w:val="21"/>
              </w:rPr>
            </w:pPr>
            <w:r>
              <w:rPr>
                <w:rFonts w:ascii="微软雅黑" w:eastAsia="微软雅黑" w:hAnsi="微软雅黑" w:hint="eastAsia"/>
                <w:szCs w:val="21"/>
              </w:rPr>
              <w:t>3600</w:t>
            </w:r>
            <w:r w:rsidR="00FE6984" w:rsidRPr="006B0FB0">
              <w:rPr>
                <w:rFonts w:ascii="微软雅黑" w:eastAsia="微软雅黑" w:hAnsi="微软雅黑" w:hint="eastAsia"/>
                <w:szCs w:val="21"/>
              </w:rPr>
              <w:t>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FE6984" w:rsidRPr="006B0FB0" w:rsidRDefault="00FE6984" w:rsidP="001E6BC1">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821F70" w:rsidRPr="006557D8" w:rsidTr="003866F8">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821F70" w:rsidRPr="006B0FB0" w:rsidRDefault="00821F70" w:rsidP="001E6BC1">
            <w:pPr>
              <w:spacing w:line="400" w:lineRule="exact"/>
              <w:jc w:val="center"/>
              <w:rPr>
                <w:rFonts w:ascii="微软雅黑" w:eastAsia="微软雅黑" w:hAnsi="微软雅黑"/>
                <w:szCs w:val="21"/>
              </w:rPr>
            </w:pPr>
            <w:r>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821F70" w:rsidRPr="006B0FB0" w:rsidRDefault="00821F70" w:rsidP="00E056AF">
            <w:pPr>
              <w:spacing w:line="400" w:lineRule="exact"/>
              <w:jc w:val="center"/>
              <w:rPr>
                <w:rFonts w:ascii="微软雅黑" w:eastAsia="微软雅黑" w:hAnsi="微软雅黑"/>
                <w:szCs w:val="21"/>
              </w:rPr>
            </w:pPr>
            <w:r>
              <w:rPr>
                <w:rFonts w:ascii="微软雅黑" w:eastAsia="微软雅黑" w:hAnsi="微软雅黑" w:hint="eastAsia"/>
                <w:szCs w:val="21"/>
              </w:rPr>
              <w:t>2017年</w:t>
            </w:r>
            <w:r w:rsidR="005F51AC">
              <w:rPr>
                <w:rFonts w:ascii="微软雅黑" w:eastAsia="微软雅黑" w:hAnsi="微软雅黑" w:hint="eastAsia"/>
                <w:szCs w:val="21"/>
              </w:rPr>
              <w:t>12</w:t>
            </w:r>
            <w:r>
              <w:rPr>
                <w:rFonts w:ascii="微软雅黑" w:eastAsia="微软雅黑" w:hAnsi="微软雅黑" w:hint="eastAsia"/>
                <w:szCs w:val="21"/>
              </w:rPr>
              <w:t>月</w:t>
            </w:r>
            <w:r w:rsidR="00E056AF">
              <w:rPr>
                <w:rFonts w:ascii="微软雅黑" w:eastAsia="微软雅黑" w:hAnsi="微软雅黑" w:hint="eastAsia"/>
                <w:szCs w:val="21"/>
              </w:rPr>
              <w:t>01-02</w:t>
            </w:r>
            <w:r>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821F70" w:rsidRPr="006B0FB0" w:rsidRDefault="00821F70" w:rsidP="00E056AF">
            <w:pPr>
              <w:spacing w:line="400" w:lineRule="exact"/>
              <w:jc w:val="center"/>
              <w:rPr>
                <w:rFonts w:ascii="微软雅黑" w:eastAsia="微软雅黑" w:hAnsi="微软雅黑"/>
                <w:szCs w:val="21"/>
              </w:rPr>
            </w:pPr>
            <w:r>
              <w:rPr>
                <w:rFonts w:ascii="微软雅黑" w:eastAsia="微软雅黑" w:hAnsi="微软雅黑" w:hint="eastAsia"/>
                <w:szCs w:val="21"/>
              </w:rPr>
              <w:t>周</w:t>
            </w:r>
            <w:r w:rsidR="00E056AF">
              <w:rPr>
                <w:rFonts w:ascii="微软雅黑" w:eastAsia="微软雅黑" w:hAnsi="微软雅黑" w:hint="eastAsia"/>
                <w:szCs w:val="21"/>
              </w:rPr>
              <w:t>五一周六</w:t>
            </w:r>
          </w:p>
        </w:tc>
        <w:tc>
          <w:tcPr>
            <w:tcW w:w="1843" w:type="dxa"/>
            <w:tcBorders>
              <w:top w:val="single" w:sz="4" w:space="0" w:color="auto"/>
              <w:bottom w:val="single" w:sz="4" w:space="0" w:color="auto"/>
            </w:tcBorders>
            <w:shd w:val="clear" w:color="auto" w:fill="auto"/>
            <w:vAlign w:val="center"/>
          </w:tcPr>
          <w:p w:rsidR="00821F70" w:rsidRDefault="00E056AF" w:rsidP="001E6BC1">
            <w:pPr>
              <w:spacing w:line="400" w:lineRule="exact"/>
              <w:jc w:val="center"/>
              <w:rPr>
                <w:rFonts w:ascii="微软雅黑" w:eastAsia="微软雅黑" w:hAnsi="微软雅黑"/>
                <w:szCs w:val="21"/>
              </w:rPr>
            </w:pPr>
            <w:r>
              <w:rPr>
                <w:rFonts w:ascii="微软雅黑" w:eastAsia="微软雅黑" w:hAnsi="微软雅黑" w:hint="eastAsia"/>
                <w:szCs w:val="21"/>
              </w:rPr>
              <w:t>3600</w:t>
            </w:r>
            <w:r w:rsidR="00821F70">
              <w:rPr>
                <w:rFonts w:ascii="微软雅黑" w:eastAsia="微软雅黑" w:hAnsi="微软雅黑" w:hint="eastAsia"/>
                <w:szCs w:val="21"/>
              </w:rPr>
              <w:t>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821F70" w:rsidRPr="006B0FB0" w:rsidRDefault="00821F70" w:rsidP="001E6BC1">
            <w:pPr>
              <w:spacing w:line="400" w:lineRule="exact"/>
              <w:jc w:val="center"/>
              <w:rPr>
                <w:rFonts w:ascii="微软雅黑" w:eastAsia="微软雅黑" w:hAnsi="微软雅黑"/>
                <w:szCs w:val="21"/>
              </w:rPr>
            </w:pPr>
            <w:r>
              <w:rPr>
                <w:rFonts w:ascii="微软雅黑" w:eastAsia="微软雅黑" w:hAnsi="微软雅黑" w:hint="eastAsia"/>
                <w:szCs w:val="21"/>
              </w:rPr>
              <w:t>上海</w:t>
            </w:r>
          </w:p>
        </w:tc>
      </w:tr>
      <w:tr w:rsidR="00FE6984" w:rsidRPr="009F758D" w:rsidTr="00564F9F">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FE6984" w:rsidRPr="0070081A" w:rsidRDefault="00FE6984" w:rsidP="001E6BC1">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E056AF" w:rsidRDefault="003936B1" w:rsidP="00546817">
            <w:pPr>
              <w:spacing w:line="400" w:lineRule="exact"/>
              <w:rPr>
                <w:rFonts w:ascii="微软雅黑" w:eastAsia="微软雅黑" w:hAnsi="微软雅黑"/>
                <w:bCs/>
                <w:kern w:val="0"/>
                <w:szCs w:val="21"/>
              </w:rPr>
            </w:pPr>
            <w:r>
              <w:rPr>
                <w:rFonts w:ascii="微软雅黑" w:eastAsia="微软雅黑" w:hAnsi="微软雅黑" w:cs="Times" w:hint="eastAsia"/>
                <w:kern w:val="0"/>
                <w:szCs w:val="21"/>
              </w:rPr>
              <w:t>培训借鉴</w:t>
            </w:r>
            <w:r w:rsidRPr="00E72916">
              <w:rPr>
                <w:rFonts w:ascii="微软雅黑" w:eastAsia="微软雅黑" w:hAnsi="微软雅黑" w:cs="Times" w:hint="eastAsia"/>
                <w:kern w:val="0"/>
                <w:szCs w:val="21"/>
              </w:rPr>
              <w:t>心理咨询技术的</w:t>
            </w:r>
            <w:r>
              <w:rPr>
                <w:rFonts w:ascii="微软雅黑" w:eastAsia="微软雅黑" w:hAnsi="微软雅黑" w:cs="Times" w:hint="eastAsia"/>
                <w:kern w:val="0"/>
                <w:szCs w:val="21"/>
              </w:rPr>
              <w:t>各类体验式方法，</w:t>
            </w:r>
            <w:r w:rsidRPr="00E72916">
              <w:rPr>
                <w:rFonts w:ascii="微软雅黑" w:eastAsia="微软雅黑" w:hAnsi="微软雅黑" w:cs="Times" w:hint="eastAsia"/>
                <w:kern w:val="0"/>
                <w:szCs w:val="21"/>
              </w:rPr>
              <w:t>采用案例研讨</w:t>
            </w:r>
            <w:r>
              <w:rPr>
                <w:rFonts w:ascii="微软雅黑" w:eastAsia="微软雅黑" w:hAnsi="微软雅黑" w:cs="Times" w:hint="eastAsia"/>
                <w:kern w:val="0"/>
                <w:szCs w:val="21"/>
              </w:rPr>
              <w:t>、情境学习、实战模拟以及促动技术、行动学习等以学员为中心的训练</w:t>
            </w:r>
            <w:r w:rsidRPr="00E72916">
              <w:rPr>
                <w:rFonts w:ascii="微软雅黑" w:eastAsia="微软雅黑" w:hAnsi="微软雅黑" w:cs="Times" w:hint="eastAsia"/>
                <w:kern w:val="0"/>
                <w:szCs w:val="21"/>
              </w:rPr>
              <w:t>方式</w:t>
            </w:r>
            <w:r>
              <w:rPr>
                <w:rFonts w:ascii="微软雅黑" w:eastAsia="微软雅黑" w:hAnsi="微软雅黑" w:cs="Times" w:hint="eastAsia"/>
                <w:kern w:val="0"/>
                <w:szCs w:val="21"/>
              </w:rPr>
              <w:t>；</w:t>
            </w:r>
          </w:p>
          <w:p w:rsidR="00546817" w:rsidRDefault="00546817" w:rsidP="00546817">
            <w:pPr>
              <w:spacing w:line="400" w:lineRule="exact"/>
              <w:rPr>
                <w:rFonts w:ascii="微软雅黑" w:eastAsia="微软雅黑" w:hAnsi="微软雅黑"/>
                <w:szCs w:val="21"/>
              </w:rPr>
            </w:pPr>
            <w:r>
              <w:rPr>
                <w:rFonts w:ascii="微软雅黑" w:eastAsia="微软雅黑" w:hAnsi="微软雅黑" w:hint="eastAsia"/>
                <w:bCs/>
                <w:kern w:val="0"/>
                <w:szCs w:val="21"/>
              </w:rPr>
              <w:t>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564F9F" w:rsidRPr="00564F9F" w:rsidRDefault="00C201C0" w:rsidP="00546817">
            <w:pPr>
              <w:spacing w:line="400" w:lineRule="exact"/>
              <w:rPr>
                <w:rFonts w:ascii="微软雅黑" w:eastAsia="微软雅黑" w:hAnsi="微软雅黑"/>
                <w:szCs w:val="21"/>
              </w:rPr>
            </w:pPr>
            <w:r>
              <w:rPr>
                <w:rFonts w:ascii="微软雅黑" w:eastAsia="微软雅黑" w:hAnsi="微软雅黑" w:hint="eastAsia"/>
                <w:bCs/>
                <w:kern w:val="0"/>
                <w:szCs w:val="21"/>
              </w:rPr>
              <w:t>以报名先后顺序为准，满班后的报名学员自动转为下期。</w:t>
            </w:r>
          </w:p>
        </w:tc>
      </w:tr>
      <w:tr w:rsidR="00FE6984" w:rsidRPr="006557D8" w:rsidTr="00564F9F">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FE6984" w:rsidRPr="0070081A" w:rsidRDefault="00FE6984" w:rsidP="001E6BC1">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FE6984" w:rsidRPr="006557D8" w:rsidRDefault="00FE6984" w:rsidP="001E6BC1">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p>
        </w:tc>
      </w:tr>
    </w:tbl>
    <w:p w:rsidR="00185662" w:rsidRDefault="00185662" w:rsidP="005D7B24">
      <w:pPr>
        <w:spacing w:line="400" w:lineRule="exact"/>
        <w:rPr>
          <w:rFonts w:ascii="微软雅黑" w:eastAsia="微软雅黑" w:hAnsi="微软雅黑"/>
          <w:b/>
          <w:noProof/>
          <w:szCs w:val="21"/>
        </w:rPr>
      </w:pPr>
    </w:p>
    <w:p w:rsidR="005D7B24" w:rsidRDefault="004D2752" w:rsidP="005D7B24">
      <w:pPr>
        <w:spacing w:line="400" w:lineRule="exact"/>
        <w:rPr>
          <w:rFonts w:ascii="微软雅黑" w:eastAsia="微软雅黑" w:hAnsi="微软雅黑"/>
          <w:b/>
          <w:noProof/>
          <w:szCs w:val="21"/>
        </w:rPr>
      </w:pPr>
      <w:r>
        <w:rPr>
          <w:rFonts w:ascii="微软雅黑" w:eastAsia="微软雅黑" w:hAnsi="微软雅黑" w:hint="eastAsia"/>
          <w:b/>
          <w:noProof/>
          <w:szCs w:val="21"/>
        </w:rPr>
        <w:t>【课程亮点】</w:t>
      </w:r>
    </w:p>
    <w:p w:rsidR="005D7B24" w:rsidRDefault="005D7B24" w:rsidP="005D7B24">
      <w:pPr>
        <w:spacing w:line="400" w:lineRule="exact"/>
        <w:rPr>
          <w:rFonts w:ascii="微软雅黑" w:eastAsia="微软雅黑" w:hAnsi="微软雅黑"/>
          <w:b/>
          <w:noProof/>
          <w:szCs w:val="21"/>
        </w:rPr>
      </w:pPr>
      <w:r>
        <w:rPr>
          <w:rFonts w:ascii="微软雅黑" w:eastAsia="微软雅黑" w:hAnsi="微软雅黑"/>
          <w:b/>
          <w:noProof/>
          <w:szCs w:val="21"/>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139065</wp:posOffset>
                </wp:positionV>
                <wp:extent cx="5276850" cy="952500"/>
                <wp:effectExtent l="19050" t="19050" r="19050"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52500"/>
                        </a:xfrm>
                        <a:prstGeom prst="rect">
                          <a:avLst/>
                        </a:prstGeom>
                        <a:solidFill>
                          <a:schemeClr val="lt1">
                            <a:lumMod val="100000"/>
                            <a:lumOff val="0"/>
                          </a:schemeClr>
                        </a:solidFill>
                        <a:ln w="31750">
                          <a:solidFill>
                            <a:srgbClr val="EA9B2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56AF"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sidRPr="00E056AF">
                              <w:rPr>
                                <w:rFonts w:ascii="微软雅黑" w:eastAsia="微软雅黑" w:hAnsi="微软雅黑" w:hint="eastAsia"/>
                                <w:color w:val="000000"/>
                                <w:szCs w:val="21"/>
                              </w:rPr>
                              <w:t>变革前期重点掌握如何</w:t>
                            </w:r>
                            <w:r w:rsidRPr="00E056AF">
                              <w:rPr>
                                <w:rFonts w:ascii="微软雅黑" w:eastAsia="微软雅黑" w:hAnsi="微软雅黑" w:hint="eastAsia"/>
                                <w:b/>
                                <w:color w:val="0000FF"/>
                                <w:szCs w:val="21"/>
                              </w:rPr>
                              <w:t>评估</w:t>
                            </w:r>
                            <w:r w:rsidRPr="00E056AF">
                              <w:rPr>
                                <w:rFonts w:ascii="微软雅黑" w:eastAsia="微软雅黑" w:hAnsi="微软雅黑" w:hint="eastAsia"/>
                                <w:color w:val="000000"/>
                                <w:szCs w:val="21"/>
                              </w:rPr>
                              <w:t>和</w:t>
                            </w:r>
                            <w:r w:rsidRPr="00E056AF">
                              <w:rPr>
                                <w:rFonts w:ascii="微软雅黑" w:eastAsia="微软雅黑" w:hAnsi="微软雅黑" w:hint="eastAsia"/>
                                <w:b/>
                                <w:color w:val="0000FF"/>
                                <w:szCs w:val="21"/>
                              </w:rPr>
                              <w:t>预防风险</w:t>
                            </w:r>
                            <w:r w:rsidRPr="00E056AF">
                              <w:rPr>
                                <w:rFonts w:ascii="微软雅黑" w:eastAsia="微软雅黑" w:hAnsi="微软雅黑" w:hint="eastAsia"/>
                                <w:color w:val="000000"/>
                                <w:szCs w:val="21"/>
                              </w:rPr>
                              <w:t>；</w:t>
                            </w:r>
                          </w:p>
                          <w:p w:rsidR="00E056AF"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sidRPr="00E056AF">
                              <w:rPr>
                                <w:rFonts w:ascii="微软雅黑" w:eastAsia="微软雅黑" w:hAnsi="微软雅黑" w:hint="eastAsia"/>
                                <w:color w:val="000000"/>
                                <w:szCs w:val="21"/>
                              </w:rPr>
                              <w:t>变革中期重点掌握如何管理员工</w:t>
                            </w:r>
                            <w:r w:rsidRPr="00E056AF">
                              <w:rPr>
                                <w:rFonts w:ascii="微软雅黑" w:eastAsia="微软雅黑" w:hAnsi="微软雅黑" w:hint="eastAsia"/>
                                <w:b/>
                                <w:color w:val="0000FF"/>
                                <w:szCs w:val="21"/>
                              </w:rPr>
                              <w:t>情绪</w:t>
                            </w:r>
                            <w:r w:rsidRPr="00E056AF">
                              <w:rPr>
                                <w:rFonts w:ascii="微软雅黑" w:eastAsia="微软雅黑" w:hAnsi="微软雅黑" w:hint="eastAsia"/>
                                <w:color w:val="000000"/>
                                <w:szCs w:val="21"/>
                              </w:rPr>
                              <w:t>；</w:t>
                            </w:r>
                          </w:p>
                          <w:p w:rsidR="005D7B24"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Pr>
                                <w:rFonts w:ascii="微软雅黑" w:eastAsia="微软雅黑" w:hAnsi="微软雅黑" w:hint="eastAsia"/>
                                <w:color w:val="000000"/>
                                <w:szCs w:val="21"/>
                              </w:rPr>
                              <w:t>变革后期重点掌握如何</w:t>
                            </w:r>
                            <w:r w:rsidRPr="00E056AF">
                              <w:rPr>
                                <w:rFonts w:ascii="微软雅黑" w:eastAsia="微软雅黑" w:hAnsi="微软雅黑" w:hint="eastAsia"/>
                                <w:b/>
                                <w:color w:val="0000FF"/>
                                <w:szCs w:val="21"/>
                              </w:rPr>
                              <w:t>提升</w:t>
                            </w:r>
                            <w:r>
                              <w:rPr>
                                <w:rFonts w:ascii="微软雅黑" w:eastAsia="微软雅黑" w:hAnsi="微软雅黑" w:hint="eastAsia"/>
                                <w:color w:val="000000"/>
                                <w:szCs w:val="21"/>
                              </w:rPr>
                              <w:t>员工</w:t>
                            </w:r>
                            <w:r w:rsidRPr="00E056AF">
                              <w:rPr>
                                <w:rFonts w:ascii="微软雅黑" w:eastAsia="微软雅黑" w:hAnsi="微软雅黑" w:hint="eastAsia"/>
                                <w:color w:val="0000FF"/>
                                <w:szCs w:val="21"/>
                              </w:rPr>
                              <w:t>士气</w:t>
                            </w:r>
                            <w:r>
                              <w:rPr>
                                <w:rFonts w:ascii="微软雅黑" w:eastAsia="微软雅黑" w:hAnsi="微软雅黑" w:hint="eastAsia"/>
                                <w:color w:val="00000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65pt;margin-top:10.95pt;width:41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" fillcolor="white [3201]" strokecolor="#ea9b26" strokeweight="2.5pt">
                <v:shadow color="#868686"/>
                <v:textbox>
                  <w:txbxContent>
                    <w:p w:rsidR="00E056AF"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sidRPr="00E056AF">
                        <w:rPr>
                          <w:rFonts w:ascii="微软雅黑" w:eastAsia="微软雅黑" w:hAnsi="微软雅黑" w:hint="eastAsia"/>
                          <w:color w:val="000000"/>
                          <w:szCs w:val="21"/>
                        </w:rPr>
                        <w:t>变革前期重点掌握如何</w:t>
                      </w:r>
                      <w:r w:rsidRPr="00E056AF">
                        <w:rPr>
                          <w:rFonts w:ascii="微软雅黑" w:eastAsia="微软雅黑" w:hAnsi="微软雅黑" w:hint="eastAsia"/>
                          <w:b/>
                          <w:color w:val="0000FF"/>
                          <w:szCs w:val="21"/>
                        </w:rPr>
                        <w:t>评估</w:t>
                      </w:r>
                      <w:r w:rsidRPr="00E056AF">
                        <w:rPr>
                          <w:rFonts w:ascii="微软雅黑" w:eastAsia="微软雅黑" w:hAnsi="微软雅黑" w:hint="eastAsia"/>
                          <w:color w:val="000000"/>
                          <w:szCs w:val="21"/>
                        </w:rPr>
                        <w:t>和</w:t>
                      </w:r>
                      <w:r w:rsidRPr="00E056AF">
                        <w:rPr>
                          <w:rFonts w:ascii="微软雅黑" w:eastAsia="微软雅黑" w:hAnsi="微软雅黑" w:hint="eastAsia"/>
                          <w:b/>
                          <w:color w:val="0000FF"/>
                          <w:szCs w:val="21"/>
                        </w:rPr>
                        <w:t>预防风险</w:t>
                      </w:r>
                      <w:r w:rsidRPr="00E056AF">
                        <w:rPr>
                          <w:rFonts w:ascii="微软雅黑" w:eastAsia="微软雅黑" w:hAnsi="微软雅黑" w:hint="eastAsia"/>
                          <w:color w:val="000000"/>
                          <w:szCs w:val="21"/>
                        </w:rPr>
                        <w:t>；</w:t>
                      </w:r>
                    </w:p>
                    <w:p w:rsidR="00E056AF"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sidRPr="00E056AF">
                        <w:rPr>
                          <w:rFonts w:ascii="微软雅黑" w:eastAsia="微软雅黑" w:hAnsi="微软雅黑" w:hint="eastAsia"/>
                          <w:color w:val="000000"/>
                          <w:szCs w:val="21"/>
                        </w:rPr>
                        <w:t>变革中期重点掌握如何管理员工</w:t>
                      </w:r>
                      <w:r w:rsidRPr="00E056AF">
                        <w:rPr>
                          <w:rFonts w:ascii="微软雅黑" w:eastAsia="微软雅黑" w:hAnsi="微软雅黑" w:hint="eastAsia"/>
                          <w:b/>
                          <w:color w:val="0000FF"/>
                          <w:szCs w:val="21"/>
                        </w:rPr>
                        <w:t>情绪</w:t>
                      </w:r>
                      <w:r w:rsidRPr="00E056AF">
                        <w:rPr>
                          <w:rFonts w:ascii="微软雅黑" w:eastAsia="微软雅黑" w:hAnsi="微软雅黑" w:hint="eastAsia"/>
                          <w:color w:val="000000"/>
                          <w:szCs w:val="21"/>
                        </w:rPr>
                        <w:t>；</w:t>
                      </w:r>
                    </w:p>
                    <w:p w:rsidR="005D7B24" w:rsidRPr="00E056AF" w:rsidRDefault="00E056AF" w:rsidP="00E056AF">
                      <w:pPr>
                        <w:pStyle w:val="a7"/>
                        <w:widowControl/>
                        <w:numPr>
                          <w:ilvl w:val="1"/>
                          <w:numId w:val="1"/>
                        </w:numPr>
                        <w:tabs>
                          <w:tab w:val="left" w:pos="7920"/>
                        </w:tabs>
                        <w:spacing w:line="400" w:lineRule="exact"/>
                        <w:ind w:firstLineChars="0"/>
                        <w:jc w:val="left"/>
                        <w:rPr>
                          <w:rFonts w:ascii="微软雅黑" w:eastAsia="微软雅黑" w:hAnsi="微软雅黑"/>
                          <w:color w:val="000000"/>
                          <w:szCs w:val="21"/>
                        </w:rPr>
                      </w:pPr>
                      <w:r>
                        <w:rPr>
                          <w:rFonts w:ascii="微软雅黑" w:eastAsia="微软雅黑" w:hAnsi="微软雅黑" w:hint="eastAsia"/>
                          <w:color w:val="000000"/>
                          <w:szCs w:val="21"/>
                        </w:rPr>
                        <w:t>变革后期重点掌握如何</w:t>
                      </w:r>
                      <w:r w:rsidRPr="00E056AF">
                        <w:rPr>
                          <w:rFonts w:ascii="微软雅黑" w:eastAsia="微软雅黑" w:hAnsi="微软雅黑" w:hint="eastAsia"/>
                          <w:b/>
                          <w:color w:val="0000FF"/>
                          <w:szCs w:val="21"/>
                        </w:rPr>
                        <w:t>提升</w:t>
                      </w:r>
                      <w:r>
                        <w:rPr>
                          <w:rFonts w:ascii="微软雅黑" w:eastAsia="微软雅黑" w:hAnsi="微软雅黑" w:hint="eastAsia"/>
                          <w:color w:val="000000"/>
                          <w:szCs w:val="21"/>
                        </w:rPr>
                        <w:t>员工</w:t>
                      </w:r>
                      <w:r w:rsidRPr="00E056AF">
                        <w:rPr>
                          <w:rFonts w:ascii="微软雅黑" w:eastAsia="微软雅黑" w:hAnsi="微软雅黑" w:hint="eastAsia"/>
                          <w:color w:val="0000FF"/>
                          <w:szCs w:val="21"/>
                        </w:rPr>
                        <w:t>士气</w:t>
                      </w:r>
                      <w:r>
                        <w:rPr>
                          <w:rFonts w:ascii="微软雅黑" w:eastAsia="微软雅黑" w:hAnsi="微软雅黑" w:hint="eastAsia"/>
                          <w:color w:val="000000"/>
                          <w:szCs w:val="21"/>
                        </w:rPr>
                        <w:t>。</w:t>
                      </w:r>
                    </w:p>
                  </w:txbxContent>
                </v:textbox>
              </v:shape>
            </w:pict>
          </mc:Fallback>
        </mc:AlternateContent>
      </w:r>
    </w:p>
    <w:p w:rsidR="005D7B24" w:rsidRDefault="005D7B24" w:rsidP="005D7B24">
      <w:pPr>
        <w:spacing w:line="400" w:lineRule="exact"/>
        <w:rPr>
          <w:rFonts w:ascii="微软雅黑" w:eastAsia="微软雅黑" w:hAnsi="微软雅黑"/>
          <w:b/>
          <w:noProof/>
          <w:szCs w:val="21"/>
        </w:rPr>
      </w:pPr>
    </w:p>
    <w:p w:rsidR="005D7B24" w:rsidRDefault="005D7B24" w:rsidP="005D7B24">
      <w:pPr>
        <w:spacing w:line="400" w:lineRule="exact"/>
        <w:rPr>
          <w:rFonts w:ascii="微软雅黑" w:eastAsia="微软雅黑" w:hAnsi="微软雅黑"/>
          <w:b/>
          <w:noProof/>
          <w:szCs w:val="21"/>
        </w:rPr>
      </w:pPr>
    </w:p>
    <w:p w:rsidR="005D7B24" w:rsidRDefault="005D7B24" w:rsidP="005D7B24">
      <w:pPr>
        <w:spacing w:line="400" w:lineRule="exact"/>
        <w:rPr>
          <w:rFonts w:ascii="微软雅黑" w:eastAsia="微软雅黑" w:hAnsi="微软雅黑"/>
          <w:b/>
          <w:noProof/>
          <w:szCs w:val="21"/>
        </w:rPr>
      </w:pPr>
    </w:p>
    <w:p w:rsidR="005D7B24" w:rsidRDefault="005D7B24" w:rsidP="005D7B24">
      <w:pPr>
        <w:spacing w:line="400" w:lineRule="exact"/>
        <w:rPr>
          <w:rFonts w:ascii="微软雅黑" w:eastAsia="微软雅黑" w:hAnsi="微软雅黑"/>
          <w:b/>
          <w:noProof/>
          <w:szCs w:val="21"/>
        </w:rPr>
      </w:pPr>
    </w:p>
    <w:p w:rsidR="005F51AC" w:rsidRPr="00E056AF" w:rsidRDefault="005F51AC" w:rsidP="00E056AF">
      <w:pPr>
        <w:spacing w:line="460" w:lineRule="exact"/>
        <w:jc w:val="left"/>
        <w:rPr>
          <w:rFonts w:ascii="微软雅黑" w:eastAsia="微软雅黑" w:hAnsi="微软雅黑"/>
          <w:b/>
          <w:szCs w:val="21"/>
        </w:rPr>
      </w:pPr>
      <w:r w:rsidRPr="00E056AF">
        <w:rPr>
          <w:rFonts w:ascii="微软雅黑" w:eastAsia="微软雅黑" w:hAnsi="微软雅黑" w:hint="eastAsia"/>
          <w:b/>
          <w:szCs w:val="21"/>
        </w:rPr>
        <w:t>【课程背景】</w:t>
      </w:r>
    </w:p>
    <w:p w:rsidR="00E056AF" w:rsidRPr="00E056AF" w:rsidRDefault="00E056AF" w:rsidP="00E056AF">
      <w:pPr>
        <w:spacing w:line="460" w:lineRule="exact"/>
        <w:ind w:firstLineChars="200" w:firstLine="420"/>
        <w:jc w:val="left"/>
        <w:rPr>
          <w:rFonts w:ascii="微软雅黑" w:eastAsia="微软雅黑" w:hAnsi="微软雅黑"/>
          <w:szCs w:val="21"/>
        </w:rPr>
      </w:pPr>
      <w:r w:rsidRPr="00E056AF">
        <w:rPr>
          <w:rFonts w:ascii="微软雅黑" w:eastAsia="微软雅黑" w:hAnsi="微软雅黑" w:hint="eastAsia"/>
          <w:szCs w:val="21"/>
        </w:rPr>
        <w:t>由于经济迅速的全球化、一体化，所以我们要加速重组和结构调整的步伐。主管和人事经理的主要作用之一是领导和实施组织变革。在一个充满了结构重组，兼并与收购和组织系统，过程和技术变化的环境中，这些改革措施使很多公司在竞争中成功的更新自己的地位。然而很多情况下，结果远离最初设想，变化同时也对组织产生破坏性的影响。</w:t>
      </w:r>
    </w:p>
    <w:p w:rsidR="005F51AC" w:rsidRPr="00E056AF" w:rsidRDefault="00E056AF" w:rsidP="00E056AF">
      <w:pPr>
        <w:spacing w:line="460" w:lineRule="exact"/>
        <w:ind w:firstLineChars="200" w:firstLine="420"/>
        <w:jc w:val="left"/>
        <w:rPr>
          <w:rFonts w:ascii="微软雅黑" w:eastAsia="微软雅黑" w:hAnsi="微软雅黑"/>
          <w:b/>
          <w:szCs w:val="21"/>
        </w:rPr>
      </w:pPr>
      <w:r w:rsidRPr="00E056AF">
        <w:rPr>
          <w:rFonts w:ascii="微软雅黑" w:eastAsia="微软雅黑" w:hAnsi="微软雅黑" w:hint="eastAsia"/>
          <w:szCs w:val="21"/>
        </w:rPr>
        <w:t>这次研讨会意欲传授和分享更高层次的心理知识和技能，使主管和人事管理经理能够利用变化应对陷阱，同时帮助那些正处于变化过程中的员工运用心理技能，避免陷入否定和害怕，启动团队正能量，激发勇气和斗志和促进团队拥抱变化。</w:t>
      </w:r>
    </w:p>
    <w:p w:rsidR="00E056AF" w:rsidRPr="00E056AF" w:rsidRDefault="00E056AF" w:rsidP="00E056AF">
      <w:pPr>
        <w:spacing w:line="460" w:lineRule="exact"/>
        <w:jc w:val="left"/>
        <w:rPr>
          <w:rFonts w:ascii="微软雅黑" w:eastAsia="微软雅黑" w:hAnsi="微软雅黑"/>
          <w:b/>
          <w:szCs w:val="21"/>
        </w:rPr>
      </w:pPr>
    </w:p>
    <w:p w:rsidR="00C5485C" w:rsidRPr="00E056AF" w:rsidRDefault="004D2752" w:rsidP="00E056AF">
      <w:pPr>
        <w:spacing w:line="460" w:lineRule="exact"/>
        <w:jc w:val="left"/>
        <w:rPr>
          <w:rFonts w:ascii="微软雅黑" w:eastAsia="微软雅黑" w:hAnsi="微软雅黑"/>
          <w:b/>
          <w:szCs w:val="21"/>
        </w:rPr>
      </w:pPr>
      <w:r w:rsidRPr="00E056AF">
        <w:rPr>
          <w:rFonts w:ascii="微软雅黑" w:eastAsia="微软雅黑" w:hAnsi="微软雅黑" w:hint="eastAsia"/>
          <w:b/>
          <w:szCs w:val="21"/>
        </w:rPr>
        <w:t>【</w:t>
      </w:r>
      <w:r w:rsidR="005D7B24" w:rsidRPr="00E056AF">
        <w:rPr>
          <w:rFonts w:ascii="微软雅黑" w:eastAsia="微软雅黑" w:hAnsi="微软雅黑" w:hint="eastAsia"/>
          <w:b/>
          <w:szCs w:val="21"/>
        </w:rPr>
        <w:t>课程对象</w:t>
      </w:r>
      <w:r w:rsidRPr="00E056AF">
        <w:rPr>
          <w:rFonts w:ascii="微软雅黑" w:eastAsia="微软雅黑" w:hAnsi="微软雅黑" w:hint="eastAsia"/>
          <w:b/>
          <w:szCs w:val="21"/>
        </w:rPr>
        <w:t>】</w:t>
      </w:r>
      <w:r w:rsidR="00E056AF" w:rsidRPr="00E056AF">
        <w:rPr>
          <w:rFonts w:ascii="微软雅黑" w:eastAsia="微软雅黑" w:hAnsi="微软雅黑" w:cs="Times"/>
          <w:kern w:val="0"/>
          <w:szCs w:val="21"/>
        </w:rPr>
        <w:t>企业中高层管理者、HR、部门负责人</w:t>
      </w:r>
    </w:p>
    <w:p w:rsidR="00E056AF" w:rsidRPr="00E056AF" w:rsidRDefault="00E056AF" w:rsidP="00E056AF">
      <w:pPr>
        <w:spacing w:line="460" w:lineRule="exact"/>
        <w:jc w:val="left"/>
        <w:rPr>
          <w:rFonts w:ascii="微软雅黑" w:eastAsia="微软雅黑" w:hAnsi="微软雅黑"/>
          <w:b/>
          <w:szCs w:val="21"/>
        </w:rPr>
      </w:pPr>
    </w:p>
    <w:p w:rsidR="005D7B24" w:rsidRPr="00E056AF" w:rsidRDefault="004D2752" w:rsidP="00E056AF">
      <w:pPr>
        <w:spacing w:line="460" w:lineRule="exact"/>
        <w:jc w:val="left"/>
        <w:rPr>
          <w:rFonts w:ascii="微软雅黑" w:eastAsia="微软雅黑" w:hAnsi="微软雅黑"/>
          <w:szCs w:val="21"/>
        </w:rPr>
      </w:pPr>
      <w:r w:rsidRPr="00E056AF">
        <w:rPr>
          <w:rFonts w:ascii="微软雅黑" w:eastAsia="微软雅黑" w:hAnsi="微软雅黑" w:hint="eastAsia"/>
          <w:b/>
          <w:szCs w:val="21"/>
        </w:rPr>
        <w:t>【</w:t>
      </w:r>
      <w:r w:rsidR="005D7B24" w:rsidRPr="00E056AF">
        <w:rPr>
          <w:rFonts w:ascii="微软雅黑" w:eastAsia="微软雅黑" w:hAnsi="微软雅黑" w:hint="eastAsia"/>
          <w:b/>
          <w:szCs w:val="21"/>
        </w:rPr>
        <w:t>课程时长</w:t>
      </w:r>
      <w:r w:rsidRPr="00E056AF">
        <w:rPr>
          <w:rFonts w:ascii="微软雅黑" w:eastAsia="微软雅黑" w:hAnsi="微软雅黑" w:hint="eastAsia"/>
          <w:b/>
          <w:szCs w:val="21"/>
        </w:rPr>
        <w:t>】</w:t>
      </w:r>
      <w:r w:rsidR="005D7B24" w:rsidRPr="00E056AF">
        <w:rPr>
          <w:rFonts w:ascii="微软雅黑" w:eastAsia="微软雅黑" w:hAnsi="微软雅黑" w:hint="eastAsia"/>
          <w:szCs w:val="21"/>
        </w:rPr>
        <w:t>2天</w:t>
      </w:r>
      <w:r w:rsidR="00564F9F" w:rsidRPr="00E056AF">
        <w:rPr>
          <w:rFonts w:ascii="微软雅黑" w:eastAsia="微软雅黑" w:hAnsi="微软雅黑" w:hint="eastAsia"/>
          <w:szCs w:val="21"/>
        </w:rPr>
        <w:t>，6小时/天</w:t>
      </w:r>
    </w:p>
    <w:p w:rsidR="00E056AF" w:rsidRPr="00E056AF" w:rsidRDefault="00E056AF" w:rsidP="00E056AF">
      <w:pPr>
        <w:spacing w:line="460" w:lineRule="exact"/>
        <w:jc w:val="left"/>
        <w:rPr>
          <w:rFonts w:ascii="微软雅黑" w:eastAsia="微软雅黑" w:hAnsi="微软雅黑"/>
          <w:b/>
          <w:noProof/>
          <w:szCs w:val="21"/>
        </w:rPr>
      </w:pPr>
    </w:p>
    <w:p w:rsidR="00E056AF" w:rsidRPr="00E056AF" w:rsidRDefault="00E056AF" w:rsidP="00E056AF">
      <w:pPr>
        <w:spacing w:line="460" w:lineRule="exact"/>
        <w:jc w:val="left"/>
        <w:rPr>
          <w:rFonts w:ascii="微软雅黑" w:eastAsia="微软雅黑" w:hAnsi="微软雅黑"/>
          <w:b/>
          <w:noProof/>
          <w:szCs w:val="21"/>
        </w:rPr>
      </w:pPr>
      <w:r w:rsidRPr="00E056AF">
        <w:rPr>
          <w:rFonts w:ascii="微软雅黑" w:eastAsia="微软雅黑" w:hAnsi="微软雅黑" w:hint="eastAsia"/>
          <w:b/>
          <w:noProof/>
          <w:szCs w:val="21"/>
        </w:rPr>
        <w:lastRenderedPageBreak/>
        <w:t>【课程收益】</w:t>
      </w:r>
    </w:p>
    <w:p w:rsidR="00E056AF" w:rsidRPr="00E056AF" w:rsidRDefault="00E056AF" w:rsidP="00E056AF">
      <w:pPr>
        <w:spacing w:line="460" w:lineRule="exact"/>
        <w:jc w:val="left"/>
        <w:rPr>
          <w:rFonts w:ascii="微软雅黑" w:eastAsia="微软雅黑" w:hAnsi="微软雅黑"/>
          <w:noProof/>
          <w:szCs w:val="21"/>
        </w:rPr>
      </w:pPr>
      <w:r w:rsidRPr="00E056AF">
        <w:rPr>
          <w:rFonts w:ascii="微软雅黑" w:eastAsia="微软雅黑" w:hAnsi="微软雅黑" w:hint="eastAsia"/>
          <w:noProof/>
          <w:szCs w:val="21"/>
        </w:rPr>
        <w:t>按照宣布组织变化的时间结间，我们把组织变化的时期分为前、中、后三个时期，探讨在不同时期可能发生的情况以及应对策略:</w:t>
      </w:r>
    </w:p>
    <w:p w:rsidR="00E056AF" w:rsidRPr="00E056AF" w:rsidRDefault="00E056AF" w:rsidP="00E056AF">
      <w:pPr>
        <w:spacing w:line="460" w:lineRule="exact"/>
        <w:ind w:leftChars="200" w:left="420"/>
        <w:jc w:val="left"/>
        <w:rPr>
          <w:rFonts w:ascii="微软雅黑" w:eastAsia="微软雅黑" w:hAnsi="微软雅黑"/>
          <w:noProof/>
          <w:szCs w:val="21"/>
        </w:rPr>
      </w:pPr>
      <w:r w:rsidRPr="00E056AF">
        <w:rPr>
          <w:rFonts w:ascii="微软雅黑" w:eastAsia="微软雅黑" w:hAnsi="微软雅黑" w:hint="eastAsia"/>
          <w:noProof/>
          <w:szCs w:val="21"/>
        </w:rPr>
        <w:t>1.</w:t>
      </w:r>
      <w:r w:rsidRPr="00E056AF">
        <w:rPr>
          <w:rFonts w:ascii="微软雅黑" w:eastAsia="微软雅黑" w:hAnsi="微软雅黑" w:hint="eastAsia"/>
          <w:noProof/>
          <w:szCs w:val="21"/>
        </w:rPr>
        <w:tab/>
        <w:t>变革前期重点掌握如何评估和预防风险</w:t>
      </w:r>
    </w:p>
    <w:p w:rsidR="00E056AF" w:rsidRPr="00E056AF" w:rsidRDefault="00E056AF" w:rsidP="00E056AF">
      <w:pPr>
        <w:spacing w:line="460" w:lineRule="exact"/>
        <w:ind w:leftChars="200" w:left="420"/>
        <w:jc w:val="left"/>
        <w:rPr>
          <w:rFonts w:ascii="微软雅黑" w:eastAsia="微软雅黑" w:hAnsi="微软雅黑"/>
          <w:noProof/>
          <w:szCs w:val="21"/>
        </w:rPr>
      </w:pPr>
      <w:r w:rsidRPr="00E056AF">
        <w:rPr>
          <w:rFonts w:ascii="微软雅黑" w:eastAsia="微软雅黑" w:hAnsi="微软雅黑" w:hint="eastAsia"/>
          <w:noProof/>
          <w:szCs w:val="21"/>
        </w:rPr>
        <w:t>2.</w:t>
      </w:r>
      <w:r w:rsidRPr="00E056AF">
        <w:rPr>
          <w:rFonts w:ascii="微软雅黑" w:eastAsia="微软雅黑" w:hAnsi="微软雅黑" w:hint="eastAsia"/>
          <w:noProof/>
          <w:szCs w:val="21"/>
        </w:rPr>
        <w:tab/>
        <w:t>变革中期重点掌握如何管理员工情绪</w:t>
      </w:r>
    </w:p>
    <w:p w:rsidR="00E056AF" w:rsidRPr="00E056AF" w:rsidRDefault="00E056AF" w:rsidP="00E056AF">
      <w:pPr>
        <w:spacing w:line="460" w:lineRule="exact"/>
        <w:ind w:leftChars="200" w:left="420"/>
        <w:jc w:val="left"/>
        <w:rPr>
          <w:rFonts w:ascii="微软雅黑" w:eastAsia="微软雅黑" w:hAnsi="微软雅黑"/>
          <w:noProof/>
          <w:szCs w:val="21"/>
        </w:rPr>
      </w:pPr>
      <w:r w:rsidRPr="00E056AF">
        <w:rPr>
          <w:rFonts w:ascii="微软雅黑" w:eastAsia="微软雅黑" w:hAnsi="微软雅黑" w:hint="eastAsia"/>
          <w:noProof/>
          <w:szCs w:val="21"/>
        </w:rPr>
        <w:t>3.</w:t>
      </w:r>
      <w:r w:rsidRPr="00E056AF">
        <w:rPr>
          <w:rFonts w:ascii="微软雅黑" w:eastAsia="微软雅黑" w:hAnsi="微软雅黑" w:hint="eastAsia"/>
          <w:noProof/>
          <w:szCs w:val="21"/>
        </w:rPr>
        <w:tab/>
        <w:t>变革后期重点掌握如何提升员工士气</w:t>
      </w:r>
    </w:p>
    <w:p w:rsidR="00E056AF" w:rsidRPr="00E056AF" w:rsidRDefault="00E056AF" w:rsidP="00E056AF">
      <w:pPr>
        <w:spacing w:line="460" w:lineRule="exact"/>
        <w:jc w:val="left"/>
        <w:rPr>
          <w:rFonts w:ascii="微软雅黑" w:eastAsia="微软雅黑" w:hAnsi="微软雅黑"/>
          <w:b/>
          <w:noProof/>
          <w:szCs w:val="21"/>
        </w:rPr>
      </w:pPr>
    </w:p>
    <w:p w:rsidR="00884BE1" w:rsidRPr="00E056AF" w:rsidRDefault="004D2752" w:rsidP="00E056AF">
      <w:pPr>
        <w:spacing w:line="460" w:lineRule="exact"/>
        <w:jc w:val="left"/>
        <w:rPr>
          <w:rFonts w:ascii="微软雅黑" w:eastAsia="微软雅黑" w:hAnsi="微软雅黑"/>
          <w:b/>
          <w:noProof/>
          <w:szCs w:val="21"/>
        </w:rPr>
      </w:pPr>
      <w:r w:rsidRPr="00E056AF">
        <w:rPr>
          <w:rFonts w:ascii="微软雅黑" w:eastAsia="微软雅黑" w:hAnsi="微软雅黑" w:hint="eastAsia"/>
          <w:b/>
          <w:noProof/>
          <w:szCs w:val="21"/>
        </w:rPr>
        <w:t>【</w:t>
      </w:r>
      <w:r w:rsidR="005D7B24" w:rsidRPr="00E056AF">
        <w:rPr>
          <w:rFonts w:ascii="微软雅黑" w:eastAsia="微软雅黑" w:hAnsi="微软雅黑" w:hint="eastAsia"/>
          <w:b/>
          <w:noProof/>
          <w:szCs w:val="21"/>
        </w:rPr>
        <w:t>课程大纲</w:t>
      </w:r>
      <w:r w:rsidRPr="00E056AF">
        <w:rPr>
          <w:rFonts w:ascii="微软雅黑" w:eastAsia="微软雅黑" w:hAnsi="微软雅黑" w:hint="eastAsia"/>
          <w:b/>
          <w:noProof/>
          <w:szCs w:val="21"/>
        </w:rPr>
        <w:t>】</w:t>
      </w:r>
    </w:p>
    <w:p w:rsidR="00E056AF" w:rsidRPr="00E056AF" w:rsidRDefault="00E056AF" w:rsidP="00E056AF">
      <w:pPr>
        <w:pStyle w:val="1"/>
        <w:spacing w:line="460" w:lineRule="exact"/>
        <w:ind w:right="756"/>
        <w:jc w:val="left"/>
        <w:rPr>
          <w:rFonts w:ascii="微软雅黑" w:eastAsia="微软雅黑" w:hAnsi="微软雅黑"/>
          <w:b/>
          <w:color w:val="auto"/>
          <w:sz w:val="21"/>
          <w:szCs w:val="21"/>
        </w:rPr>
      </w:pPr>
      <w:r w:rsidRPr="00E056AF">
        <w:rPr>
          <w:rFonts w:ascii="微软雅黑" w:eastAsia="微软雅黑" w:hAnsi="微软雅黑" w:hint="eastAsia"/>
          <w:b/>
          <w:color w:val="auto"/>
          <w:sz w:val="21"/>
          <w:szCs w:val="21"/>
          <w:lang w:eastAsia="zh-CN"/>
        </w:rPr>
        <w:t>模块一：组织变化前期</w:t>
      </w:r>
    </w:p>
    <w:p w:rsidR="00E056AF" w:rsidRPr="00E056AF" w:rsidRDefault="00E056AF" w:rsidP="00E056AF">
      <w:pPr>
        <w:pStyle w:val="1"/>
        <w:spacing w:line="460" w:lineRule="exact"/>
        <w:ind w:right="756"/>
        <w:jc w:val="left"/>
        <w:rPr>
          <w:rFonts w:ascii="微软雅黑" w:eastAsia="微软雅黑" w:hAnsi="微软雅黑" w:cs="PMingLiU"/>
          <w:b/>
          <w:color w:val="0000FF"/>
          <w:sz w:val="21"/>
          <w:szCs w:val="21"/>
          <w:lang w:eastAsia="zh-CN"/>
        </w:rPr>
      </w:pPr>
      <w:r w:rsidRPr="00E056AF">
        <w:rPr>
          <w:rFonts w:ascii="微软雅黑" w:eastAsia="微软雅黑" w:hAnsi="微软雅黑" w:cs="PMingLiU" w:hint="eastAsia"/>
          <w:b/>
          <w:color w:val="0000FF"/>
          <w:sz w:val="21"/>
          <w:szCs w:val="21"/>
          <w:lang w:eastAsia="zh-CN"/>
        </w:rPr>
        <w:t>当组织将调整的信息未被宣布，而具体的方案还没有出台时：</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“小道消息”满天飞：</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制定项目针对不同情况的预案</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员工常见的心理防御机以及应对策略</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典型案例情景演习与讨论</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管理层中的常见风险与误区</w:t>
      </w:r>
    </w:p>
    <w:p w:rsidR="00E056AF" w:rsidRPr="00E056AF" w:rsidRDefault="00E056AF" w:rsidP="00E056AF">
      <w:pPr>
        <w:pStyle w:val="2163"/>
        <w:numPr>
          <w:ilvl w:val="0"/>
          <w:numId w:val="28"/>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组织变化前期的“管理、沟通-----行动指南”</w:t>
      </w:r>
    </w:p>
    <w:p w:rsidR="00E056AF" w:rsidRPr="00E056AF" w:rsidRDefault="00E056AF" w:rsidP="00E056AF">
      <w:pPr>
        <w:pStyle w:val="1"/>
        <w:spacing w:line="460" w:lineRule="exact"/>
        <w:ind w:left="1701" w:right="756"/>
        <w:jc w:val="left"/>
        <w:rPr>
          <w:rFonts w:ascii="微软雅黑" w:eastAsia="微软雅黑" w:hAnsi="微软雅黑"/>
          <w:color w:val="auto"/>
          <w:sz w:val="21"/>
          <w:szCs w:val="21"/>
          <w:lang w:eastAsia="zh-CN"/>
        </w:rPr>
      </w:pPr>
    </w:p>
    <w:p w:rsidR="00E056AF" w:rsidRPr="00E056AF" w:rsidRDefault="00E056AF" w:rsidP="00E056AF">
      <w:pPr>
        <w:pStyle w:val="1"/>
        <w:spacing w:line="460" w:lineRule="exact"/>
        <w:ind w:right="756"/>
        <w:jc w:val="left"/>
        <w:rPr>
          <w:rFonts w:ascii="微软雅黑" w:eastAsia="微软雅黑" w:hAnsi="微软雅黑"/>
          <w:b/>
          <w:color w:val="auto"/>
          <w:sz w:val="21"/>
          <w:szCs w:val="21"/>
        </w:rPr>
      </w:pPr>
      <w:r w:rsidRPr="00E056AF">
        <w:rPr>
          <w:rFonts w:ascii="微软雅黑" w:eastAsia="微软雅黑" w:hAnsi="微软雅黑" w:hint="eastAsia"/>
          <w:b/>
          <w:color w:val="auto"/>
          <w:sz w:val="21"/>
          <w:szCs w:val="21"/>
          <w:lang w:eastAsia="zh-CN"/>
        </w:rPr>
        <w:t>模块二：组织变化中期</w:t>
      </w:r>
    </w:p>
    <w:p w:rsidR="00E056AF" w:rsidRPr="00E056AF" w:rsidRDefault="00E056AF" w:rsidP="00E056AF">
      <w:pPr>
        <w:pStyle w:val="1"/>
        <w:spacing w:line="460" w:lineRule="exact"/>
        <w:ind w:right="756"/>
        <w:jc w:val="left"/>
        <w:rPr>
          <w:rFonts w:ascii="微软雅黑" w:eastAsia="微软雅黑" w:hAnsi="微软雅黑" w:cs="PMingLiU"/>
          <w:b/>
          <w:color w:val="0000FF"/>
          <w:sz w:val="21"/>
          <w:szCs w:val="21"/>
          <w:lang w:eastAsia="zh-CN"/>
        </w:rPr>
      </w:pPr>
      <w:r w:rsidRPr="00E056AF">
        <w:rPr>
          <w:rFonts w:ascii="微软雅黑" w:eastAsia="微软雅黑" w:hAnsi="微软雅黑" w:cs="PMingLiU" w:hint="eastAsia"/>
          <w:b/>
          <w:color w:val="0000FF"/>
          <w:sz w:val="21"/>
          <w:szCs w:val="21"/>
          <w:lang w:eastAsia="zh-CN"/>
        </w:rPr>
        <w:t>当公司宣布调整方案的具体细则方案后：</w:t>
      </w:r>
    </w:p>
    <w:p w:rsidR="00E056AF" w:rsidRPr="00E056AF" w:rsidRDefault="00E056AF" w:rsidP="00E056AF">
      <w:pPr>
        <w:pStyle w:val="2163"/>
        <w:numPr>
          <w:ilvl w:val="0"/>
          <w:numId w:val="32"/>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常见员工的四种“心理应对机制”</w:t>
      </w:r>
    </w:p>
    <w:p w:rsidR="00E056AF" w:rsidRPr="00E056AF" w:rsidRDefault="00E056AF" w:rsidP="00E056AF">
      <w:pPr>
        <w:pStyle w:val="2163"/>
        <w:numPr>
          <w:ilvl w:val="0"/>
          <w:numId w:val="32"/>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典型案例情景演习与讨论</w:t>
      </w:r>
    </w:p>
    <w:p w:rsidR="00E056AF" w:rsidRPr="00E056AF" w:rsidRDefault="00E056AF" w:rsidP="00E056AF">
      <w:pPr>
        <w:pStyle w:val="2163"/>
        <w:numPr>
          <w:ilvl w:val="0"/>
          <w:numId w:val="32"/>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员工的心理发展分析：空白心理/完形心理/从众心理/博奕心理等</w:t>
      </w:r>
    </w:p>
    <w:p w:rsidR="00E056AF" w:rsidRPr="00E056AF" w:rsidRDefault="00E056AF" w:rsidP="00E056AF">
      <w:pPr>
        <w:pStyle w:val="2163"/>
        <w:numPr>
          <w:ilvl w:val="0"/>
          <w:numId w:val="32"/>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管理沟通中的常见风险与误区</w:t>
      </w:r>
    </w:p>
    <w:p w:rsidR="00E056AF" w:rsidRPr="00E056AF" w:rsidRDefault="00E056AF" w:rsidP="00E056AF">
      <w:pPr>
        <w:pStyle w:val="2163"/>
        <w:numPr>
          <w:ilvl w:val="0"/>
          <w:numId w:val="32"/>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组织变化中期的“管理、沟通-----行动指南”</w:t>
      </w:r>
    </w:p>
    <w:p w:rsidR="00E056AF" w:rsidRPr="00E056AF" w:rsidRDefault="00E056AF" w:rsidP="00E056AF">
      <w:pPr>
        <w:pStyle w:val="a7"/>
        <w:spacing w:line="460" w:lineRule="exact"/>
        <w:ind w:firstLineChars="0" w:firstLine="0"/>
        <w:jc w:val="left"/>
        <w:rPr>
          <w:rFonts w:ascii="微软雅黑" w:eastAsia="微软雅黑" w:hAnsi="微软雅黑"/>
          <w:szCs w:val="21"/>
        </w:rPr>
      </w:pPr>
    </w:p>
    <w:p w:rsidR="00E056AF" w:rsidRPr="00E056AF" w:rsidRDefault="00E056AF" w:rsidP="00E056AF">
      <w:pPr>
        <w:pStyle w:val="1"/>
        <w:spacing w:line="460" w:lineRule="exact"/>
        <w:ind w:right="756"/>
        <w:jc w:val="left"/>
        <w:rPr>
          <w:rFonts w:ascii="微软雅黑" w:eastAsia="微软雅黑" w:hAnsi="微软雅黑"/>
          <w:b/>
          <w:color w:val="auto"/>
          <w:sz w:val="21"/>
          <w:szCs w:val="21"/>
        </w:rPr>
      </w:pPr>
      <w:r w:rsidRPr="00E056AF">
        <w:rPr>
          <w:rFonts w:ascii="微软雅黑" w:eastAsia="微软雅黑" w:hAnsi="微软雅黑" w:hint="eastAsia"/>
          <w:b/>
          <w:color w:val="auto"/>
          <w:sz w:val="21"/>
          <w:szCs w:val="21"/>
          <w:lang w:eastAsia="zh-CN"/>
        </w:rPr>
        <w:t>模块三：组织变化中的员工转岗、离职沟通与管理</w:t>
      </w:r>
    </w:p>
    <w:p w:rsidR="00E056AF" w:rsidRPr="00E056AF" w:rsidRDefault="00E056AF" w:rsidP="00E056AF">
      <w:pPr>
        <w:pStyle w:val="1"/>
        <w:spacing w:line="460" w:lineRule="exact"/>
        <w:ind w:right="756"/>
        <w:jc w:val="left"/>
        <w:rPr>
          <w:rFonts w:ascii="微软雅黑" w:eastAsia="微软雅黑" w:hAnsi="微软雅黑" w:cs="PMingLiU"/>
          <w:b/>
          <w:color w:val="0000FF"/>
          <w:sz w:val="21"/>
          <w:szCs w:val="21"/>
          <w:lang w:eastAsia="zh-CN"/>
        </w:rPr>
      </w:pPr>
      <w:r w:rsidRPr="00E056AF">
        <w:rPr>
          <w:rFonts w:ascii="微软雅黑" w:eastAsia="微软雅黑" w:hAnsi="微软雅黑" w:cs="PMingLiU" w:hint="eastAsia"/>
          <w:b/>
          <w:color w:val="0000FF"/>
          <w:sz w:val="21"/>
          <w:szCs w:val="21"/>
          <w:lang w:eastAsia="zh-CN"/>
        </w:rPr>
        <w:t>如何管理以及与需要转岗或离职的员工作面谈？</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常见员工的负面情绪与行为反应</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典型案例情景演习与讨论</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自我情绪的觉察及情绪平复技巧</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lastRenderedPageBreak/>
        <w:t>常见员工的情绪状态以及疏导技巧</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员工危险信号的识别</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沟通中的正向引导技术</w:t>
      </w:r>
    </w:p>
    <w:p w:rsidR="00E056AF" w:rsidRPr="00E056AF" w:rsidRDefault="00E056AF" w:rsidP="00E056AF">
      <w:pPr>
        <w:pStyle w:val="2163"/>
        <w:numPr>
          <w:ilvl w:val="0"/>
          <w:numId w:val="33"/>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员工转岗、离职中的“管理、沟通-----应对手册”</w:t>
      </w:r>
    </w:p>
    <w:p w:rsidR="00E056AF" w:rsidRPr="00E056AF" w:rsidRDefault="00E056AF" w:rsidP="00E056AF">
      <w:pPr>
        <w:pStyle w:val="1"/>
        <w:spacing w:line="460" w:lineRule="exact"/>
        <w:ind w:right="756"/>
        <w:jc w:val="left"/>
        <w:rPr>
          <w:rFonts w:ascii="微软雅黑" w:eastAsia="微软雅黑" w:hAnsi="微软雅黑" w:cs="PMingLiU"/>
          <w:color w:val="auto"/>
          <w:sz w:val="21"/>
          <w:szCs w:val="21"/>
          <w:lang w:eastAsia="zh-CN"/>
        </w:rPr>
      </w:pPr>
    </w:p>
    <w:p w:rsidR="00E056AF" w:rsidRPr="00E056AF" w:rsidRDefault="00E056AF" w:rsidP="00E056AF">
      <w:pPr>
        <w:pStyle w:val="1"/>
        <w:spacing w:line="460" w:lineRule="exact"/>
        <w:ind w:right="756"/>
        <w:jc w:val="left"/>
        <w:rPr>
          <w:rFonts w:ascii="微软雅黑" w:eastAsia="微软雅黑" w:hAnsi="微软雅黑"/>
          <w:b/>
          <w:color w:val="auto"/>
          <w:sz w:val="21"/>
          <w:szCs w:val="21"/>
        </w:rPr>
      </w:pPr>
      <w:r w:rsidRPr="00E056AF">
        <w:rPr>
          <w:rFonts w:ascii="微软雅黑" w:eastAsia="微软雅黑" w:hAnsi="微软雅黑" w:hint="eastAsia"/>
          <w:b/>
          <w:color w:val="auto"/>
          <w:sz w:val="21"/>
          <w:szCs w:val="21"/>
          <w:lang w:eastAsia="zh-CN"/>
        </w:rPr>
        <w:t>模块四：组织变化后期</w:t>
      </w:r>
    </w:p>
    <w:p w:rsidR="00E056AF" w:rsidRPr="00E056AF" w:rsidRDefault="00E056AF" w:rsidP="00E056AF">
      <w:pPr>
        <w:pStyle w:val="1"/>
        <w:spacing w:line="460" w:lineRule="exact"/>
        <w:ind w:right="756"/>
        <w:jc w:val="left"/>
        <w:rPr>
          <w:rFonts w:ascii="微软雅黑" w:eastAsia="微软雅黑" w:hAnsi="微软雅黑" w:cs="PMingLiU"/>
          <w:b/>
          <w:color w:val="0000FF"/>
          <w:sz w:val="21"/>
          <w:szCs w:val="21"/>
          <w:lang w:eastAsia="zh-CN"/>
        </w:rPr>
      </w:pPr>
      <w:r w:rsidRPr="00E056AF">
        <w:rPr>
          <w:rFonts w:ascii="微软雅黑" w:eastAsia="微软雅黑" w:hAnsi="微软雅黑" w:cs="PMingLiU" w:hint="eastAsia"/>
          <w:b/>
          <w:color w:val="0000FF"/>
          <w:sz w:val="21"/>
          <w:szCs w:val="21"/>
          <w:lang w:eastAsia="zh-CN"/>
        </w:rPr>
        <w:t>如何应对留下来员工的“幸存者综合症”？</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在应对变化中“人的防御与适应的心理活动规律”</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典型案例情景演习与讨论</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评估和辨识员工的“不同心理类型”情况</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如何应对和帮助“不同心理类型”的员工去面对变化？</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运用“不同的心理技术”引导和帮助员工“正向思考”</w:t>
      </w:r>
    </w:p>
    <w:p w:rsidR="00E056AF" w:rsidRPr="00E056AF" w:rsidRDefault="00E056AF" w:rsidP="00E056AF">
      <w:pPr>
        <w:pStyle w:val="2163"/>
        <w:numPr>
          <w:ilvl w:val="0"/>
          <w:numId w:val="34"/>
        </w:numPr>
        <w:spacing w:line="460" w:lineRule="exact"/>
        <w:ind w:right="342"/>
        <w:jc w:val="left"/>
        <w:rPr>
          <w:rFonts w:ascii="微软雅黑" w:eastAsia="微软雅黑" w:hAnsi="微软雅黑"/>
          <w:color w:val="auto"/>
          <w:sz w:val="21"/>
          <w:szCs w:val="21"/>
          <w:lang w:eastAsia="zh-CN"/>
        </w:rPr>
      </w:pPr>
      <w:r w:rsidRPr="00E056AF">
        <w:rPr>
          <w:rFonts w:ascii="微软雅黑" w:eastAsia="微软雅黑" w:hAnsi="微软雅黑" w:hint="eastAsia"/>
          <w:color w:val="auto"/>
          <w:sz w:val="21"/>
          <w:szCs w:val="21"/>
          <w:lang w:eastAsia="zh-CN"/>
        </w:rPr>
        <w:t>案例学习/角色扮演：学习和练习使用心理调整技术</w:t>
      </w:r>
    </w:p>
    <w:p w:rsidR="005D7B24" w:rsidRPr="003959E7" w:rsidRDefault="005D7B24" w:rsidP="00384491">
      <w:pPr>
        <w:spacing w:line="420" w:lineRule="exact"/>
        <w:jc w:val="left"/>
        <w:rPr>
          <w:rFonts w:ascii="微软雅黑" w:eastAsia="微软雅黑" w:hAnsi="微软雅黑"/>
          <w:b/>
          <w:noProof/>
          <w:szCs w:val="21"/>
        </w:rPr>
      </w:pPr>
      <w:r w:rsidRPr="003959E7">
        <w:rPr>
          <w:rFonts w:ascii="微软雅黑" w:eastAsia="微软雅黑" w:hAnsi="微软雅黑" w:hint="eastAsia"/>
          <w:b/>
          <w:noProof/>
          <w:szCs w:val="21"/>
        </w:rPr>
        <w:tab/>
      </w:r>
    </w:p>
    <w:p w:rsidR="004D2752" w:rsidRDefault="004D2752" w:rsidP="004D2752">
      <w:pPr>
        <w:spacing w:line="400" w:lineRule="exact"/>
        <w:jc w:val="left"/>
        <w:rPr>
          <w:rFonts w:ascii="微软雅黑" w:eastAsia="微软雅黑" w:hAnsi="微软雅黑"/>
          <w:b/>
          <w:noProof/>
          <w:szCs w:val="21"/>
        </w:rPr>
      </w:pPr>
      <w:r>
        <w:rPr>
          <w:rFonts w:ascii="微软雅黑" w:eastAsia="微软雅黑" w:hAnsi="微软雅黑" w:hint="eastAsia"/>
          <w:b/>
          <w:noProof/>
          <w:szCs w:val="21"/>
        </w:rPr>
        <w:t>【</w:t>
      </w:r>
      <w:r w:rsidRPr="004D2752">
        <w:rPr>
          <w:rFonts w:ascii="微软雅黑" w:eastAsia="微软雅黑" w:hAnsi="微软雅黑" w:hint="eastAsia"/>
          <w:b/>
          <w:noProof/>
          <w:szCs w:val="21"/>
        </w:rPr>
        <w:t>讲师介绍</w:t>
      </w:r>
      <w:r>
        <w:rPr>
          <w:rFonts w:ascii="微软雅黑" w:eastAsia="微软雅黑" w:hAnsi="微软雅黑" w:hint="eastAsia"/>
          <w:b/>
          <w:noProof/>
          <w:szCs w:val="21"/>
        </w:rPr>
        <w:t>】</w:t>
      </w:r>
    </w:p>
    <w:p w:rsidR="00D7386E" w:rsidRPr="003936B1" w:rsidRDefault="00D7386E" w:rsidP="003936B1">
      <w:pPr>
        <w:spacing w:line="460" w:lineRule="exact"/>
        <w:jc w:val="left"/>
        <w:rPr>
          <w:rFonts w:ascii="微软雅黑" w:eastAsia="微软雅黑" w:hAnsi="微软雅黑"/>
          <w:b/>
          <w:bCs/>
          <w:szCs w:val="21"/>
        </w:rPr>
      </w:pPr>
    </w:p>
    <w:p w:rsidR="00ED0B07" w:rsidRPr="00185662" w:rsidRDefault="006F33C2" w:rsidP="003936B1">
      <w:pPr>
        <w:pStyle w:val="p0"/>
        <w:autoSpaceDN w:val="0"/>
        <w:spacing w:line="460" w:lineRule="exact"/>
        <w:textAlignment w:val="baseline"/>
        <w:rPr>
          <w:rFonts w:ascii="微软雅黑" w:eastAsia="微软雅黑" w:hAnsi="微软雅黑"/>
          <w:b/>
          <w:sz w:val="28"/>
          <w:szCs w:val="21"/>
        </w:rPr>
      </w:pPr>
      <w:r w:rsidRPr="00185662">
        <w:rPr>
          <w:rFonts w:ascii="微软雅黑" w:eastAsia="微软雅黑" w:hAnsi="微软雅黑" w:hint="eastAsia"/>
          <w:b/>
          <w:sz w:val="28"/>
          <w:szCs w:val="21"/>
        </w:rPr>
        <w:t>王苑老师</w:t>
      </w:r>
    </w:p>
    <w:p w:rsidR="00EB6F9D" w:rsidRPr="003936B1" w:rsidRDefault="006F33C2" w:rsidP="003936B1">
      <w:pPr>
        <w:pStyle w:val="a7"/>
        <w:numPr>
          <w:ilvl w:val="0"/>
          <w:numId w:val="3"/>
        </w:numPr>
        <w:spacing w:line="460" w:lineRule="exact"/>
        <w:ind w:firstLineChars="0" w:firstLine="0"/>
        <w:jc w:val="left"/>
        <w:rPr>
          <w:rFonts w:ascii="微软雅黑" w:eastAsia="微软雅黑" w:hAnsi="微软雅黑"/>
          <w:bCs/>
          <w:szCs w:val="21"/>
        </w:rPr>
      </w:pPr>
      <w:r w:rsidRPr="003936B1">
        <w:rPr>
          <w:rFonts w:ascii="微软雅黑" w:eastAsia="微软雅黑" w:hAnsi="微软雅黑" w:hint="eastAsia"/>
          <w:bCs/>
          <w:szCs w:val="21"/>
        </w:rPr>
        <w:t>上海地平线培训网高级顾问</w:t>
      </w:r>
    </w:p>
    <w:p w:rsidR="00EB6F9D" w:rsidRPr="003936B1" w:rsidRDefault="00185662"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185662">
        <w:rPr>
          <w:rFonts w:ascii="微软雅黑" w:eastAsia="微软雅黑" w:hAnsi="微软雅黑" w:cs="Times"/>
          <w:noProof/>
          <w:sz w:val="22"/>
          <w:szCs w:val="21"/>
        </w:rPr>
        <w:drawing>
          <wp:anchor distT="0" distB="0" distL="114300" distR="114300" simplePos="0" relativeHeight="251661312" behindDoc="1" locked="0" layoutInCell="1" allowOverlap="1" wp14:anchorId="785138BA" wp14:editId="5EFA3885">
            <wp:simplePos x="0" y="0"/>
            <wp:positionH relativeFrom="column">
              <wp:posOffset>3097530</wp:posOffset>
            </wp:positionH>
            <wp:positionV relativeFrom="paragraph">
              <wp:posOffset>-3175</wp:posOffset>
            </wp:positionV>
            <wp:extent cx="1795780" cy="2693670"/>
            <wp:effectExtent l="0" t="0" r="0" b="0"/>
            <wp:wrapTight wrapText="bothSides">
              <wp:wrapPolygon edited="0">
                <wp:start x="2062" y="0"/>
                <wp:lineTo x="0" y="611"/>
                <wp:lineTo x="0" y="20622"/>
                <wp:lineTo x="1833" y="21386"/>
                <wp:lineTo x="19477" y="21386"/>
                <wp:lineTo x="21310" y="20622"/>
                <wp:lineTo x="21310" y="611"/>
                <wp:lineTo x="19248" y="0"/>
                <wp:lineTo x="2062" y="0"/>
              </wp:wrapPolygon>
            </wp:wrapTight>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1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780" cy="2693670"/>
                    </a:xfrm>
                    <a:prstGeom prst="roundRect">
                      <a:avLst/>
                    </a:prstGeom>
                  </pic:spPr>
                </pic:pic>
              </a:graphicData>
            </a:graphic>
          </wp:anchor>
        </w:drawing>
      </w:r>
      <w:r w:rsidR="00EB6F9D" w:rsidRPr="003936B1">
        <w:rPr>
          <w:rFonts w:ascii="微软雅黑" w:eastAsia="微软雅黑" w:hAnsi="微软雅黑" w:cs="Times" w:hint="eastAsia"/>
          <w:kern w:val="0"/>
          <w:szCs w:val="21"/>
        </w:rPr>
        <w:t>首都</w:t>
      </w:r>
      <w:r w:rsidR="00EB6F9D" w:rsidRPr="003936B1">
        <w:rPr>
          <w:rFonts w:ascii="微软雅黑" w:eastAsia="微软雅黑" w:hAnsi="微软雅黑" w:cs="Times"/>
          <w:kern w:val="0"/>
          <w:szCs w:val="21"/>
        </w:rPr>
        <w:t>师范大学心理学</w:t>
      </w:r>
      <w:r w:rsidR="00EB6F9D" w:rsidRPr="003936B1">
        <w:rPr>
          <w:rFonts w:ascii="微软雅黑" w:eastAsia="微软雅黑" w:hAnsi="微软雅黑" w:cs="Times" w:hint="eastAsia"/>
          <w:kern w:val="0"/>
          <w:szCs w:val="21"/>
        </w:rPr>
        <w:t>研究生</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原天力亚太中国区副总裁（跨国EAP公司）</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国家EAP专业委员会首席顾问</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德国MPE领导力</w:t>
      </w:r>
      <w:r w:rsidRPr="003936B1">
        <w:rPr>
          <w:rFonts w:ascii="微软雅黑" w:eastAsia="微软雅黑" w:hAnsi="微软雅黑" w:cs="Times"/>
          <w:kern w:val="0"/>
          <w:szCs w:val="21"/>
        </w:rPr>
        <w:t>测评</w:t>
      </w:r>
      <w:r w:rsidRPr="003936B1">
        <w:rPr>
          <w:rFonts w:ascii="微软雅黑" w:eastAsia="微软雅黑" w:hAnsi="微软雅黑" w:cs="Times" w:hint="eastAsia"/>
          <w:kern w:val="0"/>
          <w:szCs w:val="21"/>
        </w:rPr>
        <w:t>师和教练</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经理人的领导力教练</w:t>
      </w:r>
      <w:r w:rsidRPr="003936B1">
        <w:rPr>
          <w:rFonts w:ascii="微软雅黑" w:eastAsia="微软雅黑" w:hAnsi="微软雅黑" w:cs="Times"/>
          <w:kern w:val="0"/>
          <w:szCs w:val="21"/>
        </w:rPr>
        <w:t xml:space="preserve"> </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kern w:val="0"/>
          <w:szCs w:val="21"/>
        </w:rPr>
        <w:t>EAP 资深实战</w:t>
      </w:r>
      <w:r w:rsidRPr="003936B1">
        <w:rPr>
          <w:rFonts w:ascii="微软雅黑" w:eastAsia="微软雅黑" w:hAnsi="微软雅黑" w:cs="Times" w:hint="eastAsia"/>
          <w:kern w:val="0"/>
          <w:szCs w:val="21"/>
        </w:rPr>
        <w:t>型专业讲师</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变革</w:t>
      </w:r>
      <w:r w:rsidRPr="003936B1">
        <w:rPr>
          <w:rFonts w:ascii="微软雅黑" w:eastAsia="微软雅黑" w:hAnsi="微软雅黑" w:cs="Times"/>
          <w:kern w:val="0"/>
          <w:szCs w:val="21"/>
        </w:rPr>
        <w:t>/</w:t>
      </w:r>
      <w:r w:rsidRPr="003936B1">
        <w:rPr>
          <w:rFonts w:ascii="微软雅黑" w:eastAsia="微软雅黑" w:hAnsi="微软雅黑" w:cs="Times" w:hint="eastAsia"/>
          <w:kern w:val="0"/>
          <w:szCs w:val="21"/>
        </w:rPr>
        <w:t>危机</w:t>
      </w:r>
      <w:r w:rsidRPr="003936B1">
        <w:rPr>
          <w:rFonts w:ascii="微软雅黑" w:eastAsia="微软雅黑" w:hAnsi="微软雅黑" w:cs="Times"/>
          <w:kern w:val="0"/>
          <w:szCs w:val="21"/>
        </w:rPr>
        <w:t>/</w:t>
      </w:r>
      <w:r w:rsidRPr="003936B1">
        <w:rPr>
          <w:rFonts w:ascii="微软雅黑" w:eastAsia="微软雅黑" w:hAnsi="微软雅黑" w:cs="Times" w:hint="eastAsia"/>
          <w:kern w:val="0"/>
          <w:szCs w:val="21"/>
        </w:rPr>
        <w:t>员工心理管理专家</w:t>
      </w:r>
      <w:r w:rsidRPr="003936B1">
        <w:rPr>
          <w:rFonts w:ascii="微软雅黑" w:eastAsia="微软雅黑" w:hAnsi="微软雅黑" w:cs="Times"/>
          <w:kern w:val="0"/>
          <w:szCs w:val="21"/>
        </w:rPr>
        <w:t xml:space="preserve"> </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kern w:val="0"/>
          <w:szCs w:val="21"/>
        </w:rPr>
        <w:t>11年心理</w:t>
      </w:r>
      <w:r w:rsidRPr="003936B1">
        <w:rPr>
          <w:rFonts w:ascii="微软雅黑" w:eastAsia="微软雅黑" w:hAnsi="微软雅黑" w:cs="Times" w:hint="eastAsia"/>
          <w:kern w:val="0"/>
          <w:szCs w:val="21"/>
        </w:rPr>
        <w:t>学在管理中应用的</w:t>
      </w:r>
      <w:r w:rsidRPr="003936B1">
        <w:rPr>
          <w:rFonts w:ascii="微软雅黑" w:eastAsia="微软雅黑" w:hAnsi="微软雅黑" w:cs="Times"/>
          <w:kern w:val="0"/>
          <w:szCs w:val="21"/>
        </w:rPr>
        <w:t>经验</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kern w:val="0"/>
          <w:szCs w:val="21"/>
        </w:rPr>
        <w:t>3000</w:t>
      </w:r>
      <w:r w:rsidRPr="003936B1">
        <w:rPr>
          <w:rFonts w:ascii="微软雅黑" w:eastAsia="微软雅黑" w:hAnsi="微软雅黑" w:cs="Times" w:hint="eastAsia"/>
          <w:kern w:val="0"/>
          <w:szCs w:val="21"/>
        </w:rPr>
        <w:t>多个个案的咨询经验</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配合企业重大变革管理</w:t>
      </w:r>
      <w:r w:rsidRPr="003936B1">
        <w:rPr>
          <w:rFonts w:ascii="微软雅黑" w:eastAsia="微软雅黑" w:hAnsi="微软雅黑" w:cs="Times"/>
          <w:kern w:val="0"/>
          <w:szCs w:val="21"/>
        </w:rPr>
        <w:t>50</w:t>
      </w:r>
      <w:r w:rsidRPr="003936B1">
        <w:rPr>
          <w:rFonts w:ascii="微软雅黑" w:eastAsia="微软雅黑" w:hAnsi="微软雅黑" w:cs="Times" w:hint="eastAsia"/>
          <w:kern w:val="0"/>
          <w:szCs w:val="21"/>
        </w:rPr>
        <w:t>多起</w:t>
      </w:r>
    </w:p>
    <w:p w:rsidR="00EB6F9D" w:rsidRPr="003936B1" w:rsidRDefault="00EB6F9D" w:rsidP="003936B1">
      <w:pPr>
        <w:pStyle w:val="a7"/>
        <w:widowControl/>
        <w:numPr>
          <w:ilvl w:val="0"/>
          <w:numId w:val="3"/>
        </w:numPr>
        <w:autoSpaceDE w:val="0"/>
        <w:autoSpaceDN w:val="0"/>
        <w:adjustRightInd w:val="0"/>
        <w:spacing w:line="460" w:lineRule="exact"/>
        <w:ind w:firstLineChars="0" w:firstLine="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配合企业危机管理</w:t>
      </w:r>
      <w:r w:rsidRPr="003936B1">
        <w:rPr>
          <w:rFonts w:ascii="微软雅黑" w:eastAsia="微软雅黑" w:hAnsi="微软雅黑" w:cs="Times"/>
          <w:kern w:val="0"/>
          <w:szCs w:val="21"/>
        </w:rPr>
        <w:t>100</w:t>
      </w:r>
      <w:r w:rsidRPr="003936B1">
        <w:rPr>
          <w:rFonts w:ascii="微软雅黑" w:eastAsia="微软雅黑" w:hAnsi="微软雅黑" w:cs="Times" w:hint="eastAsia"/>
          <w:kern w:val="0"/>
          <w:szCs w:val="21"/>
        </w:rPr>
        <w:t>多起</w:t>
      </w:r>
    </w:p>
    <w:p w:rsidR="00ED0B07" w:rsidRPr="003936B1" w:rsidRDefault="00ED0B07" w:rsidP="003936B1">
      <w:pPr>
        <w:spacing w:line="460" w:lineRule="exact"/>
        <w:jc w:val="left"/>
        <w:rPr>
          <w:rFonts w:ascii="微软雅黑" w:eastAsia="微软雅黑" w:hAnsi="微软雅黑"/>
          <w:b/>
          <w:bCs/>
          <w:szCs w:val="21"/>
        </w:rPr>
      </w:pPr>
    </w:p>
    <w:p w:rsidR="0035353E" w:rsidRPr="003936B1" w:rsidRDefault="00185662" w:rsidP="00185662">
      <w:pPr>
        <w:spacing w:line="460" w:lineRule="exact"/>
        <w:jc w:val="left"/>
        <w:rPr>
          <w:rFonts w:ascii="微软雅黑" w:eastAsia="微软雅黑" w:hAnsi="微软雅黑"/>
          <w:b/>
          <w:bCs/>
          <w:szCs w:val="21"/>
        </w:rPr>
      </w:pPr>
      <w:r>
        <w:rPr>
          <w:rFonts w:ascii="微软雅黑" w:eastAsia="微软雅黑" w:hAnsi="微软雅黑" w:hint="eastAsia"/>
          <w:b/>
          <w:bCs/>
          <w:szCs w:val="21"/>
        </w:rPr>
        <w:lastRenderedPageBreak/>
        <w:t>背景介绍</w:t>
      </w:r>
      <w:r w:rsidR="0035353E" w:rsidRPr="003936B1">
        <w:rPr>
          <w:rFonts w:ascii="微软雅黑" w:eastAsia="微软雅黑" w:hAnsi="微软雅黑" w:hint="eastAsia"/>
          <w:b/>
          <w:bCs/>
          <w:szCs w:val="21"/>
        </w:rPr>
        <w:t>：</w:t>
      </w:r>
    </w:p>
    <w:p w:rsidR="00185662" w:rsidRDefault="00185662" w:rsidP="00185662">
      <w:pPr>
        <w:tabs>
          <w:tab w:val="left" w:pos="1080"/>
        </w:tabs>
        <w:spacing w:line="460" w:lineRule="exact"/>
        <w:ind w:left="420" w:rightChars="-94" w:right="-197"/>
        <w:jc w:val="left"/>
        <w:rPr>
          <w:rFonts w:ascii="微软雅黑" w:eastAsia="微软雅黑" w:hAnsi="微软雅黑" w:cs="Times"/>
          <w:kern w:val="0"/>
          <w:szCs w:val="21"/>
        </w:rPr>
      </w:pPr>
      <w:r w:rsidRPr="003936B1">
        <w:rPr>
          <w:rFonts w:ascii="微软雅黑" w:eastAsia="微软雅黑" w:hAnsi="微软雅黑" w:cs="Times" w:hint="eastAsia"/>
          <w:kern w:val="0"/>
          <w:szCs w:val="21"/>
        </w:rPr>
        <w:t>13年外企，2年国企，6年民企工作经验</w:t>
      </w:r>
      <w:r>
        <w:rPr>
          <w:rFonts w:ascii="微软雅黑" w:eastAsia="微软雅黑" w:hAnsi="微软雅黑" w:cs="Times" w:hint="eastAsia"/>
          <w:kern w:val="0"/>
          <w:szCs w:val="21"/>
        </w:rPr>
        <w:t>；</w:t>
      </w:r>
    </w:p>
    <w:p w:rsidR="006F33C2" w:rsidRPr="003936B1" w:rsidRDefault="00185662" w:rsidP="00185662">
      <w:pPr>
        <w:tabs>
          <w:tab w:val="left" w:pos="1080"/>
        </w:tabs>
        <w:spacing w:line="460" w:lineRule="exact"/>
        <w:ind w:left="420" w:rightChars="-94" w:right="-197"/>
        <w:jc w:val="left"/>
        <w:rPr>
          <w:rFonts w:ascii="微软雅黑" w:eastAsia="微软雅黑" w:hAnsi="微软雅黑" w:cs="Times"/>
          <w:kern w:val="0"/>
          <w:szCs w:val="21"/>
        </w:rPr>
      </w:pPr>
      <w:r>
        <w:rPr>
          <w:rFonts w:ascii="微软雅黑" w:eastAsia="微软雅黑" w:hAnsi="微软雅黑" w:cs="Times" w:hint="eastAsia"/>
          <w:kern w:val="0"/>
          <w:szCs w:val="21"/>
        </w:rPr>
        <w:t>2</w:t>
      </w:r>
      <w:r w:rsidR="006F33C2" w:rsidRPr="003936B1">
        <w:rPr>
          <w:rFonts w:ascii="微软雅黑" w:eastAsia="微软雅黑" w:hAnsi="微软雅黑" w:cs="Times" w:hint="eastAsia"/>
          <w:kern w:val="0"/>
          <w:szCs w:val="21"/>
        </w:rPr>
        <w:t>年在管理、</w:t>
      </w:r>
      <w:r w:rsidR="006F33C2" w:rsidRPr="003936B1">
        <w:rPr>
          <w:rFonts w:ascii="微软雅黑" w:eastAsia="微软雅黑" w:hAnsi="微软雅黑" w:cs="Times"/>
          <w:kern w:val="0"/>
          <w:szCs w:val="21"/>
        </w:rPr>
        <w:t>教练、</w:t>
      </w:r>
      <w:r w:rsidR="006F33C2" w:rsidRPr="003936B1">
        <w:rPr>
          <w:rFonts w:ascii="微软雅黑" w:eastAsia="微软雅黑" w:hAnsi="微软雅黑" w:cs="Times" w:hint="eastAsia"/>
          <w:kern w:val="0"/>
          <w:szCs w:val="21"/>
        </w:rPr>
        <w:t>讲师、</w:t>
      </w:r>
      <w:r w:rsidR="006F33C2" w:rsidRPr="003936B1">
        <w:rPr>
          <w:rFonts w:ascii="微软雅黑" w:eastAsia="微软雅黑" w:hAnsi="微软雅黑" w:cs="Times"/>
          <w:kern w:val="0"/>
          <w:szCs w:val="21"/>
        </w:rPr>
        <w:t>EAP</w:t>
      </w:r>
      <w:r w:rsidR="006F33C2" w:rsidRPr="003936B1">
        <w:rPr>
          <w:rFonts w:ascii="微软雅黑" w:eastAsia="微软雅黑" w:hAnsi="微软雅黑" w:cs="Times" w:hint="eastAsia"/>
          <w:kern w:val="0"/>
          <w:szCs w:val="21"/>
        </w:rPr>
        <w:t>顾问</w:t>
      </w:r>
      <w:r w:rsidR="006F33C2" w:rsidRPr="003936B1">
        <w:rPr>
          <w:rFonts w:ascii="微软雅黑" w:eastAsia="微软雅黑" w:hAnsi="微软雅黑" w:cs="Times"/>
          <w:kern w:val="0"/>
          <w:szCs w:val="21"/>
        </w:rPr>
        <w:t>、心理咨询师</w:t>
      </w:r>
      <w:r w:rsidR="006F33C2" w:rsidRPr="003936B1">
        <w:rPr>
          <w:rFonts w:ascii="微软雅黑" w:eastAsia="微软雅黑" w:hAnsi="微软雅黑" w:cs="Times" w:hint="eastAsia"/>
          <w:kern w:val="0"/>
          <w:szCs w:val="21"/>
        </w:rPr>
        <w:t>等的相关工作经验</w:t>
      </w:r>
      <w:r>
        <w:rPr>
          <w:rFonts w:ascii="微软雅黑" w:eastAsia="微软雅黑" w:hAnsi="微软雅黑" w:cs="Times" w:hint="eastAsia"/>
          <w:kern w:val="0"/>
          <w:szCs w:val="21"/>
        </w:rPr>
        <w:t>；</w:t>
      </w:r>
    </w:p>
    <w:p w:rsidR="006F33C2" w:rsidRPr="003936B1" w:rsidRDefault="006F33C2" w:rsidP="00185662">
      <w:pPr>
        <w:tabs>
          <w:tab w:val="left" w:pos="1080"/>
        </w:tabs>
        <w:spacing w:line="460" w:lineRule="exact"/>
        <w:ind w:left="42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13年在管理咨询行业：人才测评项目、变革管理项目、危机管理项目等</w:t>
      </w:r>
      <w:r w:rsidR="00185662">
        <w:rPr>
          <w:rFonts w:ascii="微软雅黑" w:eastAsia="微软雅黑" w:hAnsi="微软雅黑" w:cs="Times" w:hint="eastAsia"/>
          <w:kern w:val="0"/>
          <w:szCs w:val="21"/>
        </w:rPr>
        <w:t>；</w:t>
      </w:r>
    </w:p>
    <w:p w:rsidR="006F33C2" w:rsidRPr="003936B1" w:rsidRDefault="006F33C2" w:rsidP="00185662">
      <w:pPr>
        <w:tabs>
          <w:tab w:val="left" w:pos="1080"/>
        </w:tabs>
        <w:spacing w:line="460" w:lineRule="exact"/>
        <w:ind w:left="42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综合教育背景：工学学士、首都师范大学应用心理学研究生、管理教练、心理咨询师</w:t>
      </w:r>
      <w:r w:rsidR="00185662">
        <w:rPr>
          <w:rFonts w:ascii="微软雅黑" w:eastAsia="微软雅黑" w:hAnsi="微软雅黑" w:cs="Times" w:hint="eastAsia"/>
          <w:kern w:val="0"/>
          <w:szCs w:val="21"/>
        </w:rPr>
        <w:t>；</w:t>
      </w:r>
    </w:p>
    <w:p w:rsidR="006F33C2" w:rsidRPr="003936B1" w:rsidRDefault="006F33C2" w:rsidP="00185662">
      <w:pPr>
        <w:spacing w:line="460" w:lineRule="exact"/>
        <w:ind w:firstLineChars="200" w:firstLine="42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王老师先后在世界500强公司以及企业管理咨询和培训公司工作，有着丰富的工作经历以及企业管理咨询和培训的经验，后就读于首都师范大学应用心理学研究生专业，先后接受各类主流心理咨询技术的训练，并师从于美国著名的生活教练，大量的个案实践使她深谙心理咨询技术、教练技术以及企业管理的精髓。</w:t>
      </w:r>
    </w:p>
    <w:p w:rsidR="006F33C2" w:rsidRPr="003936B1" w:rsidRDefault="006F33C2" w:rsidP="00185662">
      <w:pPr>
        <w:spacing w:line="460" w:lineRule="exact"/>
        <w:ind w:firstLineChars="200" w:firstLine="420"/>
        <w:jc w:val="left"/>
        <w:rPr>
          <w:rFonts w:ascii="微软雅黑" w:eastAsia="微软雅黑" w:hAnsi="微软雅黑" w:cs="Times"/>
          <w:kern w:val="0"/>
          <w:szCs w:val="21"/>
        </w:rPr>
      </w:pPr>
      <w:r w:rsidRPr="003936B1">
        <w:rPr>
          <w:rFonts w:ascii="微软雅黑" w:eastAsia="微软雅黑" w:hAnsi="微软雅黑" w:cs="Times" w:hint="eastAsia"/>
          <w:kern w:val="0"/>
          <w:szCs w:val="21"/>
        </w:rPr>
        <w:t>2005年进入EAP领域，在某著名跨国EAP公司工作八年多，先后任EAP顾问、经理及中</w:t>
      </w:r>
      <w:r w:rsidR="00B66721">
        <w:rPr>
          <w:rFonts w:ascii="微软雅黑" w:eastAsia="微软雅黑" w:hAnsi="微软雅黑" w:cs="Times" w:hint="eastAsia"/>
          <w:kern w:val="0"/>
          <w:szCs w:val="21"/>
        </w:rPr>
        <w:t>国区副总裁，离开后又与多家管理咨询、培训、心理机构作为资</w:t>
      </w:r>
      <w:r w:rsidRPr="003936B1">
        <w:rPr>
          <w:rFonts w:ascii="微软雅黑" w:eastAsia="微软雅黑" w:hAnsi="微软雅黑" w:cs="Times" w:hint="eastAsia"/>
          <w:kern w:val="0"/>
          <w:szCs w:val="21"/>
        </w:rPr>
        <w:t>深顾问、培训师合作。在这十年多的时间里积累了</w:t>
      </w:r>
      <w:r w:rsidRPr="003936B1">
        <w:rPr>
          <w:rFonts w:ascii="微软雅黑" w:eastAsia="微软雅黑" w:hAnsi="微软雅黑" w:cs="Times"/>
          <w:kern w:val="0"/>
          <w:szCs w:val="21"/>
        </w:rPr>
        <w:t>30</w:t>
      </w:r>
      <w:r w:rsidRPr="003936B1">
        <w:rPr>
          <w:rFonts w:ascii="微软雅黑" w:eastAsia="微软雅黑" w:hAnsi="微软雅黑" w:cs="Times" w:hint="eastAsia"/>
          <w:kern w:val="0"/>
          <w:szCs w:val="21"/>
        </w:rPr>
        <w:t>00多例的企业员工EAP咨询以及130多场培训的经验，接触了320多起来自企业的各类员工管理的问题，其中包括四川地震的系列危机干预服务、金融危机引发的各企业的大规模或小范围的变革、重组、裁员和以及管理层的调迁、调岗服务以及特殊“个性”员工管理等等，丰富的经验使得她的咨询式培训能够深入理解员工与管理层遇到的具体问题，并针对性地提出个性化的综合解决方案，帮助管理者解决管理中遇到的各种员工管理问题。</w:t>
      </w:r>
    </w:p>
    <w:p w:rsidR="00185662" w:rsidRDefault="00185662" w:rsidP="00185662">
      <w:pPr>
        <w:widowControl/>
        <w:autoSpaceDE w:val="0"/>
        <w:autoSpaceDN w:val="0"/>
        <w:adjustRightInd w:val="0"/>
        <w:spacing w:line="460" w:lineRule="exact"/>
        <w:jc w:val="left"/>
        <w:rPr>
          <w:rFonts w:ascii="微软雅黑" w:eastAsia="微软雅黑" w:hAnsi="微软雅黑"/>
          <w:b/>
          <w:bCs/>
          <w:szCs w:val="21"/>
        </w:rPr>
      </w:pPr>
    </w:p>
    <w:p w:rsidR="00185662" w:rsidRPr="00185662" w:rsidRDefault="00185662" w:rsidP="00185662">
      <w:pPr>
        <w:widowControl/>
        <w:autoSpaceDE w:val="0"/>
        <w:autoSpaceDN w:val="0"/>
        <w:adjustRightInd w:val="0"/>
        <w:spacing w:line="460" w:lineRule="exact"/>
        <w:jc w:val="left"/>
        <w:rPr>
          <w:rFonts w:ascii="微软雅黑" w:eastAsia="微软雅黑" w:hAnsi="微软雅黑"/>
          <w:b/>
          <w:bCs/>
          <w:szCs w:val="21"/>
        </w:rPr>
      </w:pPr>
      <w:r w:rsidRPr="00185662">
        <w:rPr>
          <w:rFonts w:ascii="微软雅黑" w:eastAsia="微软雅黑" w:hAnsi="微软雅黑"/>
          <w:b/>
          <w:bCs/>
          <w:szCs w:val="21"/>
        </w:rPr>
        <w:t xml:space="preserve">【擅长领域】 </w:t>
      </w:r>
    </w:p>
    <w:p w:rsidR="00185662" w:rsidRPr="00185662" w:rsidRDefault="00185662" w:rsidP="00185662">
      <w:pPr>
        <w:pStyle w:val="a7"/>
        <w:widowControl/>
        <w:numPr>
          <w:ilvl w:val="0"/>
          <w:numId w:val="35"/>
        </w:numPr>
        <w:autoSpaceDE w:val="0"/>
        <w:autoSpaceDN w:val="0"/>
        <w:adjustRightInd w:val="0"/>
        <w:spacing w:line="460" w:lineRule="exact"/>
        <w:ind w:firstLineChars="0" w:firstLine="0"/>
        <w:jc w:val="left"/>
        <w:rPr>
          <w:rFonts w:ascii="微软雅黑" w:eastAsia="微软雅黑" w:hAnsi="微软雅黑" w:cs="Times"/>
          <w:kern w:val="0"/>
          <w:szCs w:val="21"/>
          <w:u w:val="single"/>
        </w:rPr>
      </w:pPr>
      <w:r w:rsidRPr="00185662">
        <w:rPr>
          <w:rFonts w:ascii="微软雅黑" w:eastAsia="微软雅黑" w:hAnsi="微软雅黑" w:cs="Times"/>
          <w:kern w:val="0"/>
          <w:szCs w:val="21"/>
          <w:u w:val="single"/>
        </w:rPr>
        <w:t>培训</w:t>
      </w:r>
      <w:r w:rsidRPr="00185662">
        <w:rPr>
          <w:rFonts w:ascii="微软雅黑" w:eastAsia="微软雅黑" w:hAnsi="微软雅黑" w:cs="Times" w:hint="eastAsia"/>
          <w:kern w:val="0"/>
          <w:szCs w:val="21"/>
          <w:u w:val="single"/>
        </w:rPr>
        <w:t>服务</w:t>
      </w:r>
      <w:r w:rsidRPr="00185662">
        <w:rPr>
          <w:rFonts w:ascii="微软雅黑" w:eastAsia="微软雅黑" w:hAnsi="微软雅黑" w:cs="Times"/>
          <w:kern w:val="0"/>
          <w:szCs w:val="21"/>
          <w:u w:val="single"/>
        </w:rPr>
        <w:t xml:space="preserve"> </w:t>
      </w:r>
    </w:p>
    <w:p w:rsidR="00185662" w:rsidRPr="00185662" w:rsidRDefault="00185662" w:rsidP="00185662">
      <w:pPr>
        <w:pStyle w:val="a7"/>
        <w:widowControl/>
        <w:numPr>
          <w:ilvl w:val="0"/>
          <w:numId w:val="36"/>
        </w:numPr>
        <w:autoSpaceDE w:val="0"/>
        <w:autoSpaceDN w:val="0"/>
        <w:adjustRightInd w:val="0"/>
        <w:spacing w:line="460" w:lineRule="exact"/>
        <w:ind w:firstLineChars="0"/>
        <w:jc w:val="left"/>
        <w:rPr>
          <w:rFonts w:ascii="微软雅黑" w:eastAsia="微软雅黑" w:hAnsi="微软雅黑" w:cs="Times"/>
          <w:kern w:val="0"/>
          <w:szCs w:val="21"/>
        </w:rPr>
      </w:pPr>
      <w:r w:rsidRPr="00185662">
        <w:rPr>
          <w:rFonts w:ascii="微软雅黑" w:eastAsia="微软雅黑" w:hAnsi="微软雅黑" w:cs="Times" w:hint="eastAsia"/>
          <w:kern w:val="0"/>
          <w:szCs w:val="21"/>
        </w:rPr>
        <w:t>管理心理课程：《管理者的洞察力》《管理者情商》《非物质激励》《引领变革》《风险员工的识别与应对》《员工惯管理》</w:t>
      </w:r>
    </w:p>
    <w:p w:rsidR="00185662" w:rsidRPr="00185662" w:rsidRDefault="00185662" w:rsidP="00185662">
      <w:pPr>
        <w:pStyle w:val="a7"/>
        <w:widowControl/>
        <w:numPr>
          <w:ilvl w:val="0"/>
          <w:numId w:val="36"/>
        </w:numPr>
        <w:autoSpaceDE w:val="0"/>
        <w:autoSpaceDN w:val="0"/>
        <w:adjustRightInd w:val="0"/>
        <w:spacing w:line="460" w:lineRule="exact"/>
        <w:ind w:firstLineChars="0"/>
        <w:jc w:val="left"/>
        <w:rPr>
          <w:rFonts w:ascii="微软雅黑" w:eastAsia="微软雅黑" w:hAnsi="微软雅黑" w:cs="Times"/>
          <w:kern w:val="0"/>
          <w:szCs w:val="21"/>
        </w:rPr>
      </w:pPr>
      <w:r w:rsidRPr="00185662">
        <w:rPr>
          <w:rFonts w:ascii="微软雅黑" w:eastAsia="微软雅黑" w:hAnsi="微软雅黑" w:cs="Times" w:hint="eastAsia"/>
          <w:kern w:val="0"/>
          <w:szCs w:val="21"/>
        </w:rPr>
        <w:t>情商类课程：《</w:t>
      </w:r>
      <w:r w:rsidRPr="00185662">
        <w:rPr>
          <w:rFonts w:ascii="微软雅黑" w:eastAsia="微软雅黑" w:hAnsi="微软雅黑" w:cs="Times"/>
          <w:kern w:val="0"/>
          <w:szCs w:val="21"/>
        </w:rPr>
        <w:t>压力情绪管理</w:t>
      </w:r>
      <w:r>
        <w:rPr>
          <w:rFonts w:ascii="微软雅黑" w:eastAsia="微软雅黑" w:hAnsi="微软雅黑" w:cs="Times" w:hint="eastAsia"/>
          <w:kern w:val="0"/>
          <w:szCs w:val="21"/>
        </w:rPr>
        <w:t>》《高情商沟通》</w:t>
      </w:r>
      <w:r w:rsidRPr="00185662">
        <w:rPr>
          <w:rFonts w:ascii="微软雅黑" w:eastAsia="微软雅黑" w:hAnsi="微软雅黑" w:cs="Times" w:hint="eastAsia"/>
          <w:kern w:val="0"/>
          <w:szCs w:val="21"/>
        </w:rPr>
        <w:t>《快乐工作》《以变应变》《逆境商》</w:t>
      </w:r>
    </w:p>
    <w:p w:rsidR="00185662" w:rsidRPr="00185662" w:rsidRDefault="00185662" w:rsidP="00185662">
      <w:pPr>
        <w:pStyle w:val="a7"/>
        <w:widowControl/>
        <w:numPr>
          <w:ilvl w:val="0"/>
          <w:numId w:val="35"/>
        </w:numPr>
        <w:autoSpaceDE w:val="0"/>
        <w:autoSpaceDN w:val="0"/>
        <w:adjustRightInd w:val="0"/>
        <w:spacing w:line="460" w:lineRule="exact"/>
        <w:ind w:firstLineChars="0" w:firstLine="0"/>
        <w:jc w:val="left"/>
        <w:rPr>
          <w:rFonts w:ascii="微软雅黑" w:eastAsia="微软雅黑" w:hAnsi="微软雅黑" w:cs="Times"/>
          <w:kern w:val="0"/>
          <w:szCs w:val="21"/>
          <w:u w:val="single"/>
        </w:rPr>
      </w:pPr>
      <w:r w:rsidRPr="00185662">
        <w:rPr>
          <w:rFonts w:ascii="微软雅黑" w:eastAsia="微软雅黑" w:hAnsi="微软雅黑" w:cs="Times" w:hint="eastAsia"/>
          <w:kern w:val="0"/>
          <w:szCs w:val="21"/>
          <w:u w:val="single"/>
        </w:rPr>
        <w:t>教练服务：</w:t>
      </w:r>
    </w:p>
    <w:p w:rsidR="00185662" w:rsidRPr="00E72916" w:rsidRDefault="00185662" w:rsidP="00185662">
      <w:pPr>
        <w:widowControl/>
        <w:autoSpaceDE w:val="0"/>
        <w:autoSpaceDN w:val="0"/>
        <w:adjustRightInd w:val="0"/>
        <w:spacing w:line="460" w:lineRule="exact"/>
        <w:ind w:firstLineChars="200" w:firstLine="420"/>
        <w:jc w:val="left"/>
        <w:rPr>
          <w:rFonts w:ascii="微软雅黑" w:eastAsia="微软雅黑" w:hAnsi="微软雅黑" w:cs="Times"/>
          <w:kern w:val="0"/>
          <w:szCs w:val="21"/>
        </w:rPr>
      </w:pPr>
      <w:r w:rsidRPr="00E72916">
        <w:rPr>
          <w:rFonts w:ascii="微软雅黑" w:eastAsia="微软雅黑" w:hAnsi="微软雅黑" w:cs="Times" w:hint="eastAsia"/>
          <w:kern w:val="0"/>
          <w:szCs w:val="21"/>
        </w:rPr>
        <w:t xml:space="preserve">经理人潜能测评、经理人教练、升职辅导、转职教练　</w:t>
      </w:r>
    </w:p>
    <w:p w:rsidR="00185662" w:rsidRPr="00185662" w:rsidRDefault="00185662" w:rsidP="00185662">
      <w:pPr>
        <w:pStyle w:val="a7"/>
        <w:widowControl/>
        <w:numPr>
          <w:ilvl w:val="0"/>
          <w:numId w:val="35"/>
        </w:numPr>
        <w:autoSpaceDE w:val="0"/>
        <w:autoSpaceDN w:val="0"/>
        <w:adjustRightInd w:val="0"/>
        <w:spacing w:line="460" w:lineRule="exact"/>
        <w:ind w:firstLineChars="0" w:firstLine="0"/>
        <w:jc w:val="left"/>
        <w:rPr>
          <w:rFonts w:ascii="微软雅黑" w:eastAsia="微软雅黑" w:hAnsi="微软雅黑" w:cs="Times"/>
          <w:kern w:val="0"/>
          <w:szCs w:val="21"/>
          <w:u w:val="single"/>
        </w:rPr>
      </w:pPr>
      <w:r w:rsidRPr="00185662">
        <w:rPr>
          <w:rFonts w:ascii="微软雅黑" w:eastAsia="微软雅黑" w:hAnsi="微软雅黑" w:cs="Times"/>
          <w:kern w:val="0"/>
          <w:szCs w:val="21"/>
          <w:u w:val="single"/>
        </w:rPr>
        <w:t xml:space="preserve">顾问服务 </w:t>
      </w:r>
    </w:p>
    <w:p w:rsidR="00185662" w:rsidRPr="00185662" w:rsidRDefault="00185662" w:rsidP="00185662">
      <w:pPr>
        <w:pStyle w:val="a7"/>
        <w:widowControl/>
        <w:numPr>
          <w:ilvl w:val="0"/>
          <w:numId w:val="37"/>
        </w:numPr>
        <w:autoSpaceDE w:val="0"/>
        <w:autoSpaceDN w:val="0"/>
        <w:adjustRightInd w:val="0"/>
        <w:spacing w:line="460" w:lineRule="exact"/>
        <w:ind w:firstLineChars="0"/>
        <w:jc w:val="left"/>
        <w:rPr>
          <w:rFonts w:ascii="微软雅黑" w:eastAsia="微软雅黑" w:hAnsi="微软雅黑" w:cs="Times"/>
          <w:kern w:val="0"/>
          <w:szCs w:val="21"/>
        </w:rPr>
      </w:pPr>
      <w:r w:rsidRPr="00185662">
        <w:rPr>
          <w:rFonts w:ascii="微软雅黑" w:eastAsia="微软雅黑" w:hAnsi="微软雅黑" w:cs="Times" w:hint="eastAsia"/>
          <w:kern w:val="0"/>
          <w:szCs w:val="21"/>
        </w:rPr>
        <w:t xml:space="preserve">变革管理顾问　</w:t>
      </w:r>
    </w:p>
    <w:p w:rsidR="00185662" w:rsidRPr="00185662" w:rsidRDefault="00185662" w:rsidP="00185662">
      <w:pPr>
        <w:pStyle w:val="a7"/>
        <w:widowControl/>
        <w:numPr>
          <w:ilvl w:val="0"/>
          <w:numId w:val="37"/>
        </w:numPr>
        <w:autoSpaceDE w:val="0"/>
        <w:autoSpaceDN w:val="0"/>
        <w:adjustRightInd w:val="0"/>
        <w:spacing w:line="460" w:lineRule="exact"/>
        <w:ind w:firstLineChars="0"/>
        <w:jc w:val="left"/>
        <w:rPr>
          <w:rFonts w:ascii="微软雅黑" w:eastAsia="微软雅黑" w:hAnsi="微软雅黑" w:cs="Times"/>
          <w:kern w:val="0"/>
          <w:szCs w:val="21"/>
        </w:rPr>
      </w:pPr>
      <w:r w:rsidRPr="00185662">
        <w:rPr>
          <w:rFonts w:ascii="微软雅黑" w:eastAsia="微软雅黑" w:hAnsi="微软雅黑" w:cs="Times" w:hint="eastAsia"/>
          <w:kern w:val="0"/>
          <w:szCs w:val="21"/>
        </w:rPr>
        <w:t xml:space="preserve">特殊员工的管理顾问　</w:t>
      </w:r>
    </w:p>
    <w:p w:rsidR="00185662" w:rsidRPr="00185662" w:rsidRDefault="00185662" w:rsidP="00185662">
      <w:pPr>
        <w:pStyle w:val="a7"/>
        <w:widowControl/>
        <w:numPr>
          <w:ilvl w:val="0"/>
          <w:numId w:val="37"/>
        </w:numPr>
        <w:autoSpaceDE w:val="0"/>
        <w:autoSpaceDN w:val="0"/>
        <w:adjustRightInd w:val="0"/>
        <w:spacing w:line="460" w:lineRule="exact"/>
        <w:ind w:firstLineChars="0"/>
        <w:jc w:val="left"/>
        <w:rPr>
          <w:rFonts w:ascii="微软雅黑" w:eastAsia="微软雅黑" w:hAnsi="微软雅黑" w:cs="Times"/>
          <w:kern w:val="0"/>
          <w:szCs w:val="21"/>
        </w:rPr>
      </w:pPr>
      <w:r w:rsidRPr="00185662">
        <w:rPr>
          <w:rFonts w:ascii="微软雅黑" w:eastAsia="微软雅黑" w:hAnsi="微软雅黑" w:cs="Times" w:hint="eastAsia"/>
          <w:kern w:val="0"/>
          <w:szCs w:val="21"/>
        </w:rPr>
        <w:t>危机管理顾问</w:t>
      </w:r>
    </w:p>
    <w:p w:rsidR="00F20689" w:rsidRPr="00560EAD" w:rsidRDefault="00F20689" w:rsidP="00F20689">
      <w:pPr>
        <w:spacing w:line="400" w:lineRule="exact"/>
        <w:ind w:firstLineChars="850" w:firstLine="3400"/>
        <w:rPr>
          <w:rFonts w:ascii="微软雅黑" w:eastAsia="微软雅黑" w:hAnsi="微软雅黑"/>
          <w:szCs w:val="21"/>
        </w:rPr>
      </w:pPr>
      <w:r w:rsidRPr="00175637">
        <w:rPr>
          <w:rFonts w:ascii="微软雅黑" w:eastAsia="微软雅黑" w:hAnsi="微软雅黑" w:hint="eastAsia"/>
          <w:b/>
          <w:color w:val="000000"/>
          <w:sz w:val="40"/>
          <w:szCs w:val="28"/>
        </w:rPr>
        <w:lastRenderedPageBreak/>
        <w:t>报名表格</w:t>
      </w:r>
    </w:p>
    <w:p w:rsidR="00F20689" w:rsidRDefault="00F20689" w:rsidP="00F20689">
      <w:pPr>
        <w:jc w:val="left"/>
        <w:rPr>
          <w:rFonts w:ascii="微软雅黑" w:eastAsia="微软雅黑" w:hAnsi="微软雅黑"/>
          <w:b/>
          <w:szCs w:val="21"/>
        </w:rPr>
      </w:pPr>
    </w:p>
    <w:p w:rsidR="00F20689" w:rsidRDefault="00F20689" w:rsidP="00F20689">
      <w:pPr>
        <w:jc w:val="left"/>
        <w:rPr>
          <w:rFonts w:ascii="微软雅黑" w:eastAsia="微软雅黑" w:hAnsi="微软雅黑"/>
          <w:color w:val="000000" w:themeColor="text1"/>
          <w:szCs w:val="21"/>
        </w:rPr>
      </w:pPr>
      <w:r w:rsidRPr="00F20689">
        <w:rPr>
          <w:rFonts w:ascii="微软雅黑" w:eastAsia="微软雅黑" w:hAnsi="微软雅黑" w:hint="eastAsia"/>
          <w:b/>
          <w:color w:val="000000" w:themeColor="text1"/>
          <w:szCs w:val="21"/>
        </w:rPr>
        <w:t>课程名称：《</w:t>
      </w:r>
      <w:r>
        <w:rPr>
          <w:rFonts w:ascii="微软雅黑" w:eastAsia="微软雅黑" w:hAnsi="微软雅黑" w:hint="eastAsia"/>
          <w:color w:val="000000" w:themeColor="text1"/>
          <w:szCs w:val="21"/>
        </w:rPr>
        <w:t>引领变革</w:t>
      </w:r>
      <w:r>
        <w:rPr>
          <w:rFonts w:ascii="微软雅黑" w:eastAsia="微软雅黑" w:hAnsi="微软雅黑"/>
          <w:color w:val="000000" w:themeColor="text1"/>
          <w:szCs w:val="21"/>
        </w:rPr>
        <w:t>：组织变化期间如何管理和激励员工？</w:t>
      </w:r>
      <w:r w:rsidRPr="00F20689">
        <w:rPr>
          <w:rFonts w:ascii="微软雅黑" w:eastAsia="微软雅黑" w:hAnsi="微软雅黑" w:hint="eastAsia"/>
          <w:color w:val="000000" w:themeColor="text1"/>
          <w:szCs w:val="21"/>
        </w:rPr>
        <w:t>》</w:t>
      </w:r>
    </w:p>
    <w:p w:rsidR="00F20689" w:rsidRPr="00F20689" w:rsidRDefault="00F20689" w:rsidP="00F20689">
      <w:pPr>
        <w:jc w:val="left"/>
        <w:rPr>
          <w:rFonts w:ascii="微软雅黑" w:eastAsia="微软雅黑" w:hAnsi="微软雅黑"/>
          <w:b/>
          <w:color w:val="000000" w:themeColor="text1"/>
          <w:szCs w:val="21"/>
        </w:rPr>
      </w:pPr>
      <w:r w:rsidRPr="00F20689">
        <w:rPr>
          <w:rFonts w:ascii="微软雅黑" w:eastAsia="微软雅黑" w:hAnsi="微软雅黑" w:hint="eastAsia"/>
          <w:b/>
          <w:color w:val="000000" w:themeColor="text1"/>
          <w:szCs w:val="21"/>
        </w:rPr>
        <w:t>课程费用：</w:t>
      </w:r>
      <w:r>
        <w:rPr>
          <w:rFonts w:ascii="微软雅黑" w:eastAsia="微软雅黑" w:hAnsi="微软雅黑"/>
          <w:color w:val="000000" w:themeColor="text1"/>
          <w:szCs w:val="21"/>
        </w:rPr>
        <w:t>3600</w:t>
      </w:r>
      <w:r w:rsidRPr="00F20689">
        <w:rPr>
          <w:rFonts w:ascii="微软雅黑" w:eastAsia="微软雅黑" w:hAnsi="微软雅黑" w:hint="eastAsia"/>
          <w:color w:val="000000" w:themeColor="text1"/>
          <w:szCs w:val="21"/>
        </w:rPr>
        <w:t>元/人</w:t>
      </w:r>
    </w:p>
    <w:p w:rsidR="00F20689" w:rsidRPr="00F20689" w:rsidRDefault="00F20689" w:rsidP="00F20689">
      <w:pPr>
        <w:jc w:val="left"/>
        <w:rPr>
          <w:rFonts w:ascii="微软雅黑" w:eastAsia="微软雅黑" w:hAnsi="微软雅黑"/>
          <w:color w:val="000000" w:themeColor="text1"/>
          <w:szCs w:val="21"/>
        </w:rPr>
      </w:pPr>
      <w:r w:rsidRPr="00F20689">
        <w:rPr>
          <w:rFonts w:ascii="微软雅黑" w:eastAsia="微软雅黑" w:hAnsi="微软雅黑" w:hint="eastAsia"/>
          <w:b/>
          <w:color w:val="000000" w:themeColor="text1"/>
          <w:szCs w:val="21"/>
        </w:rPr>
        <w:t>上课地点：</w:t>
      </w:r>
      <w:r w:rsidRPr="00F20689">
        <w:rPr>
          <w:rFonts w:ascii="微软雅黑" w:eastAsia="微软雅黑" w:hAnsi="微软雅黑" w:hint="eastAsia"/>
          <w:color w:val="000000" w:themeColor="text1"/>
          <w:szCs w:val="21"/>
        </w:rPr>
        <w:t>上海</w:t>
      </w:r>
    </w:p>
    <w:p w:rsidR="00F20689" w:rsidRPr="00DD3D21" w:rsidRDefault="00F20689" w:rsidP="00F20689">
      <w:pPr>
        <w:jc w:val="left"/>
        <w:rPr>
          <w:rFonts w:ascii="微软雅黑" w:eastAsia="微软雅黑" w:hAnsi="微软雅黑"/>
          <w:b/>
          <w:color w:val="000000" w:themeColor="text1"/>
          <w:sz w:val="24"/>
          <w:szCs w:val="24"/>
        </w:rPr>
      </w:pPr>
    </w:p>
    <w:tbl>
      <w:tblPr>
        <w:tblW w:w="8364" w:type="dxa"/>
        <w:tblInd w:w="108" w:type="dxa"/>
        <w:tblBorders>
          <w:top w:val="single" w:sz="12" w:space="0" w:color="EA9B26"/>
          <w:left w:val="single" w:sz="12" w:space="0" w:color="EA9B26"/>
          <w:bottom w:val="single" w:sz="12" w:space="0" w:color="EA9B26"/>
          <w:right w:val="single" w:sz="12" w:space="0" w:color="EA9B26"/>
          <w:insideH w:val="single" w:sz="6" w:space="0" w:color="EA9B26"/>
          <w:insideV w:val="single" w:sz="6" w:space="0" w:color="EA9B26"/>
        </w:tblBorders>
        <w:tblLook w:val="0000" w:firstRow="0" w:lastRow="0" w:firstColumn="0" w:lastColumn="0" w:noHBand="0" w:noVBand="0"/>
      </w:tblPr>
      <w:tblGrid>
        <w:gridCol w:w="1418"/>
        <w:gridCol w:w="2268"/>
        <w:gridCol w:w="1403"/>
        <w:gridCol w:w="3275"/>
      </w:tblGrid>
      <w:tr w:rsidR="00F20689" w:rsidRPr="00EC3B6A" w:rsidTr="007712B2">
        <w:trPr>
          <w:trHeight w:val="523"/>
        </w:trPr>
        <w:tc>
          <w:tcPr>
            <w:tcW w:w="141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公司名称：</w:t>
            </w:r>
          </w:p>
        </w:tc>
        <w:tc>
          <w:tcPr>
            <w:tcW w:w="6946" w:type="dxa"/>
            <w:gridSpan w:val="3"/>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r>
      <w:tr w:rsidR="00F20689" w:rsidRPr="00EC3B6A" w:rsidTr="007712B2">
        <w:trPr>
          <w:trHeight w:val="523"/>
        </w:trPr>
        <w:tc>
          <w:tcPr>
            <w:tcW w:w="141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公司地址：</w:t>
            </w:r>
          </w:p>
        </w:tc>
        <w:tc>
          <w:tcPr>
            <w:tcW w:w="6946" w:type="dxa"/>
            <w:gridSpan w:val="3"/>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r>
      <w:tr w:rsidR="00F20689" w:rsidRPr="00EC3B6A" w:rsidTr="007712B2">
        <w:trPr>
          <w:trHeight w:val="523"/>
        </w:trPr>
        <w:tc>
          <w:tcPr>
            <w:tcW w:w="141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联系人：</w:t>
            </w:r>
          </w:p>
        </w:tc>
        <w:tc>
          <w:tcPr>
            <w:tcW w:w="226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电话：</w:t>
            </w:r>
          </w:p>
        </w:tc>
        <w:tc>
          <w:tcPr>
            <w:tcW w:w="3275"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r>
      <w:tr w:rsidR="00F20689" w:rsidRPr="00EC3B6A" w:rsidTr="007712B2">
        <w:trPr>
          <w:trHeight w:val="523"/>
        </w:trPr>
        <w:tc>
          <w:tcPr>
            <w:tcW w:w="141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性  别：</w:t>
            </w:r>
          </w:p>
        </w:tc>
        <w:tc>
          <w:tcPr>
            <w:tcW w:w="226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传真：</w:t>
            </w:r>
          </w:p>
        </w:tc>
        <w:tc>
          <w:tcPr>
            <w:tcW w:w="3275"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r>
      <w:tr w:rsidR="00F20689" w:rsidRPr="00EC3B6A" w:rsidTr="007712B2">
        <w:trPr>
          <w:trHeight w:val="523"/>
        </w:trPr>
        <w:tc>
          <w:tcPr>
            <w:tcW w:w="141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tcW w:w="2268"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E</w:t>
            </w:r>
            <w:r w:rsidRPr="00EC3B6A">
              <w:rPr>
                <w:rFonts w:ascii="微软雅黑" w:eastAsia="微软雅黑" w:hAnsi="微软雅黑" w:cs="宋体" w:hint="eastAsia"/>
                <w:kern w:val="0"/>
                <w:szCs w:val="21"/>
              </w:rPr>
              <w:softHyphen/>
              <w:t>_mail</w:t>
            </w:r>
          </w:p>
        </w:tc>
        <w:tc>
          <w:tcPr>
            <w:tcW w:w="3275" w:type="dxa"/>
            <w:shd w:val="clear" w:color="auto" w:fill="auto"/>
            <w:noWrap/>
            <w:vAlign w:val="center"/>
          </w:tcPr>
          <w:p w:rsidR="00F20689" w:rsidRPr="00EC3B6A" w:rsidRDefault="00F20689" w:rsidP="007712B2">
            <w:pPr>
              <w:widowControl/>
              <w:spacing w:line="320" w:lineRule="exact"/>
              <w:jc w:val="left"/>
              <w:rPr>
                <w:rFonts w:ascii="微软雅黑" w:eastAsia="微软雅黑" w:hAnsi="微软雅黑" w:cs="宋体"/>
                <w:kern w:val="0"/>
                <w:szCs w:val="21"/>
              </w:rPr>
            </w:pPr>
          </w:p>
        </w:tc>
      </w:tr>
      <w:tr w:rsidR="00F20689" w:rsidRPr="00EC3B6A" w:rsidTr="007712B2">
        <w:trPr>
          <w:trHeight w:val="393"/>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参加人姓名：</w:t>
            </w: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手 机：</w:t>
            </w: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E</w:t>
            </w:r>
            <w:r w:rsidRPr="00EC3B6A">
              <w:rPr>
                <w:rFonts w:ascii="微软雅黑" w:eastAsia="微软雅黑" w:hAnsi="微软雅黑" w:cs="宋体" w:hint="eastAsia"/>
                <w:kern w:val="0"/>
                <w:szCs w:val="21"/>
              </w:rPr>
              <w:softHyphen/>
              <w:t>_mail</w:t>
            </w:r>
          </w:p>
        </w:tc>
      </w:tr>
      <w:tr w:rsidR="00F20689" w:rsidRPr="00EC3B6A" w:rsidTr="007712B2">
        <w:trPr>
          <w:trHeight w:val="502"/>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r>
      <w:tr w:rsidR="00F20689" w:rsidRPr="00EC3B6A" w:rsidTr="007712B2">
        <w:trPr>
          <w:trHeight w:val="479"/>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r>
      <w:tr w:rsidR="00F20689" w:rsidRPr="00EC3B6A" w:rsidTr="007712B2">
        <w:trPr>
          <w:trHeight w:val="485"/>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r>
      <w:tr w:rsidR="00F20689" w:rsidRPr="00EC3B6A" w:rsidTr="007712B2">
        <w:trPr>
          <w:trHeight w:val="476"/>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r>
      <w:tr w:rsidR="00F20689" w:rsidRPr="00EC3B6A" w:rsidTr="007712B2">
        <w:trPr>
          <w:trHeight w:val="431"/>
        </w:trPr>
        <w:tc>
          <w:tcPr>
            <w:tcW w:w="141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2268"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1403"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c>
          <w:tcPr>
            <w:tcW w:w="3275" w:type="dxa"/>
            <w:shd w:val="clear" w:color="auto" w:fill="auto"/>
            <w:noWrap/>
            <w:vAlign w:val="center"/>
          </w:tcPr>
          <w:p w:rsidR="00F20689" w:rsidRPr="00EC3B6A" w:rsidRDefault="00F20689" w:rsidP="007712B2">
            <w:pPr>
              <w:widowControl/>
              <w:spacing w:line="320" w:lineRule="exact"/>
              <w:jc w:val="center"/>
              <w:rPr>
                <w:rFonts w:ascii="微软雅黑" w:eastAsia="微软雅黑" w:hAnsi="微软雅黑" w:cs="宋体"/>
                <w:kern w:val="0"/>
                <w:szCs w:val="21"/>
              </w:rPr>
            </w:pPr>
          </w:p>
        </w:tc>
      </w:tr>
      <w:tr w:rsidR="00F20689" w:rsidRPr="00EC3B6A" w:rsidTr="007712B2">
        <w:trPr>
          <w:trHeight w:val="431"/>
        </w:trPr>
        <w:tc>
          <w:tcPr>
            <w:tcW w:w="8364" w:type="dxa"/>
            <w:gridSpan w:val="4"/>
            <w:shd w:val="clear" w:color="auto" w:fill="auto"/>
            <w:noWrap/>
            <w:vAlign w:val="center"/>
          </w:tcPr>
          <w:p w:rsidR="00F20689" w:rsidRPr="00EC3B6A" w:rsidRDefault="00F20689" w:rsidP="007712B2">
            <w:pPr>
              <w:pStyle w:val="a8"/>
              <w:spacing w:line="380" w:lineRule="exact"/>
              <w:rPr>
                <w:rFonts w:ascii="微软雅黑" w:eastAsia="微软雅黑" w:hAnsi="微软雅黑" w:hint="default"/>
                <w:b/>
                <w:sz w:val="21"/>
                <w:szCs w:val="21"/>
              </w:rPr>
            </w:pPr>
            <w:r w:rsidRPr="00EC3B6A">
              <w:rPr>
                <w:rFonts w:ascii="微软雅黑" w:eastAsia="微软雅黑" w:hAnsi="微软雅黑"/>
                <w:b/>
                <w:sz w:val="21"/>
                <w:szCs w:val="21"/>
              </w:rPr>
              <w:t>您的其他要求和相关说明：</w:t>
            </w:r>
          </w:p>
          <w:p w:rsidR="00F20689" w:rsidRPr="00EC3B6A" w:rsidRDefault="00F20689" w:rsidP="00F20689">
            <w:pPr>
              <w:numPr>
                <w:ilvl w:val="0"/>
                <w:numId w:val="2"/>
              </w:numPr>
              <w:tabs>
                <w:tab w:val="num" w:pos="840"/>
              </w:tabs>
              <w:spacing w:line="380" w:lineRule="exact"/>
              <w:ind w:left="840"/>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付款方式：□</w:t>
            </w:r>
            <w:r>
              <w:rPr>
                <w:rFonts w:ascii="微软雅黑" w:eastAsia="微软雅黑" w:hAnsi="微软雅黑" w:cs="宋体" w:hint="eastAsia"/>
                <w:kern w:val="0"/>
                <w:szCs w:val="21"/>
              </w:rPr>
              <w:t xml:space="preserve">现场交课程券   </w:t>
            </w:r>
            <w:r w:rsidRPr="00EC3B6A">
              <w:rPr>
                <w:rFonts w:ascii="微软雅黑" w:eastAsia="微软雅黑" w:hAnsi="微软雅黑" w:cs="宋体" w:hint="eastAsia"/>
                <w:kern w:val="0"/>
                <w:szCs w:val="21"/>
              </w:rPr>
              <w:t>□课前汇款   □其他</w:t>
            </w:r>
            <w:r>
              <w:rPr>
                <w:rFonts w:ascii="微软雅黑" w:eastAsia="微软雅黑" w:hAnsi="微软雅黑" w:cs="宋体" w:hint="eastAsia"/>
                <w:kern w:val="0"/>
                <w:szCs w:val="21"/>
                <w:u w:val="single"/>
              </w:rPr>
              <w:t xml:space="preserve">                               </w:t>
            </w:r>
          </w:p>
          <w:p w:rsidR="00F20689" w:rsidRPr="00EC3B6A" w:rsidRDefault="00F20689" w:rsidP="00F20689">
            <w:pPr>
              <w:numPr>
                <w:ilvl w:val="0"/>
                <w:numId w:val="2"/>
              </w:numPr>
              <w:tabs>
                <w:tab w:val="num" w:pos="840"/>
              </w:tabs>
              <w:spacing w:line="380" w:lineRule="exact"/>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预定宾馆：□需要   □不需要   住宿标准及预算要求</w:t>
            </w:r>
            <w:r>
              <w:rPr>
                <w:rFonts w:ascii="微软雅黑" w:eastAsia="微软雅黑" w:hAnsi="微软雅黑" w:cs="宋体" w:hint="eastAsia"/>
                <w:kern w:val="0"/>
                <w:szCs w:val="21"/>
                <w:u w:val="single"/>
              </w:rPr>
              <w:t xml:space="preserve">                            </w:t>
            </w:r>
          </w:p>
          <w:p w:rsidR="00F20689" w:rsidRPr="00E02105" w:rsidRDefault="00F20689" w:rsidP="00F20689">
            <w:pPr>
              <w:numPr>
                <w:ilvl w:val="0"/>
                <w:numId w:val="2"/>
              </w:numPr>
              <w:tabs>
                <w:tab w:val="num" w:pos="840"/>
              </w:tabs>
              <w:spacing w:line="380" w:lineRule="exact"/>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预定票务：□需要   □不需要   车次或航班要求</w:t>
            </w:r>
            <w:r>
              <w:rPr>
                <w:rFonts w:ascii="微软雅黑" w:eastAsia="微软雅黑" w:hAnsi="微软雅黑" w:cs="宋体" w:hint="eastAsia"/>
                <w:kern w:val="0"/>
                <w:szCs w:val="21"/>
                <w:u w:val="single"/>
              </w:rPr>
              <w:t xml:space="preserve">                                </w:t>
            </w:r>
          </w:p>
          <w:p w:rsidR="00F20689" w:rsidRDefault="00F20689" w:rsidP="00F20689">
            <w:pPr>
              <w:numPr>
                <w:ilvl w:val="0"/>
                <w:numId w:val="2"/>
              </w:numPr>
              <w:tabs>
                <w:tab w:val="num" w:pos="840"/>
              </w:tabs>
              <w:spacing w:line="380" w:lineRule="exact"/>
              <w:ind w:left="840"/>
              <w:rPr>
                <w:rFonts w:ascii="微软雅黑" w:eastAsia="微软雅黑" w:hAnsi="微软雅黑"/>
                <w:szCs w:val="21"/>
                <w:u w:val="single"/>
              </w:rPr>
            </w:pPr>
            <w:r w:rsidRPr="00EC3B6A">
              <w:rPr>
                <w:rFonts w:ascii="微软雅黑" w:eastAsia="微软雅黑" w:hAnsi="微软雅黑" w:hint="eastAsia"/>
                <w:szCs w:val="21"/>
              </w:rPr>
              <w:t>其他要求：</w:t>
            </w:r>
            <w:r w:rsidRPr="00EC3B6A">
              <w:rPr>
                <w:rFonts w:ascii="微软雅黑" w:eastAsia="微软雅黑" w:hAnsi="微软雅黑" w:hint="eastAsia"/>
                <w:szCs w:val="21"/>
                <w:u w:val="single"/>
              </w:rPr>
              <w:t xml:space="preserve">                                   </w:t>
            </w:r>
            <w:r>
              <w:rPr>
                <w:rFonts w:ascii="微软雅黑" w:eastAsia="微软雅黑" w:hAnsi="微软雅黑" w:hint="eastAsia"/>
                <w:szCs w:val="21"/>
                <w:u w:val="single"/>
              </w:rPr>
              <w:t xml:space="preserve">                             </w:t>
            </w:r>
          </w:p>
          <w:p w:rsidR="00F20689" w:rsidRPr="00B30C8F" w:rsidRDefault="00F20689" w:rsidP="007712B2">
            <w:pPr>
              <w:spacing w:line="380" w:lineRule="exact"/>
              <w:ind w:left="420"/>
              <w:rPr>
                <w:rFonts w:ascii="微软雅黑" w:eastAsia="微软雅黑" w:hAnsi="微软雅黑"/>
                <w:szCs w:val="21"/>
                <w:u w:val="single"/>
              </w:rPr>
            </w:pPr>
          </w:p>
          <w:p w:rsidR="009410A7" w:rsidRDefault="009410A7" w:rsidP="009410A7">
            <w:pPr>
              <w:spacing w:line="380" w:lineRule="exact"/>
              <w:rPr>
                <w:rFonts w:ascii="微软雅黑" w:eastAsia="微软雅黑" w:hAnsi="微软雅黑"/>
                <w:b/>
                <w:szCs w:val="21"/>
              </w:rPr>
            </w:pPr>
            <w:r>
              <w:rPr>
                <w:rFonts w:ascii="微软雅黑" w:eastAsia="微软雅黑" w:hAnsi="微软雅黑" w:hint="eastAsia"/>
                <w:b/>
                <w:szCs w:val="21"/>
              </w:rPr>
              <w:t>银行账号：</w:t>
            </w:r>
          </w:p>
          <w:p w:rsidR="009410A7" w:rsidRPr="00230AB3" w:rsidRDefault="009410A7" w:rsidP="009410A7">
            <w:pPr>
              <w:spacing w:line="380" w:lineRule="exact"/>
              <w:ind w:left="420"/>
              <w:rPr>
                <w:rFonts w:ascii="微软雅黑" w:eastAsia="微软雅黑" w:hAnsi="微软雅黑" w:hint="eastAsia"/>
                <w:szCs w:val="21"/>
              </w:rPr>
            </w:pPr>
            <w:r w:rsidRPr="00230AB3">
              <w:rPr>
                <w:rFonts w:ascii="微软雅黑" w:eastAsia="微软雅黑" w:hAnsi="微软雅黑" w:hint="eastAsia"/>
                <w:szCs w:val="21"/>
              </w:rPr>
              <w:t>开户银行：中国建设银行股份有限公司上海南泉路支行</w:t>
            </w:r>
          </w:p>
          <w:p w:rsidR="009410A7" w:rsidRPr="00230AB3" w:rsidRDefault="009410A7" w:rsidP="009410A7">
            <w:pPr>
              <w:spacing w:line="380" w:lineRule="exact"/>
              <w:ind w:left="420"/>
              <w:rPr>
                <w:rFonts w:ascii="微软雅黑" w:eastAsia="微软雅黑" w:hAnsi="微软雅黑" w:hint="eastAsia"/>
                <w:szCs w:val="21"/>
              </w:rPr>
            </w:pPr>
            <w:r w:rsidRPr="00230AB3">
              <w:rPr>
                <w:rFonts w:ascii="微软雅黑" w:eastAsia="微软雅黑" w:hAnsi="微软雅黑" w:hint="eastAsia"/>
                <w:szCs w:val="21"/>
              </w:rPr>
              <w:t>户      名：陈浩</w:t>
            </w:r>
          </w:p>
          <w:p w:rsidR="009410A7" w:rsidRDefault="009410A7" w:rsidP="009410A7">
            <w:pPr>
              <w:spacing w:line="380" w:lineRule="exact"/>
              <w:ind w:firstLineChars="200" w:firstLine="420"/>
              <w:rPr>
                <w:rFonts w:ascii="微软雅黑" w:eastAsia="微软雅黑" w:hAnsi="微软雅黑"/>
                <w:b/>
                <w:szCs w:val="21"/>
              </w:rPr>
            </w:pPr>
            <w:r w:rsidRPr="00230AB3">
              <w:rPr>
                <w:rFonts w:ascii="微软雅黑" w:eastAsia="微软雅黑" w:hAnsi="微软雅黑" w:hint="eastAsia"/>
                <w:szCs w:val="21"/>
              </w:rPr>
              <w:t>帐      号：6227 0012 1510 0277 181</w:t>
            </w:r>
          </w:p>
          <w:p w:rsidR="009410A7" w:rsidRDefault="009410A7" w:rsidP="009410A7">
            <w:pPr>
              <w:spacing w:line="380" w:lineRule="exact"/>
              <w:rPr>
                <w:rFonts w:ascii="微软雅黑" w:eastAsia="微软雅黑" w:hAnsi="微软雅黑"/>
                <w:b/>
                <w:szCs w:val="21"/>
              </w:rPr>
            </w:pPr>
            <w:r>
              <w:rPr>
                <w:rFonts w:ascii="微软雅黑" w:eastAsia="微软雅黑" w:hAnsi="微软雅黑" w:hint="eastAsia"/>
                <w:b/>
                <w:szCs w:val="21"/>
              </w:rPr>
              <w:t>联系方式：</w:t>
            </w:r>
          </w:p>
          <w:p w:rsidR="009410A7" w:rsidRDefault="009410A7" w:rsidP="009410A7">
            <w:pPr>
              <w:spacing w:line="380" w:lineRule="exact"/>
              <w:rPr>
                <w:rFonts w:ascii="微软雅黑" w:eastAsia="微软雅黑" w:hAnsi="微软雅黑"/>
                <w:szCs w:val="21"/>
              </w:rPr>
            </w:pPr>
            <w:r>
              <w:rPr>
                <w:rFonts w:ascii="微软雅黑" w:eastAsia="微软雅黑" w:hAnsi="微软雅黑" w:hint="eastAsia"/>
                <w:szCs w:val="21"/>
              </w:rPr>
              <w:t>林</w:t>
            </w:r>
            <w:r>
              <w:rPr>
                <w:rFonts w:ascii="微软雅黑" w:eastAsia="微软雅黑" w:hAnsi="微软雅黑"/>
                <w:szCs w:val="21"/>
              </w:rPr>
              <w:t>苗</w:t>
            </w:r>
          </w:p>
          <w:p w:rsidR="00F20689" w:rsidRPr="00560EAD" w:rsidRDefault="009410A7" w:rsidP="009410A7">
            <w:pPr>
              <w:spacing w:line="380" w:lineRule="exact"/>
              <w:jc w:val="left"/>
              <w:rPr>
                <w:rFonts w:ascii="微软雅黑" w:eastAsia="微软雅黑" w:hAnsi="微软雅黑"/>
                <w:szCs w:val="21"/>
              </w:rPr>
            </w:pPr>
            <w:r>
              <w:rPr>
                <w:rFonts w:ascii="微软雅黑" w:eastAsia="微软雅黑" w:hAnsi="微软雅黑" w:hint="eastAsia"/>
                <w:szCs w:val="21"/>
              </w:rPr>
              <w:t>电话</w:t>
            </w:r>
            <w:r>
              <w:rPr>
                <w:rFonts w:ascii="微软雅黑" w:eastAsia="微软雅黑" w:hAnsi="微软雅黑" w:hint="eastAsia"/>
                <w:szCs w:val="21"/>
                <w:lang w:val="fr-FR"/>
              </w:rPr>
              <w:t xml:space="preserve">：021-58653259    </w:t>
            </w:r>
            <w:r>
              <w:rPr>
                <w:rFonts w:ascii="微软雅黑" w:eastAsia="微软雅黑" w:hAnsi="微软雅黑" w:hint="eastAsia"/>
                <w:szCs w:val="21"/>
              </w:rPr>
              <w:t>手机</w:t>
            </w:r>
            <w:r>
              <w:rPr>
                <w:rFonts w:ascii="微软雅黑" w:eastAsia="微软雅黑" w:hAnsi="微软雅黑" w:hint="eastAsia"/>
                <w:szCs w:val="21"/>
                <w:lang w:val="fr-FR"/>
              </w:rPr>
              <w:t>：</w:t>
            </w:r>
            <w:r>
              <w:rPr>
                <w:rFonts w:ascii="微软雅黑" w:eastAsia="微软雅黑" w:hAnsi="微软雅黑"/>
                <w:szCs w:val="21"/>
                <w:lang w:val="fr-FR"/>
              </w:rPr>
              <w:t>13564679986</w:t>
            </w:r>
            <w:r>
              <w:rPr>
                <w:rFonts w:ascii="微软雅黑" w:eastAsia="微软雅黑" w:hAnsi="微软雅黑" w:hint="eastAsia"/>
                <w:szCs w:val="21"/>
                <w:lang w:val="fr-FR"/>
              </w:rPr>
              <w:t xml:space="preserve">    </w:t>
            </w:r>
            <w:r>
              <w:rPr>
                <w:rFonts w:ascii="微软雅黑" w:eastAsia="微软雅黑" w:hAnsi="微软雅黑" w:hint="eastAsia"/>
                <w:szCs w:val="21"/>
              </w:rPr>
              <w:t>邮箱</w:t>
            </w:r>
            <w:r>
              <w:rPr>
                <w:rFonts w:ascii="微软雅黑" w:eastAsia="微软雅黑" w:hAnsi="微软雅黑" w:hint="eastAsia"/>
                <w:szCs w:val="21"/>
                <w:lang w:val="fr-FR"/>
              </w:rPr>
              <w:t>：</w:t>
            </w:r>
            <w:r>
              <w:rPr>
                <w:rFonts w:ascii="微软雅黑" w:eastAsia="微软雅黑" w:hAnsi="微软雅黑"/>
                <w:szCs w:val="21"/>
              </w:rPr>
              <w:t>linmiao@tonglishare.com</w:t>
            </w:r>
          </w:p>
        </w:tc>
      </w:tr>
    </w:tbl>
    <w:p w:rsidR="00F23A6B" w:rsidRPr="00F20689" w:rsidRDefault="00F23A6B" w:rsidP="00F20689">
      <w:pPr>
        <w:spacing w:line="400" w:lineRule="exact"/>
      </w:pPr>
    </w:p>
    <w:sectPr w:rsidR="00F23A6B" w:rsidRPr="00F20689" w:rsidSect="005D7B2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EF" w:rsidRDefault="002E79EF" w:rsidP="00AA68CE">
      <w:r>
        <w:separator/>
      </w:r>
    </w:p>
  </w:endnote>
  <w:endnote w:type="continuationSeparator" w:id="0">
    <w:p w:rsidR="002E79EF" w:rsidRDefault="002E79EF"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A7" w:rsidRDefault="009410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Default="00F23A6B">
    <w:pPr>
      <w:pStyle w:val="a4"/>
    </w:pPr>
    <w:r>
      <w:rPr>
        <w:noProof/>
      </w:rPr>
      <mc:AlternateContent>
        <mc:Choice Requires="wpg">
          <w:drawing>
            <wp:anchor distT="0" distB="0" distL="114300" distR="114300" simplePos="0" relativeHeight="251662336" behindDoc="0" locked="0" layoutInCell="1" allowOverlap="1" wp14:anchorId="677DE267" wp14:editId="63637BAF">
              <wp:simplePos x="0" y="0"/>
              <wp:positionH relativeFrom="page">
                <wp:posOffset>114300</wp:posOffset>
              </wp:positionH>
              <wp:positionV relativeFrom="line">
                <wp:posOffset>23495</wp:posOffset>
              </wp:positionV>
              <wp:extent cx="7366635" cy="495300"/>
              <wp:effectExtent l="0" t="0" r="24765" b="19050"/>
              <wp:wrapNone/>
              <wp:docPr id="265"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5300"/>
                        <a:chOff x="321" y="14850"/>
                        <a:chExt cx="11601" cy="547"/>
                      </a:xfrm>
                    </wpg:grpSpPr>
                    <wps:wsp>
                      <wps:cNvPr id="266" name="Rectangle 157"/>
                      <wps:cNvSpPr>
                        <a:spLocks noChangeArrowheads="1"/>
                      </wps:cNvSpPr>
                      <wps:spPr bwMode="auto">
                        <a:xfrm>
                          <a:off x="374" y="14903"/>
                          <a:ext cx="9997" cy="432"/>
                        </a:xfrm>
                        <a:prstGeom prst="rect">
                          <a:avLst/>
                        </a:prstGeom>
                        <a:solidFill>
                          <a:schemeClr val="tx1">
                            <a:lumMod val="85000"/>
                            <a:lumOff val="1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23A6B" w:rsidRPr="000730B6" w:rsidRDefault="009410A7" w:rsidP="00F23A6B">
                            <w:pPr>
                              <w:pStyle w:val="a4"/>
                              <w:rPr>
                                <w:rFonts w:ascii="微软雅黑" w:eastAsia="微软雅黑" w:hAnsi="微软雅黑"/>
                                <w:color w:val="EA9B26"/>
                                <w:sz w:val="20"/>
                              </w:rPr>
                            </w:pPr>
                            <w:r>
                              <w:rPr>
                                <w:rFonts w:ascii="微软雅黑" w:eastAsia="微软雅黑" w:hAnsi="微软雅黑" w:hint="eastAsia"/>
                                <w:color w:val="EA9B26"/>
                                <w:sz w:val="20"/>
                              </w:rPr>
                              <w:t>上海同砺</w:t>
                            </w:r>
                            <w:r w:rsidRPr="00AA68CE">
                              <w:rPr>
                                <w:rFonts w:ascii="微软雅黑" w:eastAsia="微软雅黑" w:hAnsi="微软雅黑" w:hint="eastAsia"/>
                                <w:color w:val="EA9B26"/>
                                <w:sz w:val="20"/>
                              </w:rPr>
                              <w:t xml:space="preserve">企业管理咨询有限公司  </w:t>
                            </w:r>
                            <w:r>
                              <w:rPr>
                                <w:rFonts w:ascii="微软雅黑" w:eastAsia="微软雅黑" w:hAnsi="微软雅黑" w:hint="eastAsia"/>
                                <w:color w:val="EA9B26"/>
                                <w:sz w:val="20"/>
                              </w:rPr>
                              <w:t xml:space="preserve"> </w:t>
                            </w:r>
                            <w:r w:rsidRPr="00AA68CE">
                              <w:rPr>
                                <w:rFonts w:ascii="微软雅黑" w:eastAsia="微软雅黑" w:hAnsi="微软雅黑" w:hint="eastAsia"/>
                                <w:color w:val="EA9B26"/>
                                <w:sz w:val="20"/>
                              </w:rPr>
                              <w:t>www.</w:t>
                            </w:r>
                            <w:r>
                              <w:rPr>
                                <w:rFonts w:ascii="微软雅黑" w:eastAsia="微软雅黑" w:hAnsi="微软雅黑"/>
                                <w:color w:val="EA9B26"/>
                                <w:sz w:val="20"/>
                              </w:rPr>
                              <w:t>tonglishare.com</w:t>
                            </w:r>
                            <w:r>
                              <w:rPr>
                                <w:rFonts w:ascii="微软雅黑" w:eastAsia="微软雅黑" w:hAnsi="微软雅黑" w:hint="eastAsia"/>
                                <w:color w:val="EA9B26"/>
                                <w:sz w:val="20"/>
                              </w:rPr>
                              <w:t xml:space="preserve">   021-</w:t>
                            </w:r>
                            <w:r>
                              <w:rPr>
                                <w:rFonts w:ascii="微软雅黑" w:eastAsia="微软雅黑" w:hAnsi="微软雅黑"/>
                                <w:color w:val="EA9B26"/>
                                <w:sz w:val="20"/>
                              </w:rPr>
                              <w:t>58653259</w:t>
                            </w:r>
                            <w:r>
                              <w:rPr>
                                <w:rFonts w:ascii="微软雅黑" w:eastAsia="微软雅黑" w:hAnsi="微软雅黑" w:hint="eastAsia"/>
                                <w:color w:val="EA9B26"/>
                                <w:sz w:val="20"/>
                              </w:rPr>
                              <w:t xml:space="preserve">   微信公众号：tongli</w:t>
                            </w:r>
                            <w:r>
                              <w:rPr>
                                <w:rFonts w:ascii="微软雅黑" w:eastAsia="微软雅黑" w:hAnsi="微软雅黑"/>
                                <w:color w:val="EA9B26"/>
                                <w:sz w:val="20"/>
                              </w:rPr>
                              <w:t>-</w:t>
                            </w:r>
                            <w:r>
                              <w:rPr>
                                <w:rFonts w:ascii="微软雅黑" w:eastAsia="微软雅黑" w:hAnsi="微软雅黑" w:hint="eastAsia"/>
                                <w:color w:val="EA9B26"/>
                                <w:sz w:val="20"/>
                              </w:rPr>
                              <w:t>share</w:t>
                            </w:r>
                            <w:r w:rsidR="00F23A6B">
                              <w:rPr>
                                <w:rFonts w:ascii="微软雅黑" w:eastAsia="微软雅黑" w:hAnsi="微软雅黑" w:hint="eastAsia"/>
                                <w:color w:val="EA9B26"/>
                                <w:sz w:val="20"/>
                              </w:rPr>
                              <w:t xml:space="preserve"> </w:t>
                            </w: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10446" y="14903"/>
                          <a:ext cx="1419" cy="432"/>
                        </a:xfrm>
                        <a:prstGeom prst="rect">
                          <a:avLst/>
                        </a:prstGeom>
                        <a:solidFill>
                          <a:schemeClr val="tx1">
                            <a:lumMod val="85000"/>
                            <a:lumOff val="1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23A6B" w:rsidRPr="00AA68CE" w:rsidRDefault="00F23A6B" w:rsidP="00F23A6B">
                            <w:pPr>
                              <w:pStyle w:val="a4"/>
                              <w:jc w:val="center"/>
                              <w:rPr>
                                <w:rFonts w:ascii="微软雅黑" w:eastAsia="微软雅黑" w:hAnsi="微软雅黑"/>
                                <w:b/>
                                <w:color w:val="EA9B26"/>
                                <w:sz w:val="20"/>
                              </w:rPr>
                            </w:pPr>
                            <w:r w:rsidRPr="00AA68CE">
                              <w:rPr>
                                <w:rFonts w:ascii="微软雅黑" w:eastAsia="微软雅黑" w:hAnsi="微软雅黑"/>
                                <w:b/>
                                <w:color w:val="EA9B26"/>
                                <w:sz w:val="20"/>
                              </w:rPr>
                              <w:fldChar w:fldCharType="begin"/>
                            </w:r>
                            <w:r w:rsidRPr="00AA68CE">
                              <w:rPr>
                                <w:rFonts w:ascii="微软雅黑" w:eastAsia="微软雅黑" w:hAnsi="微软雅黑"/>
                                <w:b/>
                                <w:color w:val="EA9B26"/>
                                <w:sz w:val="20"/>
                              </w:rPr>
                              <w:instrText>PAGE   \* MERGEFORMAT</w:instrText>
                            </w:r>
                            <w:r w:rsidRPr="00AA68CE">
                              <w:rPr>
                                <w:rFonts w:ascii="微软雅黑" w:eastAsia="微软雅黑" w:hAnsi="微软雅黑"/>
                                <w:b/>
                                <w:color w:val="EA9B26"/>
                                <w:sz w:val="20"/>
                              </w:rPr>
                              <w:fldChar w:fldCharType="separate"/>
                            </w:r>
                            <w:r w:rsidR="009410A7" w:rsidRPr="009410A7">
                              <w:rPr>
                                <w:rFonts w:ascii="微软雅黑" w:eastAsia="微软雅黑" w:hAnsi="微软雅黑"/>
                                <w:b/>
                                <w:noProof/>
                                <w:color w:val="EA9B26"/>
                                <w:sz w:val="20"/>
                                <w:lang w:val="zh-CN"/>
                              </w:rPr>
                              <w:t>5</w:t>
                            </w:r>
                            <w:r w:rsidRPr="00AA68CE">
                              <w:rPr>
                                <w:rFonts w:ascii="微软雅黑" w:eastAsia="微软雅黑" w:hAnsi="微软雅黑"/>
                                <w:b/>
                                <w:color w:val="EA9B26"/>
                                <w:sz w:val="20"/>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E267" id="组 156" o:spid="_x0000_s1027" style="position:absolute;margin-left:9pt;margin-top:1.85pt;width:580.05pt;height:39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">
              <v:rect id="Rectangle 157" o:spid="_x0000_s1028" style="position:absolute;left:374;top:14903;width:9997;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0n8MA&#10;AADcAAAADwAAAGRycy9kb3ducmV2LnhtbESPQYvCMBSE7wv+h/AEb2uqQtFqFF1WcPG0UfD6aJ5t&#10;sXmpTdT6782CsMdhZr5hFqvO1uJOra8cKxgNExDEuTMVFwqOh+3nFIQPyAZrx6TgSR5Wy97HAjPj&#10;HvxLdx0KESHsM1RQhtBkUvq8JIt+6Bri6J1dazFE2RbStPiIcFvLcZKk0mLFcaHEhr5Kyi/6ZhWE&#10;y2R9ksfZdbP/nv7o00QfkplWatDv1nMQgbrwH363d0bBOE3h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0n8MAAADcAAAADwAAAAAAAAAAAAAAAACYAgAAZHJzL2Rv&#10;d25yZXYueG1sUEsFBgAAAAAEAAQA9QAAAIgDAAAAAA==&#10;" fillcolor="#272727 [2749]" stroked="f" strokecolor="#943634">
                <v:textbox>
                  <w:txbxContent>
                    <w:p w:rsidR="00F23A6B" w:rsidRPr="000730B6" w:rsidRDefault="009410A7" w:rsidP="00F23A6B">
                      <w:pPr>
                        <w:pStyle w:val="a4"/>
                        <w:rPr>
                          <w:rFonts w:ascii="微软雅黑" w:eastAsia="微软雅黑" w:hAnsi="微软雅黑"/>
                          <w:color w:val="EA9B26"/>
                          <w:sz w:val="20"/>
                        </w:rPr>
                      </w:pPr>
                      <w:r>
                        <w:rPr>
                          <w:rFonts w:ascii="微软雅黑" w:eastAsia="微软雅黑" w:hAnsi="微软雅黑" w:hint="eastAsia"/>
                          <w:color w:val="EA9B26"/>
                          <w:sz w:val="20"/>
                        </w:rPr>
                        <w:t>上海同砺</w:t>
                      </w:r>
                      <w:r w:rsidRPr="00AA68CE">
                        <w:rPr>
                          <w:rFonts w:ascii="微软雅黑" w:eastAsia="微软雅黑" w:hAnsi="微软雅黑" w:hint="eastAsia"/>
                          <w:color w:val="EA9B26"/>
                          <w:sz w:val="20"/>
                        </w:rPr>
                        <w:t xml:space="preserve">企业管理咨询有限公司  </w:t>
                      </w:r>
                      <w:r>
                        <w:rPr>
                          <w:rFonts w:ascii="微软雅黑" w:eastAsia="微软雅黑" w:hAnsi="微软雅黑" w:hint="eastAsia"/>
                          <w:color w:val="EA9B26"/>
                          <w:sz w:val="20"/>
                        </w:rPr>
                        <w:t xml:space="preserve"> </w:t>
                      </w:r>
                      <w:r w:rsidRPr="00AA68CE">
                        <w:rPr>
                          <w:rFonts w:ascii="微软雅黑" w:eastAsia="微软雅黑" w:hAnsi="微软雅黑" w:hint="eastAsia"/>
                          <w:color w:val="EA9B26"/>
                          <w:sz w:val="20"/>
                        </w:rPr>
                        <w:t>www.</w:t>
                      </w:r>
                      <w:r>
                        <w:rPr>
                          <w:rFonts w:ascii="微软雅黑" w:eastAsia="微软雅黑" w:hAnsi="微软雅黑"/>
                          <w:color w:val="EA9B26"/>
                          <w:sz w:val="20"/>
                        </w:rPr>
                        <w:t>tonglishare.com</w:t>
                      </w:r>
                      <w:r>
                        <w:rPr>
                          <w:rFonts w:ascii="微软雅黑" w:eastAsia="微软雅黑" w:hAnsi="微软雅黑" w:hint="eastAsia"/>
                          <w:color w:val="EA9B26"/>
                          <w:sz w:val="20"/>
                        </w:rPr>
                        <w:t xml:space="preserve">   021-</w:t>
                      </w:r>
                      <w:r>
                        <w:rPr>
                          <w:rFonts w:ascii="微软雅黑" w:eastAsia="微软雅黑" w:hAnsi="微软雅黑"/>
                          <w:color w:val="EA9B26"/>
                          <w:sz w:val="20"/>
                        </w:rPr>
                        <w:t>58653259</w:t>
                      </w:r>
                      <w:r>
                        <w:rPr>
                          <w:rFonts w:ascii="微软雅黑" w:eastAsia="微软雅黑" w:hAnsi="微软雅黑" w:hint="eastAsia"/>
                          <w:color w:val="EA9B26"/>
                          <w:sz w:val="20"/>
                        </w:rPr>
                        <w:t xml:space="preserve">   微信公众号：tongli</w:t>
                      </w:r>
                      <w:r>
                        <w:rPr>
                          <w:rFonts w:ascii="微软雅黑" w:eastAsia="微软雅黑" w:hAnsi="微软雅黑"/>
                          <w:color w:val="EA9B26"/>
                          <w:sz w:val="20"/>
                        </w:rPr>
                        <w:t>-</w:t>
                      </w:r>
                      <w:r>
                        <w:rPr>
                          <w:rFonts w:ascii="微软雅黑" w:eastAsia="微软雅黑" w:hAnsi="微软雅黑" w:hint="eastAsia"/>
                          <w:color w:val="EA9B26"/>
                          <w:sz w:val="20"/>
                        </w:rPr>
                        <w:t>share</w:t>
                      </w:r>
                      <w:r w:rsidR="00F23A6B">
                        <w:rPr>
                          <w:rFonts w:ascii="微软雅黑" w:eastAsia="微软雅黑" w:hAnsi="微软雅黑" w:hint="eastAsia"/>
                          <w:color w:val="EA9B26"/>
                          <w:sz w:val="20"/>
                        </w:rPr>
                        <w:t xml:space="preserve"> </w:t>
                      </w:r>
                    </w:p>
                  </w:txbxContent>
                </v:textbox>
              </v:rect>
              <v:rect id="Rectangle 158" o:spid="_x0000_s1029" style="position:absolute;left:10446;top:14903;width:1419;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h/MQA&#10;AADcAAAADwAAAGRycy9kb3ducmV2LnhtbESPQU8CMRSE7yb+h+aZeJPucgBZKAQ1RK8CF26P7WO7&#10;sn1ttmW3/ntrYuJxMjPfZFabZDsxUB9axwrKSQGCuHa65UbB8bB7egYRIrLGzjEp+KYAm/X93Qor&#10;7Ub+pGEfG5EhHCpUYGL0lZShNmQxTJwnzt7F9RZjln0jdY9jhttOTotiJi22nBcMeno1VF/3N6vg&#10;yyczXt/TW7l4Kbf+sJj703BW6vEhbZcgIqX4H/5rf2gF09k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ofzEAAAA3AAAAA8AAAAAAAAAAAAAAAAAmAIAAGRycy9k&#10;b3ducmV2LnhtbFBLBQYAAAAABAAEAPUAAACJAwAAAAA=&#10;" fillcolor="#272727 [2749]" stroked="f">
                <v:textbox>
                  <w:txbxContent>
                    <w:p w:rsidR="00F23A6B" w:rsidRPr="00AA68CE" w:rsidRDefault="00F23A6B" w:rsidP="00F23A6B">
                      <w:pPr>
                        <w:pStyle w:val="a4"/>
                        <w:jc w:val="center"/>
                        <w:rPr>
                          <w:rFonts w:ascii="微软雅黑" w:eastAsia="微软雅黑" w:hAnsi="微软雅黑"/>
                          <w:b/>
                          <w:color w:val="EA9B26"/>
                          <w:sz w:val="20"/>
                        </w:rPr>
                      </w:pPr>
                      <w:r w:rsidRPr="00AA68CE">
                        <w:rPr>
                          <w:rFonts w:ascii="微软雅黑" w:eastAsia="微软雅黑" w:hAnsi="微软雅黑"/>
                          <w:b/>
                          <w:color w:val="EA9B26"/>
                          <w:sz w:val="20"/>
                        </w:rPr>
                        <w:fldChar w:fldCharType="begin"/>
                      </w:r>
                      <w:r w:rsidRPr="00AA68CE">
                        <w:rPr>
                          <w:rFonts w:ascii="微软雅黑" w:eastAsia="微软雅黑" w:hAnsi="微软雅黑"/>
                          <w:b/>
                          <w:color w:val="EA9B26"/>
                          <w:sz w:val="20"/>
                        </w:rPr>
                        <w:instrText>PAGE   \* MERGEFORMAT</w:instrText>
                      </w:r>
                      <w:r w:rsidRPr="00AA68CE">
                        <w:rPr>
                          <w:rFonts w:ascii="微软雅黑" w:eastAsia="微软雅黑" w:hAnsi="微软雅黑"/>
                          <w:b/>
                          <w:color w:val="EA9B26"/>
                          <w:sz w:val="20"/>
                        </w:rPr>
                        <w:fldChar w:fldCharType="separate"/>
                      </w:r>
                      <w:r w:rsidR="009410A7" w:rsidRPr="009410A7">
                        <w:rPr>
                          <w:rFonts w:ascii="微软雅黑" w:eastAsia="微软雅黑" w:hAnsi="微软雅黑"/>
                          <w:b/>
                          <w:noProof/>
                          <w:color w:val="EA9B26"/>
                          <w:sz w:val="20"/>
                          <w:lang w:val="zh-CN"/>
                        </w:rPr>
                        <w:t>5</w:t>
                      </w:r>
                      <w:r w:rsidRPr="00AA68CE">
                        <w:rPr>
                          <w:rFonts w:ascii="微软雅黑" w:eastAsia="微软雅黑" w:hAnsi="微软雅黑"/>
                          <w:b/>
                          <w:color w:val="EA9B26"/>
                          <w:sz w:val="20"/>
                        </w:rPr>
                        <w:fldChar w:fldCharType="end"/>
                      </w: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anchory="line"/>
            </v:group>
          </w:pict>
        </mc:Fallback>
      </mc:AlternateContent>
    </w:r>
  </w:p>
  <w:p w:rsidR="00AA68CE" w:rsidRDefault="00AA68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A7" w:rsidRDefault="009410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EF" w:rsidRDefault="002E79EF" w:rsidP="00AA68CE">
      <w:r>
        <w:separator/>
      </w:r>
    </w:p>
  </w:footnote>
  <w:footnote w:type="continuationSeparator" w:id="0">
    <w:p w:rsidR="002E79EF" w:rsidRDefault="002E79EF" w:rsidP="00A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A7" w:rsidRDefault="009410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Pr="000730B6" w:rsidRDefault="000730B6"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60288" behindDoc="0" locked="0" layoutInCell="1" allowOverlap="1" wp14:anchorId="67A4ABF6" wp14:editId="3365E7E4">
          <wp:simplePos x="0" y="0"/>
          <wp:positionH relativeFrom="column">
            <wp:posOffset>3810</wp:posOffset>
          </wp:positionH>
          <wp:positionV relativeFrom="paragraph">
            <wp:posOffset>-167900</wp:posOffset>
          </wp:positionV>
          <wp:extent cx="1685925" cy="373639"/>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702643" cy="377344"/>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0730B6">
      <w:rPr>
        <w:rFonts w:ascii="微软雅黑" w:eastAsia="微软雅黑" w:hAnsi="微软雅黑" w:hint="eastAsia"/>
        <w:sz w:val="20"/>
      </w:rPr>
      <w:t>定制化培训•微</w:t>
    </w:r>
    <w:bookmarkStart w:id="0" w:name="_GoBack"/>
    <w:bookmarkEnd w:id="0"/>
    <w:r w:rsidRPr="000730B6">
      <w:rPr>
        <w:rFonts w:ascii="微软雅黑" w:eastAsia="微软雅黑" w:hAnsi="微软雅黑" w:hint="eastAsia"/>
        <w:sz w:val="20"/>
      </w:rPr>
      <w:t>咨询•企业智库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A7" w:rsidRDefault="009410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BD14565_"/>
      </v:shape>
    </w:pict>
  </w:numPicBullet>
  <w:numPicBullet w:numPicBulletId="1">
    <w:pict>
      <v:shape id="_x0000_i1135" type="#_x0000_t75" style="width:11.25pt;height:11.25pt" o:bullet="t">
        <v:imagedata r:id="rId2" o:title="BD14578_"/>
      </v:shape>
    </w:pict>
  </w:numPicBullet>
  <w:numPicBullet w:numPicBulletId="2">
    <w:pict>
      <v:shape id="_x0000_i1136" type="#_x0000_t75" style="width:11.25pt;height:11.25pt" o:bullet="t">
        <v:imagedata r:id="rId3" o:title="mso4CFD"/>
      </v:shape>
    </w:pict>
  </w:numPicBullet>
  <w:abstractNum w:abstractNumId="0">
    <w:nsid w:val="01566514"/>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3552B0"/>
    <w:multiLevelType w:val="hybridMultilevel"/>
    <w:tmpl w:val="E0CA57EC"/>
    <w:lvl w:ilvl="0" w:tplc="1E76ECD6">
      <w:start w:val="1"/>
      <w:numFmt w:val="bullet"/>
      <w:lvlText w:val=""/>
      <w:lvlPicBulletId w:val="0"/>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2">
    <w:nsid w:val="07BF6045"/>
    <w:multiLevelType w:val="hybridMultilevel"/>
    <w:tmpl w:val="DDFA8214"/>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CA721B"/>
    <w:multiLevelType w:val="hybridMultilevel"/>
    <w:tmpl w:val="D3701A78"/>
    <w:lvl w:ilvl="0" w:tplc="0409000F">
      <w:start w:val="1"/>
      <w:numFmt w:val="decimal"/>
      <w:lvlText w:val="%1."/>
      <w:lvlJc w:val="left"/>
      <w:pPr>
        <w:tabs>
          <w:tab w:val="num" w:pos="480"/>
        </w:tabs>
        <w:ind w:left="480" w:hanging="480"/>
      </w:pPr>
      <w:rPr>
        <w:rFonts w:hint="default"/>
        <w:color w:val="auto"/>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136136D1"/>
    <w:multiLevelType w:val="hybridMultilevel"/>
    <w:tmpl w:val="DDFA8214"/>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FD170A"/>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4756FC"/>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D429F3"/>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F54FCF"/>
    <w:multiLevelType w:val="hybridMultilevel"/>
    <w:tmpl w:val="BE345488"/>
    <w:lvl w:ilvl="0" w:tplc="04090003">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9">
    <w:nsid w:val="28FF686E"/>
    <w:multiLevelType w:val="hybridMultilevel"/>
    <w:tmpl w:val="2F5078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A165688"/>
    <w:multiLevelType w:val="hybridMultilevel"/>
    <w:tmpl w:val="D3701A78"/>
    <w:lvl w:ilvl="0" w:tplc="0409000F">
      <w:start w:val="1"/>
      <w:numFmt w:val="decimal"/>
      <w:lvlText w:val="%1."/>
      <w:lvlJc w:val="left"/>
      <w:pPr>
        <w:tabs>
          <w:tab w:val="num" w:pos="480"/>
        </w:tabs>
        <w:ind w:left="480" w:hanging="480"/>
      </w:pPr>
      <w:rPr>
        <w:rFonts w:hint="default"/>
        <w:color w:val="auto"/>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1">
    <w:nsid w:val="2B5177C3"/>
    <w:multiLevelType w:val="hybridMultilevel"/>
    <w:tmpl w:val="DDFA8214"/>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8A6591"/>
    <w:multiLevelType w:val="hybridMultilevel"/>
    <w:tmpl w:val="82522176"/>
    <w:lvl w:ilvl="0" w:tplc="E75A1710">
      <w:start w:val="1"/>
      <w:numFmt w:val="bullet"/>
      <w:lvlText w:val=""/>
      <w:lvlJc w:val="left"/>
      <w:pPr>
        <w:tabs>
          <w:tab w:val="num" w:pos="1260"/>
        </w:tabs>
        <w:ind w:left="1260" w:hanging="420"/>
      </w:pPr>
      <w:rPr>
        <w:rFonts w:ascii="Wingdings" w:hAnsi="Wingdings" w:hint="default"/>
      </w:rPr>
    </w:lvl>
    <w:lvl w:ilvl="1" w:tplc="E75A171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63251D"/>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902712"/>
    <w:multiLevelType w:val="hybridMultilevel"/>
    <w:tmpl w:val="0AC47B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811391"/>
    <w:multiLevelType w:val="hybridMultilevel"/>
    <w:tmpl w:val="A5A664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4DA1004"/>
    <w:multiLevelType w:val="hybridMultilevel"/>
    <w:tmpl w:val="D3701A78"/>
    <w:lvl w:ilvl="0" w:tplc="0409000F">
      <w:start w:val="1"/>
      <w:numFmt w:val="decimal"/>
      <w:lvlText w:val="%1."/>
      <w:lvlJc w:val="left"/>
      <w:pPr>
        <w:tabs>
          <w:tab w:val="num" w:pos="480"/>
        </w:tabs>
        <w:ind w:left="480" w:hanging="480"/>
      </w:pPr>
      <w:rPr>
        <w:rFonts w:hint="default"/>
        <w:color w:val="auto"/>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7">
    <w:nsid w:val="54631CCC"/>
    <w:multiLevelType w:val="hybridMultilevel"/>
    <w:tmpl w:val="CD64EC10"/>
    <w:lvl w:ilvl="0" w:tplc="0409000D">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8">
    <w:nsid w:val="5556100B"/>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8B31EBF"/>
    <w:multiLevelType w:val="hybridMultilevel"/>
    <w:tmpl w:val="CD641A6A"/>
    <w:lvl w:ilvl="0" w:tplc="04090007">
      <w:start w:val="1"/>
      <w:numFmt w:val="bullet"/>
      <w:lvlText w:val=""/>
      <w:lvlPicBulletId w:val="2"/>
      <w:lvlJc w:val="left"/>
      <w:pPr>
        <w:ind w:left="2181" w:hanging="48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0">
    <w:nsid w:val="5BD300F2"/>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B93020"/>
    <w:multiLevelType w:val="hybridMultilevel"/>
    <w:tmpl w:val="11622A08"/>
    <w:lvl w:ilvl="0" w:tplc="5108F502">
      <w:start w:val="2"/>
      <w:numFmt w:val="decimal"/>
      <w:lvlText w:val="%1．"/>
      <w:lvlJc w:val="left"/>
      <w:pPr>
        <w:ind w:left="1920" w:hanging="720"/>
      </w:pPr>
      <w:rPr>
        <w:rFonts w:eastAsia="宋体"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22">
    <w:nsid w:val="60DD4583"/>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83272D"/>
    <w:multiLevelType w:val="hybridMultilevel"/>
    <w:tmpl w:val="EC2E46CC"/>
    <w:lvl w:ilvl="0" w:tplc="9280DEC0">
      <w:start w:val="1"/>
      <w:numFmt w:val="bullet"/>
      <w:pStyle w:val="2163"/>
      <w:lvlText w:val=""/>
      <w:lvlPicBulletId w:val="1"/>
      <w:lvlJc w:val="left"/>
      <w:pPr>
        <w:tabs>
          <w:tab w:val="num" w:pos="2181"/>
        </w:tabs>
        <w:ind w:left="2181" w:hanging="480"/>
      </w:pPr>
      <w:rPr>
        <w:rFonts w:ascii="Symbol" w:hAnsi="Symbol" w:hint="default"/>
        <w:color w:val="auto"/>
      </w:rPr>
    </w:lvl>
    <w:lvl w:ilvl="1" w:tplc="04090003">
      <w:start w:val="1"/>
      <w:numFmt w:val="bullet"/>
      <w:lvlText w:val=""/>
      <w:lvlJc w:val="left"/>
      <w:pPr>
        <w:tabs>
          <w:tab w:val="num" w:pos="4101"/>
        </w:tabs>
        <w:ind w:left="4101" w:hanging="480"/>
      </w:pPr>
      <w:rPr>
        <w:rFonts w:ascii="Wingdings" w:hAnsi="Wingdings" w:hint="default"/>
      </w:rPr>
    </w:lvl>
    <w:lvl w:ilvl="2" w:tplc="04090005" w:tentative="1">
      <w:start w:val="1"/>
      <w:numFmt w:val="bullet"/>
      <w:lvlText w:val=""/>
      <w:lvlJc w:val="left"/>
      <w:pPr>
        <w:tabs>
          <w:tab w:val="num" w:pos="4581"/>
        </w:tabs>
        <w:ind w:left="4581" w:hanging="480"/>
      </w:pPr>
      <w:rPr>
        <w:rFonts w:ascii="Wingdings" w:hAnsi="Wingdings" w:hint="default"/>
      </w:rPr>
    </w:lvl>
    <w:lvl w:ilvl="3" w:tplc="04090001" w:tentative="1">
      <w:start w:val="1"/>
      <w:numFmt w:val="bullet"/>
      <w:lvlText w:val=""/>
      <w:lvlJc w:val="left"/>
      <w:pPr>
        <w:tabs>
          <w:tab w:val="num" w:pos="5061"/>
        </w:tabs>
        <w:ind w:left="5061" w:hanging="480"/>
      </w:pPr>
      <w:rPr>
        <w:rFonts w:ascii="Wingdings" w:hAnsi="Wingdings" w:hint="default"/>
      </w:rPr>
    </w:lvl>
    <w:lvl w:ilvl="4" w:tplc="04090003" w:tentative="1">
      <w:start w:val="1"/>
      <w:numFmt w:val="bullet"/>
      <w:lvlText w:val=""/>
      <w:lvlJc w:val="left"/>
      <w:pPr>
        <w:tabs>
          <w:tab w:val="num" w:pos="5541"/>
        </w:tabs>
        <w:ind w:left="5541" w:hanging="480"/>
      </w:pPr>
      <w:rPr>
        <w:rFonts w:ascii="Wingdings" w:hAnsi="Wingdings" w:hint="default"/>
      </w:rPr>
    </w:lvl>
    <w:lvl w:ilvl="5" w:tplc="04090005" w:tentative="1">
      <w:start w:val="1"/>
      <w:numFmt w:val="bullet"/>
      <w:lvlText w:val=""/>
      <w:lvlJc w:val="left"/>
      <w:pPr>
        <w:tabs>
          <w:tab w:val="num" w:pos="6021"/>
        </w:tabs>
        <w:ind w:left="6021" w:hanging="480"/>
      </w:pPr>
      <w:rPr>
        <w:rFonts w:ascii="Wingdings" w:hAnsi="Wingdings" w:hint="default"/>
      </w:rPr>
    </w:lvl>
    <w:lvl w:ilvl="6" w:tplc="04090001" w:tentative="1">
      <w:start w:val="1"/>
      <w:numFmt w:val="bullet"/>
      <w:lvlText w:val=""/>
      <w:lvlJc w:val="left"/>
      <w:pPr>
        <w:tabs>
          <w:tab w:val="num" w:pos="6501"/>
        </w:tabs>
        <w:ind w:left="6501" w:hanging="480"/>
      </w:pPr>
      <w:rPr>
        <w:rFonts w:ascii="Wingdings" w:hAnsi="Wingdings" w:hint="default"/>
      </w:rPr>
    </w:lvl>
    <w:lvl w:ilvl="7" w:tplc="04090003" w:tentative="1">
      <w:start w:val="1"/>
      <w:numFmt w:val="bullet"/>
      <w:lvlText w:val=""/>
      <w:lvlJc w:val="left"/>
      <w:pPr>
        <w:tabs>
          <w:tab w:val="num" w:pos="6981"/>
        </w:tabs>
        <w:ind w:left="6981" w:hanging="480"/>
      </w:pPr>
      <w:rPr>
        <w:rFonts w:ascii="Wingdings" w:hAnsi="Wingdings" w:hint="default"/>
      </w:rPr>
    </w:lvl>
    <w:lvl w:ilvl="8" w:tplc="04090005" w:tentative="1">
      <w:start w:val="1"/>
      <w:numFmt w:val="bullet"/>
      <w:lvlText w:val=""/>
      <w:lvlJc w:val="left"/>
      <w:pPr>
        <w:tabs>
          <w:tab w:val="num" w:pos="7461"/>
        </w:tabs>
        <w:ind w:left="7461" w:hanging="480"/>
      </w:pPr>
      <w:rPr>
        <w:rFonts w:ascii="Wingdings" w:hAnsi="Wingdings" w:hint="default"/>
      </w:rPr>
    </w:lvl>
  </w:abstractNum>
  <w:abstractNum w:abstractNumId="24">
    <w:nsid w:val="69CD23C6"/>
    <w:multiLevelType w:val="hybridMultilevel"/>
    <w:tmpl w:val="68EC9D74"/>
    <w:lvl w:ilvl="0" w:tplc="BAD2AC1E">
      <w:start w:val="1"/>
      <w:numFmt w:val="decimal"/>
      <w:lvlText w:val="%1．"/>
      <w:lvlJc w:val="left"/>
      <w:pPr>
        <w:ind w:left="1566" w:hanging="720"/>
      </w:pPr>
      <w:rPr>
        <w:rFonts w:eastAsia="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71186CA6"/>
    <w:multiLevelType w:val="hybridMultilevel"/>
    <w:tmpl w:val="B0645E4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3875B1D"/>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CD1D8F"/>
    <w:multiLevelType w:val="hybridMultilevel"/>
    <w:tmpl w:val="DDFA8214"/>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6223F97"/>
    <w:multiLevelType w:val="hybridMultilevel"/>
    <w:tmpl w:val="A0C6690E"/>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898384A"/>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2C51B8"/>
    <w:multiLevelType w:val="hybridMultilevel"/>
    <w:tmpl w:val="FD3A24DE"/>
    <w:lvl w:ilvl="0" w:tplc="A63E4BD8">
      <w:start w:val="3"/>
      <w:numFmt w:val="decimal"/>
      <w:lvlText w:val="%1."/>
      <w:lvlJc w:val="left"/>
      <w:pPr>
        <w:ind w:left="1200" w:hanging="360"/>
      </w:pPr>
      <w:rPr>
        <w:rFonts w:eastAsia="宋体"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31">
    <w:nsid w:val="7A3339A1"/>
    <w:multiLevelType w:val="hybridMultilevel"/>
    <w:tmpl w:val="D3701A78"/>
    <w:lvl w:ilvl="0" w:tplc="0409000F">
      <w:start w:val="1"/>
      <w:numFmt w:val="decimal"/>
      <w:lvlText w:val="%1."/>
      <w:lvlJc w:val="left"/>
      <w:pPr>
        <w:tabs>
          <w:tab w:val="num" w:pos="480"/>
        </w:tabs>
        <w:ind w:left="480" w:hanging="480"/>
      </w:pPr>
      <w:rPr>
        <w:rFonts w:hint="default"/>
        <w:color w:val="auto"/>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2">
    <w:nsid w:val="7AB70376"/>
    <w:multiLevelType w:val="hybridMultilevel"/>
    <w:tmpl w:val="1A24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026E8B"/>
    <w:multiLevelType w:val="hybridMultilevel"/>
    <w:tmpl w:val="ACCA55B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1"/>
  </w:num>
  <w:num w:numId="3">
    <w:abstractNumId w:val="17"/>
  </w:num>
  <w:num w:numId="4">
    <w:abstractNumId w:val="14"/>
  </w:num>
  <w:num w:numId="5">
    <w:abstractNumId w:val="5"/>
  </w:num>
  <w:num w:numId="6">
    <w:abstractNumId w:val="26"/>
  </w:num>
  <w:num w:numId="7">
    <w:abstractNumId w:val="18"/>
  </w:num>
  <w:num w:numId="8">
    <w:abstractNumId w:val="29"/>
  </w:num>
  <w:num w:numId="9">
    <w:abstractNumId w:val="20"/>
  </w:num>
  <w:num w:numId="10">
    <w:abstractNumId w:val="6"/>
  </w:num>
  <w:num w:numId="11">
    <w:abstractNumId w:val="22"/>
  </w:num>
  <w:num w:numId="12">
    <w:abstractNumId w:val="7"/>
  </w:num>
  <w:num w:numId="13">
    <w:abstractNumId w:val="13"/>
  </w:num>
  <w:num w:numId="14">
    <w:abstractNumId w:val="32"/>
  </w:num>
  <w:num w:numId="15">
    <w:abstractNumId w:val="0"/>
  </w:num>
  <w:num w:numId="16">
    <w:abstractNumId w:val="9"/>
  </w:num>
  <w:num w:numId="17">
    <w:abstractNumId w:val="25"/>
  </w:num>
  <w:num w:numId="18">
    <w:abstractNumId w:val="28"/>
  </w:num>
  <w:num w:numId="19">
    <w:abstractNumId w:val="2"/>
  </w:num>
  <w:num w:numId="20">
    <w:abstractNumId w:val="27"/>
  </w:num>
  <w:num w:numId="21">
    <w:abstractNumId w:val="11"/>
  </w:num>
  <w:num w:numId="22">
    <w:abstractNumId w:val="4"/>
  </w:num>
  <w:num w:numId="23">
    <w:abstractNumId w:val="23"/>
  </w:num>
  <w:num w:numId="24">
    <w:abstractNumId w:val="19"/>
  </w:num>
  <w:num w:numId="25">
    <w:abstractNumId w:val="21"/>
  </w:num>
  <w:num w:numId="26">
    <w:abstractNumId w:val="24"/>
  </w:num>
  <w:num w:numId="27">
    <w:abstractNumId w:val="30"/>
  </w:num>
  <w:num w:numId="28">
    <w:abstractNumId w:val="10"/>
  </w:num>
  <w:num w:numId="29">
    <w:abstractNumId w:val="23"/>
  </w:num>
  <w:num w:numId="30">
    <w:abstractNumId w:val="23"/>
  </w:num>
  <w:num w:numId="31">
    <w:abstractNumId w:val="23"/>
  </w:num>
  <w:num w:numId="32">
    <w:abstractNumId w:val="3"/>
  </w:num>
  <w:num w:numId="33">
    <w:abstractNumId w:val="16"/>
  </w:num>
  <w:num w:numId="34">
    <w:abstractNumId w:val="31"/>
  </w:num>
  <w:num w:numId="35">
    <w:abstractNumId w:val="8"/>
  </w:num>
  <w:num w:numId="36">
    <w:abstractNumId w:val="33"/>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0"/>
    <w:rsid w:val="000730B6"/>
    <w:rsid w:val="000F3D9B"/>
    <w:rsid w:val="001011B3"/>
    <w:rsid w:val="0016580A"/>
    <w:rsid w:val="001741B4"/>
    <w:rsid w:val="00185662"/>
    <w:rsid w:val="001E2883"/>
    <w:rsid w:val="002E3FED"/>
    <w:rsid w:val="002E79EF"/>
    <w:rsid w:val="0032598E"/>
    <w:rsid w:val="00331007"/>
    <w:rsid w:val="0035353E"/>
    <w:rsid w:val="00384491"/>
    <w:rsid w:val="003866F8"/>
    <w:rsid w:val="003936B1"/>
    <w:rsid w:val="003959E7"/>
    <w:rsid w:val="003B466F"/>
    <w:rsid w:val="004127AA"/>
    <w:rsid w:val="00465623"/>
    <w:rsid w:val="004A6340"/>
    <w:rsid w:val="004D2752"/>
    <w:rsid w:val="004F501C"/>
    <w:rsid w:val="00546817"/>
    <w:rsid w:val="00564F9F"/>
    <w:rsid w:val="00585AA8"/>
    <w:rsid w:val="005D7B24"/>
    <w:rsid w:val="005F51AC"/>
    <w:rsid w:val="00663896"/>
    <w:rsid w:val="006F33C2"/>
    <w:rsid w:val="00724A6B"/>
    <w:rsid w:val="007502D1"/>
    <w:rsid w:val="00821F70"/>
    <w:rsid w:val="00825520"/>
    <w:rsid w:val="00867156"/>
    <w:rsid w:val="00884BE1"/>
    <w:rsid w:val="008A2BC7"/>
    <w:rsid w:val="008C1BD0"/>
    <w:rsid w:val="009410A7"/>
    <w:rsid w:val="009475B5"/>
    <w:rsid w:val="00954952"/>
    <w:rsid w:val="009F758D"/>
    <w:rsid w:val="00AA68CE"/>
    <w:rsid w:val="00AE73BE"/>
    <w:rsid w:val="00B43AB6"/>
    <w:rsid w:val="00B66721"/>
    <w:rsid w:val="00B84598"/>
    <w:rsid w:val="00BB52D4"/>
    <w:rsid w:val="00BE4FEC"/>
    <w:rsid w:val="00BE69B4"/>
    <w:rsid w:val="00BF7589"/>
    <w:rsid w:val="00C132DC"/>
    <w:rsid w:val="00C14500"/>
    <w:rsid w:val="00C201C0"/>
    <w:rsid w:val="00C27C28"/>
    <w:rsid w:val="00C5485C"/>
    <w:rsid w:val="00C6495D"/>
    <w:rsid w:val="00C90054"/>
    <w:rsid w:val="00D7386E"/>
    <w:rsid w:val="00D903AF"/>
    <w:rsid w:val="00DB7B56"/>
    <w:rsid w:val="00E056AF"/>
    <w:rsid w:val="00E118BF"/>
    <w:rsid w:val="00E149B1"/>
    <w:rsid w:val="00E27BE2"/>
    <w:rsid w:val="00E51C14"/>
    <w:rsid w:val="00EB6F9D"/>
    <w:rsid w:val="00EC4D9A"/>
    <w:rsid w:val="00ED0B07"/>
    <w:rsid w:val="00ED38D0"/>
    <w:rsid w:val="00F20689"/>
    <w:rsid w:val="00F23A6B"/>
    <w:rsid w:val="00FE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4EA2E-4D24-451D-86F6-00949DBE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8CE"/>
    <w:rPr>
      <w:sz w:val="18"/>
      <w:szCs w:val="18"/>
    </w:rPr>
  </w:style>
  <w:style w:type="paragraph" w:styleId="a4">
    <w:name w:val="footer"/>
    <w:basedOn w:val="a"/>
    <w:link w:val="Char0"/>
    <w:uiPriority w:val="99"/>
    <w:unhideWhenUsed/>
    <w:rsid w:val="00AA68CE"/>
    <w:pPr>
      <w:tabs>
        <w:tab w:val="center" w:pos="4153"/>
        <w:tab w:val="right" w:pos="8306"/>
      </w:tabs>
      <w:snapToGrid w:val="0"/>
      <w:jc w:val="left"/>
    </w:pPr>
    <w:rPr>
      <w:sz w:val="18"/>
      <w:szCs w:val="18"/>
    </w:rPr>
  </w:style>
  <w:style w:type="character" w:customStyle="1" w:styleId="Char0">
    <w:name w:val="页脚 Char"/>
    <w:basedOn w:val="a0"/>
    <w:link w:val="a4"/>
    <w:uiPriority w:val="99"/>
    <w:rsid w:val="00AA68CE"/>
    <w:rPr>
      <w:sz w:val="18"/>
      <w:szCs w:val="18"/>
    </w:rPr>
  </w:style>
  <w:style w:type="paragraph" w:styleId="a5">
    <w:name w:val="Balloon Text"/>
    <w:basedOn w:val="a"/>
    <w:link w:val="Char1"/>
    <w:uiPriority w:val="99"/>
    <w:semiHidden/>
    <w:unhideWhenUsed/>
    <w:rsid w:val="00AA68CE"/>
    <w:rPr>
      <w:sz w:val="18"/>
      <w:szCs w:val="18"/>
    </w:rPr>
  </w:style>
  <w:style w:type="character" w:customStyle="1" w:styleId="Char1">
    <w:name w:val="批注框文本 Char"/>
    <w:basedOn w:val="a0"/>
    <w:link w:val="a5"/>
    <w:uiPriority w:val="99"/>
    <w:semiHidden/>
    <w:rsid w:val="00AA68CE"/>
    <w:rPr>
      <w:sz w:val="18"/>
      <w:szCs w:val="18"/>
    </w:rPr>
  </w:style>
  <w:style w:type="character" w:styleId="a6">
    <w:name w:val="Hyperlink"/>
    <w:basedOn w:val="a0"/>
    <w:uiPriority w:val="99"/>
    <w:unhideWhenUsed/>
    <w:rsid w:val="00AA68CE"/>
    <w:rPr>
      <w:color w:val="0000FF" w:themeColor="hyperlink"/>
      <w:u w:val="single"/>
    </w:rPr>
  </w:style>
  <w:style w:type="paragraph" w:styleId="a7">
    <w:name w:val="List Paragraph"/>
    <w:basedOn w:val="a"/>
    <w:uiPriority w:val="34"/>
    <w:qFormat/>
    <w:rsid w:val="005D7B24"/>
    <w:pPr>
      <w:ind w:firstLineChars="200" w:firstLine="420"/>
    </w:pPr>
  </w:style>
  <w:style w:type="paragraph" w:styleId="a8">
    <w:name w:val="Normal (Web)"/>
    <w:basedOn w:val="a"/>
    <w:rsid w:val="00D7386E"/>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p0">
    <w:name w:val="p0"/>
    <w:basedOn w:val="a"/>
    <w:rsid w:val="0035353E"/>
    <w:pPr>
      <w:widowControl/>
      <w:jc w:val="left"/>
    </w:pPr>
    <w:rPr>
      <w:rFonts w:ascii="Times New Roman" w:eastAsia="宋体" w:hAnsi="Times New Roman" w:cs="Times New Roman"/>
      <w:kern w:val="0"/>
      <w:sz w:val="24"/>
      <w:szCs w:val="20"/>
    </w:rPr>
  </w:style>
  <w:style w:type="paragraph" w:styleId="a9">
    <w:name w:val="Body Text Indent"/>
    <w:basedOn w:val="a"/>
    <w:link w:val="Char2"/>
    <w:rsid w:val="0035353E"/>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9"/>
    <w:rsid w:val="0035353E"/>
    <w:rPr>
      <w:rFonts w:ascii="Times New Roman" w:eastAsia="宋体" w:hAnsi="Times New Roman" w:cs="Times New Roman"/>
      <w:szCs w:val="24"/>
    </w:rPr>
  </w:style>
  <w:style w:type="paragraph" w:styleId="aa">
    <w:name w:val="Subtitle"/>
    <w:basedOn w:val="a"/>
    <w:link w:val="Char3"/>
    <w:qFormat/>
    <w:rsid w:val="00C5485C"/>
    <w:rPr>
      <w:rFonts w:ascii="Times New Roman" w:eastAsia="宋体" w:hAnsi="Times New Roman" w:cs="Times New Roman"/>
      <w:b/>
      <w:sz w:val="24"/>
      <w:szCs w:val="20"/>
    </w:rPr>
  </w:style>
  <w:style w:type="character" w:customStyle="1" w:styleId="Char3">
    <w:name w:val="副标题 Char"/>
    <w:basedOn w:val="a0"/>
    <w:link w:val="aa"/>
    <w:rsid w:val="00C5485C"/>
    <w:rPr>
      <w:rFonts w:ascii="Times New Roman" w:eastAsia="宋体" w:hAnsi="Times New Roman" w:cs="Times New Roman"/>
      <w:b/>
      <w:sz w:val="24"/>
      <w:szCs w:val="20"/>
    </w:rPr>
  </w:style>
  <w:style w:type="paragraph" w:customStyle="1" w:styleId="1">
    <w:name w:val="樣式1"/>
    <w:basedOn w:val="a"/>
    <w:link w:val="10"/>
    <w:rsid w:val="00E056AF"/>
    <w:pPr>
      <w:widowControl/>
      <w:spacing w:line="300" w:lineRule="exact"/>
      <w:ind w:rightChars="360" w:right="360"/>
    </w:pPr>
    <w:rPr>
      <w:rFonts w:ascii="Century Gothic" w:eastAsia="PMingLiU" w:hAnsi="Century Gothic" w:cs="Times New Roman"/>
      <w:color w:val="000000"/>
      <w:sz w:val="22"/>
      <w:lang w:eastAsia="zh-TW"/>
    </w:rPr>
  </w:style>
  <w:style w:type="character" w:customStyle="1" w:styleId="10">
    <w:name w:val="樣式1 字元"/>
    <w:link w:val="1"/>
    <w:rsid w:val="00E056AF"/>
    <w:rPr>
      <w:rFonts w:ascii="Century Gothic" w:eastAsia="PMingLiU" w:hAnsi="Century Gothic" w:cs="Times New Roman"/>
      <w:color w:val="000000"/>
      <w:sz w:val="22"/>
      <w:lang w:eastAsia="zh-TW"/>
    </w:rPr>
  </w:style>
  <w:style w:type="paragraph" w:customStyle="1" w:styleId="2163">
    <w:name w:val="樣式 樣式2 + 右 1.63 字元"/>
    <w:basedOn w:val="a"/>
    <w:rsid w:val="00E056AF"/>
    <w:pPr>
      <w:widowControl/>
      <w:numPr>
        <w:numId w:val="23"/>
      </w:numPr>
      <w:spacing w:line="360" w:lineRule="exact"/>
      <w:ind w:rightChars="163" w:right="391"/>
    </w:pPr>
    <w:rPr>
      <w:rFonts w:ascii="Century Gothic" w:eastAsia="PMingLiU" w:hAnsi="Century Gothic" w:cs="PMingLiU"/>
      <w:color w:val="000000"/>
      <w:sz w:val="2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964D8-9003-4266-8B40-9212C77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DPX</cp:lastModifiedBy>
  <cp:revision>47</cp:revision>
  <dcterms:created xsi:type="dcterms:W3CDTF">2016-09-22T09:22:00Z</dcterms:created>
  <dcterms:modified xsi:type="dcterms:W3CDTF">2016-10-14T02:27:00Z</dcterms:modified>
</cp:coreProperties>
</file>