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28" w:rsidRDefault="00C27C28" w:rsidP="00C27C28">
      <w:pPr>
        <w:jc w:val="center"/>
        <w:rPr>
          <w:rFonts w:ascii="微软雅黑" w:eastAsia="微软雅黑" w:hAnsi="微软雅黑"/>
          <w:b/>
          <w:color w:val="000000"/>
          <w:sz w:val="32"/>
          <w:szCs w:val="28"/>
        </w:rPr>
      </w:pPr>
    </w:p>
    <w:p w:rsidR="00595955" w:rsidRPr="00595955" w:rsidRDefault="002E289B" w:rsidP="00FC5F97">
      <w:pPr>
        <w:spacing w:line="560" w:lineRule="exact"/>
        <w:jc w:val="center"/>
        <w:rPr>
          <w:rFonts w:ascii="微软雅黑" w:eastAsia="微软雅黑" w:hAnsi="微软雅黑"/>
          <w:b/>
          <w:color w:val="000000"/>
          <w:sz w:val="36"/>
          <w:szCs w:val="28"/>
        </w:rPr>
      </w:pPr>
      <w:bookmarkStart w:id="0" w:name="OLE_LINK1"/>
      <w:r w:rsidRPr="002E289B">
        <w:rPr>
          <w:rFonts w:ascii="微软雅黑" w:eastAsia="微软雅黑" w:hAnsi="微软雅黑" w:hint="eastAsia"/>
          <w:b/>
          <w:color w:val="000000"/>
          <w:sz w:val="40"/>
          <w:szCs w:val="28"/>
        </w:rPr>
        <w:t>结构化思考の图</w:t>
      </w:r>
      <w:proofErr w:type="gramStart"/>
      <w:r w:rsidRPr="002E289B">
        <w:rPr>
          <w:rFonts w:ascii="微软雅黑" w:eastAsia="微软雅黑" w:hAnsi="微软雅黑" w:hint="eastAsia"/>
          <w:b/>
          <w:color w:val="000000"/>
          <w:sz w:val="40"/>
          <w:szCs w:val="28"/>
        </w:rPr>
        <w:t>谋职场</w:t>
      </w:r>
      <w:proofErr w:type="gramEnd"/>
      <w:r w:rsidRPr="002E289B">
        <w:rPr>
          <w:rFonts w:ascii="微软雅黑" w:eastAsia="微软雅黑" w:hAnsi="微软雅黑" w:hint="eastAsia"/>
          <w:b/>
          <w:color w:val="000000"/>
          <w:sz w:val="40"/>
          <w:szCs w:val="28"/>
        </w:rPr>
        <w:t>~职场中的思维导图</w:t>
      </w:r>
    </w:p>
    <w:bookmarkEnd w:id="0"/>
    <w:p w:rsidR="00595955" w:rsidRPr="00595955" w:rsidRDefault="00595955" w:rsidP="00595955">
      <w:pPr>
        <w:rPr>
          <w:rFonts w:ascii="微软雅黑" w:eastAsia="微软雅黑" w:hAnsi="微软雅黑"/>
          <w:b/>
          <w:color w:val="000000"/>
          <w:szCs w:val="21"/>
        </w:rPr>
      </w:pPr>
    </w:p>
    <w:p w:rsidR="00185662" w:rsidRPr="005D7B24" w:rsidRDefault="00185662"/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667"/>
        <w:gridCol w:w="1701"/>
        <w:gridCol w:w="1843"/>
        <w:gridCol w:w="1498"/>
      </w:tblGrid>
      <w:tr w:rsidR="00564F9F" w:rsidRPr="00564F9F" w:rsidTr="002E289B">
        <w:trPr>
          <w:trHeight w:val="271"/>
          <w:jc w:val="center"/>
        </w:trPr>
        <w:tc>
          <w:tcPr>
            <w:tcW w:w="1436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FE6984" w:rsidRPr="00564F9F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EA9B26"/>
                <w:szCs w:val="21"/>
              </w:rPr>
            </w:pPr>
            <w:r w:rsidRPr="00564F9F">
              <w:rPr>
                <w:rFonts w:ascii="微软雅黑" w:eastAsia="微软雅黑" w:hAnsi="微软雅黑" w:hint="eastAsia"/>
                <w:b/>
                <w:color w:val="EA9B26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FE6984" w:rsidRPr="00564F9F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EA9B26"/>
                <w:szCs w:val="21"/>
              </w:rPr>
            </w:pPr>
            <w:r w:rsidRPr="00564F9F">
              <w:rPr>
                <w:rFonts w:ascii="微软雅黑" w:eastAsia="微软雅黑" w:hAnsi="微软雅黑" w:hint="eastAsia"/>
                <w:b/>
                <w:color w:val="EA9B26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262626" w:themeColor="text1" w:themeTint="D9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FE6984" w:rsidRPr="00564F9F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EA9B26"/>
                <w:szCs w:val="21"/>
              </w:rPr>
            </w:pPr>
            <w:r w:rsidRPr="00564F9F">
              <w:rPr>
                <w:rFonts w:ascii="微软雅黑" w:eastAsia="微软雅黑" w:hAnsi="微软雅黑" w:hint="eastAsia"/>
                <w:b/>
                <w:color w:val="EA9B26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FE6984" w:rsidRPr="00564F9F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EA9B26"/>
                <w:szCs w:val="21"/>
              </w:rPr>
            </w:pPr>
            <w:r w:rsidRPr="00564F9F">
              <w:rPr>
                <w:rFonts w:ascii="微软雅黑" w:eastAsia="微软雅黑" w:hAnsi="微软雅黑" w:hint="eastAsia"/>
                <w:b/>
                <w:color w:val="EA9B26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FE6984" w:rsidRPr="00564F9F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EA9B26"/>
                <w:szCs w:val="21"/>
              </w:rPr>
            </w:pPr>
            <w:r w:rsidRPr="00564F9F">
              <w:rPr>
                <w:rFonts w:ascii="微软雅黑" w:eastAsia="微软雅黑" w:hAnsi="微软雅黑" w:hint="eastAsia"/>
                <w:b/>
                <w:color w:val="EA9B26"/>
                <w:szCs w:val="21"/>
              </w:rPr>
              <w:t>开课地点</w:t>
            </w:r>
          </w:p>
        </w:tc>
      </w:tr>
      <w:tr w:rsidR="00FE6984" w:rsidRPr="006557D8" w:rsidTr="002E289B">
        <w:trPr>
          <w:trHeight w:val="351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E6984" w:rsidRPr="006B0FB0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984" w:rsidRPr="006B0FB0" w:rsidRDefault="00FE6984" w:rsidP="002E289B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201</w:t>
            </w:r>
            <w:r w:rsidR="00564F9F">
              <w:rPr>
                <w:rFonts w:ascii="微软雅黑" w:eastAsia="微软雅黑" w:hAnsi="微软雅黑" w:hint="eastAsia"/>
                <w:szCs w:val="21"/>
              </w:rPr>
              <w:t>7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5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月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19-20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984" w:rsidRPr="006B0FB0" w:rsidRDefault="00821F70" w:rsidP="00E056AF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五</w:t>
            </w:r>
            <w:proofErr w:type="gramStart"/>
            <w:r w:rsidR="002E289B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="002E289B">
              <w:rPr>
                <w:rFonts w:ascii="微软雅黑" w:eastAsia="微软雅黑" w:hAnsi="微软雅黑" w:hint="eastAsia"/>
                <w:szCs w:val="21"/>
              </w:rPr>
              <w:t>周六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984" w:rsidRPr="006B0FB0" w:rsidRDefault="00FC5F97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="00776B5A">
              <w:rPr>
                <w:rFonts w:ascii="微软雅黑" w:eastAsia="微软雅黑" w:hAnsi="微软雅黑" w:hint="eastAsia"/>
                <w:szCs w:val="21"/>
              </w:rPr>
              <w:t>980</w:t>
            </w:r>
            <w:r w:rsidR="00FE6984" w:rsidRPr="006B0FB0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FE6984" w:rsidRPr="006B0FB0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821F70" w:rsidRPr="006557D8" w:rsidTr="002E289B">
        <w:trPr>
          <w:trHeight w:val="351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821F70" w:rsidRPr="006B0FB0" w:rsidRDefault="00821F70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F70" w:rsidRPr="006B0FB0" w:rsidRDefault="00821F70" w:rsidP="00D769E2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2017年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11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17-18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F70" w:rsidRPr="006B0FB0" w:rsidRDefault="00821F70" w:rsidP="002E289B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2E289B">
              <w:rPr>
                <w:rFonts w:ascii="微软雅黑" w:eastAsia="微软雅黑" w:hAnsi="微软雅黑" w:hint="eastAsia"/>
                <w:szCs w:val="21"/>
              </w:rPr>
              <w:t>五</w:t>
            </w:r>
            <w:proofErr w:type="gramStart"/>
            <w:r w:rsidR="002E289B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="002E289B">
              <w:rPr>
                <w:rFonts w:ascii="微软雅黑" w:eastAsia="微软雅黑" w:hAnsi="微软雅黑" w:hint="eastAsia"/>
                <w:szCs w:val="21"/>
              </w:rPr>
              <w:t>周六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F70" w:rsidRDefault="00FC5F97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="00776B5A">
              <w:rPr>
                <w:rFonts w:ascii="微软雅黑" w:eastAsia="微软雅黑" w:hAnsi="微软雅黑" w:hint="eastAsia"/>
                <w:szCs w:val="21"/>
              </w:rPr>
              <w:t>980</w:t>
            </w:r>
            <w:r w:rsidR="00821F70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821F70" w:rsidRPr="006B0FB0" w:rsidRDefault="00821F70" w:rsidP="001E6BC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FE6984" w:rsidRPr="009F758D" w:rsidTr="002E289B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E6984" w:rsidRPr="0070081A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817" w:rsidRDefault="00546817" w:rsidP="0054681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小班授课</w:t>
            </w:r>
            <w:r w:rsidRPr="006557D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，</w:t>
            </w:r>
            <w:r w:rsidRPr="006557D8">
              <w:rPr>
                <w:rFonts w:ascii="微软雅黑" w:eastAsia="微软雅黑" w:hAnsi="微软雅黑" w:hint="eastAsia"/>
                <w:szCs w:val="21"/>
              </w:rPr>
              <w:t>限招</w:t>
            </w:r>
            <w:r>
              <w:rPr>
                <w:rFonts w:ascii="微软雅黑" w:eastAsia="微软雅黑" w:hAnsi="微软雅黑" w:hint="eastAsia"/>
                <w:szCs w:val="21"/>
              </w:rPr>
              <w:t>35人；</w:t>
            </w:r>
          </w:p>
          <w:p w:rsidR="00D769E2" w:rsidRPr="00D769E2" w:rsidRDefault="00C201C0" w:rsidP="00D769E2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以报名先后顺序为准，满班后的报名学员自动转为下期。</w:t>
            </w:r>
          </w:p>
        </w:tc>
      </w:tr>
      <w:tr w:rsidR="00FE6984" w:rsidRPr="006557D8" w:rsidTr="00AB6656">
        <w:trPr>
          <w:trHeight w:val="44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E6984" w:rsidRPr="0070081A" w:rsidRDefault="00FE6984" w:rsidP="001E6BC1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984" w:rsidRPr="006557D8" w:rsidRDefault="00FE6984" w:rsidP="001E6BC1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C2176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</w:t>
            </w:r>
          </w:p>
        </w:tc>
      </w:tr>
      <w:tr w:rsidR="00AB6656" w:rsidRPr="006557D8" w:rsidTr="002E289B">
        <w:trPr>
          <w:trHeight w:val="44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12" w:space="0" w:color="auto"/>
            </w:tcBorders>
            <w:shd w:val="clear" w:color="auto" w:fill="auto"/>
            <w:vAlign w:val="center"/>
          </w:tcPr>
          <w:p w:rsidR="00AB6656" w:rsidRPr="0070081A" w:rsidRDefault="00AB6656" w:rsidP="001E6BC1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听课须知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656" w:rsidRPr="00D769E2" w:rsidRDefault="00AB6656" w:rsidP="00AB6656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D769E2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1、</w:t>
            </w:r>
            <w:r w:rsidRPr="00D769E2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ab/>
              <w:t>自备电脑，</w:t>
            </w: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课程现场统一安装思维导图软件</w:t>
            </w:r>
            <w:r w:rsidRPr="00D769E2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；</w:t>
            </w:r>
          </w:p>
          <w:p w:rsidR="00AB6656" w:rsidRPr="00C21765" w:rsidRDefault="00AB6656" w:rsidP="00AB6656">
            <w:pPr>
              <w:spacing w:line="400" w:lineRule="exact"/>
              <w:rPr>
                <w:rFonts w:ascii="微软雅黑" w:eastAsia="微软雅黑" w:hAnsi="微软雅黑" w:hint="eastAsia"/>
                <w:bCs/>
                <w:kern w:val="0"/>
                <w:szCs w:val="21"/>
              </w:rPr>
            </w:pPr>
            <w:r w:rsidRPr="00D769E2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2、</w:t>
            </w:r>
            <w:r w:rsidRPr="00D769E2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ab/>
              <w:t>一定携带鼠标（课程节奏紧凑，触摸屏会浪费时间）。</w:t>
            </w:r>
          </w:p>
        </w:tc>
      </w:tr>
    </w:tbl>
    <w:p w:rsidR="00185662" w:rsidRDefault="00185662" w:rsidP="005D7B24">
      <w:pPr>
        <w:spacing w:line="400" w:lineRule="exact"/>
        <w:rPr>
          <w:rFonts w:ascii="微软雅黑" w:eastAsia="微软雅黑" w:hAnsi="微软雅黑"/>
          <w:b/>
          <w:noProof/>
          <w:szCs w:val="21"/>
        </w:rPr>
      </w:pPr>
      <w:bookmarkStart w:id="1" w:name="_GoBack"/>
      <w:bookmarkEnd w:id="1"/>
    </w:p>
    <w:p w:rsidR="005D7B24" w:rsidRPr="00D769E2" w:rsidRDefault="004D2752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  <w:r w:rsidRPr="00D769E2">
        <w:rPr>
          <w:rFonts w:ascii="微软雅黑" w:eastAsia="微软雅黑" w:hAnsi="微软雅黑" w:hint="eastAsia"/>
          <w:b/>
          <w:noProof/>
          <w:szCs w:val="21"/>
        </w:rPr>
        <w:t>【课程亮点】</w:t>
      </w:r>
    </w:p>
    <w:p w:rsidR="005D7B24" w:rsidRPr="00D769E2" w:rsidRDefault="005D7B24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  <w:r w:rsidRPr="00D769E2">
        <w:rPr>
          <w:rFonts w:ascii="微软雅黑" w:eastAsia="微软雅黑" w:hAnsi="微软雅黑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0FDF" wp14:editId="0BD2C21F">
                <wp:simplePos x="0" y="0"/>
                <wp:positionH relativeFrom="column">
                  <wp:posOffset>20955</wp:posOffset>
                </wp:positionH>
                <wp:positionV relativeFrom="paragraph">
                  <wp:posOffset>96520</wp:posOffset>
                </wp:positionV>
                <wp:extent cx="5381625" cy="1066800"/>
                <wp:effectExtent l="19050" t="19050" r="28575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66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EA9B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289B" w:rsidRDefault="002E289B" w:rsidP="00F9733F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20"/>
                              </w:tabs>
                              <w:spacing w:line="276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Cs w:val="21"/>
                              </w:rPr>
                              <w:t>掌握直接聚焦问题核心的方法</w:t>
                            </w:r>
                          </w:p>
                          <w:p w:rsidR="002E289B" w:rsidRDefault="002E289B" w:rsidP="00F9733F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20"/>
                              </w:tabs>
                              <w:spacing w:line="276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Cs w:val="21"/>
                              </w:rPr>
                              <w:t>将思维使用工具整理成清晰、生动、形象的可视化图形</w:t>
                            </w:r>
                          </w:p>
                          <w:p w:rsidR="005D7B24" w:rsidRPr="002E289B" w:rsidRDefault="002E289B" w:rsidP="00F9733F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20"/>
                              </w:tabs>
                              <w:spacing w:line="276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Cs w:val="21"/>
                              </w:rPr>
                              <w:t>提升职场沟通能力：想清楚，写简介，说明白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A90FD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1.65pt;margin-top:7.6pt;width:42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" fillcolor="white [3201]" strokecolor="#ea9b26" strokeweight="2.5pt">
                <v:shadow color="#868686"/>
                <v:textbox>
                  <w:txbxContent>
                    <w:p w:rsidR="002E289B" w:rsidRDefault="002E289B" w:rsidP="00F9733F">
                      <w:pPr>
                        <w:pStyle w:val="a7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920"/>
                        </w:tabs>
                        <w:spacing w:line="276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noProof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szCs w:val="21"/>
                        </w:rPr>
                        <w:t>掌握直接聚焦问题核心的方法</w:t>
                      </w:r>
                    </w:p>
                    <w:p w:rsidR="002E289B" w:rsidRDefault="002E289B" w:rsidP="00F9733F">
                      <w:pPr>
                        <w:pStyle w:val="a7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920"/>
                        </w:tabs>
                        <w:spacing w:line="276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noProof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szCs w:val="21"/>
                        </w:rPr>
                        <w:t>将思维使用工具整理成清晰、生动、形象的可视化图形</w:t>
                      </w:r>
                    </w:p>
                    <w:p w:rsidR="005D7B24" w:rsidRPr="002E289B" w:rsidRDefault="002E289B" w:rsidP="00F9733F">
                      <w:pPr>
                        <w:pStyle w:val="a7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920"/>
                        </w:tabs>
                        <w:spacing w:line="276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noProof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szCs w:val="21"/>
                        </w:rPr>
                        <w:t>提升职场沟通能力：想清楚，写简介，说明白</w:t>
                      </w:r>
                    </w:p>
                  </w:txbxContent>
                </v:textbox>
              </v:shape>
            </w:pict>
          </mc:Fallback>
        </mc:AlternateContent>
      </w:r>
    </w:p>
    <w:p w:rsidR="005D7B24" w:rsidRPr="00D769E2" w:rsidRDefault="005D7B24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</w:p>
    <w:p w:rsidR="005D7B24" w:rsidRPr="00D769E2" w:rsidRDefault="005D7B24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</w:p>
    <w:p w:rsidR="005D7B24" w:rsidRPr="00D769E2" w:rsidRDefault="005D7B24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</w:p>
    <w:p w:rsidR="005D7B24" w:rsidRPr="00D769E2" w:rsidRDefault="005D7B24" w:rsidP="00D769E2">
      <w:pPr>
        <w:spacing w:line="400" w:lineRule="exact"/>
        <w:jc w:val="left"/>
        <w:rPr>
          <w:rFonts w:ascii="微软雅黑" w:eastAsia="微软雅黑" w:hAnsi="微软雅黑"/>
          <w:b/>
          <w:noProof/>
          <w:szCs w:val="21"/>
        </w:rPr>
      </w:pPr>
    </w:p>
    <w:p w:rsidR="00FC5F97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【课程概述</w:t>
      </w:r>
      <w:r w:rsidR="00FC5F97" w:rsidRPr="002E289B">
        <w:rPr>
          <w:rFonts w:ascii="微软雅黑" w:eastAsia="微软雅黑" w:hAnsi="微软雅黑" w:hint="eastAsia"/>
          <w:b/>
          <w:szCs w:val="21"/>
        </w:rPr>
        <w:t>】</w:t>
      </w:r>
    </w:p>
    <w:p w:rsidR="002E289B" w:rsidRPr="002E289B" w:rsidRDefault="002E289B" w:rsidP="00F9733F">
      <w:pPr>
        <w:pStyle w:val="ac"/>
        <w:numPr>
          <w:ilvl w:val="0"/>
          <w:numId w:val="4"/>
        </w:numPr>
        <w:spacing w:line="460" w:lineRule="exact"/>
        <w:jc w:val="left"/>
        <w:rPr>
          <w:rFonts w:ascii="微软雅黑" w:eastAsia="微软雅黑" w:hAnsi="微软雅黑" w:cs="宋体"/>
        </w:rPr>
      </w:pPr>
      <w:proofErr w:type="gramStart"/>
      <w:r w:rsidRPr="002E289B">
        <w:rPr>
          <w:rFonts w:ascii="微软雅黑" w:eastAsia="微软雅黑" w:hAnsi="微软雅黑" w:cs="宋体" w:hint="eastAsia"/>
        </w:rPr>
        <w:t>在职场思考</w:t>
      </w:r>
      <w:proofErr w:type="gramEnd"/>
      <w:r w:rsidRPr="002E289B">
        <w:rPr>
          <w:rFonts w:ascii="微软雅黑" w:eastAsia="微软雅黑" w:hAnsi="微软雅黑" w:cs="宋体" w:hint="eastAsia"/>
        </w:rPr>
        <w:t>问题、提出解决方案的过程中，最初可能并没有具体的东西，而仅仅只有存在人们头脑中的一些抽象的想法，奢望用清晰的语言表达出来很艰难。即使有了详细的方案，在经历</w:t>
      </w:r>
      <w:proofErr w:type="gramStart"/>
      <w:r w:rsidRPr="002E289B">
        <w:rPr>
          <w:rFonts w:ascii="微软雅黑" w:eastAsia="微软雅黑" w:hAnsi="微软雅黑" w:cs="宋体" w:hint="eastAsia"/>
        </w:rPr>
        <w:t>流水帐</w:t>
      </w:r>
      <w:proofErr w:type="gramEnd"/>
      <w:r w:rsidRPr="002E289B">
        <w:rPr>
          <w:rFonts w:ascii="微软雅黑" w:eastAsia="微软雅黑" w:hAnsi="微软雅黑" w:cs="宋体" w:hint="eastAsia"/>
        </w:rPr>
        <w:t>式的各级评审预估后，项目组也无法聚焦到方案要解决问题的核心上。</w:t>
      </w:r>
    </w:p>
    <w:p w:rsidR="002E289B" w:rsidRPr="002E289B" w:rsidRDefault="002E289B" w:rsidP="00F9733F">
      <w:pPr>
        <w:pStyle w:val="ac"/>
        <w:numPr>
          <w:ilvl w:val="0"/>
          <w:numId w:val="4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如果能直接聚焦问题核心，并把我们头脑中抽象的思路整理成概括、可见、易懂的图形快速、准确的表达出来。将有助于帮助受</w:t>
      </w:r>
      <w:proofErr w:type="gramStart"/>
      <w:r w:rsidRPr="002E289B">
        <w:rPr>
          <w:rFonts w:ascii="微软雅黑" w:eastAsia="微软雅黑" w:hAnsi="微软雅黑" w:cs="宋体" w:hint="eastAsia"/>
        </w:rPr>
        <w:t>众理解</w:t>
      </w:r>
      <w:proofErr w:type="gramEnd"/>
      <w:r w:rsidRPr="002E289B">
        <w:rPr>
          <w:rFonts w:ascii="微软雅黑" w:eastAsia="微软雅黑" w:hAnsi="微软雅黑" w:cs="宋体" w:hint="eastAsia"/>
        </w:rPr>
        <w:t>方案，直指核心问题，积极参与讨论并达成共识。</w:t>
      </w:r>
    </w:p>
    <w:p w:rsidR="002E289B" w:rsidRPr="002E289B" w:rsidRDefault="002E289B" w:rsidP="00F9733F">
      <w:pPr>
        <w:pStyle w:val="ac"/>
        <w:numPr>
          <w:ilvl w:val="0"/>
          <w:numId w:val="4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思维可视化（Thinking visualization）运用一系列图示技术，把本</w:t>
      </w:r>
      <w:proofErr w:type="gramStart"/>
      <w:r w:rsidRPr="002E289B">
        <w:rPr>
          <w:rFonts w:ascii="微软雅黑" w:eastAsia="微软雅黑" w:hAnsi="微软雅黑" w:cs="宋体" w:hint="eastAsia"/>
        </w:rPr>
        <w:t>不</w:t>
      </w:r>
      <w:proofErr w:type="gramEnd"/>
      <w:r w:rsidRPr="002E289B">
        <w:rPr>
          <w:rFonts w:ascii="微软雅黑" w:eastAsia="微软雅黑" w:hAnsi="微软雅黑" w:cs="宋体" w:hint="eastAsia"/>
        </w:rPr>
        <w:t>可视的思维（思考方法和思考路径）呈现出来，使其清晰可见的过程。更重要的是，可视化的过程不仅仅是会几个工具的问题，而是帮助学员创建结构化思考框架与意识，将你的思路变成别人能够听的懂的语言与能分发复制的文档，达成共识。</w:t>
      </w:r>
    </w:p>
    <w:p w:rsidR="002E289B" w:rsidRPr="002E289B" w:rsidRDefault="002E289B" w:rsidP="00F9733F">
      <w:pPr>
        <w:pStyle w:val="ac"/>
        <w:numPr>
          <w:ilvl w:val="0"/>
          <w:numId w:val="4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课程将通过实际工作中的案例，详细的阐述如何在职场中应用思维的可视化来清晰的表</w:t>
      </w:r>
      <w:r w:rsidRPr="002E289B">
        <w:rPr>
          <w:rFonts w:ascii="微软雅黑" w:eastAsia="微软雅黑" w:hAnsi="微软雅黑" w:cs="宋体" w:hint="eastAsia"/>
        </w:rPr>
        <w:lastRenderedPageBreak/>
        <w:t>达自己的思路，从而</w:t>
      </w:r>
      <w:proofErr w:type="gramStart"/>
      <w:r w:rsidRPr="002E289B">
        <w:rPr>
          <w:rFonts w:ascii="微软雅黑" w:eastAsia="微软雅黑" w:hAnsi="微软雅黑" w:cs="宋体" w:hint="eastAsia"/>
        </w:rPr>
        <w:t>提升职场沟通</w:t>
      </w:r>
      <w:proofErr w:type="gramEnd"/>
      <w:r w:rsidRPr="002E289B">
        <w:rPr>
          <w:rFonts w:ascii="微软雅黑" w:eastAsia="微软雅黑" w:hAnsi="微软雅黑" w:cs="宋体" w:hint="eastAsia"/>
        </w:rPr>
        <w:t>的能力：想清楚，写简洁，说明白。</w:t>
      </w:r>
    </w:p>
    <w:p w:rsidR="002E289B" w:rsidRPr="002E289B" w:rsidRDefault="004D2752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【</w:t>
      </w:r>
      <w:r w:rsidR="005D7B24" w:rsidRPr="002E289B">
        <w:rPr>
          <w:rFonts w:ascii="微软雅黑" w:eastAsia="微软雅黑" w:hAnsi="微软雅黑" w:hint="eastAsia"/>
          <w:b/>
          <w:szCs w:val="21"/>
        </w:rPr>
        <w:t>课程对象</w:t>
      </w:r>
      <w:r w:rsidRPr="002E289B">
        <w:rPr>
          <w:rFonts w:ascii="微软雅黑" w:eastAsia="微软雅黑" w:hAnsi="微软雅黑" w:hint="eastAsia"/>
          <w:b/>
          <w:szCs w:val="21"/>
        </w:rPr>
        <w:t>】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希望运用系统思维的实用工具，提高自身解决问题及决策能力的企业各层经理。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需要强化思维能力，以对企业各种问题进行深入思考、透彻分析、理性决策的管理人员。</w:t>
      </w:r>
    </w:p>
    <w:p w:rsidR="00E056AF" w:rsidRPr="002E289B" w:rsidRDefault="00E056AF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5D7B24" w:rsidRPr="002E289B" w:rsidRDefault="004D2752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【</w:t>
      </w:r>
      <w:r w:rsidR="005D7B24" w:rsidRPr="002E289B">
        <w:rPr>
          <w:rFonts w:ascii="微软雅黑" w:eastAsia="微软雅黑" w:hAnsi="微软雅黑" w:hint="eastAsia"/>
          <w:b/>
          <w:szCs w:val="21"/>
        </w:rPr>
        <w:t>课程时长</w:t>
      </w:r>
      <w:r w:rsidRPr="002E289B">
        <w:rPr>
          <w:rFonts w:ascii="微软雅黑" w:eastAsia="微软雅黑" w:hAnsi="微软雅黑" w:hint="eastAsia"/>
          <w:b/>
          <w:szCs w:val="21"/>
        </w:rPr>
        <w:t>】</w:t>
      </w:r>
      <w:r w:rsidR="005D7B24" w:rsidRPr="002E289B">
        <w:rPr>
          <w:rFonts w:ascii="微软雅黑" w:eastAsia="微软雅黑" w:hAnsi="微软雅黑" w:hint="eastAsia"/>
          <w:szCs w:val="21"/>
        </w:rPr>
        <w:t>2天</w:t>
      </w:r>
      <w:r w:rsidR="00564F9F" w:rsidRPr="002E289B">
        <w:rPr>
          <w:rFonts w:ascii="微软雅黑" w:eastAsia="微软雅黑" w:hAnsi="微软雅黑" w:hint="eastAsia"/>
          <w:szCs w:val="21"/>
        </w:rPr>
        <w:t>，6小时/天</w:t>
      </w:r>
    </w:p>
    <w:p w:rsidR="00D769E2" w:rsidRPr="002E289B" w:rsidRDefault="00D769E2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F914F3" w:rsidRPr="002E289B" w:rsidRDefault="00F914F3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【课程收益】</w:t>
      </w:r>
    </w:p>
    <w:p w:rsidR="002E289B" w:rsidRPr="002E289B" w:rsidRDefault="002E289B" w:rsidP="00F9733F">
      <w:pPr>
        <w:pStyle w:val="ac"/>
        <w:numPr>
          <w:ilvl w:val="0"/>
          <w:numId w:val="5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掌握结构化思考和思维可视化方法，认识其在工作中的重要性。</w:t>
      </w:r>
    </w:p>
    <w:p w:rsidR="002E289B" w:rsidRPr="002E289B" w:rsidRDefault="002E289B" w:rsidP="00F9733F">
      <w:pPr>
        <w:pStyle w:val="ac"/>
        <w:numPr>
          <w:ilvl w:val="0"/>
          <w:numId w:val="5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掌握思维可视化的四种基本方法与工具使用，以及</w:t>
      </w:r>
      <w:proofErr w:type="gramStart"/>
      <w:r w:rsidRPr="002E289B">
        <w:rPr>
          <w:rFonts w:ascii="微软雅黑" w:eastAsia="微软雅黑" w:hAnsi="微软雅黑" w:cs="宋体" w:hint="eastAsia"/>
        </w:rPr>
        <w:t>在职场</w:t>
      </w:r>
      <w:proofErr w:type="gramEnd"/>
      <w:r w:rsidRPr="002E289B">
        <w:rPr>
          <w:rFonts w:ascii="微软雅黑" w:eastAsia="微软雅黑" w:hAnsi="微软雅黑" w:cs="宋体" w:hint="eastAsia"/>
        </w:rPr>
        <w:t>发展和项目管理中的应用与变形。</w:t>
      </w:r>
    </w:p>
    <w:p w:rsidR="002E289B" w:rsidRPr="002E289B" w:rsidRDefault="002E289B" w:rsidP="00F9733F">
      <w:pPr>
        <w:pStyle w:val="ac"/>
        <w:numPr>
          <w:ilvl w:val="0"/>
          <w:numId w:val="5"/>
        </w:numPr>
        <w:spacing w:line="460" w:lineRule="exact"/>
        <w:jc w:val="left"/>
        <w:rPr>
          <w:rFonts w:ascii="微软雅黑" w:eastAsia="微软雅黑" w:hAnsi="微软雅黑" w:cs="宋体"/>
        </w:rPr>
      </w:pPr>
      <w:r w:rsidRPr="002E289B">
        <w:rPr>
          <w:rFonts w:ascii="微软雅黑" w:eastAsia="微软雅黑" w:hAnsi="微软雅黑" w:cs="宋体" w:hint="eastAsia"/>
        </w:rPr>
        <w:t>以思维导图作为主要工具，案例详解、现场演练，帮助学员深刻理解。</w:t>
      </w:r>
    </w:p>
    <w:p w:rsidR="00F914F3" w:rsidRPr="002E289B" w:rsidRDefault="00F914F3" w:rsidP="002E289B">
      <w:pPr>
        <w:spacing w:line="460" w:lineRule="exact"/>
        <w:jc w:val="left"/>
        <w:rPr>
          <w:rFonts w:ascii="微软雅黑" w:eastAsia="微软雅黑" w:hAnsi="微软雅黑"/>
          <w:b/>
          <w:noProof/>
          <w:szCs w:val="21"/>
        </w:rPr>
      </w:pPr>
    </w:p>
    <w:p w:rsidR="00D769E2" w:rsidRPr="002E289B" w:rsidRDefault="004D2752" w:rsidP="002E289B">
      <w:pPr>
        <w:spacing w:line="460" w:lineRule="exact"/>
        <w:jc w:val="left"/>
        <w:rPr>
          <w:rFonts w:ascii="微软雅黑" w:eastAsia="微软雅黑" w:hAnsi="微软雅黑"/>
          <w:b/>
          <w:noProof/>
          <w:szCs w:val="21"/>
        </w:rPr>
      </w:pPr>
      <w:r w:rsidRPr="002E289B">
        <w:rPr>
          <w:rFonts w:ascii="微软雅黑" w:eastAsia="微软雅黑" w:hAnsi="微软雅黑" w:hint="eastAsia"/>
          <w:b/>
          <w:noProof/>
          <w:szCs w:val="21"/>
        </w:rPr>
        <w:t>【</w:t>
      </w:r>
      <w:r w:rsidR="005D7B24" w:rsidRPr="002E289B">
        <w:rPr>
          <w:rFonts w:ascii="微软雅黑" w:eastAsia="微软雅黑" w:hAnsi="微软雅黑" w:hint="eastAsia"/>
          <w:b/>
          <w:noProof/>
          <w:szCs w:val="21"/>
        </w:rPr>
        <w:t>课程大纲</w:t>
      </w:r>
      <w:r w:rsidRPr="002E289B">
        <w:rPr>
          <w:rFonts w:ascii="微软雅黑" w:eastAsia="微软雅黑" w:hAnsi="微软雅黑" w:hint="eastAsia"/>
          <w:b/>
          <w:noProof/>
          <w:szCs w:val="21"/>
        </w:rPr>
        <w:t>】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</w:t>
      </w:r>
      <w:proofErr w:type="gramStart"/>
      <w:r w:rsidRPr="002E289B">
        <w:rPr>
          <w:rFonts w:ascii="微软雅黑" w:eastAsia="微软雅黑" w:hAnsi="微软雅黑" w:hint="eastAsia"/>
          <w:b/>
          <w:szCs w:val="21"/>
        </w:rPr>
        <w:t>一</w:t>
      </w:r>
      <w:proofErr w:type="gramEnd"/>
      <w:r w:rsidRPr="002E289B">
        <w:rPr>
          <w:rFonts w:ascii="微软雅黑" w:eastAsia="微软雅黑" w:hAnsi="微软雅黑" w:hint="eastAsia"/>
          <w:b/>
          <w:szCs w:val="21"/>
        </w:rPr>
        <w:t>：思维可视化开宗明义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b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6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思维可视化的概念与案例介绍</w:t>
      </w:r>
    </w:p>
    <w:p w:rsidR="002E289B" w:rsidRPr="002E289B" w:rsidRDefault="002E289B" w:rsidP="00F9733F">
      <w:pPr>
        <w:pStyle w:val="a7"/>
        <w:numPr>
          <w:ilvl w:val="0"/>
          <w:numId w:val="6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思维可视化与视觉可视化的区别</w:t>
      </w:r>
    </w:p>
    <w:p w:rsidR="002E289B" w:rsidRPr="002E289B" w:rsidRDefault="002E289B" w:rsidP="00F9733F">
      <w:pPr>
        <w:pStyle w:val="a7"/>
        <w:numPr>
          <w:ilvl w:val="0"/>
          <w:numId w:val="6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为什么要做思维可视化？好处是什么？</w:t>
      </w:r>
    </w:p>
    <w:p w:rsidR="002E289B" w:rsidRPr="002E289B" w:rsidRDefault="002E289B" w:rsidP="00F9733F">
      <w:pPr>
        <w:pStyle w:val="a7"/>
        <w:numPr>
          <w:ilvl w:val="0"/>
          <w:numId w:val="6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思维可视化的5种形式与工具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模块二：</w:t>
      </w:r>
      <w:proofErr w:type="gramStart"/>
      <w:r w:rsidRPr="002E289B">
        <w:rPr>
          <w:rFonts w:ascii="微软雅黑" w:eastAsia="微软雅黑" w:hAnsi="微软雅黑" w:hint="eastAsia"/>
          <w:b/>
          <w:szCs w:val="21"/>
        </w:rPr>
        <w:t>导图初窥</w:t>
      </w:r>
      <w:proofErr w:type="gramEnd"/>
      <w:r w:rsidRPr="002E289B">
        <w:rPr>
          <w:rFonts w:ascii="微软雅黑" w:eastAsia="微软雅黑" w:hAnsi="微软雅黑" w:hint="eastAsia"/>
          <w:b/>
          <w:szCs w:val="21"/>
        </w:rPr>
        <w:t>结构化思考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b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7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3则互动练习，感知大脑认知行为</w:t>
      </w:r>
    </w:p>
    <w:p w:rsidR="002E289B" w:rsidRPr="002E289B" w:rsidRDefault="002E289B" w:rsidP="00F9733F">
      <w:pPr>
        <w:pStyle w:val="a7"/>
        <w:numPr>
          <w:ilvl w:val="0"/>
          <w:numId w:val="7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CCTV10人物《大脑的魔术师 东尼.博赞》</w:t>
      </w:r>
    </w:p>
    <w:p w:rsidR="002E289B" w:rsidRPr="002E289B" w:rsidRDefault="002E289B" w:rsidP="00F9733F">
      <w:pPr>
        <w:pStyle w:val="a7"/>
        <w:numPr>
          <w:ilvl w:val="0"/>
          <w:numId w:val="7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揭开思维导的神奇之处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模块三：运筹帷幄项目管理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b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8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项目计划/管理/实施、组织结构 案例讲解</w:t>
      </w:r>
    </w:p>
    <w:p w:rsidR="002E289B" w:rsidRPr="002E289B" w:rsidRDefault="002E289B" w:rsidP="00F9733F">
      <w:pPr>
        <w:pStyle w:val="a7"/>
        <w:numPr>
          <w:ilvl w:val="0"/>
          <w:numId w:val="8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如何使用项目管理模板，拆解厘清业务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模块四：需求分析洞悉人心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9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lastRenderedPageBreak/>
        <w:t>前半部分学习内容温故知新</w:t>
      </w:r>
    </w:p>
    <w:p w:rsidR="002E289B" w:rsidRPr="002E289B" w:rsidRDefault="002E289B" w:rsidP="00F9733F">
      <w:pPr>
        <w:pStyle w:val="a7"/>
        <w:numPr>
          <w:ilvl w:val="0"/>
          <w:numId w:val="9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在项目中，结构化分类的原则</w:t>
      </w:r>
    </w:p>
    <w:p w:rsidR="002E289B" w:rsidRPr="002E289B" w:rsidRDefault="002E289B" w:rsidP="00F9733F">
      <w:pPr>
        <w:pStyle w:val="a7"/>
        <w:numPr>
          <w:ilvl w:val="0"/>
          <w:numId w:val="9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需求分析（我要的，你想的）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模块五：</w:t>
      </w:r>
      <w:proofErr w:type="spellStart"/>
      <w:r w:rsidRPr="002E289B">
        <w:rPr>
          <w:rFonts w:ascii="微软雅黑" w:eastAsia="微软雅黑" w:hAnsi="微软雅黑" w:hint="eastAsia"/>
          <w:b/>
          <w:szCs w:val="21"/>
        </w:rPr>
        <w:t>KeyWord</w:t>
      </w:r>
      <w:proofErr w:type="spellEnd"/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b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10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大众汽车2008品牌广告赏析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模块六：导图之心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11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proofErr w:type="spellStart"/>
      <w:r w:rsidRPr="002E289B">
        <w:rPr>
          <w:rFonts w:ascii="微软雅黑" w:eastAsia="微软雅黑" w:hAnsi="微软雅黑" w:hint="eastAsia"/>
          <w:szCs w:val="21"/>
        </w:rPr>
        <w:t>keyWord</w:t>
      </w:r>
      <w:proofErr w:type="spellEnd"/>
      <w:r w:rsidRPr="002E289B">
        <w:rPr>
          <w:rFonts w:ascii="微软雅黑" w:eastAsia="微软雅黑" w:hAnsi="微软雅黑" w:hint="eastAsia"/>
          <w:szCs w:val="21"/>
        </w:rPr>
        <w:t>，项目介绍/述职报告3字经</w:t>
      </w:r>
    </w:p>
    <w:p w:rsidR="002E289B" w:rsidRPr="002E289B" w:rsidRDefault="002E289B" w:rsidP="00F9733F">
      <w:pPr>
        <w:pStyle w:val="a7"/>
        <w:numPr>
          <w:ilvl w:val="0"/>
          <w:numId w:val="11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数字标签，在述职报告中的应用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/>
          <w:szCs w:val="21"/>
        </w:rPr>
        <w:tab/>
      </w:r>
      <w:r w:rsidRPr="002E289B">
        <w:rPr>
          <w:rFonts w:ascii="微软雅黑" w:eastAsia="微软雅黑" w:hAnsi="微软雅黑"/>
          <w:szCs w:val="21"/>
        </w:rPr>
        <w:tab/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模块七：决策矩阵量化博弈</w:t>
      </w:r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1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决策矩阵在商业决策中的应用</w:t>
      </w:r>
    </w:p>
    <w:p w:rsidR="002E289B" w:rsidRPr="002E289B" w:rsidRDefault="002E289B" w:rsidP="00F9733F">
      <w:pPr>
        <w:pStyle w:val="a7"/>
        <w:numPr>
          <w:ilvl w:val="0"/>
          <w:numId w:val="1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数据建模，线性思考迈向结构化之路</w:t>
      </w:r>
    </w:p>
    <w:p w:rsidR="002E289B" w:rsidRPr="002E289B" w:rsidRDefault="002E289B" w:rsidP="00F9733F">
      <w:pPr>
        <w:pStyle w:val="a7"/>
        <w:numPr>
          <w:ilvl w:val="0"/>
          <w:numId w:val="1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创建baseline的前提与定值规则</w:t>
      </w: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2E289B" w:rsidRPr="002E289B" w:rsidRDefault="002E289B" w:rsidP="002E289B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  <w:r w:rsidRPr="002E289B">
        <w:rPr>
          <w:rFonts w:ascii="微软雅黑" w:eastAsia="微软雅黑" w:hAnsi="微软雅黑" w:hint="eastAsia"/>
          <w:b/>
          <w:szCs w:val="21"/>
        </w:rPr>
        <w:t>模块八：软件应用</w:t>
      </w:r>
      <w:proofErr w:type="spellStart"/>
      <w:r w:rsidRPr="002E289B">
        <w:rPr>
          <w:rFonts w:ascii="微软雅黑" w:eastAsia="微软雅黑" w:hAnsi="微软雅黑" w:hint="eastAsia"/>
          <w:b/>
          <w:szCs w:val="21"/>
        </w:rPr>
        <w:t>mindManager</w:t>
      </w:r>
      <w:proofErr w:type="spellEnd"/>
      <w:r w:rsidRPr="002E289B">
        <w:rPr>
          <w:rFonts w:ascii="微软雅黑" w:eastAsia="微软雅黑" w:hAnsi="微软雅黑" w:hint="eastAsia"/>
          <w:b/>
          <w:szCs w:val="21"/>
        </w:rPr>
        <w:tab/>
      </w:r>
      <w:r w:rsidRPr="002E289B">
        <w:rPr>
          <w:rFonts w:ascii="微软雅黑" w:eastAsia="微软雅黑" w:hAnsi="微软雅黑" w:hint="eastAsia"/>
          <w:b/>
          <w:szCs w:val="21"/>
        </w:rPr>
        <w:tab/>
      </w:r>
    </w:p>
    <w:p w:rsidR="002E289B" w:rsidRPr="002E289B" w:rsidRDefault="002E289B" w:rsidP="00F9733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proofErr w:type="spellStart"/>
      <w:r w:rsidRPr="002E289B">
        <w:rPr>
          <w:rFonts w:ascii="微软雅黑" w:eastAsia="微软雅黑" w:hAnsi="微软雅黑" w:hint="eastAsia"/>
          <w:szCs w:val="21"/>
        </w:rPr>
        <w:t>mindManager</w:t>
      </w:r>
      <w:proofErr w:type="spellEnd"/>
      <w:r w:rsidRPr="002E289B">
        <w:rPr>
          <w:rFonts w:ascii="微软雅黑" w:eastAsia="微软雅黑" w:hAnsi="微软雅黑" w:hint="eastAsia"/>
          <w:szCs w:val="21"/>
        </w:rPr>
        <w:t>软件安装、汉化、补丁</w:t>
      </w:r>
    </w:p>
    <w:p w:rsidR="002E289B" w:rsidRPr="002E289B" w:rsidRDefault="002E289B" w:rsidP="00F9733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信息快速录入的秘诀与输出版式平衡</w:t>
      </w:r>
    </w:p>
    <w:p w:rsidR="002E289B" w:rsidRPr="002E289B" w:rsidRDefault="002E289B" w:rsidP="00F9733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E289B">
        <w:rPr>
          <w:rFonts w:ascii="微软雅黑" w:eastAsia="微软雅黑" w:hAnsi="微软雅黑" w:hint="eastAsia"/>
          <w:szCs w:val="21"/>
        </w:rPr>
        <w:t>分析模板的正确选择</w:t>
      </w:r>
      <w:proofErr w:type="gramStart"/>
      <w:r w:rsidRPr="002E289B">
        <w:rPr>
          <w:rFonts w:ascii="微软雅黑" w:eastAsia="微软雅黑" w:hAnsi="微软雅黑" w:hint="eastAsia"/>
          <w:szCs w:val="21"/>
        </w:rPr>
        <w:t>与官网技术</w:t>
      </w:r>
      <w:proofErr w:type="gramEnd"/>
      <w:r w:rsidRPr="002E289B">
        <w:rPr>
          <w:rFonts w:ascii="微软雅黑" w:eastAsia="微软雅黑" w:hAnsi="微软雅黑" w:hint="eastAsia"/>
          <w:szCs w:val="21"/>
        </w:rPr>
        <w:t>支持</w:t>
      </w:r>
    </w:p>
    <w:p w:rsidR="00D769E2" w:rsidRDefault="00D769E2" w:rsidP="00D769E2">
      <w:pPr>
        <w:tabs>
          <w:tab w:val="left" w:pos="420"/>
        </w:tabs>
        <w:rPr>
          <w:rFonts w:ascii="微软雅黑" w:eastAsia="微软雅黑" w:hAnsi="微软雅黑"/>
          <w:b/>
          <w:noProof/>
          <w:sz w:val="48"/>
          <w:szCs w:val="48"/>
        </w:rPr>
      </w:pPr>
      <w:r>
        <w:rPr>
          <w:rFonts w:ascii="微软雅黑" w:eastAsia="微软雅黑" w:hAnsi="微软雅黑" w:hint="eastAsia"/>
          <w:b/>
          <w:noProof/>
          <w:sz w:val="48"/>
          <w:szCs w:val="48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8"/>
        </w:rPr>
        <w:t xml:space="preserve">  </w:t>
      </w:r>
      <w:r>
        <w:rPr>
          <w:rFonts w:ascii="微软雅黑" w:eastAsia="微软雅黑" w:hAnsi="微软雅黑" w:hint="eastAsia"/>
          <w:b/>
          <w:noProof/>
          <w:sz w:val="48"/>
          <w:szCs w:val="48"/>
        </w:rPr>
        <w:t xml:space="preserve"> </w:t>
      </w:r>
    </w:p>
    <w:p w:rsidR="00D769E2" w:rsidRPr="00FD27AA" w:rsidRDefault="00D769E2" w:rsidP="00D769E2">
      <w:pPr>
        <w:rPr>
          <w:rFonts w:ascii="微软雅黑" w:eastAsia="微软雅黑" w:hAnsi="微软雅黑"/>
          <w:sz w:val="10"/>
        </w:rPr>
      </w:pPr>
    </w:p>
    <w:p w:rsidR="00B751B3" w:rsidRPr="00FC5F97" w:rsidRDefault="00B751B3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FC5F97" w:rsidRDefault="00FC5F97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FC5F97" w:rsidRDefault="00FC5F97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FC4060" w:rsidRDefault="00FC4060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FC4060" w:rsidRDefault="00FC4060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2E289B" w:rsidRDefault="002E289B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2E289B" w:rsidRDefault="002E289B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2E289B" w:rsidRDefault="002E289B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2E289B" w:rsidRDefault="002E289B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2E289B" w:rsidRDefault="002E289B" w:rsidP="00C30FEE">
      <w:pPr>
        <w:spacing w:line="420" w:lineRule="exact"/>
        <w:rPr>
          <w:rFonts w:ascii="微软雅黑" w:eastAsia="微软雅黑" w:hAnsi="微软雅黑"/>
          <w:b/>
          <w:noProof/>
          <w:szCs w:val="21"/>
        </w:rPr>
      </w:pPr>
    </w:p>
    <w:p w:rsidR="004D2752" w:rsidRPr="00C30FEE" w:rsidRDefault="004D2752" w:rsidP="00C30FEE">
      <w:pPr>
        <w:spacing w:line="420" w:lineRule="exact"/>
        <w:rPr>
          <w:rFonts w:ascii="微软雅黑" w:eastAsia="微软雅黑" w:hAnsi="微软雅黑"/>
          <w:szCs w:val="21"/>
        </w:rPr>
      </w:pPr>
      <w:r w:rsidRPr="00C30FEE">
        <w:rPr>
          <w:rFonts w:ascii="微软雅黑" w:eastAsia="微软雅黑" w:hAnsi="微软雅黑" w:hint="eastAsia"/>
          <w:b/>
          <w:noProof/>
          <w:szCs w:val="21"/>
        </w:rPr>
        <w:t>【讲师介绍】</w:t>
      </w:r>
    </w:p>
    <w:p w:rsidR="001E4888" w:rsidRDefault="001E4888" w:rsidP="001E4888">
      <w:pPr>
        <w:tabs>
          <w:tab w:val="left" w:pos="420"/>
        </w:tabs>
        <w:rPr>
          <w:rFonts w:ascii="微软雅黑" w:eastAsia="微软雅黑" w:hAnsi="微软雅黑"/>
          <w:b/>
          <w:sz w:val="28"/>
          <w:szCs w:val="28"/>
        </w:rPr>
      </w:pPr>
    </w:p>
    <w:p w:rsidR="00D44F43" w:rsidRPr="007216AE" w:rsidRDefault="00D44F43" w:rsidP="00D44F43">
      <w:pPr>
        <w:spacing w:line="5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逛逛老师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Cs/>
          <w:szCs w:val="18"/>
        </w:rPr>
      </w:pPr>
      <w:r w:rsidRPr="007F5287">
        <w:rPr>
          <w:rFonts w:ascii="微软雅黑" w:eastAsia="微软雅黑" w:hAnsi="微软雅黑" w:hint="eastAsia"/>
          <w:bCs/>
          <w:szCs w:val="18"/>
        </w:rPr>
        <w:t>上海地平线培训</w:t>
      </w:r>
      <w:proofErr w:type="gramStart"/>
      <w:r w:rsidRPr="007F5287">
        <w:rPr>
          <w:rFonts w:ascii="微软雅黑" w:eastAsia="微软雅黑" w:hAnsi="微软雅黑" w:hint="eastAsia"/>
          <w:bCs/>
          <w:szCs w:val="18"/>
        </w:rPr>
        <w:t>网高级</w:t>
      </w:r>
      <w:proofErr w:type="gramEnd"/>
      <w:r w:rsidRPr="007F5287">
        <w:rPr>
          <w:rFonts w:ascii="微软雅黑" w:eastAsia="微软雅黑" w:hAnsi="微软雅黑" w:hint="eastAsia"/>
          <w:bCs/>
          <w:szCs w:val="18"/>
        </w:rPr>
        <w:t>顾问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Cs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A26B3E" wp14:editId="74F9144B">
            <wp:simplePos x="0" y="0"/>
            <wp:positionH relativeFrom="column">
              <wp:posOffset>3561715</wp:posOffset>
            </wp:positionH>
            <wp:positionV relativeFrom="paragraph">
              <wp:posOffset>165100</wp:posOffset>
            </wp:positionV>
            <wp:extent cx="1724025" cy="1955165"/>
            <wp:effectExtent l="0" t="0" r="9525" b="6985"/>
            <wp:wrapTight wrapText="bothSides">
              <wp:wrapPolygon edited="0">
                <wp:start x="1909" y="0"/>
                <wp:lineTo x="0" y="1263"/>
                <wp:lineTo x="0" y="20414"/>
                <wp:lineTo x="1671" y="21467"/>
                <wp:lineTo x="1909" y="21467"/>
                <wp:lineTo x="19810" y="21467"/>
                <wp:lineTo x="20049" y="21467"/>
                <wp:lineTo x="21481" y="20414"/>
                <wp:lineTo x="21481" y="1263"/>
                <wp:lineTo x="19571" y="0"/>
                <wp:lineTo x="1909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551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7F5287">
        <w:rPr>
          <w:rFonts w:ascii="微软雅黑" w:eastAsia="微软雅黑" w:hAnsi="微软雅黑" w:hint="eastAsia"/>
          <w:bCs/>
          <w:szCs w:val="18"/>
        </w:rPr>
        <w:t>国家软件研发高级程序员、CISA国际信息安全审计师。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Cs/>
          <w:szCs w:val="18"/>
        </w:rPr>
      </w:pPr>
      <w:r w:rsidRPr="007F5287">
        <w:rPr>
          <w:rFonts w:ascii="微软雅黑" w:eastAsia="微软雅黑" w:hAnsi="微软雅黑" w:hint="eastAsia"/>
          <w:bCs/>
          <w:szCs w:val="18"/>
        </w:rPr>
        <w:t>结构化思考の思维导图+金字塔原理、期刊化呈现の商务 报告写作+PPT设计 职业讲师。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Cs/>
          <w:szCs w:val="18"/>
        </w:rPr>
      </w:pPr>
      <w:r w:rsidRPr="007F5287">
        <w:rPr>
          <w:rFonts w:ascii="微软雅黑" w:eastAsia="微软雅黑" w:hAnsi="微软雅黑" w:hint="eastAsia"/>
          <w:bCs/>
          <w:szCs w:val="18"/>
        </w:rPr>
        <w:t>栖息谷思维导图版大版主/应用权威，大数据信息交互设计wiki 图</w:t>
      </w:r>
      <w:proofErr w:type="gramStart"/>
      <w:r w:rsidRPr="007F5287">
        <w:rPr>
          <w:rFonts w:ascii="微软雅黑" w:eastAsia="微软雅黑" w:hAnsi="微软雅黑" w:hint="eastAsia"/>
          <w:bCs/>
          <w:szCs w:val="18"/>
        </w:rPr>
        <w:t>研</w:t>
      </w:r>
      <w:proofErr w:type="gramEnd"/>
      <w:r w:rsidRPr="007F5287">
        <w:rPr>
          <w:rFonts w:ascii="微软雅黑" w:eastAsia="微软雅黑" w:hAnsi="微软雅黑" w:hint="eastAsia"/>
          <w:bCs/>
          <w:szCs w:val="18"/>
        </w:rPr>
        <w:t>所站长。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Cs/>
          <w:szCs w:val="18"/>
        </w:rPr>
      </w:pPr>
      <w:r w:rsidRPr="007F5287">
        <w:rPr>
          <w:rFonts w:ascii="微软雅黑" w:eastAsia="微软雅黑" w:hAnsi="微软雅黑" w:hint="eastAsia"/>
          <w:bCs/>
          <w:szCs w:val="18"/>
        </w:rPr>
        <w:t>信息</w:t>
      </w:r>
      <w:proofErr w:type="gramStart"/>
      <w:r w:rsidRPr="007F5287">
        <w:rPr>
          <w:rFonts w:ascii="微软雅黑" w:eastAsia="微软雅黑" w:hAnsi="微软雅黑" w:hint="eastAsia"/>
          <w:bCs/>
          <w:szCs w:val="18"/>
        </w:rPr>
        <w:t>图作品</w:t>
      </w:r>
      <w:proofErr w:type="gramEnd"/>
      <w:r w:rsidRPr="007F5287">
        <w:rPr>
          <w:rFonts w:ascii="微软雅黑" w:eastAsia="微软雅黑" w:hAnsi="微软雅黑" w:hint="eastAsia"/>
          <w:bCs/>
          <w:szCs w:val="18"/>
        </w:rPr>
        <w:t xml:space="preserve"> 《百度2013年财务年报》入选 2014上海国际设计</w:t>
      </w:r>
      <w:proofErr w:type="gramStart"/>
      <w:r w:rsidRPr="007F5287">
        <w:rPr>
          <w:rFonts w:ascii="微软雅黑" w:eastAsia="微软雅黑" w:hAnsi="微软雅黑" w:hint="eastAsia"/>
          <w:bCs/>
          <w:szCs w:val="18"/>
        </w:rPr>
        <w:t>展信息</w:t>
      </w:r>
      <w:proofErr w:type="gramEnd"/>
      <w:r w:rsidRPr="007F5287">
        <w:rPr>
          <w:rFonts w:ascii="微软雅黑" w:eastAsia="微软雅黑" w:hAnsi="微软雅黑" w:hint="eastAsia"/>
          <w:bCs/>
          <w:szCs w:val="18"/>
        </w:rPr>
        <w:t>图最佳作品奖。</w:t>
      </w:r>
    </w:p>
    <w:p w:rsidR="00D44F43" w:rsidRPr="007F5287" w:rsidRDefault="00D44F43" w:rsidP="00F9733F">
      <w:pPr>
        <w:pStyle w:val="a7"/>
        <w:numPr>
          <w:ilvl w:val="0"/>
          <w:numId w:val="14"/>
        </w:numPr>
        <w:spacing w:line="400" w:lineRule="exact"/>
        <w:ind w:firstLineChars="0"/>
        <w:rPr>
          <w:rFonts w:ascii="微软雅黑" w:eastAsia="微软雅黑" w:hAnsi="微软雅黑"/>
          <w:b/>
          <w:color w:val="000000"/>
          <w:szCs w:val="21"/>
        </w:rPr>
      </w:pPr>
      <w:r w:rsidRPr="007F5287">
        <w:rPr>
          <w:rFonts w:ascii="微软雅黑" w:eastAsia="微软雅黑" w:hAnsi="微软雅黑" w:hint="eastAsia"/>
          <w:bCs/>
          <w:szCs w:val="18"/>
        </w:rPr>
        <w:t>TED2010 Information is beautiful 讲者David McCandless专著 《知识之美》大陆版译者。</w:t>
      </w:r>
    </w:p>
    <w:p w:rsidR="00D44F43" w:rsidRDefault="00D44F43" w:rsidP="00D44F43">
      <w:pPr>
        <w:spacing w:line="400" w:lineRule="exact"/>
        <w:rPr>
          <w:rFonts w:ascii="微软雅黑" w:eastAsia="微软雅黑" w:hAnsi="微软雅黑"/>
          <w:b/>
          <w:color w:val="000000"/>
          <w:szCs w:val="21"/>
        </w:rPr>
      </w:pPr>
    </w:p>
    <w:p w:rsidR="00D44F43" w:rsidRPr="00B84095" w:rsidRDefault="00D44F43" w:rsidP="00D44F43">
      <w:pPr>
        <w:spacing w:line="380" w:lineRule="exact"/>
        <w:rPr>
          <w:rFonts w:ascii="微软雅黑" w:eastAsia="微软雅黑" w:hAnsi="微软雅黑"/>
          <w:b/>
          <w:color w:val="000000"/>
          <w:szCs w:val="21"/>
        </w:rPr>
      </w:pPr>
      <w:r w:rsidRPr="00B84095">
        <w:rPr>
          <w:rFonts w:ascii="微软雅黑" w:eastAsia="微软雅黑" w:hAnsi="微软雅黑" w:hint="eastAsia"/>
          <w:b/>
          <w:color w:val="000000"/>
          <w:szCs w:val="21"/>
        </w:rPr>
        <w:t>【专业背景】</w:t>
      </w:r>
    </w:p>
    <w:p w:rsidR="00D44F43" w:rsidRPr="00B84095" w:rsidRDefault="00D44F43" w:rsidP="00F9733F">
      <w:pPr>
        <w:pStyle w:val="a7"/>
        <w:numPr>
          <w:ilvl w:val="0"/>
          <w:numId w:val="15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常年从事 结构化思考、思维可视化、商业信息呈现 培训及咨询，受训单位多为百强外企和金融单位。</w:t>
      </w:r>
    </w:p>
    <w:p w:rsidR="00D44F43" w:rsidRPr="00B84095" w:rsidRDefault="00D44F43" w:rsidP="00F9733F">
      <w:pPr>
        <w:pStyle w:val="a7"/>
        <w:numPr>
          <w:ilvl w:val="0"/>
          <w:numId w:val="15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戏言：咨询/资讯公司的成果交付载体是纸，我只是让纸变得更漂亮，提升纸让人信服的感觉。</w:t>
      </w:r>
    </w:p>
    <w:p w:rsidR="00D44F43" w:rsidRPr="00B84095" w:rsidRDefault="00D44F43" w:rsidP="00F9733F">
      <w:pPr>
        <w:pStyle w:val="a7"/>
        <w:numPr>
          <w:ilvl w:val="0"/>
          <w:numId w:val="15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proofErr w:type="gramStart"/>
      <w:r w:rsidRPr="00B84095">
        <w:rPr>
          <w:rFonts w:ascii="微软雅黑" w:eastAsia="微软雅黑" w:hAnsi="微软雅黑" w:hint="eastAsia"/>
          <w:color w:val="000000"/>
          <w:szCs w:val="21"/>
        </w:rPr>
        <w:t>融汇</w:t>
      </w:r>
      <w:proofErr w:type="gramEnd"/>
      <w:r w:rsidRPr="00B84095">
        <w:rPr>
          <w:rFonts w:ascii="微软雅黑" w:eastAsia="微软雅黑" w:hAnsi="微软雅黑" w:hint="eastAsia"/>
          <w:color w:val="000000"/>
          <w:szCs w:val="21"/>
        </w:rPr>
        <w:t>：数据分析、社科分析、情报分析、精神分析，将信息交互设计应用于各</w:t>
      </w:r>
      <w:proofErr w:type="gramStart"/>
      <w:r w:rsidRPr="00B84095">
        <w:rPr>
          <w:rFonts w:ascii="微软雅黑" w:eastAsia="微软雅黑" w:hAnsi="微软雅黑" w:hint="eastAsia"/>
          <w:color w:val="000000"/>
          <w:szCs w:val="21"/>
        </w:rPr>
        <w:t>类报告</w:t>
      </w:r>
      <w:proofErr w:type="gramEnd"/>
      <w:r w:rsidRPr="00B84095">
        <w:rPr>
          <w:rFonts w:ascii="微软雅黑" w:eastAsia="微软雅黑" w:hAnsi="微软雅黑" w:hint="eastAsia"/>
          <w:color w:val="000000"/>
          <w:szCs w:val="21"/>
        </w:rPr>
        <w:t>例证与呈现。</w:t>
      </w:r>
    </w:p>
    <w:p w:rsidR="00D44F43" w:rsidRPr="00B84095" w:rsidRDefault="00D44F43" w:rsidP="00F9733F">
      <w:pPr>
        <w:pStyle w:val="a7"/>
        <w:numPr>
          <w:ilvl w:val="0"/>
          <w:numId w:val="15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历任：商用信息图 制图师，金融数据资讯产品经理、IT信息安全审计咨询顾问、IT数据建模。</w:t>
      </w:r>
    </w:p>
    <w:p w:rsidR="00D44F43" w:rsidRPr="007F5287" w:rsidRDefault="00D44F43" w:rsidP="00D44F43">
      <w:pPr>
        <w:spacing w:line="380" w:lineRule="exact"/>
        <w:rPr>
          <w:rFonts w:ascii="微软雅黑" w:eastAsia="微软雅黑" w:hAnsi="微软雅黑"/>
          <w:color w:val="000000"/>
          <w:szCs w:val="21"/>
        </w:rPr>
      </w:pPr>
      <w:r w:rsidRPr="007F5287">
        <w:rPr>
          <w:rFonts w:ascii="微软雅黑" w:eastAsia="微软雅黑" w:hAnsi="微软雅黑"/>
          <w:color w:val="000000"/>
          <w:szCs w:val="21"/>
        </w:rPr>
        <w:tab/>
      </w:r>
      <w:r w:rsidRPr="007F5287">
        <w:rPr>
          <w:rFonts w:ascii="微软雅黑" w:eastAsia="微软雅黑" w:hAnsi="微软雅黑"/>
          <w:color w:val="000000"/>
          <w:szCs w:val="21"/>
        </w:rPr>
        <w:tab/>
      </w:r>
    </w:p>
    <w:p w:rsidR="00D44F43" w:rsidRPr="00B84095" w:rsidRDefault="00D44F43" w:rsidP="00D44F43">
      <w:pPr>
        <w:spacing w:line="380" w:lineRule="exact"/>
        <w:rPr>
          <w:rFonts w:ascii="微软雅黑" w:eastAsia="微软雅黑" w:hAnsi="微软雅黑"/>
          <w:b/>
          <w:color w:val="000000"/>
          <w:szCs w:val="21"/>
        </w:rPr>
      </w:pPr>
      <w:r w:rsidRPr="00B84095">
        <w:rPr>
          <w:rFonts w:ascii="微软雅黑" w:eastAsia="微软雅黑" w:hAnsi="微软雅黑" w:hint="eastAsia"/>
          <w:b/>
          <w:color w:val="000000"/>
          <w:szCs w:val="21"/>
        </w:rPr>
        <w:t>【授课特色】</w:t>
      </w:r>
    </w:p>
    <w:p w:rsidR="00D44F43" w:rsidRPr="00B84095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致力于信息图表交互设计在咨询报告和企业绩效管理中有效整合。以思维导图为纲，辅以知识管理，灵活运用office各软件之独特性，简洁、立体、多维呈现数据。</w:t>
      </w:r>
    </w:p>
    <w:p w:rsidR="00D44F43" w:rsidRPr="00B84095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为避免单纯理论培训中讲“大道理”的空泛效果，</w:t>
      </w:r>
      <w:proofErr w:type="gramStart"/>
      <w:r w:rsidRPr="00B84095">
        <w:rPr>
          <w:rFonts w:ascii="微软雅黑" w:eastAsia="微软雅黑" w:hAnsi="微软雅黑" w:hint="eastAsia"/>
          <w:color w:val="000000"/>
          <w:szCs w:val="21"/>
        </w:rPr>
        <w:t>授课全选</w:t>
      </w:r>
      <w:proofErr w:type="gramEnd"/>
      <w:r w:rsidRPr="00B84095">
        <w:rPr>
          <w:rFonts w:ascii="微软雅黑" w:eastAsia="微软雅黑" w:hAnsi="微软雅黑" w:hint="eastAsia"/>
          <w:color w:val="000000"/>
          <w:szCs w:val="21"/>
        </w:rPr>
        <w:t>一线咨询案例为引，结合受训学员实际岗位需求，彻底解决工作中所碰到的各种问题。课间大量采用游戏、讨论、练习及讨论等方式，使其成为真正的训练营。同时将企业核心的培训重点设计在每一个培训环节，帮助企业疏导困惑，提升员工效率与企业绩效。</w:t>
      </w:r>
    </w:p>
    <w:p w:rsidR="00D44F43" w:rsidRPr="00B84095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想清楚- 思维变形 -结构化思考，思维导图</w:t>
      </w:r>
      <w:proofErr w:type="gramStart"/>
      <w:r w:rsidRPr="00B84095">
        <w:rPr>
          <w:rFonts w:ascii="微软雅黑" w:eastAsia="微软雅黑" w:hAnsi="微软雅黑" w:hint="eastAsia"/>
          <w:color w:val="000000"/>
          <w:szCs w:val="21"/>
        </w:rPr>
        <w:t>最</w:t>
      </w:r>
      <w:proofErr w:type="gramEnd"/>
      <w:r w:rsidRPr="00B84095">
        <w:rPr>
          <w:rFonts w:ascii="微软雅黑" w:eastAsia="微软雅黑" w:hAnsi="微软雅黑" w:hint="eastAsia"/>
          <w:color w:val="000000"/>
          <w:szCs w:val="21"/>
        </w:rPr>
        <w:t>适+金字塔原理</w:t>
      </w:r>
    </w:p>
    <w:p w:rsidR="00D44F43" w:rsidRPr="00B84095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算精准- 图表之道 -数据化例证，数值集合为表+数据趋势为图</w:t>
      </w:r>
    </w:p>
    <w:p w:rsidR="00D44F43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lastRenderedPageBreak/>
        <w:t>写简洁- 呈现变形 -期刊化交付，商业数据分析+PPT呈现</w:t>
      </w:r>
    </w:p>
    <w:p w:rsidR="00D44F43" w:rsidRPr="00B84095" w:rsidRDefault="00D44F43" w:rsidP="00F9733F">
      <w:pPr>
        <w:pStyle w:val="a7"/>
        <w:numPr>
          <w:ilvl w:val="0"/>
          <w:numId w:val="16"/>
        </w:numPr>
        <w:spacing w:line="3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B84095">
        <w:rPr>
          <w:rFonts w:ascii="微软雅黑" w:eastAsia="微软雅黑" w:hAnsi="微软雅黑" w:hint="eastAsia"/>
          <w:color w:val="000000"/>
          <w:szCs w:val="21"/>
        </w:rPr>
        <w:t>能分享- 知识管理 -系统化传承，先分类，再关联，得增效</w:t>
      </w:r>
    </w:p>
    <w:p w:rsidR="005C0401" w:rsidRDefault="005C0401" w:rsidP="005C0401">
      <w:pPr>
        <w:spacing w:line="400" w:lineRule="exact"/>
        <w:ind w:firstLineChars="850" w:firstLine="340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/>
          <w:sz w:val="40"/>
          <w:szCs w:val="28"/>
        </w:rPr>
        <w:t>报名表格</w:t>
      </w:r>
    </w:p>
    <w:p w:rsidR="005C0401" w:rsidRDefault="005C0401" w:rsidP="005C0401">
      <w:pPr>
        <w:jc w:val="left"/>
        <w:rPr>
          <w:rFonts w:ascii="微软雅黑" w:eastAsia="微软雅黑" w:hAnsi="微软雅黑"/>
          <w:b/>
          <w:szCs w:val="21"/>
        </w:rPr>
      </w:pPr>
    </w:p>
    <w:p w:rsidR="005C0401" w:rsidRDefault="005C0401" w:rsidP="005C0401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课程名称：《</w:t>
      </w:r>
      <w:r w:rsidRPr="005C0401">
        <w:rPr>
          <w:rFonts w:ascii="微软雅黑" w:eastAsia="微软雅黑" w:hAnsi="微软雅黑" w:hint="eastAsia"/>
          <w:color w:val="000000" w:themeColor="text1"/>
          <w:szCs w:val="21"/>
        </w:rPr>
        <w:t>结构化思考の图谋职场~职场中的思维导图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》</w:t>
      </w:r>
    </w:p>
    <w:p w:rsidR="005C0401" w:rsidRDefault="005C0401" w:rsidP="005C0401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课程费用：</w:t>
      </w:r>
      <w:r>
        <w:rPr>
          <w:rFonts w:ascii="微软雅黑" w:eastAsia="微软雅黑" w:hAnsi="微软雅黑"/>
          <w:color w:val="000000" w:themeColor="text1"/>
          <w:szCs w:val="21"/>
        </w:rPr>
        <w:t>298</w:t>
      </w:r>
      <w:r>
        <w:rPr>
          <w:rFonts w:ascii="微软雅黑" w:eastAsia="微软雅黑" w:hAnsi="微软雅黑" w:hint="eastAsia"/>
          <w:color w:val="000000" w:themeColor="text1"/>
          <w:szCs w:val="21"/>
        </w:rPr>
        <w:t>0元/人</w:t>
      </w:r>
    </w:p>
    <w:p w:rsidR="005C0401" w:rsidRDefault="005C0401" w:rsidP="005C0401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p w:rsidR="005C0401" w:rsidRDefault="005C0401" w:rsidP="005C0401">
      <w:pPr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12" w:space="0" w:color="EA9B26"/>
          <w:left w:val="single" w:sz="12" w:space="0" w:color="EA9B26"/>
          <w:bottom w:val="single" w:sz="12" w:space="0" w:color="EA9B26"/>
          <w:right w:val="single" w:sz="12" w:space="0" w:color="EA9B26"/>
          <w:insideH w:val="single" w:sz="6" w:space="0" w:color="EA9B26"/>
          <w:insideV w:val="single" w:sz="6" w:space="0" w:color="EA9B26"/>
        </w:tblBorders>
        <w:tblLook w:val="04A0" w:firstRow="1" w:lastRow="0" w:firstColumn="1" w:lastColumn="0" w:noHBand="0" w:noVBand="1"/>
      </w:tblPr>
      <w:tblGrid>
        <w:gridCol w:w="1418"/>
        <w:gridCol w:w="2268"/>
        <w:gridCol w:w="1403"/>
        <w:gridCol w:w="3275"/>
      </w:tblGrid>
      <w:tr w:rsidR="005C0401" w:rsidTr="005C0401">
        <w:trPr>
          <w:trHeight w:val="523"/>
        </w:trPr>
        <w:tc>
          <w:tcPr>
            <w:tcW w:w="1418" w:type="dxa"/>
            <w:tcBorders>
              <w:top w:val="single" w:sz="12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6946" w:type="dxa"/>
            <w:gridSpan w:val="3"/>
            <w:tcBorders>
              <w:top w:val="single" w:sz="12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523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6946" w:type="dxa"/>
            <w:gridSpan w:val="3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523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523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性  别：</w:t>
            </w: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523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部门及职务：</w:t>
            </w: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_mail</w:t>
            </w:r>
            <w:proofErr w:type="spellEnd"/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393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参加人姓名：</w:t>
            </w: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  <w:hideMark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_mail</w:t>
            </w:r>
            <w:proofErr w:type="spellEnd"/>
          </w:p>
        </w:tc>
      </w:tr>
      <w:tr w:rsidR="005C0401" w:rsidTr="005C0401">
        <w:trPr>
          <w:trHeight w:val="502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479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485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476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431"/>
        </w:trPr>
        <w:tc>
          <w:tcPr>
            <w:tcW w:w="1418" w:type="dxa"/>
            <w:tcBorders>
              <w:top w:val="single" w:sz="6" w:space="0" w:color="EA9B26"/>
              <w:left w:val="single" w:sz="12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6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EA9B26"/>
              <w:left w:val="single" w:sz="6" w:space="0" w:color="EA9B26"/>
              <w:bottom w:val="single" w:sz="6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C0401" w:rsidTr="005C0401">
        <w:trPr>
          <w:trHeight w:val="431"/>
        </w:trPr>
        <w:tc>
          <w:tcPr>
            <w:tcW w:w="8364" w:type="dxa"/>
            <w:gridSpan w:val="4"/>
            <w:tcBorders>
              <w:top w:val="single" w:sz="6" w:space="0" w:color="EA9B26"/>
              <w:left w:val="single" w:sz="12" w:space="0" w:color="EA9B26"/>
              <w:bottom w:val="single" w:sz="12" w:space="0" w:color="EA9B26"/>
              <w:right w:val="single" w:sz="12" w:space="0" w:color="EA9B26"/>
            </w:tcBorders>
            <w:noWrap/>
            <w:vAlign w:val="center"/>
          </w:tcPr>
          <w:p w:rsidR="005C0401" w:rsidRDefault="005C0401">
            <w:pPr>
              <w:pStyle w:val="a8"/>
              <w:spacing w:line="380" w:lineRule="exact"/>
              <w:rPr>
                <w:rFonts w:ascii="微软雅黑" w:eastAsia="微软雅黑" w:hAnsi="微软雅黑" w:hint="default"/>
                <w:b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kern w:val="2"/>
                <w:sz w:val="21"/>
                <w:szCs w:val="21"/>
              </w:rPr>
              <w:t>您的其他要求和相关说明：</w:t>
            </w:r>
          </w:p>
          <w:p w:rsidR="005C0401" w:rsidRDefault="005C0401" w:rsidP="005C0401">
            <w:pPr>
              <w:numPr>
                <w:ilvl w:val="0"/>
                <w:numId w:val="17"/>
              </w:numPr>
              <w:tabs>
                <w:tab w:val="num" w:pos="840"/>
              </w:tabs>
              <w:spacing w:line="380" w:lineRule="exact"/>
              <w:ind w:left="84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付款方式：□现场交课程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券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□课前汇款   □其他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         </w:t>
            </w:r>
          </w:p>
          <w:p w:rsidR="005C0401" w:rsidRDefault="005C0401" w:rsidP="005C0401">
            <w:pPr>
              <w:numPr>
                <w:ilvl w:val="0"/>
                <w:numId w:val="17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      </w:t>
            </w:r>
          </w:p>
          <w:p w:rsidR="005C0401" w:rsidRDefault="005C0401" w:rsidP="005C0401">
            <w:pPr>
              <w:numPr>
                <w:ilvl w:val="0"/>
                <w:numId w:val="17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预定票务：□需要   □不需要   车次或航班要求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          </w:t>
            </w:r>
          </w:p>
          <w:p w:rsidR="005C0401" w:rsidRDefault="005C0401" w:rsidP="005C0401">
            <w:pPr>
              <w:numPr>
                <w:ilvl w:val="0"/>
                <w:numId w:val="17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其他要求：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                                  </w:t>
            </w:r>
          </w:p>
          <w:p w:rsidR="005C0401" w:rsidRDefault="005C0401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  <w:u w:val="single"/>
              </w:rPr>
            </w:pPr>
          </w:p>
          <w:p w:rsidR="005C0401" w:rsidRDefault="005C040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银行账号：</w:t>
            </w:r>
          </w:p>
          <w:p w:rsidR="005C0401" w:rsidRDefault="005C0401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    名：上海牛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牛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企业管理咨询有限公司</w:t>
            </w:r>
          </w:p>
          <w:p w:rsidR="005C0401" w:rsidRDefault="005C0401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开户银行：上海浦东发展银行陆家嘴支行</w:t>
            </w:r>
          </w:p>
          <w:p w:rsidR="005C0401" w:rsidRDefault="005C0401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账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 xml:space="preserve">    号：98060 15473 00000 17</w:t>
            </w:r>
          </w:p>
          <w:p w:rsidR="005C0401" w:rsidRDefault="005C040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:rsidR="005C0401" w:rsidRDefault="005C040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联系方式：</w:t>
            </w:r>
          </w:p>
          <w:p w:rsidR="005C0401" w:rsidRDefault="005C0401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林运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坚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（Derrick）</w:t>
            </w:r>
          </w:p>
          <w:p w:rsidR="005C0401" w:rsidRDefault="005C0401">
            <w:pPr>
              <w:spacing w:line="38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电话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：021-58651902    </w:t>
            </w: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：18221578179    </w:t>
            </w:r>
            <w:r>
              <w:rPr>
                <w:rFonts w:ascii="微软雅黑" w:eastAsia="微软雅黑" w:hAnsi="微软雅黑" w:hint="eastAsia"/>
                <w:szCs w:val="21"/>
              </w:rPr>
              <w:t>邮箱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linyunjian@dpx123.com.cn</w:t>
            </w:r>
          </w:p>
        </w:tc>
      </w:tr>
    </w:tbl>
    <w:p w:rsidR="00F23A6B" w:rsidRPr="005C0401" w:rsidRDefault="00F23A6B"/>
    <w:sectPr w:rsidR="00F23A6B" w:rsidRPr="005C0401" w:rsidSect="005D7B24">
      <w:headerReference w:type="default" r:id="rId11"/>
      <w:footerReference w:type="default" r:id="rId12"/>
      <w:type w:val="continuous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7A" w:rsidRDefault="003A777A" w:rsidP="00AA68CE">
      <w:r>
        <w:separator/>
      </w:r>
    </w:p>
  </w:endnote>
  <w:endnote w:type="continuationSeparator" w:id="0">
    <w:p w:rsidR="003A777A" w:rsidRDefault="003A777A" w:rsidP="00A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CE" w:rsidRDefault="00F23A6B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7DE267" wp14:editId="63637BAF">
              <wp:simplePos x="0" y="0"/>
              <wp:positionH relativeFrom="page">
                <wp:posOffset>114300</wp:posOffset>
              </wp:positionH>
              <wp:positionV relativeFrom="line">
                <wp:posOffset>23495</wp:posOffset>
              </wp:positionV>
              <wp:extent cx="7366635" cy="495300"/>
              <wp:effectExtent l="0" t="0" r="24765" b="19050"/>
              <wp:wrapNone/>
              <wp:docPr id="265" name="组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4953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997" cy="43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A6B" w:rsidRPr="000730B6" w:rsidRDefault="00F23A6B" w:rsidP="00F23A6B">
                            <w:pPr>
                              <w:pStyle w:val="a4"/>
                              <w:rPr>
                                <w:rFonts w:ascii="微软雅黑" w:eastAsia="微软雅黑" w:hAnsi="微软雅黑"/>
                                <w:color w:val="EA9B26"/>
                                <w:sz w:val="20"/>
                              </w:rPr>
                            </w:pPr>
                            <w:r w:rsidRPr="00AA68CE"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>上海牛</w:t>
                            </w:r>
                            <w:proofErr w:type="gramStart"/>
                            <w:r w:rsidRPr="00AA68CE"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>牛</w:t>
                            </w:r>
                            <w:proofErr w:type="gramEnd"/>
                            <w:r w:rsidRPr="00AA68CE"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 xml:space="preserve">企业管理咨询有限公司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 xml:space="preserve"> </w:t>
                            </w:r>
                            <w:r w:rsidRPr="00AA68CE"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>www.dpx123.com.cn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 xml:space="preserve">   021-51877381  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EA9B26"/>
                                <w:sz w:val="20"/>
                              </w:rPr>
                              <w:t xml:space="preserve">：dpx12300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10446" y="14903"/>
                          <a:ext cx="1419" cy="43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A6B" w:rsidRPr="00AA68CE" w:rsidRDefault="00F23A6B" w:rsidP="00F23A6B">
                            <w:pPr>
                              <w:pStyle w:val="a4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EA9B26"/>
                                <w:sz w:val="20"/>
                              </w:rPr>
                            </w:pPr>
                            <w:r w:rsidRPr="00AA68CE">
                              <w:rPr>
                                <w:rFonts w:ascii="微软雅黑" w:eastAsia="微软雅黑" w:hAnsi="微软雅黑"/>
                                <w:b/>
                                <w:color w:val="EA9B26"/>
                                <w:sz w:val="20"/>
                              </w:rPr>
                              <w:fldChar w:fldCharType="begin"/>
                            </w:r>
                            <w:r w:rsidRPr="00AA68CE">
                              <w:rPr>
                                <w:rFonts w:ascii="微软雅黑" w:eastAsia="微软雅黑" w:hAnsi="微软雅黑"/>
                                <w:b/>
                                <w:color w:val="EA9B26"/>
                                <w:sz w:val="20"/>
                              </w:rPr>
                              <w:instrText>PAGE   \* MERGEFORMAT</w:instrText>
                            </w:r>
                            <w:r w:rsidRPr="00AA68CE">
                              <w:rPr>
                                <w:rFonts w:ascii="微软雅黑" w:eastAsia="微软雅黑" w:hAnsi="微软雅黑"/>
                                <w:b/>
                                <w:color w:val="EA9B26"/>
                                <w:sz w:val="20"/>
                              </w:rPr>
                              <w:fldChar w:fldCharType="separate"/>
                            </w:r>
                            <w:r w:rsidR="00AB6656" w:rsidRPr="00AB6656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EA9B26"/>
                                <w:sz w:val="20"/>
                                <w:lang w:val="zh-CN"/>
                              </w:rPr>
                              <w:t>1</w:t>
                            </w:r>
                            <w:r w:rsidRPr="00AA68CE">
                              <w:rPr>
                                <w:rFonts w:ascii="微软雅黑" w:eastAsia="微软雅黑" w:hAnsi="微软雅黑"/>
                                <w:b/>
                                <w:color w:val="EA9B2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 156" o:spid="_x0000_s1027" style="position:absolute;margin-left:9pt;margin-top:1.85pt;width:580.05pt;height:39pt;z-index:25166233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">
              <v:rect id="Rectangle 157" o:spid="_x0000_s1028" style="position:absolute;left:374;top:14903;width:9997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0n8MA&#10;AADcAAAADwAAAGRycy9kb3ducmV2LnhtbESPQYvCMBSE7wv+h/AEb2uqQtFqFF1WcPG0UfD6aJ5t&#10;sXmpTdT6782CsMdhZr5hFqvO1uJOra8cKxgNExDEuTMVFwqOh+3nFIQPyAZrx6TgSR5Wy97HAjPj&#10;HvxLdx0KESHsM1RQhtBkUvq8JIt+6Bri6J1dazFE2RbStPiIcFvLcZKk0mLFcaHEhr5Kyi/6ZhWE&#10;y2R9ksfZdbP/nv7o00QfkplWatDv1nMQgbrwH363d0bBOE3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A0n8MAAADcAAAADwAAAAAAAAAAAAAAAACYAgAAZHJzL2Rv&#10;d25yZXYueG1sUEsFBgAAAAAEAAQA9QAAAIgDAAAAAA==&#10;" fillcolor="#272727 [2749]" stroked="f" strokecolor="#943634">
                <v:textbox>
                  <w:txbxContent>
                    <w:p w:rsidR="00F23A6B" w:rsidRPr="000730B6" w:rsidRDefault="00F23A6B" w:rsidP="00F23A6B">
                      <w:pPr>
                        <w:pStyle w:val="a4"/>
                        <w:rPr>
                          <w:rFonts w:ascii="微软雅黑" w:eastAsia="微软雅黑" w:hAnsi="微软雅黑"/>
                          <w:color w:val="EA9B26"/>
                          <w:sz w:val="20"/>
                        </w:rPr>
                      </w:pPr>
                      <w:r w:rsidRPr="00AA68CE"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>上海牛</w:t>
                      </w:r>
                      <w:proofErr w:type="gramStart"/>
                      <w:r w:rsidRPr="00AA68CE"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>牛</w:t>
                      </w:r>
                      <w:proofErr w:type="gramEnd"/>
                      <w:r w:rsidRPr="00AA68CE"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 xml:space="preserve">企业管理咨询有限公司  </w:t>
                      </w:r>
                      <w:r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 xml:space="preserve"> </w:t>
                      </w:r>
                      <w:r w:rsidRPr="00AA68CE"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>www.dpx123.com.cn</w:t>
                      </w:r>
                      <w:r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 xml:space="preserve">   021-51877381   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>微信公众号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EA9B26"/>
                          <w:sz w:val="20"/>
                        </w:rPr>
                        <w:t xml:space="preserve">：dpx12300  </w:t>
                      </w:r>
                    </w:p>
                  </w:txbxContent>
                </v:textbox>
              </v:rect>
              <v:rect id="Rectangle 158" o:spid="_x0000_s1029" style="position:absolute;left:10446;top:14903;width:1419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h/MQA&#10;AADcAAAADwAAAGRycy9kb3ducmV2LnhtbESPQU8CMRSE7yb+h+aZeJPucgBZKAQ1RK8CF26P7WO7&#10;sn1ttmW3/ntrYuJxMjPfZFabZDsxUB9axwrKSQGCuHa65UbB8bB7egYRIrLGzjEp+KYAm/X93Qor&#10;7Ub+pGEfG5EhHCpUYGL0lZShNmQxTJwnzt7F9RZjln0jdY9jhttOTotiJi22nBcMeno1VF/3N6vg&#10;yyczXt/TW7l4Kbf+sJj703BW6vEhbZcgIqX4H/5rf2gF09k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ofzEAAAA3AAAAA8AAAAAAAAAAAAAAAAAmAIAAGRycy9k&#10;b3ducmV2LnhtbFBLBQYAAAAABAAEAPUAAACJAwAAAAA=&#10;" fillcolor="#272727 [2749]" stroked="f">
                <v:textbox>
                  <w:txbxContent>
                    <w:p w:rsidR="00F23A6B" w:rsidRPr="00AA68CE" w:rsidRDefault="00F23A6B" w:rsidP="00F23A6B">
                      <w:pPr>
                        <w:pStyle w:val="a4"/>
                        <w:jc w:val="center"/>
                        <w:rPr>
                          <w:rFonts w:ascii="微软雅黑" w:eastAsia="微软雅黑" w:hAnsi="微软雅黑"/>
                          <w:b/>
                          <w:color w:val="EA9B26"/>
                          <w:sz w:val="20"/>
                        </w:rPr>
                      </w:pPr>
                      <w:r w:rsidRPr="00AA68CE">
                        <w:rPr>
                          <w:rFonts w:ascii="微软雅黑" w:eastAsia="微软雅黑" w:hAnsi="微软雅黑"/>
                          <w:b/>
                          <w:color w:val="EA9B26"/>
                          <w:sz w:val="20"/>
                        </w:rPr>
                        <w:fldChar w:fldCharType="begin"/>
                      </w:r>
                      <w:r w:rsidRPr="00AA68CE">
                        <w:rPr>
                          <w:rFonts w:ascii="微软雅黑" w:eastAsia="微软雅黑" w:hAnsi="微软雅黑"/>
                          <w:b/>
                          <w:color w:val="EA9B26"/>
                          <w:sz w:val="20"/>
                        </w:rPr>
                        <w:instrText>PAGE   \* MERGEFORMAT</w:instrText>
                      </w:r>
                      <w:r w:rsidRPr="00AA68CE">
                        <w:rPr>
                          <w:rFonts w:ascii="微软雅黑" w:eastAsia="微软雅黑" w:hAnsi="微软雅黑"/>
                          <w:b/>
                          <w:color w:val="EA9B26"/>
                          <w:sz w:val="20"/>
                        </w:rPr>
                        <w:fldChar w:fldCharType="separate"/>
                      </w:r>
                      <w:r w:rsidR="00AB6656" w:rsidRPr="00AB6656">
                        <w:rPr>
                          <w:rFonts w:ascii="微软雅黑" w:eastAsia="微软雅黑" w:hAnsi="微软雅黑"/>
                          <w:b/>
                          <w:noProof/>
                          <w:color w:val="EA9B26"/>
                          <w:sz w:val="20"/>
                          <w:lang w:val="zh-CN"/>
                        </w:rPr>
                        <w:t>1</w:t>
                      </w:r>
                      <w:r w:rsidRPr="00AA68CE">
                        <w:rPr>
                          <w:rFonts w:ascii="微软雅黑" w:eastAsia="微软雅黑" w:hAnsi="微软雅黑"/>
                          <w:b/>
                          <w:color w:val="EA9B2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anchorx="page" anchory="line"/>
            </v:group>
          </w:pict>
        </mc:Fallback>
      </mc:AlternateContent>
    </w:r>
  </w:p>
  <w:p w:rsidR="00AA68CE" w:rsidRDefault="00AA68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7A" w:rsidRDefault="003A777A" w:rsidP="00AA68CE">
      <w:r>
        <w:separator/>
      </w:r>
    </w:p>
  </w:footnote>
  <w:footnote w:type="continuationSeparator" w:id="0">
    <w:p w:rsidR="003A777A" w:rsidRDefault="003A777A" w:rsidP="00AA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CE" w:rsidRPr="000730B6" w:rsidRDefault="000730B6" w:rsidP="00F23A6B">
    <w:pPr>
      <w:pStyle w:val="a3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4ABF6" wp14:editId="3365E7E4">
          <wp:simplePos x="0" y="0"/>
          <wp:positionH relativeFrom="column">
            <wp:posOffset>3810</wp:posOffset>
          </wp:positionH>
          <wp:positionV relativeFrom="paragraph">
            <wp:posOffset>-167900</wp:posOffset>
          </wp:positionV>
          <wp:extent cx="1685925" cy="373639"/>
          <wp:effectExtent l="0" t="0" r="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地平线LOGO（横版 透明底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643" cy="37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</w:t>
    </w:r>
    <w:r w:rsidRPr="000730B6">
      <w:rPr>
        <w:rFonts w:ascii="微软雅黑" w:eastAsia="微软雅黑" w:hAnsi="微软雅黑" w:hint="eastAsia"/>
        <w:sz w:val="20"/>
      </w:rPr>
      <w:t>定制化培训•微咨询•企业智库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565_"/>
      </v:shape>
    </w:pict>
  </w:numPicBullet>
  <w:numPicBullet w:numPicBulletId="1">
    <w:pict>
      <v:shape id="_x0000_i1050" type="#_x0000_t75" style="width:11.25pt;height:11.25pt" o:bullet="t">
        <v:imagedata r:id="rId2" o:title="BD14578_"/>
      </v:shape>
    </w:pict>
  </w:numPicBullet>
  <w:abstractNum w:abstractNumId="0">
    <w:nsid w:val="063552B0"/>
    <w:multiLevelType w:val="hybridMultilevel"/>
    <w:tmpl w:val="E0CA57EC"/>
    <w:lvl w:ilvl="0" w:tplc="1E76ECD6">
      <w:start w:val="1"/>
      <w:numFmt w:val="bullet"/>
      <w:lvlText w:val=""/>
      <w:lvlPicBulletId w:val="0"/>
      <w:lvlJc w:val="left"/>
      <w:pPr>
        <w:tabs>
          <w:tab w:val="num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1">
    <w:nsid w:val="07267913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7D5889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19520B"/>
    <w:multiLevelType w:val="hybridMultilevel"/>
    <w:tmpl w:val="6D0CCF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476F51"/>
    <w:multiLevelType w:val="hybridMultilevel"/>
    <w:tmpl w:val="83DE7E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67634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104D4D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5538F5"/>
    <w:multiLevelType w:val="hybridMultilevel"/>
    <w:tmpl w:val="8CA046F6"/>
    <w:lvl w:ilvl="0" w:tplc="E75A1710">
      <w:start w:val="1"/>
      <w:numFmt w:val="bullet"/>
      <w:lvlText w:val="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50468D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F13091"/>
    <w:multiLevelType w:val="hybridMultilevel"/>
    <w:tmpl w:val="DC9247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83272D"/>
    <w:multiLevelType w:val="hybridMultilevel"/>
    <w:tmpl w:val="EC2E46CC"/>
    <w:lvl w:ilvl="0" w:tplc="9280DEC0">
      <w:start w:val="1"/>
      <w:numFmt w:val="bullet"/>
      <w:pStyle w:val="2163"/>
      <w:lvlText w:val=""/>
      <w:lvlPicBulletId w:val="1"/>
      <w:lvlJc w:val="left"/>
      <w:pPr>
        <w:tabs>
          <w:tab w:val="num" w:pos="2181"/>
        </w:tabs>
        <w:ind w:left="2181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4101"/>
        </w:tabs>
        <w:ind w:left="4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81"/>
        </w:tabs>
        <w:ind w:left="4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61"/>
        </w:tabs>
        <w:ind w:left="5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41"/>
        </w:tabs>
        <w:ind w:left="5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21"/>
        </w:tabs>
        <w:ind w:left="6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01"/>
        </w:tabs>
        <w:ind w:left="6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81"/>
        </w:tabs>
        <w:ind w:left="6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61"/>
        </w:tabs>
        <w:ind w:left="7461" w:hanging="480"/>
      </w:pPr>
      <w:rPr>
        <w:rFonts w:ascii="Wingdings" w:hAnsi="Wingdings" w:hint="default"/>
      </w:rPr>
    </w:lvl>
  </w:abstractNum>
  <w:abstractNum w:abstractNumId="11">
    <w:nsid w:val="703334FE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0387435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DC261F"/>
    <w:multiLevelType w:val="hybridMultilevel"/>
    <w:tmpl w:val="BD342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B1B0979"/>
    <w:multiLevelType w:val="hybridMultilevel"/>
    <w:tmpl w:val="20629A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C92AA8"/>
    <w:multiLevelType w:val="hybridMultilevel"/>
    <w:tmpl w:val="74B251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  <w:num w:numId="15">
    <w:abstractNumId w:val="14"/>
  </w:num>
  <w:num w:numId="16">
    <w:abstractNumId w:val="9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0"/>
    <w:rsid w:val="00022C53"/>
    <w:rsid w:val="000730B6"/>
    <w:rsid w:val="000B0AE3"/>
    <w:rsid w:val="000F3D9B"/>
    <w:rsid w:val="001011B3"/>
    <w:rsid w:val="00151FEA"/>
    <w:rsid w:val="0016580A"/>
    <w:rsid w:val="001741B4"/>
    <w:rsid w:val="00185662"/>
    <w:rsid w:val="001E2883"/>
    <w:rsid w:val="001E4888"/>
    <w:rsid w:val="0021100D"/>
    <w:rsid w:val="002D6194"/>
    <w:rsid w:val="002E289B"/>
    <w:rsid w:val="002E3FED"/>
    <w:rsid w:val="0032598E"/>
    <w:rsid w:val="00331007"/>
    <w:rsid w:val="0035353E"/>
    <w:rsid w:val="00384491"/>
    <w:rsid w:val="003866F8"/>
    <w:rsid w:val="003936B1"/>
    <w:rsid w:val="003959E7"/>
    <w:rsid w:val="003A777A"/>
    <w:rsid w:val="003B466F"/>
    <w:rsid w:val="004127AA"/>
    <w:rsid w:val="00426F39"/>
    <w:rsid w:val="00465623"/>
    <w:rsid w:val="00474D22"/>
    <w:rsid w:val="004A6340"/>
    <w:rsid w:val="004D2752"/>
    <w:rsid w:val="004E1FC2"/>
    <w:rsid w:val="004F2E16"/>
    <w:rsid w:val="004F501C"/>
    <w:rsid w:val="00546817"/>
    <w:rsid w:val="00564F9F"/>
    <w:rsid w:val="00585AA8"/>
    <w:rsid w:val="00595955"/>
    <w:rsid w:val="005C0401"/>
    <w:rsid w:val="005D7B24"/>
    <w:rsid w:val="005F51AC"/>
    <w:rsid w:val="006108D4"/>
    <w:rsid w:val="006467BF"/>
    <w:rsid w:val="00663896"/>
    <w:rsid w:val="006B7378"/>
    <w:rsid w:val="006C4559"/>
    <w:rsid w:val="006F33C2"/>
    <w:rsid w:val="00724A6B"/>
    <w:rsid w:val="007502D1"/>
    <w:rsid w:val="00776B5A"/>
    <w:rsid w:val="00821F70"/>
    <w:rsid w:val="00867156"/>
    <w:rsid w:val="00884BE1"/>
    <w:rsid w:val="008A2BC7"/>
    <w:rsid w:val="008C1BD0"/>
    <w:rsid w:val="009475B5"/>
    <w:rsid w:val="00954952"/>
    <w:rsid w:val="009F758D"/>
    <w:rsid w:val="00A53352"/>
    <w:rsid w:val="00AA68CE"/>
    <w:rsid w:val="00AB6656"/>
    <w:rsid w:val="00AE73BE"/>
    <w:rsid w:val="00B751B3"/>
    <w:rsid w:val="00B76E25"/>
    <w:rsid w:val="00B84598"/>
    <w:rsid w:val="00BB52D4"/>
    <w:rsid w:val="00BB5BD6"/>
    <w:rsid w:val="00BE4FEC"/>
    <w:rsid w:val="00BE69B4"/>
    <w:rsid w:val="00BF7589"/>
    <w:rsid w:val="00C132DC"/>
    <w:rsid w:val="00C14500"/>
    <w:rsid w:val="00C201C0"/>
    <w:rsid w:val="00C27C28"/>
    <w:rsid w:val="00C30FEE"/>
    <w:rsid w:val="00C5485C"/>
    <w:rsid w:val="00C63C28"/>
    <w:rsid w:val="00C6495D"/>
    <w:rsid w:val="00C90054"/>
    <w:rsid w:val="00CB0817"/>
    <w:rsid w:val="00D44F43"/>
    <w:rsid w:val="00D7386E"/>
    <w:rsid w:val="00D769E2"/>
    <w:rsid w:val="00D903AF"/>
    <w:rsid w:val="00DB7B56"/>
    <w:rsid w:val="00E056AF"/>
    <w:rsid w:val="00E27BE2"/>
    <w:rsid w:val="00E51C14"/>
    <w:rsid w:val="00EA5226"/>
    <w:rsid w:val="00EB6F9D"/>
    <w:rsid w:val="00EC4D9A"/>
    <w:rsid w:val="00ED0B07"/>
    <w:rsid w:val="00ED38D0"/>
    <w:rsid w:val="00F0236B"/>
    <w:rsid w:val="00F23A6B"/>
    <w:rsid w:val="00F52E3D"/>
    <w:rsid w:val="00F90D06"/>
    <w:rsid w:val="00F914F3"/>
    <w:rsid w:val="00F9733F"/>
    <w:rsid w:val="00FC4060"/>
    <w:rsid w:val="00FC5F97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8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8CE"/>
    <w:rPr>
      <w:sz w:val="18"/>
      <w:szCs w:val="18"/>
    </w:rPr>
  </w:style>
  <w:style w:type="character" w:styleId="a6">
    <w:name w:val="Hyperlink"/>
    <w:basedOn w:val="a0"/>
    <w:uiPriority w:val="99"/>
    <w:unhideWhenUsed/>
    <w:rsid w:val="00AA68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7B24"/>
    <w:pPr>
      <w:ind w:firstLineChars="200" w:firstLine="420"/>
    </w:pPr>
  </w:style>
  <w:style w:type="paragraph" w:styleId="a8">
    <w:name w:val="Normal (Web)"/>
    <w:basedOn w:val="a"/>
    <w:rsid w:val="00D738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p0">
    <w:name w:val="p0"/>
    <w:basedOn w:val="a"/>
    <w:rsid w:val="0035353E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Indent"/>
    <w:basedOn w:val="a"/>
    <w:link w:val="Char2"/>
    <w:rsid w:val="0035353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35353E"/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link w:val="Char3"/>
    <w:qFormat/>
    <w:rsid w:val="00C5485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3">
    <w:name w:val="副标题 Char"/>
    <w:basedOn w:val="a0"/>
    <w:link w:val="aa"/>
    <w:rsid w:val="00C5485C"/>
    <w:rPr>
      <w:rFonts w:ascii="Times New Roman" w:eastAsia="宋体" w:hAnsi="Times New Roman" w:cs="Times New Roman"/>
      <w:b/>
      <w:sz w:val="24"/>
      <w:szCs w:val="20"/>
    </w:rPr>
  </w:style>
  <w:style w:type="paragraph" w:customStyle="1" w:styleId="1">
    <w:name w:val="樣式1"/>
    <w:basedOn w:val="a"/>
    <w:link w:val="10"/>
    <w:rsid w:val="00E056AF"/>
    <w:pPr>
      <w:widowControl/>
      <w:spacing w:line="300" w:lineRule="exact"/>
      <w:ind w:rightChars="360" w:right="360"/>
    </w:pPr>
    <w:rPr>
      <w:rFonts w:ascii="Century Gothic" w:eastAsia="PMingLiU" w:hAnsi="Century Gothic" w:cs="Times New Roman"/>
      <w:color w:val="000000"/>
      <w:sz w:val="22"/>
      <w:lang w:eastAsia="zh-TW"/>
    </w:rPr>
  </w:style>
  <w:style w:type="character" w:customStyle="1" w:styleId="10">
    <w:name w:val="樣式1 字元"/>
    <w:link w:val="1"/>
    <w:rsid w:val="00E056AF"/>
    <w:rPr>
      <w:rFonts w:ascii="Century Gothic" w:eastAsia="PMingLiU" w:hAnsi="Century Gothic" w:cs="Times New Roman"/>
      <w:color w:val="000000"/>
      <w:sz w:val="22"/>
      <w:lang w:eastAsia="zh-TW"/>
    </w:rPr>
  </w:style>
  <w:style w:type="paragraph" w:customStyle="1" w:styleId="2163">
    <w:name w:val="樣式 樣式2 + 右 1.63 字元"/>
    <w:basedOn w:val="a"/>
    <w:rsid w:val="00E056AF"/>
    <w:pPr>
      <w:widowControl/>
      <w:numPr>
        <w:numId w:val="2"/>
      </w:numPr>
      <w:spacing w:line="360" w:lineRule="exact"/>
      <w:ind w:rightChars="163" w:right="391"/>
    </w:pPr>
    <w:rPr>
      <w:rFonts w:ascii="Century Gothic" w:eastAsia="PMingLiU" w:hAnsi="Century Gothic" w:cs="PMingLiU"/>
      <w:color w:val="000000"/>
      <w:sz w:val="22"/>
      <w:szCs w:val="20"/>
      <w:lang w:eastAsia="zh-TW"/>
    </w:rPr>
  </w:style>
  <w:style w:type="character" w:customStyle="1" w:styleId="style56">
    <w:name w:val="style56"/>
    <w:basedOn w:val="a0"/>
    <w:rsid w:val="00F914F3"/>
  </w:style>
  <w:style w:type="paragraph" w:styleId="ab">
    <w:name w:val="Title"/>
    <w:basedOn w:val="a"/>
    <w:next w:val="a"/>
    <w:link w:val="Char4"/>
    <w:uiPriority w:val="10"/>
    <w:qFormat/>
    <w:rsid w:val="00D769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D769E2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Plain Text"/>
    <w:basedOn w:val="a"/>
    <w:link w:val="Char5"/>
    <w:uiPriority w:val="99"/>
    <w:unhideWhenUsed/>
    <w:rsid w:val="002E289B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c"/>
    <w:uiPriority w:val="99"/>
    <w:rsid w:val="002E289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8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8CE"/>
    <w:rPr>
      <w:sz w:val="18"/>
      <w:szCs w:val="18"/>
    </w:rPr>
  </w:style>
  <w:style w:type="character" w:styleId="a6">
    <w:name w:val="Hyperlink"/>
    <w:basedOn w:val="a0"/>
    <w:uiPriority w:val="99"/>
    <w:unhideWhenUsed/>
    <w:rsid w:val="00AA68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7B24"/>
    <w:pPr>
      <w:ind w:firstLineChars="200" w:firstLine="420"/>
    </w:pPr>
  </w:style>
  <w:style w:type="paragraph" w:styleId="a8">
    <w:name w:val="Normal (Web)"/>
    <w:basedOn w:val="a"/>
    <w:rsid w:val="00D738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p0">
    <w:name w:val="p0"/>
    <w:basedOn w:val="a"/>
    <w:rsid w:val="0035353E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Indent"/>
    <w:basedOn w:val="a"/>
    <w:link w:val="Char2"/>
    <w:rsid w:val="0035353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35353E"/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link w:val="Char3"/>
    <w:qFormat/>
    <w:rsid w:val="00C5485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3">
    <w:name w:val="副标题 Char"/>
    <w:basedOn w:val="a0"/>
    <w:link w:val="aa"/>
    <w:rsid w:val="00C5485C"/>
    <w:rPr>
      <w:rFonts w:ascii="Times New Roman" w:eastAsia="宋体" w:hAnsi="Times New Roman" w:cs="Times New Roman"/>
      <w:b/>
      <w:sz w:val="24"/>
      <w:szCs w:val="20"/>
    </w:rPr>
  </w:style>
  <w:style w:type="paragraph" w:customStyle="1" w:styleId="1">
    <w:name w:val="樣式1"/>
    <w:basedOn w:val="a"/>
    <w:link w:val="10"/>
    <w:rsid w:val="00E056AF"/>
    <w:pPr>
      <w:widowControl/>
      <w:spacing w:line="300" w:lineRule="exact"/>
      <w:ind w:rightChars="360" w:right="360"/>
    </w:pPr>
    <w:rPr>
      <w:rFonts w:ascii="Century Gothic" w:eastAsia="PMingLiU" w:hAnsi="Century Gothic" w:cs="Times New Roman"/>
      <w:color w:val="000000"/>
      <w:sz w:val="22"/>
      <w:lang w:eastAsia="zh-TW"/>
    </w:rPr>
  </w:style>
  <w:style w:type="character" w:customStyle="1" w:styleId="10">
    <w:name w:val="樣式1 字元"/>
    <w:link w:val="1"/>
    <w:rsid w:val="00E056AF"/>
    <w:rPr>
      <w:rFonts w:ascii="Century Gothic" w:eastAsia="PMingLiU" w:hAnsi="Century Gothic" w:cs="Times New Roman"/>
      <w:color w:val="000000"/>
      <w:sz w:val="22"/>
      <w:lang w:eastAsia="zh-TW"/>
    </w:rPr>
  </w:style>
  <w:style w:type="paragraph" w:customStyle="1" w:styleId="2163">
    <w:name w:val="樣式 樣式2 + 右 1.63 字元"/>
    <w:basedOn w:val="a"/>
    <w:rsid w:val="00E056AF"/>
    <w:pPr>
      <w:widowControl/>
      <w:numPr>
        <w:numId w:val="2"/>
      </w:numPr>
      <w:spacing w:line="360" w:lineRule="exact"/>
      <w:ind w:rightChars="163" w:right="391"/>
    </w:pPr>
    <w:rPr>
      <w:rFonts w:ascii="Century Gothic" w:eastAsia="PMingLiU" w:hAnsi="Century Gothic" w:cs="PMingLiU"/>
      <w:color w:val="000000"/>
      <w:sz w:val="22"/>
      <w:szCs w:val="20"/>
      <w:lang w:eastAsia="zh-TW"/>
    </w:rPr>
  </w:style>
  <w:style w:type="character" w:customStyle="1" w:styleId="style56">
    <w:name w:val="style56"/>
    <w:basedOn w:val="a0"/>
    <w:rsid w:val="00F914F3"/>
  </w:style>
  <w:style w:type="paragraph" w:styleId="ab">
    <w:name w:val="Title"/>
    <w:basedOn w:val="a"/>
    <w:next w:val="a"/>
    <w:link w:val="Char4"/>
    <w:uiPriority w:val="10"/>
    <w:qFormat/>
    <w:rsid w:val="00D769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D769E2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Plain Text"/>
    <w:basedOn w:val="a"/>
    <w:link w:val="Char5"/>
    <w:uiPriority w:val="99"/>
    <w:unhideWhenUsed/>
    <w:rsid w:val="002E289B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c"/>
    <w:uiPriority w:val="99"/>
    <w:rsid w:val="002E289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468D99-BB7C-4295-8496-5042E254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69</cp:revision>
  <dcterms:created xsi:type="dcterms:W3CDTF">2016-09-22T09:22:00Z</dcterms:created>
  <dcterms:modified xsi:type="dcterms:W3CDTF">2016-10-09T08:57:00Z</dcterms:modified>
</cp:coreProperties>
</file>