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B6" w:rsidRDefault="00CF00B6" w:rsidP="00CF00B6">
      <w:pPr>
        <w:spacing w:line="400" w:lineRule="atLeast"/>
        <w:ind w:firstLineChars="150" w:firstLine="720"/>
        <w:rPr>
          <w:rFonts w:ascii="微软雅黑" w:eastAsia="微软雅黑" w:hAnsi="微软雅黑" w:cs="微软雅黑"/>
          <w:b/>
          <w:sz w:val="48"/>
          <w:szCs w:val="52"/>
        </w:rPr>
      </w:pPr>
      <w:r w:rsidRPr="00CF00B6">
        <w:rPr>
          <w:rFonts w:ascii="微软雅黑" w:eastAsia="微软雅黑" w:hAnsi="微软雅黑" w:cs="微软雅黑" w:hint="eastAsia"/>
          <w:b/>
          <w:sz w:val="48"/>
          <w:szCs w:val="52"/>
        </w:rPr>
        <w:t>管理人员能力提升八项修炼</w:t>
      </w:r>
    </w:p>
    <w:p w:rsidR="00B827B4" w:rsidRDefault="00FB3683">
      <w:pPr>
        <w:spacing w:line="400" w:lineRule="atLeast"/>
        <w:rPr>
          <w:rFonts w:ascii="微软雅黑" w:eastAsia="微软雅黑" w:hAnsi="微软雅黑" w:cs="Arial"/>
          <w:bCs/>
          <w:color w:val="000000"/>
          <w:szCs w:val="21"/>
        </w:rPr>
      </w:pPr>
      <w:r>
        <w:rPr>
          <w:rFonts w:ascii="微软雅黑" w:eastAsia="微软雅黑" w:hAnsi="微软雅黑" w:cs="Arial" w:hint="eastAsia"/>
          <w:b/>
          <w:color w:val="FF0000"/>
          <w:szCs w:val="21"/>
        </w:rPr>
        <w:t>主办单位：</w:t>
      </w:r>
      <w:r>
        <w:rPr>
          <w:rFonts w:ascii="微软雅黑" w:eastAsia="微软雅黑" w:hAnsi="微软雅黑" w:cs="Arial" w:hint="eastAsia"/>
          <w:bCs/>
          <w:color w:val="000000"/>
          <w:szCs w:val="21"/>
        </w:rPr>
        <w:t>万课网(www.wankepx.com)</w:t>
      </w:r>
    </w:p>
    <w:p w:rsidR="00EA1CA5" w:rsidRDefault="00FB3683">
      <w:pPr>
        <w:spacing w:line="400" w:lineRule="atLeast"/>
        <w:rPr>
          <w:rFonts w:ascii="微软雅黑" w:eastAsia="微软雅黑" w:hAnsi="微软雅黑" w:hint="eastAsia"/>
          <w:szCs w:val="21"/>
        </w:rPr>
      </w:pPr>
      <w:r>
        <w:rPr>
          <w:rFonts w:ascii="微软雅黑" w:eastAsia="微软雅黑" w:hAnsi="微软雅黑" w:cs="Arial" w:hint="eastAsia"/>
          <w:b/>
          <w:color w:val="FF0000"/>
          <w:szCs w:val="21"/>
        </w:rPr>
        <w:t>开课时间</w:t>
      </w:r>
      <w:r>
        <w:rPr>
          <w:rFonts w:ascii="微软雅黑" w:eastAsia="微软雅黑" w:hAnsi="微软雅黑" w:hint="eastAsia"/>
          <w:color w:val="FF0000"/>
          <w:szCs w:val="21"/>
        </w:rPr>
        <w:t>:</w:t>
      </w:r>
      <w:r w:rsidR="009809AB">
        <w:rPr>
          <w:rFonts w:ascii="微软雅黑" w:eastAsia="微软雅黑" w:hAnsi="微软雅黑" w:hint="eastAsia"/>
          <w:szCs w:val="21"/>
        </w:rPr>
        <w:t xml:space="preserve"> </w:t>
      </w:r>
    </w:p>
    <w:p w:rsidR="00B827B4" w:rsidRPr="00EA1CA5" w:rsidRDefault="00EA1CA5">
      <w:pPr>
        <w:spacing w:line="400" w:lineRule="atLeast"/>
        <w:rPr>
          <w:rFonts w:ascii="微软雅黑" w:eastAsia="微软雅黑" w:hAnsi="微软雅黑"/>
          <w:szCs w:val="21"/>
        </w:rPr>
      </w:pPr>
      <w:r>
        <w:rPr>
          <w:rFonts w:ascii="微软雅黑" w:eastAsia="微软雅黑" w:hAnsi="微软雅黑" w:hint="eastAsia"/>
          <w:szCs w:val="21"/>
        </w:rPr>
        <w:t>2017年3月11日 台州  2017年4月15日 佛山 2017年6月17日 温州</w:t>
      </w:r>
    </w:p>
    <w:p w:rsidR="00B827B4" w:rsidRDefault="00FB3683">
      <w:pPr>
        <w:pStyle w:val="p0"/>
        <w:spacing w:line="400" w:lineRule="atLeast"/>
        <w:rPr>
          <w:rFonts w:ascii="微软雅黑" w:eastAsia="微软雅黑" w:hAnsi="微软雅黑" w:cs="Arial"/>
          <w:color w:val="000000"/>
        </w:rPr>
      </w:pPr>
      <w:r>
        <w:rPr>
          <w:rFonts w:ascii="微软雅黑" w:eastAsia="微软雅黑" w:hAnsi="微软雅黑" w:cs="Arial" w:hint="eastAsia"/>
          <w:b/>
          <w:color w:val="FF0000"/>
        </w:rPr>
        <w:t>学习投资:</w:t>
      </w:r>
      <w:r w:rsidR="00EA1CA5">
        <w:rPr>
          <w:rFonts w:ascii="微软雅黑" w:eastAsia="微软雅黑" w:hAnsi="微软雅黑" w:cs="Arial" w:hint="eastAsia"/>
          <w:color w:val="000000"/>
        </w:rPr>
        <w:t>2</w:t>
      </w:r>
      <w:r>
        <w:rPr>
          <w:rFonts w:ascii="微软雅黑" w:eastAsia="微软雅黑" w:hAnsi="微软雅黑" w:cs="Arial" w:hint="eastAsia"/>
          <w:color w:val="000000"/>
        </w:rPr>
        <w:t xml:space="preserve">800元/人(包括培训、培训教材、场地费等) </w:t>
      </w:r>
    </w:p>
    <w:p w:rsidR="00B827B4" w:rsidRDefault="00FB3683">
      <w:pPr>
        <w:rPr>
          <w:rFonts w:ascii="微软雅黑" w:eastAsia="微软雅黑" w:hAnsi="微软雅黑" w:cs="Arial"/>
          <w:b/>
          <w:szCs w:val="21"/>
        </w:rPr>
      </w:pPr>
      <w:r>
        <w:rPr>
          <w:rFonts w:ascii="微软雅黑" w:eastAsia="微软雅黑" w:hAnsi="微软雅黑" w:cs="Arial" w:hint="eastAsia"/>
          <w:b/>
          <w:color w:val="FF0000"/>
          <w:szCs w:val="21"/>
        </w:rPr>
        <w:t>咨询电话：</w:t>
      </w:r>
      <w:r>
        <w:rPr>
          <w:rFonts w:ascii="微软雅黑" w:eastAsia="微软雅黑" w:hAnsi="微软雅黑" w:cs="Arial" w:hint="eastAsia"/>
          <w:szCs w:val="21"/>
        </w:rPr>
        <w:t>021-61521609 13296267609 QQ:251</w:t>
      </w:r>
      <w:bookmarkStart w:id="0" w:name="_GoBack"/>
      <w:bookmarkEnd w:id="0"/>
      <w:r>
        <w:rPr>
          <w:rFonts w:ascii="微软雅黑" w:eastAsia="微软雅黑" w:hAnsi="微软雅黑" w:cs="Arial" w:hint="eastAsia"/>
          <w:szCs w:val="21"/>
        </w:rPr>
        <w:t xml:space="preserve">6670360 </w:t>
      </w:r>
      <w:r>
        <w:rPr>
          <w:rFonts w:ascii="微软雅黑" w:eastAsia="微软雅黑" w:hAnsi="微软雅黑" w:cs="Arial" w:hint="eastAsia"/>
          <w:b/>
          <w:szCs w:val="21"/>
        </w:rPr>
        <w:t xml:space="preserve"> 联系人：小丽</w:t>
      </w:r>
    </w:p>
    <w:p w:rsidR="00B827B4" w:rsidRDefault="00FB3683">
      <w:pPr>
        <w:rPr>
          <w:rFonts w:ascii="微软雅黑" w:eastAsia="微软雅黑" w:hAnsi="微软雅黑" w:cs="Arial"/>
          <w:b/>
          <w:color w:val="000000"/>
          <w:szCs w:val="21"/>
        </w:rPr>
      </w:pPr>
      <w:r>
        <w:rPr>
          <w:rFonts w:ascii="微软雅黑" w:eastAsia="微软雅黑" w:hAnsi="微软雅黑" w:cs="Arial" w:hint="eastAsia"/>
          <w:b/>
          <w:color w:val="FF0000"/>
          <w:szCs w:val="21"/>
        </w:rPr>
        <w:t>学员对象：</w:t>
      </w:r>
      <w:r w:rsidR="00987EB6" w:rsidRPr="00987EB6">
        <w:rPr>
          <w:rFonts w:ascii="微软雅黑" w:eastAsia="微软雅黑" w:hAnsi="微软雅黑" w:cs="Arial" w:hint="eastAsia"/>
          <w:color w:val="000000"/>
          <w:szCs w:val="21"/>
        </w:rPr>
        <w:t>企业中高层管理人员</w:t>
      </w:r>
    </w:p>
    <w:p w:rsidR="00B827B4" w:rsidRDefault="00FB3683">
      <w:pPr>
        <w:spacing w:line="400" w:lineRule="atLeast"/>
        <w:jc w:val="left"/>
        <w:rPr>
          <w:rFonts w:ascii="微软雅黑" w:eastAsia="微软雅黑" w:hAnsi="微软雅黑" w:cs="Arial"/>
          <w:b/>
          <w:color w:val="FF0000"/>
          <w:szCs w:val="21"/>
        </w:rPr>
      </w:pPr>
      <w:r>
        <w:rPr>
          <w:rFonts w:ascii="微软雅黑" w:eastAsia="微软雅黑" w:hAnsi="微软雅黑" w:cs="Arial" w:hint="eastAsia"/>
          <w:b/>
          <w:color w:val="FF0000"/>
          <w:szCs w:val="21"/>
        </w:rPr>
        <w:t>课程大纲：</w:t>
      </w:r>
    </w:p>
    <w:p w:rsidR="00987EB6" w:rsidRPr="00987EB6" w:rsidRDefault="00987EB6" w:rsidP="00987EB6">
      <w:pPr>
        <w:pStyle w:val="a5"/>
        <w:shd w:val="clear" w:color="auto" w:fill="FFFFFF"/>
        <w:spacing w:before="100" w:after="100" w:line="420" w:lineRule="exact"/>
        <w:rPr>
          <w:rFonts w:ascii="微软雅黑" w:eastAsia="微软雅黑" w:hAnsi="微软雅黑" w:cs="Tahoma"/>
          <w:b/>
          <w:sz w:val="21"/>
          <w:szCs w:val="21"/>
        </w:rPr>
      </w:pPr>
      <w:r w:rsidRPr="00987EB6">
        <w:rPr>
          <w:rFonts w:ascii="微软雅黑" w:eastAsia="微软雅黑" w:hAnsi="微软雅黑" w:cs="Tahoma" w:hint="eastAsia"/>
          <w:b/>
          <w:sz w:val="21"/>
          <w:szCs w:val="21"/>
        </w:rPr>
        <w:t>一、第一项修炼-知人自知的领导素养</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1、企业人员管理现状分析</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2、优秀国际企业的管理经验</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3、西方理念与中国价值观的冲突包容</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4、西为中用，发现适合中国人的企业治理文化</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5、案例分享（中国企业员工的职业化）</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6、企业管理的四个阶段</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7、案例分析（社会变革影响企业治理）</w:t>
      </w:r>
    </w:p>
    <w:p w:rsidR="00987EB6" w:rsidRPr="00987EB6" w:rsidRDefault="00987EB6" w:rsidP="00987EB6">
      <w:pPr>
        <w:pStyle w:val="a5"/>
        <w:shd w:val="clear" w:color="auto" w:fill="FFFFFF"/>
        <w:spacing w:before="100" w:after="100" w:line="420" w:lineRule="exact"/>
        <w:rPr>
          <w:rFonts w:ascii="微软雅黑" w:eastAsia="微软雅黑" w:hAnsi="微软雅黑" w:cs="Tahoma"/>
          <w:b/>
          <w:sz w:val="21"/>
          <w:szCs w:val="21"/>
        </w:rPr>
      </w:pPr>
      <w:r w:rsidRPr="00987EB6">
        <w:rPr>
          <w:rFonts w:ascii="微软雅黑" w:eastAsia="微软雅黑" w:hAnsi="微软雅黑" w:cs="Tahoma" w:hint="eastAsia"/>
          <w:b/>
          <w:sz w:val="21"/>
          <w:szCs w:val="21"/>
        </w:rPr>
        <w:t>二、第二项修炼-成就高效率管理者的六个习惯</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1、习惯1-积极主动</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（1）消极被动危害</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（2）管理者的影响力</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2、习惯2-以始为终</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（1）航行和漂流的差别-谁是你人生和职场的“舵手”</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（2）坚持创造价值</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3、习惯3-时间管理</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lastRenderedPageBreak/>
        <w:t>（1）时间管理四象限-分清轻重缓急</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（2）6个方法克服你的拖延症</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4、习惯4-双赢思维</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（1）六种人际关系模式</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（2）双赢人际关系的5个策略</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5、习惯5-团队协作</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（1）管理者必须重视团队协作</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（2）冲突处理为何会发生团队冲突</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（3）团队冲突处理的5种模式</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（4）团队冲突处理方法的选择技巧</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6、习惯6-不断提升</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 xml:space="preserve"> 自我提升的手段和策略</w:t>
      </w:r>
    </w:p>
    <w:p w:rsidR="00987EB6" w:rsidRPr="00987EB6" w:rsidRDefault="00987EB6" w:rsidP="00987EB6">
      <w:pPr>
        <w:pStyle w:val="a5"/>
        <w:shd w:val="clear" w:color="auto" w:fill="FFFFFF"/>
        <w:spacing w:before="100" w:after="100" w:line="420" w:lineRule="exact"/>
        <w:rPr>
          <w:rFonts w:ascii="微软雅黑" w:eastAsia="微软雅黑" w:hAnsi="微软雅黑" w:cs="Tahoma"/>
          <w:b/>
          <w:sz w:val="21"/>
          <w:szCs w:val="21"/>
        </w:rPr>
      </w:pPr>
      <w:r w:rsidRPr="00987EB6">
        <w:rPr>
          <w:rFonts w:ascii="微软雅黑" w:eastAsia="微软雅黑" w:hAnsi="微软雅黑" w:cs="Tahoma" w:hint="eastAsia"/>
          <w:b/>
          <w:sz w:val="21"/>
          <w:szCs w:val="21"/>
        </w:rPr>
        <w:t>三、第三项修炼-管理者沟通能力的提升</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1、 管理沟通现状及分析：高层很孤独，中层很盲目，基层很麻木！</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2、  沟通的含义，沟通的重要性：情感+利益=沟通</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3、  沟通的基础不是说服，而是倾听</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4、  学会倾听的6个原则</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5、  听出话外音的3个方法</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6、  依情随境的2个标准</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7、  沟通的4个技巧</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8、  说事不说人的3个底线</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9、  多建议少主张的4个沟通标准</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10、  说话看情形，避免歧义的6个注意</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11、  部门间沟通的技巧</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12、  案例分析</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13、  情绪源于心，形于身。7个方法让沟通“有效果”。</w:t>
      </w:r>
    </w:p>
    <w:p w:rsidR="00987EB6" w:rsidRPr="00987EB6" w:rsidRDefault="00987EB6" w:rsidP="00987EB6">
      <w:pPr>
        <w:pStyle w:val="a5"/>
        <w:shd w:val="clear" w:color="auto" w:fill="FFFFFF"/>
        <w:spacing w:before="100" w:after="100" w:line="420" w:lineRule="exact"/>
        <w:rPr>
          <w:rFonts w:ascii="微软雅黑" w:eastAsia="微软雅黑" w:hAnsi="微软雅黑" w:cs="Tahoma"/>
          <w:b/>
          <w:sz w:val="21"/>
          <w:szCs w:val="21"/>
        </w:rPr>
      </w:pPr>
      <w:r w:rsidRPr="00987EB6">
        <w:rPr>
          <w:rFonts w:ascii="微软雅黑" w:eastAsia="微软雅黑" w:hAnsi="微软雅黑" w:cs="Tahoma" w:hint="eastAsia"/>
          <w:b/>
          <w:sz w:val="21"/>
          <w:szCs w:val="21"/>
        </w:rPr>
        <w:t>四、第四项修炼-抓住情感需求打造凝聚力团队</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lastRenderedPageBreak/>
        <w:t>1、作为管理者，你是否认识到了企业治理分“道&amp;术”</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2、 法治完善，执行却难的根本在哪里？</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3、 钱多却难以满足，你是否想知道情感激励有六脉神剑？</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4、 用人工时还是用人效率？你是否能够调动员工的“创造力”？</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5、 新晋管理者凭“什么”实现管理目标？</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6、 案例分析</w:t>
      </w:r>
    </w:p>
    <w:p w:rsidR="00987EB6" w:rsidRPr="00987EB6" w:rsidRDefault="00987EB6" w:rsidP="00987EB6">
      <w:pPr>
        <w:pStyle w:val="a5"/>
        <w:shd w:val="clear" w:color="auto" w:fill="FFFFFF"/>
        <w:spacing w:before="100" w:after="100" w:line="420" w:lineRule="exact"/>
        <w:rPr>
          <w:rFonts w:ascii="微软雅黑" w:eastAsia="微软雅黑" w:hAnsi="微软雅黑" w:cs="Tahoma"/>
          <w:b/>
          <w:sz w:val="21"/>
          <w:szCs w:val="21"/>
        </w:rPr>
      </w:pPr>
      <w:r w:rsidRPr="00987EB6">
        <w:rPr>
          <w:rFonts w:ascii="微软雅黑" w:eastAsia="微软雅黑" w:hAnsi="微软雅黑" w:cs="Tahoma" w:hint="eastAsia"/>
          <w:b/>
          <w:sz w:val="21"/>
          <w:szCs w:val="21"/>
        </w:rPr>
        <w:t>五、第五项修炼-领导者的情商修炼</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1、情绪的起源和意义</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2、成就卓越领导者为什么需要重视情绪？--情绪在企业管理中的利弊</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3、一念之转，宇宙法则。如何让你的团队充满“正向能量”</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4、善用情绪促绩效的6大方法</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5、 情商领导力五个核心板块，告诉你如何变革管理，倍增绩效</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6、情商领导力六种风格调研分析-你属于哪种领导者？</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7、中国管理者常犯的6个错误</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8、案例分析</w:t>
      </w:r>
    </w:p>
    <w:p w:rsidR="00987EB6" w:rsidRPr="00987EB6" w:rsidRDefault="00987EB6" w:rsidP="00987EB6">
      <w:pPr>
        <w:pStyle w:val="a5"/>
        <w:shd w:val="clear" w:color="auto" w:fill="FFFFFF"/>
        <w:spacing w:before="100" w:after="100" w:line="420" w:lineRule="exact"/>
        <w:rPr>
          <w:rFonts w:ascii="微软雅黑" w:eastAsia="微软雅黑" w:hAnsi="微软雅黑" w:cs="Tahoma"/>
          <w:b/>
          <w:sz w:val="21"/>
          <w:szCs w:val="21"/>
        </w:rPr>
      </w:pPr>
      <w:r w:rsidRPr="00987EB6">
        <w:rPr>
          <w:rFonts w:ascii="微软雅黑" w:eastAsia="微软雅黑" w:hAnsi="微软雅黑" w:cs="Tahoma" w:hint="eastAsia"/>
          <w:b/>
          <w:sz w:val="21"/>
          <w:szCs w:val="21"/>
        </w:rPr>
        <w:t>六、第六项修炼-以结果为导向的执行力修炼</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1、定义结果—执行的意义/真正的执行“以终为始”</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2、确立目标—执行的方向/制定目标的8个步骤</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3、建立标准—执行的依据/奖惩激励的6个关键</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4、配置资源—执行的责任/确定责任人的5个标准</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5、用对方法—执行的办法/解决执行不力的12个方法</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6、放手过程—执行的保障/领导解放的8项措施</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7、确认结果—执行的成果/达成结果的4项标准</w:t>
      </w:r>
    </w:p>
    <w:p w:rsidR="00987EB6" w:rsidRPr="00987EB6" w:rsidRDefault="00987EB6" w:rsidP="00987EB6">
      <w:pPr>
        <w:pStyle w:val="a5"/>
        <w:shd w:val="clear" w:color="auto" w:fill="FFFFFF"/>
        <w:spacing w:before="100" w:after="100" w:line="420" w:lineRule="exact"/>
        <w:rPr>
          <w:rFonts w:ascii="微软雅黑" w:eastAsia="微软雅黑" w:hAnsi="微软雅黑" w:cs="Tahoma"/>
          <w:b/>
          <w:sz w:val="21"/>
          <w:szCs w:val="21"/>
        </w:rPr>
      </w:pPr>
      <w:r w:rsidRPr="00987EB6">
        <w:rPr>
          <w:rFonts w:ascii="微软雅黑" w:eastAsia="微软雅黑" w:hAnsi="微软雅黑" w:cs="Tahoma" w:hint="eastAsia"/>
          <w:b/>
          <w:sz w:val="21"/>
          <w:szCs w:val="21"/>
        </w:rPr>
        <w:t>七、第七项修炼-提升管理者影响能力及领导魅力</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1、 领导者必须问自己的2个问题</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2、 别谈“奉献”-学会塑造供应价值链</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3、 知人所需，雪中送炭</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lastRenderedPageBreak/>
        <w:t>4、 “牵引力”还是“推动力”为何下属愿意跟随你</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（1）刘备成就织席贩履神话的根因</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（2）天下皆得其和以生的管理价值</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（3）弟子规对员工行为的引导意义</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（4）孙权少领江东，三分天下的核心竞争力</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（5）曾文正公统兵御人之道</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5、先贤智慧-你所不知道的5个领导精髓</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6、案例讲解</w:t>
      </w:r>
    </w:p>
    <w:p w:rsidR="00987EB6" w:rsidRPr="00987EB6" w:rsidRDefault="00987EB6" w:rsidP="00987EB6">
      <w:pPr>
        <w:pStyle w:val="a5"/>
        <w:shd w:val="clear" w:color="auto" w:fill="FFFFFF"/>
        <w:spacing w:before="100" w:after="100" w:line="420" w:lineRule="exact"/>
        <w:rPr>
          <w:rFonts w:ascii="微软雅黑" w:eastAsia="微软雅黑" w:hAnsi="微软雅黑" w:cs="Tahoma"/>
          <w:b/>
          <w:sz w:val="21"/>
          <w:szCs w:val="21"/>
        </w:rPr>
      </w:pPr>
      <w:r w:rsidRPr="00987EB6">
        <w:rPr>
          <w:rFonts w:ascii="微软雅黑" w:eastAsia="微软雅黑" w:hAnsi="微软雅黑" w:cs="Tahoma" w:hint="eastAsia"/>
          <w:b/>
          <w:sz w:val="21"/>
          <w:szCs w:val="21"/>
        </w:rPr>
        <w:t>八、第八项修炼-传承企业文化</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1、企业文化是什么？为何要有文化？</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（1）经营业绩的需要</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（2）战略体系的核心</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（3）企业竞争力的发展</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（4）联想企业文化典范</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（5）企业全员的追求</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（6）弥补硬件不足</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2、企业文化做什么？</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（1）文化决定成败 - 惠普之道文化之旅</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（2）企业文化之柱</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（3）企业关键哲学命题</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（4）精神文化建立 - 价值观的起飞</w:t>
      </w:r>
    </w:p>
    <w:p w:rsidR="00987EB6" w:rsidRPr="00987EB6" w:rsidRDefault="00987EB6" w:rsidP="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（5）文化理念推进系统</w:t>
      </w:r>
    </w:p>
    <w:p w:rsidR="00B827B4" w:rsidRPr="00987EB6" w:rsidRDefault="00987EB6">
      <w:pPr>
        <w:pStyle w:val="a5"/>
        <w:shd w:val="clear" w:color="auto" w:fill="FFFFFF"/>
        <w:spacing w:before="100" w:after="100" w:line="420" w:lineRule="exact"/>
        <w:rPr>
          <w:rFonts w:ascii="微软雅黑" w:eastAsia="微软雅黑" w:hAnsi="微软雅黑" w:cs="Tahoma"/>
          <w:sz w:val="21"/>
          <w:szCs w:val="21"/>
        </w:rPr>
      </w:pPr>
      <w:r w:rsidRPr="00987EB6">
        <w:rPr>
          <w:rFonts w:ascii="微软雅黑" w:eastAsia="微软雅黑" w:hAnsi="微软雅黑" w:cs="Tahoma" w:hint="eastAsia"/>
          <w:sz w:val="21"/>
          <w:szCs w:val="21"/>
        </w:rPr>
        <w:t>3、案例分析：知名港务集团的企业文化</w:t>
      </w:r>
    </w:p>
    <w:p w:rsidR="00B827B4" w:rsidRDefault="00FB3683">
      <w:pPr>
        <w:pStyle w:val="a5"/>
        <w:shd w:val="clear" w:color="auto" w:fill="FFFFFF"/>
        <w:spacing w:before="100" w:after="100" w:line="240" w:lineRule="atLeast"/>
        <w:rPr>
          <w:rFonts w:ascii="微软雅黑" w:eastAsia="微软雅黑" w:hAnsi="微软雅黑" w:cs="Tahoma"/>
          <w:b/>
          <w:bCs/>
          <w:color w:val="FF0000"/>
          <w:sz w:val="21"/>
          <w:szCs w:val="21"/>
        </w:rPr>
      </w:pPr>
      <w:r>
        <w:rPr>
          <w:rFonts w:ascii="微软雅黑" w:eastAsia="微软雅黑" w:hAnsi="微软雅黑" w:cs="Tahoma" w:hint="eastAsia"/>
          <w:b/>
          <w:bCs/>
          <w:color w:val="FF0000"/>
          <w:sz w:val="21"/>
          <w:szCs w:val="21"/>
        </w:rPr>
        <w:t>老师介绍：</w:t>
      </w:r>
      <w:r w:rsidR="00987EB6" w:rsidRPr="00987EB6">
        <w:rPr>
          <w:rFonts w:ascii="微软雅黑" w:eastAsia="微软雅黑" w:hAnsi="微软雅黑" w:cs="Tahoma" w:hint="eastAsia"/>
          <w:b/>
          <w:bCs/>
          <w:color w:val="FF0000"/>
          <w:sz w:val="21"/>
          <w:szCs w:val="21"/>
        </w:rPr>
        <w:t>张顾严</w:t>
      </w:r>
    </w:p>
    <w:p w:rsidR="00987EB6" w:rsidRPr="00987EB6" w:rsidRDefault="00987EB6" w:rsidP="00987EB6">
      <w:pPr>
        <w:pStyle w:val="a5"/>
        <w:shd w:val="clear" w:color="auto" w:fill="FFFFFF"/>
        <w:spacing w:before="100" w:after="100" w:line="240" w:lineRule="atLeast"/>
        <w:rPr>
          <w:rFonts w:ascii="微软雅黑" w:eastAsia="微软雅黑" w:hAnsi="微软雅黑" w:cs="Times New Roman"/>
          <w:b/>
          <w:kern w:val="2"/>
          <w:sz w:val="21"/>
          <w:szCs w:val="21"/>
        </w:rPr>
      </w:pPr>
      <w:r w:rsidRPr="00987EB6">
        <w:rPr>
          <w:rFonts w:ascii="微软雅黑" w:eastAsia="微软雅黑" w:hAnsi="微软雅黑" w:cs="Times New Roman" w:hint="eastAsia"/>
          <w:b/>
          <w:kern w:val="2"/>
          <w:sz w:val="21"/>
          <w:szCs w:val="21"/>
        </w:rPr>
        <w:t>资历背景：</w:t>
      </w:r>
    </w:p>
    <w:p w:rsidR="00987EB6" w:rsidRPr="00987EB6" w:rsidRDefault="00987EB6" w:rsidP="00987EB6">
      <w:pPr>
        <w:pStyle w:val="a5"/>
        <w:shd w:val="clear" w:color="auto" w:fill="FFFFFF"/>
        <w:spacing w:before="100" w:after="100" w:line="240" w:lineRule="atLeast"/>
        <w:rPr>
          <w:rFonts w:ascii="微软雅黑" w:eastAsia="微软雅黑" w:hAnsi="微软雅黑" w:cs="Times New Roman"/>
          <w:kern w:val="2"/>
          <w:sz w:val="21"/>
          <w:szCs w:val="21"/>
        </w:rPr>
      </w:pPr>
    </w:p>
    <w:p w:rsidR="00987EB6" w:rsidRPr="00987EB6" w:rsidRDefault="00987EB6" w:rsidP="00987EB6">
      <w:pPr>
        <w:pStyle w:val="a5"/>
        <w:shd w:val="clear" w:color="auto" w:fill="FFFFFF"/>
        <w:spacing w:before="100" w:after="100" w:line="240" w:lineRule="atLeast"/>
        <w:rPr>
          <w:rFonts w:ascii="微软雅黑" w:eastAsia="微软雅黑" w:hAnsi="微软雅黑" w:cs="Times New Roman"/>
          <w:kern w:val="2"/>
          <w:sz w:val="21"/>
          <w:szCs w:val="21"/>
        </w:rPr>
      </w:pPr>
      <w:r w:rsidRPr="00987EB6">
        <w:rPr>
          <w:rFonts w:ascii="微软雅黑" w:eastAsia="微软雅黑" w:hAnsi="微软雅黑" w:cs="Times New Roman" w:hint="eastAsia"/>
          <w:kern w:val="2"/>
          <w:sz w:val="21"/>
          <w:szCs w:val="21"/>
        </w:rPr>
        <w:lastRenderedPageBreak/>
        <w:t>张老师先后在全国运力前五的物流集团企业从事物流管理，直接管理下属达130人；集团企业先后任职总裁助理和集团总经理，从管理和营销一线做起，从独立项目负责人做到拥有近30家分公司的控股集团总经理。深知企业成长各个阶段的经营管理需要，企业各层次员工的生存发展需求。是国内最早把情商理念与人员治理实践结合起来的实战型导师。一直研究并应用如何以个性化的情商管理“打造下属认同感”，以让制度更有效，让管理更高效为目标。结合现阶段中国发展现状，遵循“实际工作中，情商比智商更重要（习近平2013天津港视察谈话）”的人员管理宗旨。其核心课程版块-情商领导力理论实践，被牛津、哈佛管理评论多次收录。全国98家电视台播放其管理课程，具备极强的实用性。</w:t>
      </w:r>
    </w:p>
    <w:p w:rsidR="00987EB6" w:rsidRPr="00987EB6" w:rsidRDefault="00987EB6" w:rsidP="00987EB6">
      <w:pPr>
        <w:pStyle w:val="a5"/>
        <w:shd w:val="clear" w:color="auto" w:fill="FFFFFF"/>
        <w:spacing w:before="100" w:after="100" w:line="240" w:lineRule="atLeast"/>
        <w:rPr>
          <w:rFonts w:ascii="微软雅黑" w:eastAsia="微软雅黑" w:hAnsi="微软雅黑" w:cs="Times New Roman"/>
          <w:kern w:val="2"/>
          <w:sz w:val="21"/>
          <w:szCs w:val="21"/>
        </w:rPr>
      </w:pPr>
      <w:r w:rsidRPr="00987EB6">
        <w:rPr>
          <w:rFonts w:ascii="微软雅黑" w:eastAsia="微软雅黑" w:hAnsi="微软雅黑" w:cs="Times New Roman" w:hint="eastAsia"/>
          <w:kern w:val="2"/>
          <w:sz w:val="21"/>
          <w:szCs w:val="21"/>
        </w:rPr>
        <w:t>张老师是北京大学、浙江大学（高端班最受欢迎导师之一）、华东师范大学、复旦大学、上海财大等多所高校总裁班或EDP中心特邀导师。具备丰富的高端总裁班授课经历。</w:t>
      </w:r>
    </w:p>
    <w:p w:rsidR="00987EB6" w:rsidRPr="00987EB6" w:rsidRDefault="00987EB6" w:rsidP="00987EB6">
      <w:pPr>
        <w:pStyle w:val="a5"/>
        <w:shd w:val="clear" w:color="auto" w:fill="FFFFFF"/>
        <w:spacing w:before="100" w:after="100" w:line="240" w:lineRule="atLeast"/>
        <w:rPr>
          <w:rFonts w:ascii="微软雅黑" w:eastAsia="微软雅黑" w:hAnsi="微软雅黑" w:cs="Times New Roman"/>
          <w:kern w:val="2"/>
          <w:sz w:val="21"/>
          <w:szCs w:val="21"/>
        </w:rPr>
      </w:pPr>
      <w:r w:rsidRPr="00987EB6">
        <w:rPr>
          <w:rFonts w:ascii="微软雅黑" w:eastAsia="微软雅黑" w:hAnsi="微软雅黑" w:cs="Times New Roman" w:hint="eastAsia"/>
          <w:kern w:val="2"/>
          <w:sz w:val="21"/>
          <w:szCs w:val="21"/>
        </w:rPr>
        <w:t>张顾严导师主讲情商领导力系列课程。受邀为上海浦东政府、济南政府、无锡政府等党政机关领导讲授情商课程。深受好评，并连续受邀为其领导干部轮训情商主题课程。</w:t>
      </w:r>
    </w:p>
    <w:p w:rsidR="00987EB6" w:rsidRPr="00987EB6" w:rsidRDefault="00987EB6" w:rsidP="00987EB6">
      <w:pPr>
        <w:pStyle w:val="a5"/>
        <w:shd w:val="clear" w:color="auto" w:fill="FFFFFF"/>
        <w:spacing w:before="100" w:after="100" w:line="240" w:lineRule="atLeast"/>
        <w:rPr>
          <w:rFonts w:ascii="微软雅黑" w:eastAsia="微软雅黑" w:hAnsi="微软雅黑" w:cs="Times New Roman"/>
          <w:kern w:val="2"/>
          <w:sz w:val="21"/>
          <w:szCs w:val="21"/>
        </w:rPr>
      </w:pPr>
      <w:r w:rsidRPr="00987EB6">
        <w:rPr>
          <w:rFonts w:ascii="微软雅黑" w:eastAsia="微软雅黑" w:hAnsi="微软雅黑" w:cs="Times New Roman" w:hint="eastAsia"/>
          <w:kern w:val="2"/>
          <w:sz w:val="21"/>
          <w:szCs w:val="21"/>
        </w:rPr>
        <w:t>张顾严导师为国家电网、南方电网中高层管理者开设情商领导力系列课程，广受好评，迄今为止以有近2200位中高层管理者参与轮训复训。</w:t>
      </w:r>
    </w:p>
    <w:p w:rsidR="00987EB6" w:rsidRPr="00987EB6" w:rsidRDefault="00987EB6" w:rsidP="00987EB6">
      <w:pPr>
        <w:pStyle w:val="a5"/>
        <w:shd w:val="clear" w:color="auto" w:fill="FFFFFF"/>
        <w:spacing w:before="100" w:after="100" w:line="240" w:lineRule="atLeast"/>
        <w:rPr>
          <w:rFonts w:ascii="微软雅黑" w:eastAsia="微软雅黑" w:hAnsi="微软雅黑" w:cs="Times New Roman"/>
          <w:kern w:val="2"/>
          <w:sz w:val="21"/>
          <w:szCs w:val="21"/>
        </w:rPr>
      </w:pPr>
      <w:r w:rsidRPr="00987EB6">
        <w:rPr>
          <w:rFonts w:ascii="微软雅黑" w:eastAsia="微软雅黑" w:hAnsi="微软雅黑" w:cs="Times New Roman" w:hint="eastAsia"/>
          <w:kern w:val="2"/>
          <w:sz w:val="21"/>
          <w:szCs w:val="21"/>
        </w:rPr>
        <w:t>张顾严导师为天津港集团、中国外运、沪杭甬高速等大型物流企业超过2000位中高层管理者轮训超过20期讲授中高层管理与情商领导力提升课程。</w:t>
      </w:r>
    </w:p>
    <w:p w:rsidR="00987EB6" w:rsidRPr="00987EB6" w:rsidRDefault="00987EB6" w:rsidP="00987EB6">
      <w:pPr>
        <w:pStyle w:val="a5"/>
        <w:shd w:val="clear" w:color="auto" w:fill="FFFFFF"/>
        <w:spacing w:before="100" w:after="100" w:line="240" w:lineRule="atLeast"/>
        <w:rPr>
          <w:rFonts w:ascii="微软雅黑" w:eastAsia="微软雅黑" w:hAnsi="微软雅黑" w:cs="Times New Roman"/>
          <w:kern w:val="2"/>
          <w:sz w:val="21"/>
          <w:szCs w:val="21"/>
        </w:rPr>
      </w:pPr>
      <w:r w:rsidRPr="00987EB6">
        <w:rPr>
          <w:rFonts w:ascii="微软雅黑" w:eastAsia="微软雅黑" w:hAnsi="微软雅黑" w:cs="Times New Roman" w:hint="eastAsia"/>
          <w:kern w:val="2"/>
          <w:sz w:val="21"/>
          <w:szCs w:val="21"/>
        </w:rPr>
        <w:t>张顾严导师所培训管理者既有百亿级以上的行业龙头，又有成长型的中小企业。既能洞察企业发展规划，又能真正从企业管理本质分析讲解，案例实用，广受好评。</w:t>
      </w:r>
    </w:p>
    <w:p w:rsidR="00B827B4" w:rsidRDefault="00987EB6" w:rsidP="00987EB6">
      <w:pPr>
        <w:pStyle w:val="a5"/>
        <w:shd w:val="clear" w:color="auto" w:fill="FFFFFF"/>
        <w:spacing w:before="100" w:after="100" w:line="240" w:lineRule="atLeast"/>
        <w:rPr>
          <w:rFonts w:ascii="微软雅黑" w:eastAsia="微软雅黑" w:hAnsi="微软雅黑" w:cs="Tahoma"/>
          <w:color w:val="000000"/>
          <w:sz w:val="21"/>
          <w:szCs w:val="21"/>
        </w:rPr>
      </w:pPr>
      <w:r w:rsidRPr="00987EB6">
        <w:rPr>
          <w:rFonts w:ascii="微软雅黑" w:eastAsia="微软雅黑" w:hAnsi="微软雅黑" w:cs="Times New Roman" w:hint="eastAsia"/>
          <w:kern w:val="2"/>
          <w:sz w:val="21"/>
          <w:szCs w:val="21"/>
        </w:rPr>
        <w:t>张顾严导师还常年受邀为华为／浪潮／中国银行／泰康人寿／中烟／中农集团／中科院／中国航天／奔驰／中电建／红星美凯龙／新华保险／海亮／大名城地产／迈瑞医疗／瑞萨</w:t>
      </w:r>
      <w:r w:rsidRPr="00987EB6">
        <w:rPr>
          <w:rFonts w:ascii="微软雅黑" w:eastAsia="微软雅黑" w:hAnsi="微软雅黑" w:cs="Times New Roman" w:hint="eastAsia"/>
          <w:kern w:val="2"/>
          <w:sz w:val="21"/>
          <w:szCs w:val="21"/>
        </w:rPr>
        <w:lastRenderedPageBreak/>
        <w:t>／YKK等行业涉及银行保险、生产制造、汽车、房产家居、服装等行业龙头企业和跨国企业中高层管理者讲授情商领导力及通用管理系列课程。</w:t>
      </w:r>
    </w:p>
    <w:p w:rsidR="00B827B4" w:rsidRDefault="00B827B4">
      <w:pPr>
        <w:spacing w:line="400" w:lineRule="atLeast"/>
        <w:jc w:val="left"/>
        <w:rPr>
          <w:rFonts w:ascii="微软雅黑" w:eastAsia="微软雅黑" w:hAnsi="微软雅黑"/>
          <w:szCs w:val="21"/>
        </w:rPr>
      </w:pPr>
    </w:p>
    <w:p w:rsidR="00B827B4" w:rsidRDefault="004E3C92">
      <w:pPr>
        <w:spacing w:before="100" w:after="100" w:line="400" w:lineRule="atLeast"/>
        <w:rPr>
          <w:rFonts w:ascii="微软雅黑" w:eastAsia="微软雅黑" w:hAnsi="微软雅黑"/>
          <w:szCs w:val="21"/>
        </w:rPr>
      </w:pPr>
      <w:r w:rsidRPr="004E3C92">
        <w:rPr>
          <w:rFonts w:ascii="微软雅黑" w:eastAsia="微软雅黑" w:hAnsi="微软雅黑"/>
          <w:b/>
          <w:szCs w:val="21"/>
        </w:rPr>
        <w:pict>
          <v:line id="Line 2" o:spid="_x0000_s1026" style="position:absolute;left:0;text-align:left;z-index:251657728" from="0,1.25pt" to="486pt,1.3pt" o:preferrelative="t">
            <v:stroke dashstyle="dashDot" miterlimit="2"/>
          </v:line>
        </w:pict>
      </w:r>
      <w:r w:rsidR="00FB3683">
        <w:rPr>
          <w:rFonts w:ascii="微软雅黑" w:eastAsia="微软雅黑" w:hAnsi="微软雅黑" w:hint="eastAsia"/>
          <w:b/>
          <w:spacing w:val="2"/>
          <w:kern w:val="0"/>
          <w:szCs w:val="21"/>
        </w:rPr>
        <w:t>请将报名表，以传真、电子邮件方式提交，并及时确认。     传真:</w:t>
      </w:r>
      <w:r w:rsidR="00FB3683">
        <w:rPr>
          <w:rFonts w:ascii="微软雅黑" w:eastAsia="微软雅黑" w:hAnsi="微软雅黑"/>
          <w:b/>
          <w:spacing w:val="2"/>
          <w:kern w:val="0"/>
          <w:szCs w:val="21"/>
        </w:rPr>
        <w:t>021-</w:t>
      </w:r>
      <w:r w:rsidR="00FB3683">
        <w:rPr>
          <w:rFonts w:ascii="微软雅黑" w:eastAsia="微软雅黑" w:hAnsi="微软雅黑" w:hint="eastAsia"/>
          <w:b/>
          <w:spacing w:val="2"/>
          <w:kern w:val="0"/>
          <w:szCs w:val="21"/>
        </w:rPr>
        <w:t xml:space="preserve">61294699 </w:t>
      </w:r>
      <w:r w:rsidR="00FB3683">
        <w:rPr>
          <w:rFonts w:ascii="微软雅黑" w:eastAsia="微软雅黑" w:hAnsi="微软雅黑" w:hint="eastAsia"/>
          <w:szCs w:val="21"/>
        </w:rPr>
        <w:t>如需发E-mail可发至wankepx@126.com(請务必填写貴公司全称和参会學员真实姓名,谢谢！)</w:t>
      </w:r>
    </w:p>
    <w:tbl>
      <w:tblPr>
        <w:tblW w:w="103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758"/>
        <w:gridCol w:w="732"/>
        <w:gridCol w:w="853"/>
        <w:gridCol w:w="526"/>
        <w:gridCol w:w="421"/>
        <w:gridCol w:w="360"/>
        <w:gridCol w:w="900"/>
        <w:gridCol w:w="540"/>
        <w:gridCol w:w="900"/>
        <w:gridCol w:w="180"/>
        <w:gridCol w:w="1620"/>
        <w:gridCol w:w="720"/>
        <w:gridCol w:w="1888"/>
      </w:tblGrid>
      <w:tr w:rsidR="00B827B4">
        <w:trPr>
          <w:trHeight w:val="541"/>
          <w:jc w:val="center"/>
        </w:trPr>
        <w:tc>
          <w:tcPr>
            <w:tcW w:w="758" w:type="dxa"/>
            <w:vAlign w:val="center"/>
          </w:tcPr>
          <w:p w:rsidR="00B827B4" w:rsidRDefault="00FB3683">
            <w:pPr>
              <w:spacing w:line="400" w:lineRule="atLeast"/>
              <w:jc w:val="center"/>
              <w:rPr>
                <w:rFonts w:ascii="微软雅黑" w:eastAsia="微软雅黑" w:hAnsi="微软雅黑"/>
                <w:szCs w:val="21"/>
              </w:rPr>
            </w:pPr>
            <w:r>
              <w:rPr>
                <w:rFonts w:ascii="微软雅黑" w:eastAsia="微软雅黑" w:hAnsi="微软雅黑" w:hint="eastAsia"/>
                <w:szCs w:val="21"/>
              </w:rPr>
              <w:t>企业名称</w:t>
            </w:r>
          </w:p>
        </w:tc>
        <w:tc>
          <w:tcPr>
            <w:tcW w:w="5412" w:type="dxa"/>
            <w:gridSpan w:val="9"/>
            <w:vAlign w:val="center"/>
          </w:tcPr>
          <w:p w:rsidR="00B827B4" w:rsidRDefault="00B827B4">
            <w:pPr>
              <w:spacing w:line="400" w:lineRule="atLeast"/>
              <w:jc w:val="center"/>
              <w:rPr>
                <w:rFonts w:ascii="微软雅黑" w:eastAsia="微软雅黑" w:hAnsi="微软雅黑"/>
                <w:szCs w:val="21"/>
              </w:rPr>
            </w:pPr>
          </w:p>
        </w:tc>
        <w:tc>
          <w:tcPr>
            <w:tcW w:w="1620" w:type="dxa"/>
            <w:vAlign w:val="center"/>
          </w:tcPr>
          <w:p w:rsidR="00B827B4" w:rsidRDefault="00FB3683">
            <w:pPr>
              <w:spacing w:line="400" w:lineRule="atLeast"/>
              <w:jc w:val="center"/>
              <w:rPr>
                <w:rFonts w:ascii="微软雅黑" w:eastAsia="微软雅黑" w:hAnsi="微软雅黑"/>
                <w:szCs w:val="21"/>
              </w:rPr>
            </w:pPr>
            <w:r>
              <w:rPr>
                <w:rFonts w:ascii="微软雅黑" w:eastAsia="微软雅黑" w:hAnsi="微软雅黑" w:hint="eastAsia"/>
                <w:szCs w:val="21"/>
              </w:rPr>
              <w:t>网址及品牌</w:t>
            </w:r>
          </w:p>
        </w:tc>
        <w:tc>
          <w:tcPr>
            <w:tcW w:w="2608" w:type="dxa"/>
            <w:gridSpan w:val="2"/>
            <w:vAlign w:val="center"/>
          </w:tcPr>
          <w:p w:rsidR="00B827B4" w:rsidRDefault="00B827B4">
            <w:pPr>
              <w:spacing w:line="400" w:lineRule="atLeast"/>
              <w:ind w:left="3882"/>
              <w:jc w:val="center"/>
              <w:rPr>
                <w:rFonts w:ascii="微软雅黑" w:eastAsia="微软雅黑" w:hAnsi="微软雅黑"/>
                <w:szCs w:val="21"/>
              </w:rPr>
            </w:pPr>
          </w:p>
        </w:tc>
      </w:tr>
      <w:tr w:rsidR="00B827B4">
        <w:trPr>
          <w:trHeight w:val="455"/>
          <w:jc w:val="center"/>
        </w:trPr>
        <w:tc>
          <w:tcPr>
            <w:tcW w:w="758" w:type="dxa"/>
            <w:vMerge w:val="restart"/>
            <w:vAlign w:val="center"/>
          </w:tcPr>
          <w:p w:rsidR="00B827B4" w:rsidRDefault="00FB3683">
            <w:pPr>
              <w:spacing w:line="400" w:lineRule="atLeast"/>
              <w:jc w:val="center"/>
              <w:rPr>
                <w:rFonts w:ascii="微软雅黑" w:eastAsia="微软雅黑" w:hAnsi="微软雅黑"/>
                <w:szCs w:val="21"/>
              </w:rPr>
            </w:pPr>
            <w:r>
              <w:rPr>
                <w:rFonts w:ascii="微软雅黑" w:eastAsia="微软雅黑" w:hAnsi="微软雅黑" w:hint="eastAsia"/>
                <w:szCs w:val="21"/>
              </w:rPr>
              <w:t>联系人</w:t>
            </w:r>
          </w:p>
          <w:p w:rsidR="00B827B4" w:rsidRDefault="00FB3683">
            <w:pPr>
              <w:spacing w:line="400" w:lineRule="atLeast"/>
              <w:jc w:val="center"/>
              <w:rPr>
                <w:rFonts w:ascii="微软雅黑" w:eastAsia="微软雅黑" w:hAnsi="微软雅黑"/>
                <w:szCs w:val="21"/>
              </w:rPr>
            </w:pPr>
            <w:r>
              <w:rPr>
                <w:rFonts w:ascii="微软雅黑" w:eastAsia="微软雅黑" w:hAnsi="微软雅黑" w:hint="eastAsia"/>
                <w:szCs w:val="21"/>
              </w:rPr>
              <w:t>信息</w:t>
            </w:r>
          </w:p>
        </w:tc>
        <w:tc>
          <w:tcPr>
            <w:tcW w:w="732" w:type="dxa"/>
            <w:vAlign w:val="center"/>
          </w:tcPr>
          <w:p w:rsidR="00B827B4" w:rsidRDefault="00FB3683">
            <w:pPr>
              <w:spacing w:line="400" w:lineRule="atLeast"/>
              <w:rPr>
                <w:rFonts w:ascii="微软雅黑" w:eastAsia="微软雅黑" w:hAnsi="微软雅黑"/>
                <w:szCs w:val="21"/>
              </w:rPr>
            </w:pPr>
            <w:r>
              <w:rPr>
                <w:rFonts w:ascii="微软雅黑" w:eastAsia="微软雅黑" w:hAnsi="微软雅黑" w:hint="eastAsia"/>
                <w:szCs w:val="21"/>
              </w:rPr>
              <w:t>姓名</w:t>
            </w:r>
          </w:p>
        </w:tc>
        <w:tc>
          <w:tcPr>
            <w:tcW w:w="1379" w:type="dxa"/>
            <w:gridSpan w:val="2"/>
            <w:vAlign w:val="center"/>
          </w:tcPr>
          <w:p w:rsidR="00B827B4" w:rsidRDefault="00B827B4">
            <w:pPr>
              <w:spacing w:line="400" w:lineRule="atLeast"/>
              <w:jc w:val="center"/>
              <w:rPr>
                <w:rFonts w:ascii="微软雅黑" w:eastAsia="微软雅黑" w:hAnsi="微软雅黑"/>
                <w:szCs w:val="21"/>
              </w:rPr>
            </w:pPr>
          </w:p>
        </w:tc>
        <w:tc>
          <w:tcPr>
            <w:tcW w:w="781" w:type="dxa"/>
            <w:gridSpan w:val="2"/>
            <w:vAlign w:val="center"/>
          </w:tcPr>
          <w:p w:rsidR="00B827B4" w:rsidRDefault="00FB3683">
            <w:pPr>
              <w:spacing w:line="400" w:lineRule="atLeast"/>
              <w:jc w:val="center"/>
              <w:rPr>
                <w:rFonts w:ascii="微软雅黑" w:eastAsia="微软雅黑" w:hAnsi="微软雅黑"/>
                <w:szCs w:val="21"/>
              </w:rPr>
            </w:pPr>
            <w:r>
              <w:rPr>
                <w:rFonts w:ascii="微软雅黑" w:eastAsia="微软雅黑" w:hAnsi="微软雅黑" w:hint="eastAsia"/>
                <w:szCs w:val="21"/>
              </w:rPr>
              <w:t>职位</w:t>
            </w:r>
          </w:p>
        </w:tc>
        <w:tc>
          <w:tcPr>
            <w:tcW w:w="1440" w:type="dxa"/>
            <w:gridSpan w:val="2"/>
            <w:vAlign w:val="center"/>
          </w:tcPr>
          <w:p w:rsidR="00B827B4" w:rsidRDefault="00B827B4">
            <w:pPr>
              <w:spacing w:line="400" w:lineRule="atLeast"/>
              <w:jc w:val="center"/>
              <w:rPr>
                <w:rFonts w:ascii="微软雅黑" w:eastAsia="微软雅黑" w:hAnsi="微软雅黑"/>
                <w:szCs w:val="21"/>
              </w:rPr>
            </w:pPr>
          </w:p>
        </w:tc>
        <w:tc>
          <w:tcPr>
            <w:tcW w:w="1080" w:type="dxa"/>
            <w:gridSpan w:val="2"/>
            <w:vAlign w:val="center"/>
          </w:tcPr>
          <w:p w:rsidR="00B827B4" w:rsidRDefault="00FB3683">
            <w:pPr>
              <w:spacing w:line="400" w:lineRule="atLeast"/>
              <w:jc w:val="center"/>
              <w:rPr>
                <w:rFonts w:ascii="微软雅黑" w:eastAsia="微软雅黑" w:hAnsi="微软雅黑"/>
                <w:szCs w:val="21"/>
              </w:rPr>
            </w:pPr>
            <w:r>
              <w:rPr>
                <w:rFonts w:ascii="微软雅黑" w:eastAsia="微软雅黑" w:hAnsi="微软雅黑" w:hint="eastAsia"/>
                <w:szCs w:val="21"/>
              </w:rPr>
              <w:t>电话</w:t>
            </w:r>
          </w:p>
        </w:tc>
        <w:tc>
          <w:tcPr>
            <w:tcW w:w="1620" w:type="dxa"/>
            <w:vAlign w:val="center"/>
          </w:tcPr>
          <w:p w:rsidR="00B827B4" w:rsidRDefault="00B827B4">
            <w:pPr>
              <w:spacing w:line="400" w:lineRule="atLeast"/>
              <w:jc w:val="center"/>
              <w:rPr>
                <w:rFonts w:ascii="微软雅黑" w:eastAsia="微软雅黑" w:hAnsi="微软雅黑"/>
                <w:szCs w:val="21"/>
              </w:rPr>
            </w:pPr>
          </w:p>
        </w:tc>
        <w:tc>
          <w:tcPr>
            <w:tcW w:w="720" w:type="dxa"/>
            <w:vAlign w:val="center"/>
          </w:tcPr>
          <w:p w:rsidR="00B827B4" w:rsidRDefault="00FB3683">
            <w:pPr>
              <w:spacing w:line="400" w:lineRule="atLeast"/>
              <w:jc w:val="center"/>
              <w:rPr>
                <w:rFonts w:ascii="微软雅黑" w:eastAsia="微软雅黑" w:hAnsi="微软雅黑"/>
                <w:szCs w:val="21"/>
              </w:rPr>
            </w:pPr>
            <w:r>
              <w:rPr>
                <w:rFonts w:ascii="微软雅黑" w:eastAsia="微软雅黑" w:hAnsi="微软雅黑" w:hint="eastAsia"/>
                <w:szCs w:val="21"/>
              </w:rPr>
              <w:t>传真</w:t>
            </w:r>
          </w:p>
        </w:tc>
        <w:tc>
          <w:tcPr>
            <w:tcW w:w="1888" w:type="dxa"/>
            <w:vAlign w:val="center"/>
          </w:tcPr>
          <w:p w:rsidR="00B827B4" w:rsidRDefault="00B827B4">
            <w:pPr>
              <w:spacing w:line="400" w:lineRule="atLeast"/>
              <w:jc w:val="center"/>
              <w:rPr>
                <w:rFonts w:ascii="微软雅黑" w:eastAsia="微软雅黑" w:hAnsi="微软雅黑"/>
                <w:szCs w:val="21"/>
              </w:rPr>
            </w:pPr>
          </w:p>
        </w:tc>
      </w:tr>
      <w:tr w:rsidR="00B827B4">
        <w:trPr>
          <w:trHeight w:val="461"/>
          <w:jc w:val="center"/>
        </w:trPr>
        <w:tc>
          <w:tcPr>
            <w:tcW w:w="758" w:type="dxa"/>
            <w:vMerge/>
            <w:vAlign w:val="center"/>
          </w:tcPr>
          <w:p w:rsidR="00B827B4" w:rsidRDefault="00B827B4">
            <w:pPr>
              <w:spacing w:before="120" w:line="400" w:lineRule="atLeast"/>
              <w:jc w:val="center"/>
              <w:rPr>
                <w:rFonts w:ascii="微软雅黑" w:eastAsia="微软雅黑" w:hAnsi="微软雅黑"/>
                <w:szCs w:val="21"/>
              </w:rPr>
            </w:pPr>
          </w:p>
        </w:tc>
        <w:tc>
          <w:tcPr>
            <w:tcW w:w="732" w:type="dxa"/>
            <w:vAlign w:val="center"/>
          </w:tcPr>
          <w:p w:rsidR="00B827B4" w:rsidRDefault="00FB3683">
            <w:pPr>
              <w:spacing w:line="400" w:lineRule="atLeast"/>
              <w:jc w:val="center"/>
              <w:rPr>
                <w:rFonts w:ascii="微软雅黑" w:eastAsia="微软雅黑" w:hAnsi="微软雅黑"/>
                <w:szCs w:val="21"/>
              </w:rPr>
            </w:pPr>
            <w:r>
              <w:rPr>
                <w:rFonts w:ascii="微软雅黑" w:eastAsia="微软雅黑" w:hAnsi="微软雅黑" w:hint="eastAsia"/>
                <w:szCs w:val="21"/>
              </w:rPr>
              <w:t>手机</w:t>
            </w:r>
          </w:p>
        </w:tc>
        <w:tc>
          <w:tcPr>
            <w:tcW w:w="3600" w:type="dxa"/>
            <w:gridSpan w:val="6"/>
            <w:vAlign w:val="center"/>
          </w:tcPr>
          <w:p w:rsidR="00B827B4" w:rsidRDefault="00B827B4">
            <w:pPr>
              <w:spacing w:line="400" w:lineRule="atLeast"/>
              <w:jc w:val="center"/>
              <w:rPr>
                <w:rFonts w:ascii="微软雅黑" w:eastAsia="微软雅黑" w:hAnsi="微软雅黑"/>
                <w:szCs w:val="21"/>
              </w:rPr>
            </w:pPr>
          </w:p>
        </w:tc>
        <w:tc>
          <w:tcPr>
            <w:tcW w:w="5308" w:type="dxa"/>
            <w:gridSpan w:val="5"/>
            <w:vAlign w:val="center"/>
          </w:tcPr>
          <w:p w:rsidR="00B827B4" w:rsidRDefault="00FB3683">
            <w:pPr>
              <w:spacing w:line="400" w:lineRule="atLeast"/>
              <w:ind w:firstLineChars="100" w:firstLine="210"/>
              <w:rPr>
                <w:rFonts w:ascii="微软雅黑" w:eastAsia="微软雅黑" w:hAnsi="微软雅黑"/>
                <w:szCs w:val="21"/>
              </w:rPr>
            </w:pPr>
            <w:r>
              <w:rPr>
                <w:rFonts w:ascii="微软雅黑" w:eastAsia="微软雅黑" w:hAnsi="微软雅黑" w:hint="eastAsia"/>
                <w:szCs w:val="21"/>
              </w:rPr>
              <w:t>E-MAIL：</w:t>
            </w:r>
          </w:p>
        </w:tc>
      </w:tr>
      <w:tr w:rsidR="00B827B4">
        <w:trPr>
          <w:trHeight w:val="453"/>
          <w:jc w:val="center"/>
        </w:trPr>
        <w:tc>
          <w:tcPr>
            <w:tcW w:w="758" w:type="dxa"/>
            <w:vMerge w:val="restart"/>
            <w:vAlign w:val="center"/>
          </w:tcPr>
          <w:p w:rsidR="00B827B4" w:rsidRDefault="00FB3683">
            <w:pPr>
              <w:spacing w:line="400" w:lineRule="atLeast"/>
              <w:jc w:val="center"/>
              <w:rPr>
                <w:rFonts w:ascii="微软雅黑" w:eastAsia="微软雅黑" w:hAnsi="微软雅黑"/>
                <w:szCs w:val="21"/>
              </w:rPr>
            </w:pPr>
            <w:r>
              <w:rPr>
                <w:rFonts w:ascii="微软雅黑" w:eastAsia="微软雅黑" w:hAnsi="微软雅黑" w:hint="eastAsia"/>
                <w:szCs w:val="21"/>
              </w:rPr>
              <w:t>学员名单</w:t>
            </w:r>
          </w:p>
        </w:tc>
        <w:tc>
          <w:tcPr>
            <w:tcW w:w="1585" w:type="dxa"/>
            <w:gridSpan w:val="2"/>
            <w:vAlign w:val="center"/>
          </w:tcPr>
          <w:p w:rsidR="00B827B4" w:rsidRDefault="00FB3683">
            <w:pPr>
              <w:spacing w:line="400" w:lineRule="atLeast"/>
              <w:jc w:val="center"/>
              <w:rPr>
                <w:rFonts w:ascii="微软雅黑" w:eastAsia="微软雅黑" w:hAnsi="微软雅黑"/>
                <w:szCs w:val="21"/>
              </w:rPr>
            </w:pPr>
            <w:r>
              <w:rPr>
                <w:rFonts w:ascii="微软雅黑" w:eastAsia="微软雅黑" w:hAnsi="微软雅黑" w:hint="eastAsia"/>
                <w:szCs w:val="21"/>
              </w:rPr>
              <w:t>姓 名</w:t>
            </w:r>
          </w:p>
        </w:tc>
        <w:tc>
          <w:tcPr>
            <w:tcW w:w="947" w:type="dxa"/>
            <w:gridSpan w:val="2"/>
            <w:vAlign w:val="center"/>
          </w:tcPr>
          <w:p w:rsidR="00B827B4" w:rsidRDefault="00FB3683">
            <w:pPr>
              <w:spacing w:line="400" w:lineRule="atLeast"/>
              <w:jc w:val="center"/>
              <w:rPr>
                <w:rFonts w:ascii="微软雅黑" w:eastAsia="微软雅黑" w:hAnsi="微软雅黑"/>
                <w:szCs w:val="21"/>
              </w:rPr>
            </w:pPr>
            <w:r>
              <w:rPr>
                <w:rFonts w:ascii="微软雅黑" w:eastAsia="微软雅黑" w:hAnsi="微软雅黑" w:hint="eastAsia"/>
                <w:szCs w:val="21"/>
              </w:rPr>
              <w:t>性 别</w:t>
            </w:r>
          </w:p>
        </w:tc>
        <w:tc>
          <w:tcPr>
            <w:tcW w:w="1260" w:type="dxa"/>
            <w:gridSpan w:val="2"/>
            <w:vAlign w:val="center"/>
          </w:tcPr>
          <w:p w:rsidR="00B827B4" w:rsidRDefault="00FB3683">
            <w:pPr>
              <w:spacing w:line="400" w:lineRule="atLeast"/>
              <w:jc w:val="center"/>
              <w:rPr>
                <w:rFonts w:ascii="微软雅黑" w:eastAsia="微软雅黑" w:hAnsi="微软雅黑"/>
                <w:szCs w:val="21"/>
              </w:rPr>
            </w:pPr>
            <w:r>
              <w:rPr>
                <w:rFonts w:ascii="微软雅黑" w:eastAsia="微软雅黑" w:hAnsi="微软雅黑" w:hint="eastAsia"/>
                <w:szCs w:val="21"/>
              </w:rPr>
              <w:t>职 务</w:t>
            </w:r>
          </w:p>
        </w:tc>
        <w:tc>
          <w:tcPr>
            <w:tcW w:w="1440" w:type="dxa"/>
            <w:gridSpan w:val="2"/>
            <w:vAlign w:val="center"/>
          </w:tcPr>
          <w:p w:rsidR="00B827B4" w:rsidRDefault="00FB3683">
            <w:pPr>
              <w:spacing w:line="400" w:lineRule="atLeast"/>
              <w:jc w:val="center"/>
              <w:rPr>
                <w:rFonts w:ascii="微软雅黑" w:eastAsia="微软雅黑" w:hAnsi="微软雅黑"/>
                <w:szCs w:val="21"/>
              </w:rPr>
            </w:pPr>
            <w:r>
              <w:rPr>
                <w:rFonts w:ascii="微软雅黑" w:eastAsia="微软雅黑" w:hAnsi="微软雅黑" w:hint="eastAsia"/>
                <w:szCs w:val="21"/>
              </w:rPr>
              <w:t>电 话</w:t>
            </w:r>
          </w:p>
        </w:tc>
        <w:tc>
          <w:tcPr>
            <w:tcW w:w="1800" w:type="dxa"/>
            <w:gridSpan w:val="2"/>
            <w:vAlign w:val="center"/>
          </w:tcPr>
          <w:p w:rsidR="00B827B4" w:rsidRDefault="00FB3683">
            <w:pPr>
              <w:spacing w:line="400" w:lineRule="atLeast"/>
              <w:jc w:val="center"/>
              <w:rPr>
                <w:rFonts w:ascii="微软雅黑" w:eastAsia="微软雅黑" w:hAnsi="微软雅黑"/>
                <w:szCs w:val="21"/>
              </w:rPr>
            </w:pPr>
            <w:r>
              <w:rPr>
                <w:rFonts w:ascii="微软雅黑" w:eastAsia="微软雅黑" w:hAnsi="微软雅黑" w:hint="eastAsia"/>
                <w:szCs w:val="21"/>
              </w:rPr>
              <w:t>手 机</w:t>
            </w:r>
          </w:p>
        </w:tc>
        <w:tc>
          <w:tcPr>
            <w:tcW w:w="2608" w:type="dxa"/>
            <w:gridSpan w:val="2"/>
            <w:vAlign w:val="center"/>
          </w:tcPr>
          <w:p w:rsidR="00B827B4" w:rsidRDefault="00FB3683">
            <w:pPr>
              <w:spacing w:line="400" w:lineRule="atLeast"/>
              <w:jc w:val="center"/>
              <w:rPr>
                <w:rFonts w:ascii="微软雅黑" w:eastAsia="微软雅黑" w:hAnsi="微软雅黑"/>
                <w:szCs w:val="21"/>
              </w:rPr>
            </w:pPr>
            <w:r>
              <w:rPr>
                <w:rFonts w:ascii="微软雅黑" w:eastAsia="微软雅黑" w:hAnsi="微软雅黑" w:hint="eastAsia"/>
                <w:szCs w:val="21"/>
              </w:rPr>
              <w:t>邮 箱</w:t>
            </w:r>
          </w:p>
        </w:tc>
      </w:tr>
      <w:tr w:rsidR="00B827B4">
        <w:trPr>
          <w:trHeight w:val="458"/>
          <w:jc w:val="center"/>
        </w:trPr>
        <w:tc>
          <w:tcPr>
            <w:tcW w:w="758" w:type="dxa"/>
            <w:vMerge/>
            <w:vAlign w:val="center"/>
          </w:tcPr>
          <w:p w:rsidR="00B827B4" w:rsidRDefault="00B827B4">
            <w:pPr>
              <w:spacing w:line="400" w:lineRule="atLeast"/>
              <w:jc w:val="center"/>
              <w:rPr>
                <w:rFonts w:ascii="微软雅黑" w:eastAsia="微软雅黑" w:hAnsi="微软雅黑"/>
                <w:szCs w:val="21"/>
              </w:rPr>
            </w:pPr>
          </w:p>
        </w:tc>
        <w:tc>
          <w:tcPr>
            <w:tcW w:w="1585" w:type="dxa"/>
            <w:gridSpan w:val="2"/>
            <w:vAlign w:val="center"/>
          </w:tcPr>
          <w:p w:rsidR="00B827B4" w:rsidRDefault="00B827B4">
            <w:pPr>
              <w:spacing w:line="400" w:lineRule="atLeast"/>
              <w:jc w:val="center"/>
              <w:rPr>
                <w:rFonts w:ascii="微软雅黑" w:eastAsia="微软雅黑" w:hAnsi="微软雅黑"/>
                <w:szCs w:val="21"/>
              </w:rPr>
            </w:pPr>
          </w:p>
        </w:tc>
        <w:tc>
          <w:tcPr>
            <w:tcW w:w="947" w:type="dxa"/>
            <w:gridSpan w:val="2"/>
            <w:vAlign w:val="center"/>
          </w:tcPr>
          <w:p w:rsidR="00B827B4" w:rsidRDefault="00B827B4">
            <w:pPr>
              <w:spacing w:line="400" w:lineRule="atLeast"/>
              <w:jc w:val="center"/>
              <w:rPr>
                <w:rFonts w:ascii="微软雅黑" w:eastAsia="微软雅黑" w:hAnsi="微软雅黑"/>
                <w:szCs w:val="21"/>
              </w:rPr>
            </w:pPr>
          </w:p>
        </w:tc>
        <w:tc>
          <w:tcPr>
            <w:tcW w:w="1260" w:type="dxa"/>
            <w:gridSpan w:val="2"/>
            <w:vAlign w:val="center"/>
          </w:tcPr>
          <w:p w:rsidR="00B827B4" w:rsidRDefault="00B827B4">
            <w:pPr>
              <w:widowControl/>
              <w:spacing w:line="400" w:lineRule="atLeast"/>
              <w:jc w:val="center"/>
              <w:rPr>
                <w:rFonts w:ascii="微软雅黑" w:eastAsia="微软雅黑" w:hAnsi="微软雅黑"/>
                <w:szCs w:val="21"/>
              </w:rPr>
            </w:pPr>
          </w:p>
        </w:tc>
        <w:tc>
          <w:tcPr>
            <w:tcW w:w="1440" w:type="dxa"/>
            <w:gridSpan w:val="2"/>
            <w:vAlign w:val="center"/>
          </w:tcPr>
          <w:p w:rsidR="00B827B4" w:rsidRDefault="00B827B4">
            <w:pPr>
              <w:widowControl/>
              <w:spacing w:line="400" w:lineRule="atLeast"/>
              <w:jc w:val="center"/>
              <w:rPr>
                <w:rFonts w:ascii="微软雅黑" w:eastAsia="微软雅黑" w:hAnsi="微软雅黑"/>
                <w:szCs w:val="21"/>
              </w:rPr>
            </w:pPr>
          </w:p>
        </w:tc>
        <w:tc>
          <w:tcPr>
            <w:tcW w:w="1800" w:type="dxa"/>
            <w:gridSpan w:val="2"/>
            <w:vAlign w:val="center"/>
          </w:tcPr>
          <w:p w:rsidR="00B827B4" w:rsidRDefault="00B827B4">
            <w:pPr>
              <w:widowControl/>
              <w:spacing w:line="400" w:lineRule="atLeast"/>
              <w:jc w:val="center"/>
              <w:rPr>
                <w:rFonts w:ascii="微软雅黑" w:eastAsia="微软雅黑" w:hAnsi="微软雅黑"/>
                <w:szCs w:val="21"/>
              </w:rPr>
            </w:pPr>
          </w:p>
        </w:tc>
        <w:tc>
          <w:tcPr>
            <w:tcW w:w="2608" w:type="dxa"/>
            <w:gridSpan w:val="2"/>
            <w:vAlign w:val="center"/>
          </w:tcPr>
          <w:p w:rsidR="00B827B4" w:rsidRDefault="00B827B4">
            <w:pPr>
              <w:spacing w:line="400" w:lineRule="atLeast"/>
              <w:jc w:val="center"/>
              <w:rPr>
                <w:rFonts w:ascii="微软雅黑" w:eastAsia="微软雅黑" w:hAnsi="微软雅黑"/>
                <w:szCs w:val="21"/>
              </w:rPr>
            </w:pPr>
          </w:p>
        </w:tc>
      </w:tr>
      <w:tr w:rsidR="00B827B4">
        <w:trPr>
          <w:trHeight w:val="464"/>
          <w:jc w:val="center"/>
        </w:trPr>
        <w:tc>
          <w:tcPr>
            <w:tcW w:w="758" w:type="dxa"/>
            <w:vMerge/>
            <w:vAlign w:val="center"/>
          </w:tcPr>
          <w:p w:rsidR="00B827B4" w:rsidRDefault="00B827B4">
            <w:pPr>
              <w:spacing w:line="400" w:lineRule="atLeast"/>
              <w:jc w:val="center"/>
              <w:rPr>
                <w:rFonts w:ascii="微软雅黑" w:eastAsia="微软雅黑" w:hAnsi="微软雅黑"/>
                <w:szCs w:val="21"/>
              </w:rPr>
            </w:pPr>
          </w:p>
        </w:tc>
        <w:tc>
          <w:tcPr>
            <w:tcW w:w="1585" w:type="dxa"/>
            <w:gridSpan w:val="2"/>
            <w:vAlign w:val="center"/>
          </w:tcPr>
          <w:p w:rsidR="00B827B4" w:rsidRDefault="00B827B4">
            <w:pPr>
              <w:spacing w:line="400" w:lineRule="atLeast"/>
              <w:jc w:val="center"/>
              <w:rPr>
                <w:rFonts w:ascii="微软雅黑" w:eastAsia="微软雅黑" w:hAnsi="微软雅黑"/>
                <w:szCs w:val="21"/>
              </w:rPr>
            </w:pPr>
          </w:p>
        </w:tc>
        <w:tc>
          <w:tcPr>
            <w:tcW w:w="947" w:type="dxa"/>
            <w:gridSpan w:val="2"/>
            <w:vAlign w:val="center"/>
          </w:tcPr>
          <w:p w:rsidR="00B827B4" w:rsidRDefault="00B827B4">
            <w:pPr>
              <w:spacing w:line="400" w:lineRule="atLeast"/>
              <w:jc w:val="center"/>
              <w:rPr>
                <w:rFonts w:ascii="微软雅黑" w:eastAsia="微软雅黑" w:hAnsi="微软雅黑"/>
                <w:szCs w:val="21"/>
              </w:rPr>
            </w:pPr>
          </w:p>
        </w:tc>
        <w:tc>
          <w:tcPr>
            <w:tcW w:w="1260" w:type="dxa"/>
            <w:gridSpan w:val="2"/>
            <w:vAlign w:val="center"/>
          </w:tcPr>
          <w:p w:rsidR="00B827B4" w:rsidRDefault="00B827B4">
            <w:pPr>
              <w:spacing w:line="400" w:lineRule="atLeast"/>
              <w:jc w:val="center"/>
              <w:rPr>
                <w:rFonts w:ascii="微软雅黑" w:eastAsia="微软雅黑" w:hAnsi="微软雅黑"/>
                <w:szCs w:val="21"/>
              </w:rPr>
            </w:pPr>
          </w:p>
        </w:tc>
        <w:tc>
          <w:tcPr>
            <w:tcW w:w="1440" w:type="dxa"/>
            <w:gridSpan w:val="2"/>
            <w:vAlign w:val="center"/>
          </w:tcPr>
          <w:p w:rsidR="00B827B4" w:rsidRDefault="00B827B4">
            <w:pPr>
              <w:spacing w:line="400" w:lineRule="atLeast"/>
              <w:jc w:val="center"/>
              <w:rPr>
                <w:rFonts w:ascii="微软雅黑" w:eastAsia="微软雅黑" w:hAnsi="微软雅黑"/>
                <w:szCs w:val="21"/>
              </w:rPr>
            </w:pPr>
          </w:p>
        </w:tc>
        <w:tc>
          <w:tcPr>
            <w:tcW w:w="1800" w:type="dxa"/>
            <w:gridSpan w:val="2"/>
            <w:vAlign w:val="center"/>
          </w:tcPr>
          <w:p w:rsidR="00B827B4" w:rsidRDefault="00B827B4">
            <w:pPr>
              <w:spacing w:line="400" w:lineRule="atLeast"/>
              <w:jc w:val="center"/>
              <w:rPr>
                <w:rFonts w:ascii="微软雅黑" w:eastAsia="微软雅黑" w:hAnsi="微软雅黑"/>
                <w:szCs w:val="21"/>
              </w:rPr>
            </w:pPr>
          </w:p>
        </w:tc>
        <w:tc>
          <w:tcPr>
            <w:tcW w:w="2608" w:type="dxa"/>
            <w:gridSpan w:val="2"/>
            <w:vAlign w:val="center"/>
          </w:tcPr>
          <w:p w:rsidR="00B827B4" w:rsidRDefault="00B827B4">
            <w:pPr>
              <w:spacing w:line="400" w:lineRule="atLeast"/>
              <w:jc w:val="center"/>
              <w:rPr>
                <w:rFonts w:ascii="微软雅黑" w:eastAsia="微软雅黑" w:hAnsi="微软雅黑"/>
                <w:szCs w:val="21"/>
              </w:rPr>
            </w:pPr>
          </w:p>
        </w:tc>
      </w:tr>
      <w:tr w:rsidR="00B827B4">
        <w:trPr>
          <w:trHeight w:val="443"/>
          <w:jc w:val="center"/>
        </w:trPr>
        <w:tc>
          <w:tcPr>
            <w:tcW w:w="758" w:type="dxa"/>
            <w:vMerge/>
            <w:vAlign w:val="center"/>
          </w:tcPr>
          <w:p w:rsidR="00B827B4" w:rsidRDefault="00B827B4">
            <w:pPr>
              <w:spacing w:line="400" w:lineRule="atLeast"/>
              <w:jc w:val="center"/>
              <w:rPr>
                <w:rFonts w:ascii="微软雅黑" w:eastAsia="微软雅黑" w:hAnsi="微软雅黑"/>
                <w:szCs w:val="21"/>
              </w:rPr>
            </w:pPr>
          </w:p>
        </w:tc>
        <w:tc>
          <w:tcPr>
            <w:tcW w:w="1585" w:type="dxa"/>
            <w:gridSpan w:val="2"/>
            <w:vAlign w:val="center"/>
          </w:tcPr>
          <w:p w:rsidR="00B827B4" w:rsidRDefault="00B827B4">
            <w:pPr>
              <w:spacing w:line="400" w:lineRule="atLeast"/>
              <w:jc w:val="center"/>
              <w:rPr>
                <w:rFonts w:ascii="微软雅黑" w:eastAsia="微软雅黑" w:hAnsi="微软雅黑"/>
                <w:szCs w:val="21"/>
              </w:rPr>
            </w:pPr>
          </w:p>
        </w:tc>
        <w:tc>
          <w:tcPr>
            <w:tcW w:w="947" w:type="dxa"/>
            <w:gridSpan w:val="2"/>
            <w:vAlign w:val="center"/>
          </w:tcPr>
          <w:p w:rsidR="00B827B4" w:rsidRDefault="00B827B4">
            <w:pPr>
              <w:spacing w:line="400" w:lineRule="atLeast"/>
              <w:jc w:val="center"/>
              <w:rPr>
                <w:rFonts w:ascii="微软雅黑" w:eastAsia="微软雅黑" w:hAnsi="微软雅黑"/>
                <w:szCs w:val="21"/>
              </w:rPr>
            </w:pPr>
          </w:p>
        </w:tc>
        <w:tc>
          <w:tcPr>
            <w:tcW w:w="1260" w:type="dxa"/>
            <w:gridSpan w:val="2"/>
            <w:vAlign w:val="center"/>
          </w:tcPr>
          <w:p w:rsidR="00B827B4" w:rsidRDefault="00B827B4">
            <w:pPr>
              <w:spacing w:line="400" w:lineRule="atLeast"/>
              <w:jc w:val="center"/>
              <w:rPr>
                <w:rFonts w:ascii="微软雅黑" w:eastAsia="微软雅黑" w:hAnsi="微软雅黑"/>
                <w:szCs w:val="21"/>
              </w:rPr>
            </w:pPr>
          </w:p>
        </w:tc>
        <w:tc>
          <w:tcPr>
            <w:tcW w:w="1440" w:type="dxa"/>
            <w:gridSpan w:val="2"/>
            <w:vAlign w:val="center"/>
          </w:tcPr>
          <w:p w:rsidR="00B827B4" w:rsidRDefault="00B827B4">
            <w:pPr>
              <w:spacing w:line="400" w:lineRule="atLeast"/>
              <w:jc w:val="center"/>
              <w:rPr>
                <w:rFonts w:ascii="微软雅黑" w:eastAsia="微软雅黑" w:hAnsi="微软雅黑"/>
                <w:szCs w:val="21"/>
              </w:rPr>
            </w:pPr>
          </w:p>
        </w:tc>
        <w:tc>
          <w:tcPr>
            <w:tcW w:w="1800" w:type="dxa"/>
            <w:gridSpan w:val="2"/>
            <w:vAlign w:val="center"/>
          </w:tcPr>
          <w:p w:rsidR="00B827B4" w:rsidRDefault="00B827B4">
            <w:pPr>
              <w:spacing w:line="400" w:lineRule="atLeast"/>
              <w:jc w:val="center"/>
              <w:rPr>
                <w:rFonts w:ascii="微软雅黑" w:eastAsia="微软雅黑" w:hAnsi="微软雅黑"/>
                <w:szCs w:val="21"/>
              </w:rPr>
            </w:pPr>
          </w:p>
        </w:tc>
        <w:tc>
          <w:tcPr>
            <w:tcW w:w="2608" w:type="dxa"/>
            <w:gridSpan w:val="2"/>
            <w:vAlign w:val="center"/>
          </w:tcPr>
          <w:p w:rsidR="00B827B4" w:rsidRDefault="00B827B4">
            <w:pPr>
              <w:spacing w:line="400" w:lineRule="atLeast"/>
              <w:jc w:val="center"/>
              <w:rPr>
                <w:rFonts w:ascii="微软雅黑" w:eastAsia="微软雅黑" w:hAnsi="微软雅黑"/>
                <w:szCs w:val="21"/>
              </w:rPr>
            </w:pPr>
          </w:p>
        </w:tc>
      </w:tr>
      <w:tr w:rsidR="00B827B4">
        <w:trPr>
          <w:trHeight w:val="463"/>
          <w:jc w:val="center"/>
        </w:trPr>
        <w:tc>
          <w:tcPr>
            <w:tcW w:w="758" w:type="dxa"/>
            <w:vMerge/>
            <w:vAlign w:val="center"/>
          </w:tcPr>
          <w:p w:rsidR="00B827B4" w:rsidRDefault="00B827B4">
            <w:pPr>
              <w:spacing w:line="400" w:lineRule="atLeast"/>
              <w:jc w:val="center"/>
              <w:rPr>
                <w:rFonts w:ascii="微软雅黑" w:eastAsia="微软雅黑" w:hAnsi="微软雅黑"/>
                <w:szCs w:val="21"/>
              </w:rPr>
            </w:pPr>
          </w:p>
        </w:tc>
        <w:tc>
          <w:tcPr>
            <w:tcW w:w="1585" w:type="dxa"/>
            <w:gridSpan w:val="2"/>
            <w:vAlign w:val="center"/>
          </w:tcPr>
          <w:p w:rsidR="00B827B4" w:rsidRDefault="00B827B4">
            <w:pPr>
              <w:spacing w:line="400" w:lineRule="atLeast"/>
              <w:jc w:val="center"/>
              <w:rPr>
                <w:rFonts w:ascii="微软雅黑" w:eastAsia="微软雅黑" w:hAnsi="微软雅黑"/>
                <w:szCs w:val="21"/>
              </w:rPr>
            </w:pPr>
          </w:p>
        </w:tc>
        <w:tc>
          <w:tcPr>
            <w:tcW w:w="947" w:type="dxa"/>
            <w:gridSpan w:val="2"/>
            <w:vAlign w:val="center"/>
          </w:tcPr>
          <w:p w:rsidR="00B827B4" w:rsidRDefault="00B827B4">
            <w:pPr>
              <w:spacing w:line="400" w:lineRule="atLeast"/>
              <w:jc w:val="center"/>
              <w:rPr>
                <w:rFonts w:ascii="微软雅黑" w:eastAsia="微软雅黑" w:hAnsi="微软雅黑"/>
                <w:szCs w:val="21"/>
              </w:rPr>
            </w:pPr>
          </w:p>
        </w:tc>
        <w:tc>
          <w:tcPr>
            <w:tcW w:w="1260" w:type="dxa"/>
            <w:gridSpan w:val="2"/>
            <w:vAlign w:val="center"/>
          </w:tcPr>
          <w:p w:rsidR="00B827B4" w:rsidRDefault="00B827B4">
            <w:pPr>
              <w:spacing w:line="400" w:lineRule="atLeast"/>
              <w:jc w:val="center"/>
              <w:rPr>
                <w:rFonts w:ascii="微软雅黑" w:eastAsia="微软雅黑" w:hAnsi="微软雅黑"/>
                <w:szCs w:val="21"/>
              </w:rPr>
            </w:pPr>
          </w:p>
        </w:tc>
        <w:tc>
          <w:tcPr>
            <w:tcW w:w="1440" w:type="dxa"/>
            <w:gridSpan w:val="2"/>
            <w:vAlign w:val="center"/>
          </w:tcPr>
          <w:p w:rsidR="00B827B4" w:rsidRDefault="00B827B4">
            <w:pPr>
              <w:spacing w:line="400" w:lineRule="atLeast"/>
              <w:jc w:val="center"/>
              <w:rPr>
                <w:rFonts w:ascii="微软雅黑" w:eastAsia="微软雅黑" w:hAnsi="微软雅黑"/>
                <w:szCs w:val="21"/>
              </w:rPr>
            </w:pPr>
          </w:p>
        </w:tc>
        <w:tc>
          <w:tcPr>
            <w:tcW w:w="1800" w:type="dxa"/>
            <w:gridSpan w:val="2"/>
            <w:vAlign w:val="center"/>
          </w:tcPr>
          <w:p w:rsidR="00B827B4" w:rsidRDefault="00B827B4">
            <w:pPr>
              <w:spacing w:line="400" w:lineRule="atLeast"/>
              <w:jc w:val="center"/>
              <w:rPr>
                <w:rFonts w:ascii="微软雅黑" w:eastAsia="微软雅黑" w:hAnsi="微软雅黑"/>
                <w:szCs w:val="21"/>
              </w:rPr>
            </w:pPr>
          </w:p>
        </w:tc>
        <w:tc>
          <w:tcPr>
            <w:tcW w:w="2608" w:type="dxa"/>
            <w:gridSpan w:val="2"/>
            <w:vAlign w:val="center"/>
          </w:tcPr>
          <w:p w:rsidR="00B827B4" w:rsidRDefault="00B827B4">
            <w:pPr>
              <w:spacing w:line="400" w:lineRule="atLeast"/>
              <w:jc w:val="center"/>
              <w:rPr>
                <w:rFonts w:ascii="微软雅黑" w:eastAsia="微软雅黑" w:hAnsi="微软雅黑"/>
                <w:szCs w:val="21"/>
              </w:rPr>
            </w:pPr>
          </w:p>
        </w:tc>
      </w:tr>
      <w:tr w:rsidR="00B827B4">
        <w:trPr>
          <w:trHeight w:val="455"/>
          <w:jc w:val="center"/>
        </w:trPr>
        <w:tc>
          <w:tcPr>
            <w:tcW w:w="758" w:type="dxa"/>
            <w:vAlign w:val="center"/>
          </w:tcPr>
          <w:p w:rsidR="00B827B4" w:rsidRDefault="00FB3683">
            <w:pPr>
              <w:spacing w:line="400" w:lineRule="atLeast"/>
              <w:jc w:val="center"/>
              <w:rPr>
                <w:rFonts w:ascii="微软雅黑" w:eastAsia="微软雅黑" w:hAnsi="微软雅黑"/>
                <w:szCs w:val="21"/>
              </w:rPr>
            </w:pPr>
            <w:r>
              <w:rPr>
                <w:rFonts w:ascii="微软雅黑" w:eastAsia="微软雅黑" w:hAnsi="微软雅黑" w:hint="eastAsia"/>
                <w:szCs w:val="21"/>
              </w:rPr>
              <w:t>对公帐号</w:t>
            </w:r>
          </w:p>
        </w:tc>
        <w:tc>
          <w:tcPr>
            <w:tcW w:w="9640" w:type="dxa"/>
            <w:gridSpan w:val="12"/>
            <w:vAlign w:val="center"/>
          </w:tcPr>
          <w:p w:rsidR="00B827B4" w:rsidRDefault="00FB3683">
            <w:pPr>
              <w:spacing w:line="400" w:lineRule="atLeast"/>
              <w:rPr>
                <w:rFonts w:ascii="微软雅黑" w:eastAsia="微软雅黑" w:hAnsi="微软雅黑"/>
                <w:szCs w:val="21"/>
              </w:rPr>
            </w:pPr>
            <w:r>
              <w:rPr>
                <w:rFonts w:ascii="微软雅黑" w:eastAsia="微软雅黑" w:hAnsi="微软雅黑" w:hint="eastAsia"/>
                <w:szCs w:val="21"/>
              </w:rPr>
              <w:t xml:space="preserve">开户行：工商银行杭州学院路支行 </w:t>
            </w:r>
          </w:p>
          <w:p w:rsidR="00B827B4" w:rsidRDefault="00FB3683">
            <w:pPr>
              <w:spacing w:line="400" w:lineRule="atLeast"/>
              <w:rPr>
                <w:rFonts w:ascii="微软雅黑" w:eastAsia="微软雅黑" w:hAnsi="微软雅黑"/>
                <w:szCs w:val="21"/>
              </w:rPr>
            </w:pPr>
            <w:r>
              <w:rPr>
                <w:rFonts w:ascii="微软雅黑" w:eastAsia="微软雅黑" w:hAnsi="微软雅黑" w:hint="eastAsia"/>
                <w:szCs w:val="21"/>
              </w:rPr>
              <w:t xml:space="preserve">户　名： 杭州杭诺企业管理有限公司 </w:t>
            </w:r>
          </w:p>
          <w:p w:rsidR="00B827B4" w:rsidRDefault="00FB3683">
            <w:pPr>
              <w:spacing w:line="400" w:lineRule="atLeast"/>
              <w:rPr>
                <w:rFonts w:ascii="微软雅黑" w:eastAsia="微软雅黑" w:hAnsi="微软雅黑"/>
                <w:szCs w:val="21"/>
              </w:rPr>
            </w:pPr>
            <w:r>
              <w:rPr>
                <w:rFonts w:ascii="微软雅黑" w:eastAsia="微软雅黑" w:hAnsi="微软雅黑" w:hint="eastAsia"/>
                <w:szCs w:val="21"/>
              </w:rPr>
              <w:t>帐　号：1202223209900034930</w:t>
            </w:r>
          </w:p>
        </w:tc>
      </w:tr>
      <w:tr w:rsidR="00B827B4">
        <w:trPr>
          <w:trHeight w:val="455"/>
          <w:jc w:val="center"/>
        </w:trPr>
        <w:tc>
          <w:tcPr>
            <w:tcW w:w="758" w:type="dxa"/>
            <w:vAlign w:val="center"/>
          </w:tcPr>
          <w:p w:rsidR="00B827B4" w:rsidRDefault="00FB3683">
            <w:pPr>
              <w:spacing w:line="400" w:lineRule="atLeast"/>
              <w:jc w:val="center"/>
              <w:rPr>
                <w:rFonts w:ascii="微软雅黑" w:eastAsia="微软雅黑" w:hAnsi="微软雅黑"/>
                <w:szCs w:val="21"/>
              </w:rPr>
            </w:pPr>
            <w:r>
              <w:rPr>
                <w:rFonts w:ascii="微软雅黑" w:eastAsia="微软雅黑" w:hAnsi="微软雅黑" w:hint="eastAsia"/>
                <w:szCs w:val="21"/>
              </w:rPr>
              <w:t>发票开具</w:t>
            </w:r>
          </w:p>
        </w:tc>
        <w:tc>
          <w:tcPr>
            <w:tcW w:w="9640" w:type="dxa"/>
            <w:gridSpan w:val="12"/>
            <w:vAlign w:val="center"/>
          </w:tcPr>
          <w:p w:rsidR="00B827B4" w:rsidRDefault="00FB3683">
            <w:pPr>
              <w:spacing w:line="400" w:lineRule="atLeast"/>
              <w:jc w:val="center"/>
              <w:rPr>
                <w:rFonts w:ascii="微软雅黑" w:eastAsia="微软雅黑" w:hAnsi="微软雅黑"/>
                <w:szCs w:val="21"/>
              </w:rPr>
            </w:pPr>
            <w:r>
              <w:rPr>
                <w:rFonts w:ascii="微软雅黑" w:eastAsia="微软雅黑" w:hAnsi="微软雅黑" w:hint="eastAsia"/>
                <w:szCs w:val="21"/>
              </w:rPr>
              <w:t xml:space="preserve">    抬  头：（                                                    ）</w:t>
            </w:r>
          </w:p>
        </w:tc>
      </w:tr>
      <w:tr w:rsidR="00B827B4">
        <w:trPr>
          <w:trHeight w:val="455"/>
          <w:jc w:val="center"/>
        </w:trPr>
        <w:tc>
          <w:tcPr>
            <w:tcW w:w="758" w:type="dxa"/>
            <w:vAlign w:val="center"/>
          </w:tcPr>
          <w:p w:rsidR="00B827B4" w:rsidRDefault="00FB3683">
            <w:pPr>
              <w:spacing w:line="400" w:lineRule="atLeast"/>
              <w:jc w:val="center"/>
              <w:rPr>
                <w:rFonts w:ascii="微软雅黑" w:eastAsia="微软雅黑" w:hAnsi="微软雅黑"/>
                <w:szCs w:val="21"/>
              </w:rPr>
            </w:pPr>
            <w:r>
              <w:rPr>
                <w:rFonts w:ascii="微软雅黑" w:eastAsia="微软雅黑" w:hAnsi="微软雅黑" w:hint="eastAsia"/>
                <w:szCs w:val="21"/>
              </w:rPr>
              <w:lastRenderedPageBreak/>
              <w:t>住宿代办</w:t>
            </w:r>
          </w:p>
        </w:tc>
        <w:tc>
          <w:tcPr>
            <w:tcW w:w="9640" w:type="dxa"/>
            <w:gridSpan w:val="12"/>
            <w:vAlign w:val="center"/>
          </w:tcPr>
          <w:p w:rsidR="00B827B4" w:rsidRDefault="00FB3683">
            <w:pPr>
              <w:spacing w:line="400" w:lineRule="atLeast"/>
              <w:rPr>
                <w:rFonts w:ascii="微软雅黑" w:eastAsia="微软雅黑" w:hAnsi="微软雅黑"/>
                <w:szCs w:val="21"/>
              </w:rPr>
            </w:pPr>
            <w:r>
              <w:rPr>
                <w:rFonts w:ascii="微软雅黑" w:eastAsia="微软雅黑" w:hAnsi="微软雅黑" w:hint="eastAsia"/>
                <w:szCs w:val="21"/>
              </w:rPr>
              <w:t>□是  □否  数量及要求：（                                                         ）</w:t>
            </w:r>
          </w:p>
        </w:tc>
      </w:tr>
      <w:tr w:rsidR="00B827B4">
        <w:trPr>
          <w:trHeight w:val="455"/>
          <w:jc w:val="center"/>
        </w:trPr>
        <w:tc>
          <w:tcPr>
            <w:tcW w:w="758" w:type="dxa"/>
            <w:vAlign w:val="center"/>
          </w:tcPr>
          <w:p w:rsidR="00B827B4" w:rsidRDefault="00FB3683">
            <w:pPr>
              <w:spacing w:line="400" w:lineRule="atLeast"/>
              <w:jc w:val="center"/>
              <w:rPr>
                <w:rFonts w:ascii="微软雅黑" w:eastAsia="微软雅黑" w:hAnsi="微软雅黑"/>
                <w:szCs w:val="21"/>
              </w:rPr>
            </w:pPr>
            <w:r>
              <w:rPr>
                <w:rFonts w:ascii="微软雅黑" w:eastAsia="微软雅黑" w:hAnsi="微软雅黑" w:hint="eastAsia"/>
                <w:szCs w:val="21"/>
              </w:rPr>
              <w:t>票务代办</w:t>
            </w:r>
          </w:p>
        </w:tc>
        <w:tc>
          <w:tcPr>
            <w:tcW w:w="9640" w:type="dxa"/>
            <w:gridSpan w:val="12"/>
            <w:vAlign w:val="center"/>
          </w:tcPr>
          <w:p w:rsidR="00B827B4" w:rsidRDefault="00FB3683">
            <w:pPr>
              <w:spacing w:line="400" w:lineRule="atLeast"/>
              <w:rPr>
                <w:rFonts w:ascii="微软雅黑" w:eastAsia="微软雅黑" w:hAnsi="微软雅黑"/>
                <w:szCs w:val="21"/>
              </w:rPr>
            </w:pPr>
            <w:r>
              <w:rPr>
                <w:rFonts w:ascii="微软雅黑" w:eastAsia="微软雅黑" w:hAnsi="微软雅黑" w:hint="eastAsia"/>
                <w:szCs w:val="21"/>
              </w:rPr>
              <w:t>□是  □否  数量及要求：（                                                          ）</w:t>
            </w:r>
          </w:p>
        </w:tc>
      </w:tr>
    </w:tbl>
    <w:p w:rsidR="00B827B4" w:rsidRDefault="00B827B4">
      <w:pPr>
        <w:spacing w:line="400" w:lineRule="atLeast"/>
        <w:rPr>
          <w:rFonts w:ascii="微软雅黑" w:eastAsia="微软雅黑" w:hAnsi="微软雅黑"/>
          <w:szCs w:val="21"/>
        </w:rPr>
      </w:pPr>
    </w:p>
    <w:p w:rsidR="00B827B4" w:rsidRDefault="00B827B4">
      <w:pPr>
        <w:widowControl/>
        <w:shd w:val="clear" w:color="auto" w:fill="FAFAFA"/>
        <w:spacing w:line="400" w:lineRule="atLeast"/>
        <w:ind w:firstLineChars="200" w:firstLine="452"/>
        <w:jc w:val="left"/>
        <w:rPr>
          <w:rFonts w:ascii="微软雅黑" w:eastAsia="微软雅黑" w:hAnsi="微软雅黑" w:cs="宋体"/>
          <w:spacing w:val="8"/>
          <w:kern w:val="0"/>
          <w:szCs w:val="21"/>
        </w:rPr>
      </w:pPr>
    </w:p>
    <w:p w:rsidR="00B827B4" w:rsidRDefault="00B827B4"/>
    <w:sectPr w:rsidR="00B827B4" w:rsidSect="00B827B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088" w:rsidRDefault="00F45088" w:rsidP="003C163D">
      <w:r>
        <w:separator/>
      </w:r>
    </w:p>
  </w:endnote>
  <w:endnote w:type="continuationSeparator" w:id="1">
    <w:p w:rsidR="00F45088" w:rsidRDefault="00F45088" w:rsidP="003C1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default"/>
    <w:sig w:usb0="61007A87" w:usb1="80000000" w:usb2="00000008" w:usb3="00000000" w:csb0="200101FF" w:csb1="2028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088" w:rsidRDefault="00F45088" w:rsidP="003C163D">
      <w:r>
        <w:separator/>
      </w:r>
    </w:p>
  </w:footnote>
  <w:footnote w:type="continuationSeparator" w:id="1">
    <w:p w:rsidR="00F45088" w:rsidRDefault="00F45088" w:rsidP="003C1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9A4" w:rsidRDefault="00CF00B6">
    <w:pPr>
      <w:pStyle w:val="a4"/>
    </w:pPr>
    <w:r>
      <w:rPr>
        <w:noProof/>
      </w:rPr>
      <w:drawing>
        <wp:anchor distT="0" distB="0" distL="114300" distR="114300" simplePos="0" relativeHeight="251657728" behindDoc="0" locked="0" layoutInCell="1" allowOverlap="1">
          <wp:simplePos x="0" y="0"/>
          <wp:positionH relativeFrom="column">
            <wp:posOffset>-1057275</wp:posOffset>
          </wp:positionH>
          <wp:positionV relativeFrom="paragraph">
            <wp:posOffset>-607060</wp:posOffset>
          </wp:positionV>
          <wp:extent cx="2895600" cy="1181100"/>
          <wp:effectExtent l="19050" t="0" r="0" b="0"/>
          <wp:wrapNone/>
          <wp:docPr id="1" name="Picture 1025" descr="wan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wanke"/>
                  <pic:cNvPicPr>
                    <a:picLocks noChangeAspect="1" noChangeArrowheads="1"/>
                  </pic:cNvPicPr>
                </pic:nvPicPr>
                <pic:blipFill>
                  <a:blip r:embed="rId1"/>
                  <a:srcRect/>
                  <a:stretch>
                    <a:fillRect/>
                  </a:stretch>
                </pic:blipFill>
                <pic:spPr bwMode="auto">
                  <a:xfrm>
                    <a:off x="0" y="0"/>
                    <a:ext cx="2895600" cy="118110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6CC4"/>
    <w:rsid w:val="00210CF5"/>
    <w:rsid w:val="003662ED"/>
    <w:rsid w:val="003804B7"/>
    <w:rsid w:val="003C163D"/>
    <w:rsid w:val="004E3C92"/>
    <w:rsid w:val="005276C2"/>
    <w:rsid w:val="0054589E"/>
    <w:rsid w:val="00610EB9"/>
    <w:rsid w:val="00686078"/>
    <w:rsid w:val="00697414"/>
    <w:rsid w:val="006A16A5"/>
    <w:rsid w:val="007742A6"/>
    <w:rsid w:val="0080625D"/>
    <w:rsid w:val="008149A4"/>
    <w:rsid w:val="00815D6D"/>
    <w:rsid w:val="008C58DB"/>
    <w:rsid w:val="009421B5"/>
    <w:rsid w:val="009809AB"/>
    <w:rsid w:val="00987EB6"/>
    <w:rsid w:val="00A01757"/>
    <w:rsid w:val="00A25EE8"/>
    <w:rsid w:val="00A318BF"/>
    <w:rsid w:val="00A841CE"/>
    <w:rsid w:val="00AA279C"/>
    <w:rsid w:val="00B15956"/>
    <w:rsid w:val="00B44A08"/>
    <w:rsid w:val="00B827B4"/>
    <w:rsid w:val="00C81E56"/>
    <w:rsid w:val="00C94EEA"/>
    <w:rsid w:val="00CF00B6"/>
    <w:rsid w:val="00D405CC"/>
    <w:rsid w:val="00D56CC4"/>
    <w:rsid w:val="00D61432"/>
    <w:rsid w:val="00DC76EC"/>
    <w:rsid w:val="00DF2735"/>
    <w:rsid w:val="00E564CB"/>
    <w:rsid w:val="00E95F9F"/>
    <w:rsid w:val="00EA1CA5"/>
    <w:rsid w:val="00EF64BA"/>
    <w:rsid w:val="00F45088"/>
    <w:rsid w:val="00FB3683"/>
    <w:rsid w:val="2B724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7B4"/>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827B4"/>
    <w:pPr>
      <w:tabs>
        <w:tab w:val="center" w:pos="4153"/>
        <w:tab w:val="right" w:pos="8306"/>
      </w:tabs>
      <w:snapToGrid w:val="0"/>
      <w:jc w:val="left"/>
    </w:pPr>
    <w:rPr>
      <w:sz w:val="18"/>
      <w:szCs w:val="18"/>
    </w:rPr>
  </w:style>
  <w:style w:type="paragraph" w:styleId="a4">
    <w:name w:val="header"/>
    <w:basedOn w:val="a"/>
    <w:link w:val="Char0"/>
    <w:uiPriority w:val="99"/>
    <w:unhideWhenUsed/>
    <w:rsid w:val="00B827B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B827B4"/>
    <w:pPr>
      <w:widowControl/>
      <w:spacing w:line="300" w:lineRule="atLeast"/>
      <w:jc w:val="left"/>
    </w:pPr>
    <w:rPr>
      <w:rFonts w:ascii="宋体" w:hAnsi="宋体" w:cs="宋体"/>
      <w:kern w:val="0"/>
      <w:sz w:val="24"/>
      <w:szCs w:val="24"/>
    </w:rPr>
  </w:style>
  <w:style w:type="paragraph" w:customStyle="1" w:styleId="p0">
    <w:name w:val="p0"/>
    <w:basedOn w:val="a"/>
    <w:rsid w:val="00B827B4"/>
    <w:pPr>
      <w:widowControl/>
    </w:pPr>
    <w:rPr>
      <w:rFonts w:ascii="Times New Roman" w:hAnsi="Times New Roman"/>
      <w:kern w:val="0"/>
      <w:szCs w:val="21"/>
    </w:rPr>
  </w:style>
  <w:style w:type="character" w:customStyle="1" w:styleId="Char0">
    <w:name w:val="页眉 Char"/>
    <w:basedOn w:val="a0"/>
    <w:link w:val="a4"/>
    <w:uiPriority w:val="99"/>
    <w:semiHidden/>
    <w:rsid w:val="00B827B4"/>
    <w:rPr>
      <w:sz w:val="18"/>
      <w:szCs w:val="18"/>
    </w:rPr>
  </w:style>
  <w:style w:type="character" w:customStyle="1" w:styleId="Char">
    <w:name w:val="页脚 Char"/>
    <w:basedOn w:val="a0"/>
    <w:link w:val="a3"/>
    <w:uiPriority w:val="99"/>
    <w:semiHidden/>
    <w:rsid w:val="00B827B4"/>
    <w:rPr>
      <w:sz w:val="18"/>
      <w:szCs w:val="18"/>
    </w:rPr>
  </w:style>
  <w:style w:type="paragraph" w:styleId="a6">
    <w:name w:val="List Paragraph"/>
    <w:basedOn w:val="a"/>
    <w:uiPriority w:val="99"/>
    <w:unhideWhenUsed/>
    <w:rsid w:val="00EA1CA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471</Words>
  <Characters>2685</Characters>
  <Application>Microsoft Office Word</Application>
  <DocSecurity>0</DocSecurity>
  <Lines>22</Lines>
  <Paragraphs>6</Paragraphs>
  <ScaleCrop>false</ScaleCrop>
  <Company>Microsoft</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上下同欲--360度管理沟通无障碍</dc:title>
  <dc:creator>AutoBVT</dc:creator>
  <cp:lastModifiedBy>admin</cp:lastModifiedBy>
  <cp:revision>7</cp:revision>
  <dcterms:created xsi:type="dcterms:W3CDTF">2016-05-18T10:31:00Z</dcterms:created>
  <dcterms:modified xsi:type="dcterms:W3CDTF">2016-11-23T11:27:00Z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