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3C" w:rsidRPr="00BB09A8" w:rsidRDefault="003B703C" w:rsidP="00BB09A8">
      <w:pPr>
        <w:ind w:right="105" w:firstLineChars="0" w:firstLine="0"/>
        <w:jc w:val="center"/>
        <w:rPr>
          <w:rFonts w:ascii="宋体"/>
          <w:b/>
          <w:bCs/>
          <w:noProof/>
          <w:sz w:val="32"/>
          <w:szCs w:val="32"/>
        </w:rPr>
      </w:pPr>
      <w:r>
        <w:rPr>
          <w:noProof/>
        </w:rPr>
        <w:pict>
          <v:rect id="Rectangle 35" o:spid="_x0000_s1027" style="position:absolute;left:0;text-align:left;margin-left:-1.1pt;margin-top:26.55pt;width:514.5pt;height:3.55pt;rotation:-180;flip:y;z-index:251649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" fillcolor="#fabf8f" stroked="f" strokecolor="#f79646" strokeweight="1pt">
            <v:fill color2="#f79646" focus="50%" type="gradient"/>
            <v:shadow on="t" color="#974706" offset="1pt"/>
          </v:rect>
        </w:pict>
      </w:r>
      <w:r w:rsidRPr="00E46E98">
        <w:t xml:space="preserve"> </w:t>
      </w:r>
      <w:r w:rsidRPr="00BF23D9">
        <w:rPr>
          <w:rFonts w:ascii="宋体" w:hAnsi="宋体"/>
          <w:b/>
          <w:bCs/>
          <w:noProof/>
          <w:sz w:val="32"/>
          <w:szCs w:val="32"/>
        </w:rPr>
        <w:t>TTT-</w:t>
      </w:r>
      <w:r w:rsidRPr="00BF23D9">
        <w:rPr>
          <w:rFonts w:ascii="宋体" w:hAnsi="宋体" w:hint="eastAsia"/>
          <w:b/>
          <w:bCs/>
          <w:noProof/>
          <w:sz w:val="32"/>
          <w:szCs w:val="32"/>
        </w:rPr>
        <w:t>从讲师到课程开发师速训营</w:t>
      </w:r>
    </w:p>
    <w:p w:rsidR="003B703C" w:rsidRDefault="003B703C" w:rsidP="00793FFE">
      <w:pPr>
        <w:ind w:firstLineChars="0" w:firstLine="0"/>
      </w:pPr>
      <w:r w:rsidRPr="007B25D5">
        <w:rPr>
          <w:rFonts w:hint="eastAsia"/>
        </w:rPr>
        <w:t>【</w:t>
      </w:r>
      <w:r w:rsidRPr="007B25D5">
        <w:rPr>
          <w:rFonts w:hint="eastAsia"/>
          <w:b/>
        </w:rPr>
        <w:t>培训时间</w:t>
      </w:r>
      <w:r w:rsidRPr="007B25D5">
        <w:rPr>
          <w:rFonts w:hint="eastAsia"/>
        </w:rPr>
        <w:t>】</w:t>
      </w:r>
      <w:r>
        <w:t>03</w:t>
      </w:r>
      <w:r>
        <w:rPr>
          <w:rFonts w:hint="eastAsia"/>
        </w:rPr>
        <w:t>月</w:t>
      </w:r>
      <w:r>
        <w:t>24-25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深圳</w:t>
      </w:r>
      <w:r>
        <w:t xml:space="preserve">   05</w:t>
      </w:r>
      <w:r>
        <w:rPr>
          <w:rFonts w:hint="eastAsia"/>
        </w:rPr>
        <w:t>月</w:t>
      </w:r>
      <w:r>
        <w:t>19-20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广州</w:t>
      </w:r>
    </w:p>
    <w:p w:rsidR="003B703C" w:rsidRDefault="003B703C" w:rsidP="00F83B21">
      <w:pPr>
        <w:ind w:firstLineChars="600" w:firstLine="31680"/>
      </w:pPr>
      <w:r>
        <w:t>08</w:t>
      </w:r>
      <w:r>
        <w:rPr>
          <w:rFonts w:hint="eastAsia"/>
        </w:rPr>
        <w:t>月</w:t>
      </w:r>
      <w:r>
        <w:t>18-19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深圳</w:t>
      </w:r>
      <w:r>
        <w:t xml:space="preserve">   11</w:t>
      </w:r>
      <w:r>
        <w:rPr>
          <w:rFonts w:hint="eastAsia"/>
        </w:rPr>
        <w:t>月</w:t>
      </w:r>
      <w:r>
        <w:t>24-25</w:t>
      </w:r>
      <w:r>
        <w:rPr>
          <w:rFonts w:hint="eastAsia"/>
        </w:rPr>
        <w:t>日</w:t>
      </w:r>
      <w:r>
        <w:t xml:space="preserve">  </w:t>
      </w:r>
      <w:r>
        <w:rPr>
          <w:rFonts w:hint="eastAsia"/>
        </w:rPr>
        <w:t>广州</w:t>
      </w:r>
    </w:p>
    <w:p w:rsidR="003B703C" w:rsidRDefault="003B703C" w:rsidP="00D47E27">
      <w:pPr>
        <w:ind w:firstLineChars="0" w:firstLine="0"/>
        <w:rPr>
          <w:rFonts w:ascii="宋体"/>
          <w:bCs/>
          <w:szCs w:val="21"/>
        </w:rPr>
      </w:pPr>
      <w:r>
        <w:rPr>
          <w:rFonts w:hint="eastAsia"/>
        </w:rPr>
        <w:t>【</w:t>
      </w:r>
      <w:r w:rsidRPr="00EF5935">
        <w:rPr>
          <w:rFonts w:ascii="宋体" w:hAnsi="宋体" w:hint="eastAsia"/>
          <w:b/>
          <w:bCs/>
          <w:szCs w:val="21"/>
        </w:rPr>
        <w:t>会务组织</w:t>
      </w:r>
      <w:r>
        <w:rPr>
          <w:rFonts w:hint="eastAsia"/>
        </w:rPr>
        <w:t>】</w:t>
      </w:r>
      <w:r w:rsidRPr="00EF5935">
        <w:rPr>
          <w:rFonts w:ascii="宋体" w:hAnsi="宋体" w:hint="eastAsia"/>
          <w:bCs/>
          <w:szCs w:val="21"/>
        </w:rPr>
        <w:t>一六八培训网</w:t>
      </w:r>
    </w:p>
    <w:p w:rsidR="003B703C" w:rsidRDefault="003B703C" w:rsidP="00D47E27">
      <w:pPr>
        <w:ind w:firstLineChars="0" w:firstLine="0"/>
        <w:rPr>
          <w:color w:val="000000"/>
          <w:szCs w:val="21"/>
        </w:rPr>
      </w:pPr>
      <w:r>
        <w:rPr>
          <w:rFonts w:hint="eastAsia"/>
        </w:rPr>
        <w:t>【</w:t>
      </w:r>
      <w:r w:rsidRPr="00F07363">
        <w:rPr>
          <w:rFonts w:hint="eastAsia"/>
          <w:b/>
        </w:rPr>
        <w:t>收费标准</w:t>
      </w:r>
      <w:r>
        <w:rPr>
          <w:rFonts w:hint="eastAsia"/>
        </w:rPr>
        <w:t>】</w:t>
      </w:r>
      <w:r>
        <w:t>36</w:t>
      </w:r>
      <w:r w:rsidRPr="00414DF9">
        <w:t>00</w:t>
      </w:r>
      <w:r w:rsidRPr="00414DF9">
        <w:rPr>
          <w:rFonts w:hint="eastAsia"/>
        </w:rPr>
        <w:t>元</w:t>
      </w:r>
      <w:r w:rsidRPr="00414DF9">
        <w:t>/</w:t>
      </w:r>
      <w:r w:rsidRPr="00414DF9">
        <w:rPr>
          <w:rFonts w:hint="eastAsia"/>
        </w:rPr>
        <w:t>两天</w:t>
      </w:r>
      <w:r w:rsidRPr="00414DF9">
        <w:t>/</w:t>
      </w:r>
      <w:r w:rsidRPr="00414DF9">
        <w:rPr>
          <w:rFonts w:hint="eastAsia"/>
        </w:rPr>
        <w:t>人</w:t>
      </w:r>
      <w:r>
        <w:rPr>
          <w:rFonts w:hint="eastAsia"/>
          <w:color w:val="000000"/>
          <w:szCs w:val="21"/>
        </w:rPr>
        <w:t>（含授课、教材、午餐、茶点和税费）</w:t>
      </w:r>
    </w:p>
    <w:p w:rsidR="003B703C" w:rsidRPr="00D47E27" w:rsidRDefault="003B703C" w:rsidP="00D47E27">
      <w:pPr>
        <w:ind w:firstLineChars="0" w:firstLine="0"/>
        <w:rPr>
          <w:szCs w:val="21"/>
        </w:rPr>
      </w:pPr>
      <w:r>
        <w:rPr>
          <w:rFonts w:hint="eastAsia"/>
        </w:rPr>
        <w:t>【</w:t>
      </w:r>
      <w:r w:rsidRPr="00D47E27">
        <w:rPr>
          <w:rFonts w:hint="eastAsia"/>
          <w:b/>
        </w:rPr>
        <w:t>课程对象</w:t>
      </w:r>
      <w:r>
        <w:rPr>
          <w:rFonts w:hint="eastAsia"/>
        </w:rPr>
        <w:t>】</w:t>
      </w:r>
      <w:r w:rsidRPr="00D47E27">
        <w:rPr>
          <w:rFonts w:hint="eastAsia"/>
        </w:rPr>
        <w:t>组织内部培训师，企业大学负责人，培训总监</w:t>
      </w:r>
      <w:r w:rsidRPr="00D47E27">
        <w:t>/</w:t>
      </w:r>
      <w:r w:rsidRPr="00D47E27">
        <w:rPr>
          <w:rFonts w:hint="eastAsia"/>
        </w:rPr>
        <w:t>经理</w:t>
      </w:r>
      <w:r w:rsidRPr="00D47E27">
        <w:t>/</w:t>
      </w:r>
      <w:r w:rsidRPr="00D47E27">
        <w:rPr>
          <w:rFonts w:hint="eastAsia"/>
        </w:rPr>
        <w:t>主管</w:t>
      </w:r>
      <w:r w:rsidRPr="00D47E27">
        <w:t>/</w:t>
      </w:r>
      <w:r w:rsidRPr="00D47E27">
        <w:rPr>
          <w:rFonts w:hint="eastAsia"/>
        </w:rPr>
        <w:t>专员，人力资源总监</w:t>
      </w:r>
      <w:r w:rsidRPr="00D47E27">
        <w:t>/</w:t>
      </w:r>
      <w:r w:rsidRPr="00D47E27">
        <w:rPr>
          <w:rFonts w:hint="eastAsia"/>
        </w:rPr>
        <w:t>经理</w:t>
      </w:r>
      <w:r w:rsidRPr="00D47E27">
        <w:t>/</w:t>
      </w:r>
      <w:r w:rsidRPr="00D47E27">
        <w:rPr>
          <w:rFonts w:hint="eastAsia"/>
        </w:rPr>
        <w:t>主管</w:t>
      </w:r>
      <w:r w:rsidRPr="00D47E27">
        <w:t>/</w:t>
      </w:r>
      <w:r w:rsidRPr="00D47E27">
        <w:rPr>
          <w:rFonts w:hint="eastAsia"/>
        </w:rPr>
        <w:t>专员，教练型管理者，有志于成为培训师的人士等</w:t>
      </w:r>
    </w:p>
    <w:p w:rsidR="003B703C" w:rsidRPr="00EF5935" w:rsidRDefault="003B703C" w:rsidP="00D47E27">
      <w:pPr>
        <w:spacing w:line="340" w:lineRule="exact"/>
        <w:ind w:firstLineChars="0" w:firstLine="0"/>
        <w:rPr>
          <w:rFonts w:ascii="宋体"/>
          <w:szCs w:val="21"/>
        </w:rPr>
      </w:pPr>
      <w:r>
        <w:rPr>
          <w:rFonts w:hint="eastAsia"/>
        </w:rPr>
        <w:t>【</w:t>
      </w:r>
      <w:r w:rsidRPr="00EF5935">
        <w:rPr>
          <w:rFonts w:ascii="宋体" w:hAnsi="宋体" w:hint="eastAsia"/>
          <w:b/>
          <w:bCs/>
          <w:szCs w:val="21"/>
        </w:rPr>
        <w:t>联系电话</w:t>
      </w:r>
      <w:r>
        <w:rPr>
          <w:rFonts w:hint="eastAsia"/>
        </w:rPr>
        <w:t>】</w:t>
      </w:r>
      <w:r w:rsidRPr="009B07CF">
        <w:rPr>
          <w:rFonts w:ascii="宋体" w:hAnsi="宋体"/>
          <w:b/>
          <w:szCs w:val="21"/>
        </w:rPr>
        <w:t xml:space="preserve">O755-86154193  86154194    </w:t>
      </w:r>
      <w:smartTag w:uri="urn:schemas-microsoft-com:office:smarttags" w:element="PersonName">
        <w:r w:rsidRPr="009B07CF">
          <w:rPr>
            <w:rFonts w:ascii="宋体" w:hAnsi="宋体" w:hint="eastAsia"/>
            <w:b/>
            <w:szCs w:val="21"/>
          </w:rPr>
          <w:t>胡</w:t>
        </w:r>
      </w:smartTag>
      <w:r w:rsidRPr="009B07CF">
        <w:rPr>
          <w:rFonts w:ascii="宋体" w:hAnsi="宋体" w:hint="eastAsia"/>
          <w:b/>
          <w:szCs w:val="21"/>
        </w:rPr>
        <w:t>先生</w:t>
      </w:r>
      <w:r w:rsidRPr="009B07CF">
        <w:rPr>
          <w:rFonts w:ascii="宋体" w:hAnsi="宋体"/>
          <w:b/>
          <w:szCs w:val="21"/>
        </w:rPr>
        <w:t xml:space="preserve">   </w:t>
      </w:r>
      <w:smartTag w:uri="urn:schemas-microsoft-com:office:smarttags" w:element="PersonName">
        <w:r w:rsidRPr="009B07CF">
          <w:rPr>
            <w:rFonts w:ascii="宋体" w:hAnsi="宋体" w:hint="eastAsia"/>
            <w:b/>
            <w:szCs w:val="21"/>
          </w:rPr>
          <w:t>林</w:t>
        </w:r>
      </w:smartTag>
      <w:r w:rsidRPr="009B07CF">
        <w:rPr>
          <w:rFonts w:ascii="宋体" w:hAnsi="宋体" w:hint="eastAsia"/>
          <w:b/>
          <w:szCs w:val="21"/>
        </w:rPr>
        <w:t>先生</w:t>
      </w:r>
    </w:p>
    <w:p w:rsidR="003B703C" w:rsidRPr="00EF5935" w:rsidRDefault="003B703C" w:rsidP="00D47E27">
      <w:pPr>
        <w:spacing w:line="340" w:lineRule="exact"/>
        <w:ind w:firstLineChars="0" w:firstLine="0"/>
        <w:rPr>
          <w:b/>
          <w:szCs w:val="21"/>
        </w:rPr>
      </w:pPr>
      <w:r>
        <w:rPr>
          <w:noProof/>
        </w:rPr>
        <w:pict>
          <v:group id="_x0000_s1028" style="position:absolute;left:0;text-align:left;margin-left:0;margin-top:6.9pt;width:420.75pt;height:36.6pt;z-index:251654656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29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30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354" o:spid="_x0000_s1031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 style="mso-next-textbox:#AutoShape 354">
                  <w:txbxContent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355" o:spid="_x0000_s1032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6" o:spid="_x0000_s1033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 style="mso-next-textbox:#Text Box 356">
                <w:txbxContent>
                  <w:p w:rsidR="003B703C" w:rsidRPr="00C65D65" w:rsidRDefault="003B703C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课程背景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  <w:r>
        <w:rPr>
          <w:rFonts w:hint="eastAsia"/>
        </w:rPr>
        <w:t>【</w:t>
      </w:r>
      <w:r w:rsidRPr="00EF5935">
        <w:rPr>
          <w:rFonts w:hint="eastAsia"/>
          <w:b/>
          <w:szCs w:val="21"/>
        </w:rPr>
        <w:t>温馨提示</w:t>
      </w:r>
      <w:r>
        <w:rPr>
          <w:rFonts w:hint="eastAsia"/>
        </w:rPr>
        <w:t>】</w:t>
      </w:r>
      <w:r w:rsidRPr="00EF5935">
        <w:rPr>
          <w:rFonts w:hint="eastAsia"/>
          <w:b/>
          <w:szCs w:val="21"/>
        </w:rPr>
        <w:t>本课程可为企业提供上门内训服务，欢迎来电咨询！</w: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34" type="#_x0000_t109" style="position:absolute;left:0;text-align:left;margin-left:1.8pt;margin-top:10.35pt;width:486.6pt;height:194.6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34">
              <w:txbxContent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有人说“人生最怕的事不是死亡而是当众演讲”，有很多人平时能滔滔不绝、可一到当众演讲便呆若木鸡。很多时候，我们有很丰富实战经验，却“茶壶倒饺子”有货倒不出；很多时候，我们接到课题便想当然整出了课程，可到课堂却捉襟见肘、十分难堪。那么，我们如何才能勇敢而自信地从台下走向台上？我们该如何来面对那一双双灼热的眼睛？我们该如何来组织我们的演讲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完美源于设计，乔布斯专注于设计追求终成就了苹果的轰动全球，同时也成就了自己。同理，精彩课程也必须经受完美设计。那么，我们应该遵循何种设计理念与逻辑；遵照何种设计程序与方法，来实现完美？我们该如何设计我们的课程大纲与内容？我们该如何来设计我们的课堂引导，做一份行之有效的教学计划？课程教学手册、课程包该如何来设计与开发？我们该如何用可视化的思维，开发出一门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45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分钟的单课？我们如何在课程没有试讲前，便可以评估出课程效果？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《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TTT-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从讲师到课程开发师速训营》采用“培训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咨询辅导”方式展开，涉及培训师表达、呈现、教学设计、引导、课程开发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5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个内容主题和演绎、传导、编课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个咨询辅导环节。课程是罗绍迪老师专为企业培养内部培训师、高端人才而精心打造的“阶梯式”成长发展路径图。</w:t>
                  </w: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35" style="position:absolute;left:0;text-align:left;margin-left:.5pt;margin-top:2.2pt;width:420.75pt;height:36.6pt;z-index:251658752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36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37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38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39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40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3B703C" w:rsidRPr="00C65D65" w:rsidRDefault="003B703C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课程收益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41" type="#_x0000_t109" style="position:absolute;left:0;text-align:left;margin-left:.5pt;margin-top:11.3pt;width:486.6pt;height:19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41">
              <w:txbxContent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、学员运用自我职业形象塑造技巧，树立演讲信心、塑造言行举止方面良好的职业演讲素养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、学员运用良好开场、结尾技术，做到当众演讲开场有范、结尾有力，令人心动、扣人心弦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、学员运用表达、共情、提问、讲故事、讨论、应答与应变等当众演讲控场技巧，从容、有效撑开演讲内容，张弛有度、内容饱满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、运用课程所讲授课程互动设计效果图与情感设计效果图，学员能根据课程目标与内容，科学编制并形成一个完整的培训教学计划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5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、学员运用课题分析技术、课程大纲编制方法，有效分解培训课题、形成培训教学任务，并成一个具有冲击力的课程大纲编制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6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、通过罗绍迪老师版权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8E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课程开发工具卡，学员能循序渐进地开发出课程讲授地图，并在此基础上结构成完整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PPT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课件与教学素材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7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、运用罗绍迪老师版本课程手册开发工具表，学员能按部就班地做好《培训课程学员手册》、《培训课程讲师手册》、《培训课程包》等</w:t>
                  </w: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42" style="position:absolute;left:0;text-align:left;margin-left:-1.45pt;margin-top:4.5pt;width:420.75pt;height:36.6pt;z-index:251663872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43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44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45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46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47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3B703C" w:rsidRPr="00C65D65" w:rsidRDefault="003B703C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课程特色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48" type="#_x0000_t109" style="position:absolute;left:0;text-align:left;margin-left:-1.1pt;margin-top:14pt;width:486.6pt;height:59.8pt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48">
              <w:txbxContent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课程用大量视频让学员身临其境，从直观体验中体悟与建构；大量实操案例与演练，让学员从做中学、练中学，结构知识、固化技能；课程间断性的辅以一些测试，使学员了解自己、检测不足；精彩讨论、点评与互动式体验</w:t>
                  </w: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49" style="position:absolute;left:0;text-align:left;margin-left:.5pt;margin-top:.75pt;width:420.75pt;height:36.6pt;z-index:251660800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50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51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52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53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54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3B703C" w:rsidRPr="00C65D65" w:rsidRDefault="003B703C" w:rsidP="00C00C03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课程大纲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55" type="#_x0000_t109" style="position:absolute;left:0;text-align:left;margin-left:.5pt;margin-top:10.4pt;width:486.6pt;height:657.1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55">
              <w:txbxContent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第一单元</w:t>
                  </w:r>
                  <w:r w:rsidRPr="00BF23D9">
                    <w:rPr>
                      <w:rFonts w:ascii="宋体" w:hAnsi="宋体" w:cs="宋体"/>
                      <w:b/>
                      <w:bCs/>
                      <w:szCs w:val="21"/>
                    </w:rPr>
                    <w:t xml:space="preserve"> </w:t>
                  </w: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练根基，培训师演绎首先得要有真功夫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一、知角色，培训师只有知己知彼、才能百战不殆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、什么是培训？什么是培训师？培训与教育有何区别？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、关于培训师，不得不说的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种角色、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个职能、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8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项能力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、你知道培训师在演讲过程中应扮演着哪些主要角色？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、最怕没有自知之明，培训师必须了解自己属于哪种演讲风格！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【角色扮演】请在规定时间内，就这个主题做即席演讲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二、练内功，台上一分钟、台下十年功，培训师飒爽英姿塑造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、打死不上台，当众演讲的压力表现有哪些？克服恐惧我们能做些什么？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、当众演讲该如何上台下台，方显落落大方从容有度？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、演讲上台是站如“虾人”，还是英姿风发？当众演讲站姿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宜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5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忌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、站着岿然不动、如定海神针；走动从容不迫、似闲庭信步，当众演讲走姿的那点小秘密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5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、张不开的胳膊、无处可放的手，当众演讲手势感染力如何造就？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6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、好声音从发声开始，当众演讲如何让你的声音摄魂？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【角色扮演】如果现在让你来做演讲，你会如何上台、走台与下台？</w:t>
                  </w:r>
                </w:p>
                <w:p w:rsidR="003B703C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【情境练习】培训师如何发声，才能做到字正腔圆、抑扬顿挫？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第二单元</w:t>
                  </w:r>
                  <w:r w:rsidRPr="00BF23D9">
                    <w:rPr>
                      <w:rFonts w:ascii="宋体" w:hAnsi="宋体" w:cs="宋体"/>
                      <w:b/>
                      <w:bCs/>
                      <w:szCs w:val="21"/>
                    </w:rPr>
                    <w:t xml:space="preserve"> </w:t>
                  </w: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会表达，培训师演讲重要还是要说得开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三、当凤头，当众演讲开场要光彩夺目、艳丽照人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、好的开场从自我介绍开始，你的自我介绍能令人刮目相看、动人心弦吗？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、开场方式有很多种、可你终究只能用一种，哪种开场好、哪些开场方式不行？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【角色扮演】一次活动上来了很多业界精英，主持人请你上来自我介绍，你会如何精彩介绍？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【团队讨论】根据你经历的当众演讲经验，请讨论总结出有哪些不好的开场与优秀的开场？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【视频赏析】几种标杆性大师经典当众演讲开场视频赏析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四、做猪肚、当众演讲过程要张弛有度、充实饱满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、当众演讲面对不同经验受众，演讲内容该如何安排，讲到什么程度？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、提问的力量，培训师如何通过提问将演讲推向高潮？提问又有哪些诀窍？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、很多时候，现场受众会突然向你发问，面对突如其来的问题，你该如何确当应答？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、培训师都希望现场按预期一帆风顺，可经常会出现一些突然情况，比如你讲错了、你忘词了、你碰到挑衅了、受众乏味了等，你该如何巧妙应对？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【角色扮演】碰到这样的情况，你会如何来向受众提问？说说你的理由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【工具应用】问题应答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9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型思维模型理解、案例分析与应用练习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五、成豹尾，当众演讲结尾须简短有力、余音缭绕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结尾方式有很多种、可你终究只能用一种，哪种结尾好、哪些结尾方式又不行？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【团队讨论】根据你经历的当众演讲经验，请讨论总结出有哪些不好的结尾与优秀的结尾？</w:t>
                  </w:r>
                </w:p>
                <w:p w:rsidR="003B703C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【视频赏析】几种标杆性大师经典当众演讲结尾视频赏析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第三单元</w:t>
                  </w:r>
                  <w:r w:rsidRPr="00BF23D9">
                    <w:rPr>
                      <w:rFonts w:ascii="宋体" w:hAnsi="宋体" w:cs="宋体"/>
                      <w:b/>
                      <w:bCs/>
                      <w:szCs w:val="21"/>
                    </w:rPr>
                    <w:t xml:space="preserve"> </w:t>
                  </w: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析任务，培训师怎么知道该教什么、不该教什么？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六、培训分析，重要的事情说三遍，这是解决教学任务的关键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、培训分析，这几个重要维度你都想到了吗？如何理解？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、一张图诠释培训分析最核心的三个关键维度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、到什么山上唱什么歌，你把握了课程设计与开发的情境了吗？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、因材实教，对象不同教学不同、教学任务也各异，课程设计师如何做到因人而异？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56" type="#_x0000_t109" style="position:absolute;left:0;text-align:left;margin-left:-.15pt;margin-top:.65pt;width:486.6pt;height:699.3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56">
              <w:txbxContent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5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、很多时候，培训师不知道到底该教什么、不教什么？生怕讲不全，便一股脑儿做知识填充。殊不知，教学任务也是可以运用科学工具来条分缕析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6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、知道要做培训需求分析，可不知道培训需求有哪些方法？这些方法到底该如何运用？不讲理论，只来实操，培训需求方法工具的逆袭！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【团队探索】面对这个培训课题，我们要做培训分析，请告诉我应该重点分析哪些维度？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【案例讨论】这个培训主题，我们如何来描述它的培训情境？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【视频赏析】通过观赏视频，告诉我们学员学习风格到底有哪些类型？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【工具应用】教学任务分析程序性和主题信息分析工具理解与应用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【工具应用】培训需求调查问卷设计维度卡理解与标杆样板赏析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【工具应用】培训需求分析观察卡理解与标杆样板赏析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【工具应用】培训需求分析访谈</w:t>
                  </w: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BEI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法理解与应用演练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【案例赏析】如何通过培训需求能力分析，让外部质疑声销声匿迹？某上市标杆企业培训需求能力分析报告赏析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七、课纲设计，让学员“一见钟情”的培训师课纲设计与编制诀窍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、培训师经常要做培训课程大纲，你能给我一份傻瓜式培训课程大纲设计模式，让从没做过课程大纲设计的人都会有章可循吗？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、看看你做的课程命名，保证能吸引眼球、让人产生按捺不住的冲动吗？如何做好培训课程名称设计，使之光彩照人、炫丽夺目？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、课程目标编写其实并没那么难，只要你按照套路编写，保证能让学员蠢蠢欲动！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4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、课程大纲内容表达也不能随心所欲，培训师大纲表达必须掌握的几个规则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5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、循序渐进的渐进式教学，是培训教学基本规律，你的课程顺序该如何安排才能符合此规律？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【团队探索】从这份课程大纲里面，你能找到培训课程大纲设计模式吗？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【工具应用】培训课程命名模式理解、标杆赏析与练习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【工具应用】</w:t>
                  </w:r>
                  <w:r w:rsidRPr="008A78F6">
                    <w:rPr>
                      <w:rFonts w:ascii="宋体" w:hAnsi="宋体"/>
                      <w:szCs w:val="21"/>
                    </w:rPr>
                    <w:t>SPO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课程目标编写模型理解、应用与测试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【情境模拟】给出一份教学任务，请写出一份让人“一见钟情”的课程大纲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第四单元</w:t>
                  </w:r>
                  <w:r w:rsidRPr="008A78F6">
                    <w:rPr>
                      <w:rFonts w:ascii="宋体" w:hAnsi="宋体" w:cs="宋体"/>
                      <w:b/>
                      <w:bCs/>
                      <w:szCs w:val="21"/>
                    </w:rPr>
                    <w:t xml:space="preserve"> </w:t>
                  </w:r>
                  <w:r w:rsidRPr="008A78F6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成教案，一张计划表搞定培训师课程传导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八、教学方案，一张计划表搞定培训师课程传导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1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、面对琳琅满目的教学任务，培训师每个都要拿来讲吗？如不是，该如何取舍？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2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、以终为始，学员只对其有用、实用的东西感兴趣，培训师教学接近原理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3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、培训师的困惑是取舍容易传导难，</w:t>
                  </w: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9S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引导路径，让你的传导就像放电影一样清晰可见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4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、不用讲课便知课程互动效果，培训师如何设计课程教学互动图谱？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/>
                      <w:bCs/>
                      <w:szCs w:val="21"/>
                    </w:rPr>
                    <w:t>5</w:t>
                  </w: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、不用讲课便知课程现场气氛，培训师如何设计课程教学情感图谱？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【案例讨论】我们请了业界知名老师来培训、辅导课程开发，但做出的讲师手册别人还是不知道该如何讲，或者讲不出彩？请问是什么原因？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【情景模拟】请将这页文字教材内容，生动传导出来？并谈谈你的思路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8A78F6">
                    <w:rPr>
                      <w:rFonts w:ascii="宋体" w:hAnsi="宋体" w:cs="宋体" w:hint="eastAsia"/>
                      <w:bCs/>
                      <w:szCs w:val="21"/>
                    </w:rPr>
                    <w:t>【工具应用】课程互动与情感效果设计卡理解与应用（请为这些教学任务设计课程互动效果与情感效果）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b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b/>
                      <w:szCs w:val="21"/>
                    </w:rPr>
                    <w:t>第五单元</w:t>
                  </w:r>
                  <w:r w:rsidRPr="008A78F6">
                    <w:rPr>
                      <w:rFonts w:ascii="宋体" w:hAnsi="宋体"/>
                      <w:b/>
                      <w:szCs w:val="21"/>
                    </w:rPr>
                    <w:t xml:space="preserve"> </w:t>
                  </w:r>
                  <w:r w:rsidRPr="008A78F6">
                    <w:rPr>
                      <w:rFonts w:ascii="宋体" w:hAnsi="宋体" w:hint="eastAsia"/>
                      <w:b/>
                      <w:szCs w:val="21"/>
                    </w:rPr>
                    <w:t>做教材，培训师必须掌握的课程手册与教学案例开发绝活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b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b/>
                      <w:szCs w:val="21"/>
                    </w:rPr>
                    <w:t>九、课程开发，鬼斧神工显神奇，课程开发的那些方法、工具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1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、很多时候培训师该讲的不讲、不该讲的乱讲，培训师到底该如何做好内容开发？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2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、很多时候培训师的课程就像冬天里的树，有根、有干、有枝却唯独缺少叶、干瘪而无生机。培</w:t>
                  </w:r>
                </w:p>
                <w:p w:rsidR="003B703C" w:rsidRPr="008A78F6" w:rsidRDefault="003B703C" w:rsidP="00EC57C9">
                  <w:pPr>
                    <w:ind w:firstLineChars="0" w:firstLine="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训师该如何做好素材编辑与案例开发？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3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、微言大义，微课短小、精悍让许多学员眼前一亮。培训师到底该如何做好</w:t>
                  </w:r>
                  <w:r w:rsidRPr="008A78F6">
                    <w:rPr>
                      <w:rFonts w:ascii="宋体" w:hAnsi="宋体"/>
                      <w:szCs w:val="21"/>
                    </w:rPr>
                    <w:t>10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分钟微课开发？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4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、众所周知，培训师能做好</w:t>
                  </w:r>
                  <w:r w:rsidRPr="008A78F6">
                    <w:rPr>
                      <w:rFonts w:ascii="宋体" w:hAnsi="宋体"/>
                      <w:szCs w:val="21"/>
                    </w:rPr>
                    <w:t>45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分钟单节课程开发，那肯定就能做好一堂大课，</w:t>
                  </w:r>
                  <w:r w:rsidRPr="008A78F6">
                    <w:rPr>
                      <w:rFonts w:ascii="宋体" w:hAnsi="宋体"/>
                      <w:szCs w:val="21"/>
                    </w:rPr>
                    <w:t>45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分钟单节课开发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b/>
                      <w:szCs w:val="21"/>
                    </w:rPr>
                  </w:pP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57" type="#_x0000_t109" style="position:absolute;left:0;text-align:left;margin-left:.5pt;margin-top:-1.25pt;width:486.6pt;height:273.2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57">
              <w:txbxContent>
                <w:p w:rsidR="003B703C" w:rsidRDefault="003B703C" w:rsidP="006B38C9">
                  <w:pPr>
                    <w:ind w:firstLineChars="0" w:firstLine="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到底又有哪些技巧？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【视频赏析】跟大师学课程内容开发诀窍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【视频赏析】经典标杆微课赏析，告诉你什么是微课，它有哪些特点，该如何设计？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【小小故事】故事中告诉我们课程内容开发的几个小窍门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【工具应用】案例开发模型理解、例析与应用练习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【工具应用】给你一页文字教材，如何运用罗绍迪老师版权</w:t>
                  </w:r>
                  <w:r w:rsidRPr="00BF23D9">
                    <w:rPr>
                      <w:szCs w:val="21"/>
                    </w:rPr>
                    <w:t>8E</w:t>
                  </w:r>
                  <w:r w:rsidRPr="00BF23D9">
                    <w:rPr>
                      <w:rFonts w:hint="eastAsia"/>
                      <w:szCs w:val="21"/>
                    </w:rPr>
                    <w:t>课程开发图，按部就班、傻瓜式地将其开发成一门出彩的</w:t>
                  </w:r>
                  <w:r w:rsidRPr="00BF23D9">
                    <w:rPr>
                      <w:szCs w:val="21"/>
                    </w:rPr>
                    <w:t>45</w:t>
                  </w:r>
                  <w:r w:rsidRPr="00BF23D9">
                    <w:rPr>
                      <w:rFonts w:hint="eastAsia"/>
                      <w:szCs w:val="21"/>
                    </w:rPr>
                    <w:t>分钟单节课程？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b/>
                      <w:szCs w:val="21"/>
                    </w:rPr>
                  </w:pPr>
                  <w:r w:rsidRPr="00BF23D9">
                    <w:rPr>
                      <w:rFonts w:hint="eastAsia"/>
                      <w:b/>
                      <w:szCs w:val="21"/>
                    </w:rPr>
                    <w:t>十、手册编制，如何让手册真正做到沉淀、传播知识，复制企业经验？</w:t>
                  </w:r>
                  <w:r w:rsidRPr="00BF23D9">
                    <w:rPr>
                      <w:b/>
                      <w:szCs w:val="21"/>
                    </w:rPr>
                    <w:t xml:space="preserve"> 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1</w:t>
                  </w:r>
                  <w:r w:rsidRPr="00BF23D9">
                    <w:rPr>
                      <w:rFonts w:hint="eastAsia"/>
                      <w:szCs w:val="21"/>
                    </w:rPr>
                    <w:t>、我们经常做课程手册编制，能告诉我课程手册包含哪些结构？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2</w:t>
                  </w:r>
                  <w:r w:rsidRPr="00BF23D9">
                    <w:rPr>
                      <w:rFonts w:hint="eastAsia"/>
                      <w:szCs w:val="21"/>
                    </w:rPr>
                    <w:t>、讲师手册就像是一份课程使用说明书，可很多企业课程讲师手册辛辛苦苦做出来了、可其他老师还是不能讲或讲不出彩？让任何老师都能拿出来讲出彩的课程讲师手册设计模型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3</w:t>
                  </w:r>
                  <w:r w:rsidRPr="00BF23D9">
                    <w:rPr>
                      <w:rFonts w:hint="eastAsia"/>
                      <w:szCs w:val="21"/>
                    </w:rPr>
                    <w:t>、学员手册便是讲师手册缩减？其实不然，学员手册完全不同于讲师手册的设计方法！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4</w:t>
                  </w:r>
                  <w:r w:rsidRPr="00BF23D9">
                    <w:rPr>
                      <w:rFonts w:hint="eastAsia"/>
                      <w:szCs w:val="21"/>
                    </w:rPr>
                    <w:t>、案例手册包含哪些内容？案例手册又该如何设计？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5</w:t>
                  </w:r>
                  <w:r w:rsidRPr="00BF23D9">
                    <w:rPr>
                      <w:rFonts w:hint="eastAsia"/>
                      <w:szCs w:val="21"/>
                    </w:rPr>
                    <w:t>、完整的课程包应包含哪些内容，培训师课程包应该如何科学创建？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【工具应用】课程讲师手册设计模型理解、案例赏析与应用练习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【情境练习】如何将这个</w:t>
                  </w:r>
                  <w:r w:rsidRPr="00BF23D9">
                    <w:rPr>
                      <w:szCs w:val="21"/>
                    </w:rPr>
                    <w:t>PPT</w:t>
                  </w:r>
                  <w:r w:rsidRPr="00BF23D9">
                    <w:rPr>
                      <w:rFonts w:hint="eastAsia"/>
                      <w:szCs w:val="21"/>
                    </w:rPr>
                    <w:t>课件快速制作成一份高质量的学员课程手册？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【方法演示】培训师课程包该这样来科学、合理创建</w:t>
                  </w: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group id="_x0000_s1058" style="position:absolute;left:0;text-align:left;margin-left:.1pt;margin-top:6.8pt;width:420.75pt;height:36.6pt;z-index:251652608;mso-position-horizontal-relative:margin" coordorigin="2475,3547" coordsize="8415,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">
            <v:group id="Group 352" o:spid="_x0000_s1059" style="position:absolute;left:2475;top:4035;width:8415;height:243" coordorigin="1530,1563" coordsize="9360,5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<v:rect id="Rectangle 353" o:spid="_x0000_s1060" style="position:absolute;left:1530;top:1953;width:9360;height:1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xqnMQA&#10;AADbAAAADwAAAGRycy9kb3ducmV2LnhtbESPwWrDMBBE74H+g9hCb4mclITUtWKCS6D0Upzk0ONi&#10;rWVTa2UkNXH+vioUchxm5g1TlJMdxIV86B0rWC4yEMSN0z0bBefTYb4FESKyxsExKbhRgHL3MCsw&#10;1+7KNV2O0YgE4ZCjgi7GMZcyNB1ZDAs3Eievdd5iTNIbqT1eE9wOcpVlG2mx57TQ4UhVR8338ccq&#10;yOr6Ftp++bH+1FQdvPl6m9ZOqafHaf8KItIU7+H/9rtW8PwCf1/S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sapzEAAAA2wAAAA8AAAAAAAAAAAAAAAAAmAIAAGRycy9k&#10;b3ducmV2LnhtbFBLBQYAAAAABAAEAPUAAACJAwAAAAA=&#10;" stroked="f" strokecolor="#fabf8f" strokeweight="1pt">
                <v:fill color2="#fbd4b4" focus="100%" type="gradient"/>
                <v:shadow on="t" color="#974706" opacity=".5" offset="1pt"/>
              </v:rect>
              <v:shape id="AutoShape 354" o:spid="_x0000_s1061" type="#_x0000_t109" style="position:absolute;left:1530;top:1563;width:193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dw+r8A&#10;AADbAAAADwAAAGRycy9kb3ducmV2LnhtbERP3WrCMBS+H/gO4QjezVQdotUoMhR3tWn1AQ7NsSk2&#10;J10Sa/f2y8Vglx/f/3rb20Z05EPtWMFknIEgLp2uuVJwvRxeFyBCRNbYOCYFPxRguxm8rDHX7sln&#10;6opYiRTCIUcFJsY2lzKUhiyGsWuJE3dz3mJM0FdSe3ymcNvIaZbNpcWaU4PBlt4NlffiYRV81t5M&#10;/elu+m6+p+L0NTsuv1mp0bDfrUBE6uO/+M/9oRW8pfXpS/oBcvM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53D6vwAAANsAAAAPAAAAAAAAAAAAAAAAAJgCAABkcnMvZG93bnJl&#10;di54bWxQSwUGAAAAAAQABAD1AAAAhAMAAAAA&#10;" stroked="f" strokecolor="#fabf8f" strokeweight="1pt">
                <v:fill color2="#fbd4b4" focus="100%" type="gradient"/>
                <v:shadow on="t" color="#974706" opacity=".5" offset="1pt"/>
                <v:textbox>
                  <w:txbxContent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  <w:r w:rsidRPr="00C65D65">
                        <w:rPr>
                          <w:rFonts w:ascii="微软雅黑" w:hAnsi="微软雅黑" w:hint="eastAsia"/>
                          <w:b/>
                          <w:color w:val="000000"/>
                          <w:kern w:val="0"/>
                        </w:rPr>
                        <w:t>程对象</w:t>
                      </w:r>
                      <w:r w:rsidRPr="00C65D65">
                        <w:rPr>
                          <w:rFonts w:ascii="微软雅黑" w:hAnsi="Wingdings 2" w:hint="eastAsia"/>
                          <w:b/>
                          <w:color w:val="000000"/>
                          <w:kern w:val="0"/>
                          <w:szCs w:val="28"/>
                        </w:rPr>
                        <w:sym w:font="Wingdings 2" w:char="F0AF"/>
                      </w:r>
                    </w:p>
                    <w:p w:rsidR="003B703C" w:rsidRPr="00C65D65" w:rsidRDefault="003B703C" w:rsidP="009D3EC4">
                      <w:pPr>
                        <w:pStyle w:val="Heading1"/>
                        <w:pBdr>
                          <w:bottom w:val="single" w:sz="6" w:space="1" w:color="E36C0A"/>
                        </w:pBdr>
                        <w:spacing w:beforeLines="100" w:after="0" w:line="400" w:lineRule="exact"/>
                        <w:rPr>
                          <w:rFonts w:ascii="微软雅黑"/>
                          <w:b/>
                          <w:color w:val="000000"/>
                          <w:kern w:val="0"/>
                        </w:rPr>
                      </w:pPr>
                    </w:p>
                  </w:txbxContent>
                </v:textbox>
              </v:shape>
              <v:shape id="AutoShape 355" o:spid="_x0000_s1062" type="#_x0000_t6" style="position:absolute;left:3465;top:1563;width:1575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kKMMMA&#10;AADbAAAADwAAAGRycy9kb3ducmV2LnhtbESPT2sCMRTE7wW/Q3iCl6JZpYisRpHCingo+If2+khe&#10;N0s3L0uS6vrtTaHgcZiZ3zCrTe9acaUQG88KppMCBLH2puFaweVcjRcgYkI22HomBXeKsFkPXlZY&#10;Gn/jI11PqRYZwrFEBTalrpQyaksO48R3xNn79sFhyjLU0gS8Zbhr5awo5tJhw3nBYkfvlvTP6dcp&#10;aA/V3u4u6eN4D9UnzrbxS79qpUbDfrsEkahPz/B/e28UvE3h70v+AX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kKMMMAAADbAAAADwAAAAAAAAAAAAAAAACYAgAAZHJzL2Rv&#10;d25yZXYueG1sUEsFBgAAAAAEAAQA9QAAAIgDAAAAAA==&#10;" stroked="f" strokecolor="#fabf8f" strokeweight="1pt">
                <v:fill color2="#fbd4b4" focus="100%" type="gradient"/>
                <v:shadow on="t" color="#974706" opacity=".5" offset="1pt"/>
              </v:shape>
            </v:group>
            <v:shape id="Text Box 356" o:spid="_x0000_s1063" type="#_x0000_t202" style="position:absolute;left:2475;top:3547;width:2565;height:7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3BCM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pGQ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rcEIwgAAANsAAAAPAAAAAAAAAAAAAAAAAJgCAABkcnMvZG93&#10;bnJldi54bWxQSwUGAAAAAAQABAD1AAAAhwMAAAAA&#10;" filled="f" stroked="f">
              <v:textbox>
                <w:txbxContent>
                  <w:p w:rsidR="003B703C" w:rsidRPr="00C65D65" w:rsidRDefault="003B703C" w:rsidP="00667069">
                    <w:pPr>
                      <w:pStyle w:val="Heading1"/>
                      <w:pBdr>
                        <w:bottom w:val="single" w:sz="6" w:space="1" w:color="E36C0A"/>
                      </w:pBdr>
                      <w:spacing w:before="0" w:after="0" w:line="240" w:lineRule="auto"/>
                      <w:rPr>
                        <w:rFonts w:ascii="微软雅黑"/>
                        <w:color w:val="F79646"/>
                        <w:kern w:val="0"/>
                      </w:rPr>
                    </w:pP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  <w:r>
                      <w:rPr>
                        <w:rFonts w:ascii="微软雅黑" w:hAnsi="微软雅黑" w:hint="eastAsia"/>
                        <w:b/>
                        <w:color w:val="F79646"/>
                        <w:kern w:val="0"/>
                      </w:rPr>
                      <w:t>讲师介绍</w:t>
                    </w:r>
                    <w:r w:rsidRPr="00C65D65">
                      <w:rPr>
                        <w:rFonts w:ascii="微软雅黑" w:hAnsi="Wingdings 2" w:hint="eastAsia"/>
                        <w:b/>
                        <w:color w:val="F79646"/>
                        <w:kern w:val="0"/>
                        <w:szCs w:val="28"/>
                      </w:rPr>
                      <w:sym w:font="Wingdings 2" w:char="F0AF"/>
                    </w:r>
                  </w:p>
                </w:txbxContent>
              </v:textbox>
            </v:shape>
            <w10:wrap anchorx="margin"/>
          </v:group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64" type="#_x0000_t109" style="position:absolute;left:0;text-align:left;margin-left:.5pt;margin-top:.9pt;width:486.6pt;height:385.2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64">
              <w:txbxContent>
                <w:p w:rsidR="003B703C" w:rsidRPr="00BF23D9" w:rsidRDefault="003B703C" w:rsidP="00F83B21">
                  <w:pPr>
                    <w:ind w:firstLineChars="195"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罗绍迪：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TTT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、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TTM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解决方案专家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只专注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TTT+TTM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培训管理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TTT-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讲师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设计师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顾问师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TTM-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体系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项目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授课辅导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TTT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：培训师出彩授课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魅力引导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靓丽演示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培训需求分析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+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课程开发，企业内部妙手顾问智造，组织经验萃取，商务演讲与呈现，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PPT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制作等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TTM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：培训需求分析，培训计划编制，培训效果评估，内部培训师与课程体系，干部管理与人才梯队建设，培训项目设计与管理，课程开发，培训授课与引导等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rFonts w:ascii="宋体" w:cs="宋体"/>
                      <w:b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/>
                      <w:bCs/>
                      <w:szCs w:val="21"/>
                    </w:rPr>
                    <w:t>教育经历</w:t>
                  </w:r>
                </w:p>
                <w:p w:rsidR="003B703C" w:rsidRDefault="003B703C" w:rsidP="00F83B21">
                  <w:pPr>
                    <w:ind w:firstLine="31680"/>
                    <w:rPr>
                      <w:rFonts w:ascii="宋体" w:cs="宋体"/>
                      <w:bCs/>
                      <w:szCs w:val="21"/>
                    </w:rPr>
                  </w:pP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罗绍迪老师，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1976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年出生于湖南岳阳，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40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岁，常住中山，湘潭大学本科毕业，行政管理专业，新加坡南洋理工大学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EMBA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，美国培训与发展协会（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ASTD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）会员，国际培训绩效与教学标准委员会（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IBSTPI)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成员，美国国际训练协会（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AITA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）认证国际职业培训师，国际职业认证标准联合会（</w:t>
                  </w:r>
                  <w:r w:rsidRPr="00BF23D9">
                    <w:rPr>
                      <w:rFonts w:ascii="宋体" w:hAnsi="宋体" w:cs="宋体"/>
                      <w:bCs/>
                      <w:szCs w:val="21"/>
                    </w:rPr>
                    <w:t>IOCL</w:t>
                  </w:r>
                  <w:r w:rsidRPr="00BF23D9">
                    <w:rPr>
                      <w:rFonts w:ascii="宋体" w:hAnsi="宋体" w:cs="宋体" w:hint="eastAsia"/>
                      <w:bCs/>
                      <w:szCs w:val="21"/>
                    </w:rPr>
                    <w:t>）中国区首位授权讲师，中山大学客座讲师，复旦大学客座讲师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b/>
                      <w:szCs w:val="21"/>
                    </w:rPr>
                  </w:pPr>
                  <w:r w:rsidRPr="00BF23D9">
                    <w:rPr>
                      <w:rFonts w:hint="eastAsia"/>
                      <w:b/>
                      <w:szCs w:val="21"/>
                    </w:rPr>
                    <w:t>工作经历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1</w:t>
                  </w:r>
                  <w:r w:rsidRPr="00BF23D9">
                    <w:rPr>
                      <w:rFonts w:hint="eastAsia"/>
                      <w:szCs w:val="21"/>
                    </w:rPr>
                    <w:t>．德豪润达电气上市集团（下属公司</w:t>
                  </w:r>
                  <w:r w:rsidRPr="00BF23D9">
                    <w:rPr>
                      <w:szCs w:val="21"/>
                    </w:rPr>
                    <w:t>10</w:t>
                  </w:r>
                  <w:r w:rsidRPr="00BF23D9">
                    <w:rPr>
                      <w:rFonts w:hint="eastAsia"/>
                      <w:szCs w:val="21"/>
                    </w:rPr>
                    <w:t>余家，员工两万多，珠海最大民企）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人力资源总监，成熟培养一批内部培训师，完成组织能力开发与评估建设</w:t>
                  </w:r>
                </w:p>
                <w:p w:rsidR="003B703C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2</w:t>
                  </w:r>
                  <w:r w:rsidRPr="00BF23D9">
                    <w:rPr>
                      <w:rFonts w:hint="eastAsia"/>
                      <w:szCs w:val="21"/>
                    </w:rPr>
                    <w:t>．齐心文具（中国驰名商标，外资上市文具领袖，员工</w:t>
                  </w:r>
                  <w:r w:rsidRPr="00BF23D9">
                    <w:rPr>
                      <w:szCs w:val="21"/>
                    </w:rPr>
                    <w:t>4000</w:t>
                  </w:r>
                  <w:r w:rsidRPr="00BF23D9">
                    <w:rPr>
                      <w:rFonts w:hint="eastAsia"/>
                      <w:szCs w:val="21"/>
                    </w:rPr>
                    <w:t>多人）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集团全国高级培训经理，成熟培养</w:t>
                  </w:r>
                  <w:r w:rsidRPr="00BF23D9">
                    <w:rPr>
                      <w:szCs w:val="21"/>
                    </w:rPr>
                    <w:t>18</w:t>
                  </w:r>
                  <w:r w:rsidRPr="00BF23D9">
                    <w:rPr>
                      <w:rFonts w:hint="eastAsia"/>
                      <w:szCs w:val="21"/>
                    </w:rPr>
                    <w:t>名内部培训师，开发课程</w:t>
                  </w:r>
                  <w:r w:rsidRPr="00BF23D9">
                    <w:rPr>
                      <w:szCs w:val="21"/>
                    </w:rPr>
                    <w:t>40</w:t>
                  </w:r>
                  <w:r w:rsidRPr="00BF23D9">
                    <w:rPr>
                      <w:rFonts w:hint="eastAsia"/>
                      <w:szCs w:val="21"/>
                    </w:rPr>
                    <w:t>多门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3</w:t>
                  </w:r>
                  <w:r w:rsidRPr="00BF23D9">
                    <w:rPr>
                      <w:rFonts w:hint="eastAsia"/>
                      <w:szCs w:val="21"/>
                    </w:rPr>
                    <w:t>．雷士光电（中国驰名商标，外资上市照明领袖，员工</w:t>
                  </w:r>
                  <w:r w:rsidRPr="00BF23D9">
                    <w:rPr>
                      <w:szCs w:val="21"/>
                    </w:rPr>
                    <w:t>6</w:t>
                  </w:r>
                  <w:r w:rsidRPr="00BF23D9">
                    <w:rPr>
                      <w:rFonts w:hint="eastAsia"/>
                      <w:szCs w:val="21"/>
                    </w:rPr>
                    <w:t>千多）</w:t>
                  </w:r>
                  <w:r w:rsidRPr="00BF23D9">
                    <w:rPr>
                      <w:szCs w:val="21"/>
                    </w:rPr>
                    <w:t xml:space="preserve"> </w:t>
                  </w:r>
                  <w:r w:rsidRPr="00BF23D9">
                    <w:rPr>
                      <w:rFonts w:hint="eastAsia"/>
                      <w:szCs w:val="21"/>
                    </w:rPr>
                    <w:t>集团培训部长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领导创立雷士商学院，培养内部培训师</w:t>
                  </w:r>
                  <w:r w:rsidRPr="00BF23D9">
                    <w:rPr>
                      <w:szCs w:val="21"/>
                    </w:rPr>
                    <w:t>24/</w:t>
                  </w:r>
                  <w:r w:rsidRPr="00BF23D9">
                    <w:rPr>
                      <w:rFonts w:hint="eastAsia"/>
                      <w:szCs w:val="21"/>
                    </w:rPr>
                    <w:t>专职讲师</w:t>
                  </w:r>
                  <w:r w:rsidRPr="00BF23D9">
                    <w:rPr>
                      <w:szCs w:val="21"/>
                    </w:rPr>
                    <w:t>5</w:t>
                  </w:r>
                  <w:r w:rsidRPr="00BF23D9">
                    <w:rPr>
                      <w:rFonts w:hint="eastAsia"/>
                      <w:szCs w:val="21"/>
                    </w:rPr>
                    <w:t>人，开发课程</w:t>
                  </w:r>
                  <w:r w:rsidRPr="00BF23D9">
                    <w:rPr>
                      <w:szCs w:val="21"/>
                    </w:rPr>
                    <w:t>75</w:t>
                  </w:r>
                  <w:r w:rsidRPr="00BF23D9">
                    <w:rPr>
                      <w:rFonts w:hint="eastAsia"/>
                      <w:szCs w:val="21"/>
                    </w:rPr>
                    <w:t>门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4</w:t>
                  </w:r>
                  <w:r w:rsidRPr="00BF23D9">
                    <w:rPr>
                      <w:rFonts w:hint="eastAsia"/>
                      <w:szCs w:val="21"/>
                    </w:rPr>
                    <w:t>．欧普照明（中国驰名商标，照明行业领袖，员工</w:t>
                  </w:r>
                  <w:r w:rsidRPr="00BF23D9">
                    <w:rPr>
                      <w:szCs w:val="21"/>
                    </w:rPr>
                    <w:t>6</w:t>
                  </w:r>
                  <w:r w:rsidRPr="00BF23D9">
                    <w:rPr>
                      <w:rFonts w:hint="eastAsia"/>
                      <w:szCs w:val="21"/>
                    </w:rPr>
                    <w:t>千多）</w:t>
                  </w:r>
                  <w:r w:rsidRPr="00BF23D9">
                    <w:rPr>
                      <w:szCs w:val="21"/>
                    </w:rPr>
                    <w:t xml:space="preserve"> </w:t>
                  </w:r>
                  <w:r w:rsidRPr="00BF23D9">
                    <w:rPr>
                      <w:rFonts w:hint="eastAsia"/>
                      <w:szCs w:val="21"/>
                    </w:rPr>
                    <w:t>集团培训经理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rFonts w:hint="eastAsia"/>
                      <w:szCs w:val="21"/>
                    </w:rPr>
                    <w:t>创建欧普商学院，选拔培训师</w:t>
                  </w:r>
                  <w:r w:rsidRPr="00BF23D9">
                    <w:rPr>
                      <w:szCs w:val="21"/>
                    </w:rPr>
                    <w:t>80/</w:t>
                  </w:r>
                  <w:r w:rsidRPr="00BF23D9">
                    <w:rPr>
                      <w:rFonts w:hint="eastAsia"/>
                      <w:szCs w:val="21"/>
                    </w:rPr>
                    <w:t>培养内部培训师</w:t>
                  </w:r>
                  <w:r w:rsidRPr="00BF23D9">
                    <w:rPr>
                      <w:szCs w:val="21"/>
                    </w:rPr>
                    <w:t>50</w:t>
                  </w:r>
                  <w:r w:rsidRPr="00BF23D9">
                    <w:rPr>
                      <w:rFonts w:hint="eastAsia"/>
                      <w:szCs w:val="21"/>
                    </w:rPr>
                    <w:t>人，开发课程逾</w:t>
                  </w:r>
                  <w:r w:rsidRPr="00BF23D9">
                    <w:rPr>
                      <w:szCs w:val="21"/>
                    </w:rPr>
                    <w:t>100</w:t>
                  </w:r>
                  <w:r w:rsidRPr="00BF23D9">
                    <w:rPr>
                      <w:rFonts w:hint="eastAsia"/>
                      <w:szCs w:val="21"/>
                    </w:rPr>
                    <w:t>门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  <w:r w:rsidRPr="00BF23D9">
                    <w:rPr>
                      <w:szCs w:val="21"/>
                    </w:rPr>
                    <w:t>5</w:t>
                  </w:r>
                  <w:r w:rsidRPr="00BF23D9">
                    <w:rPr>
                      <w:rFonts w:hint="eastAsia"/>
                      <w:szCs w:val="21"/>
                    </w:rPr>
                    <w:t>．香港环球石材集团（石材行业领袖，员工</w:t>
                  </w:r>
                  <w:r w:rsidRPr="00BF23D9">
                    <w:rPr>
                      <w:szCs w:val="21"/>
                    </w:rPr>
                    <w:t>4000</w:t>
                  </w:r>
                  <w:r w:rsidRPr="00BF23D9">
                    <w:rPr>
                      <w:rFonts w:hint="eastAsia"/>
                      <w:szCs w:val="21"/>
                    </w:rPr>
                    <w:t>多人，香港著名企业）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集团培训主管，搭建集团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szCs w:val="21"/>
                    </w:rPr>
                  </w:pP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shape id="_x0000_s1065" type="#_x0000_t109" style="position:absolute;left:0;text-align:left;margin-left:.75pt;margin-top:.6pt;width:486.6pt;height:697.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" strokecolor="#f79646" strokeweight="1pt">
            <v:stroke dashstyle="dash"/>
            <v:shadow color="#868686"/>
            <v:textbox style="mso-next-textbox:#_x0000_s1065">
              <w:txbxContent>
                <w:p w:rsidR="003B703C" w:rsidRPr="00752D9C" w:rsidRDefault="003B703C" w:rsidP="00EC57C9">
                  <w:pPr>
                    <w:ind w:firstLineChars="0" w:firstLine="0"/>
                    <w:rPr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培训体系与企业文化体系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b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b/>
                      <w:szCs w:val="21"/>
                    </w:rPr>
                    <w:t>课程体系</w:t>
                  </w:r>
                </w:p>
                <w:p w:rsidR="003B703C" w:rsidRPr="008A78F6" w:rsidRDefault="003B703C" w:rsidP="00F83B21">
                  <w:pPr>
                    <w:ind w:firstLineChars="600"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TTT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内部培训师培训</w:t>
                  </w:r>
                  <w:r w:rsidRPr="008A78F6">
                    <w:rPr>
                      <w:rFonts w:ascii="宋体" w:hAnsi="宋体"/>
                      <w:szCs w:val="21"/>
                    </w:rPr>
                    <w:t xml:space="preserve">                  TTM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培训培训管理者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b/>
                      <w:szCs w:val="21"/>
                    </w:rPr>
                  </w:pPr>
                  <w:r w:rsidRPr="00896D3B">
                    <w:rPr>
                      <w:rFonts w:ascii="宋体"/>
                      <w:noProof/>
                      <w:sz w:val="28"/>
                      <w:szCs w:val="28"/>
                    </w:rPr>
                    <w:pict>
                      <v:shape id="图片 2" o:spid="_x0000_i1028" type="#_x0000_t75" alt="图片2" style="width:156pt;height:174.75pt;visibility:visible">
                        <v:imagedata r:id="rId7" o:title=""/>
                      </v:shape>
                    </w:pict>
                  </w:r>
                  <w:r w:rsidRPr="008A78F6">
                    <w:rPr>
                      <w:rFonts w:ascii="宋体" w:hAnsi="宋体"/>
                      <w:b/>
                      <w:szCs w:val="21"/>
                    </w:rPr>
                    <w:t xml:space="preserve">      </w:t>
                  </w:r>
                  <w:r w:rsidRPr="00896D3B">
                    <w:rPr>
                      <w:rFonts w:ascii="宋体"/>
                      <w:noProof/>
                      <w:sz w:val="28"/>
                      <w:szCs w:val="28"/>
                    </w:rPr>
                    <w:pict>
                      <v:shape id="图片 5" o:spid="_x0000_i1029" type="#_x0000_t75" alt="图片1" style="width:159pt;height:178.5pt;visibility:visible">
                        <v:imagedata r:id="rId8" o:title=""/>
                      </v:shape>
                    </w:pic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b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b/>
                      <w:szCs w:val="21"/>
                    </w:rPr>
                    <w:t>课程风格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1.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倡导基于情景、条件来解决组织与个人问题的管理与教学模式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A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．独创“破解问题九型思维”模型指导情景教学，保证理念、技术、方法与工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具系统的统一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B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．根基系统与关系思维，由点连线铺面、更好还原情景、条件彻底解决问题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2.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主张基于体验式的人本主义学习模式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A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．大量实操案例与演练，让学员从做中学、练中学，结构知识、固化技能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B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．学员为课堂的主体和主角，用精彩的讨论、点评与互动式的体验，发现、探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索、解决问题，从而有所悟有所获，更彰显学习的人性化、人本化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/>
                      <w:szCs w:val="21"/>
                    </w:rPr>
                    <w:t>3.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推崇基于行动的落地式学习转化模式，倡导微【培训</w:t>
                  </w:r>
                  <w:r w:rsidRPr="008A78F6">
                    <w:rPr>
                      <w:rFonts w:ascii="宋体" w:hAnsi="宋体"/>
                      <w:szCs w:val="21"/>
                    </w:rPr>
                    <w:t>+</w:t>
                  </w:r>
                  <w:r w:rsidRPr="008A78F6">
                    <w:rPr>
                      <w:rFonts w:ascii="宋体" w:hAnsi="宋体" w:hint="eastAsia"/>
                      <w:szCs w:val="21"/>
                    </w:rPr>
                    <w:t>咨询】式学习模式，微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  <w:r w:rsidRPr="008A78F6">
                    <w:rPr>
                      <w:rFonts w:ascii="宋体" w:hAnsi="宋体" w:hint="eastAsia"/>
                      <w:szCs w:val="21"/>
                    </w:rPr>
                    <w:t>型化、碎片化，特点是短小、精准、实效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 w:hint="eastAsia"/>
                      <w:b/>
                      <w:szCs w:val="21"/>
                      <w:lang w:val="zh-CN"/>
                    </w:rPr>
                    <w:t>主讲课程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 w:hint="eastAsia"/>
                      <w:b/>
                      <w:szCs w:val="21"/>
                      <w:lang w:val="zh-CN"/>
                    </w:rPr>
                    <w:t>一、</w:t>
                  </w:r>
                  <w:r w:rsidRPr="008A78F6">
                    <w:rPr>
                      <w:rFonts w:ascii="宋体" w:hAnsi="宋体" w:cs="宋体"/>
                      <w:b/>
                      <w:szCs w:val="21"/>
                      <w:lang w:val="zh-CN"/>
                    </w:rPr>
                    <w:t>TTT</w:t>
                  </w:r>
                  <w:r w:rsidRPr="008A78F6">
                    <w:rPr>
                      <w:rFonts w:ascii="宋体" w:hAnsi="宋体" w:cs="宋体" w:hint="eastAsia"/>
                      <w:b/>
                      <w:szCs w:val="21"/>
                      <w:lang w:val="zh-CN"/>
                    </w:rPr>
                    <w:t>版权系列课程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1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PPT-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制作与呈现》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2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、《微课设计与开发》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3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、《案例开发与教学》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4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、《课程开发与呈现技巧》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5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、《演讲表达与呈现技巧》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6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TTT-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从讲师到课程开发师速训营》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7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TTT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初级版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—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培训师有效表达与精彩呈现》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8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TTT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中级版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—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培训师教学设计与课程引导》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9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TTT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高级版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—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培训师课程设计与开发》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1</w:t>
                  </w:r>
                  <w:r w:rsidRPr="008A78F6">
                    <w:rPr>
                      <w:rFonts w:ascii="宋体" w:cs="宋体"/>
                      <w:szCs w:val="21"/>
                      <w:lang w:val="zh-CN"/>
                    </w:rPr>
                    <w:t>0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TTT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综合版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—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培训师系统训练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10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天综合版》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b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 w:hint="eastAsia"/>
                      <w:b/>
                      <w:szCs w:val="21"/>
                      <w:lang w:val="zh-CN"/>
                    </w:rPr>
                    <w:t>二、</w:t>
                  </w:r>
                  <w:r w:rsidRPr="008A78F6">
                    <w:rPr>
                      <w:rFonts w:ascii="宋体" w:hAnsi="宋体" w:cs="宋体"/>
                      <w:b/>
                      <w:szCs w:val="21"/>
                      <w:lang w:val="zh-CN"/>
                    </w:rPr>
                    <w:t>TTM</w:t>
                  </w:r>
                  <w:r w:rsidRPr="008A78F6">
                    <w:rPr>
                      <w:rFonts w:ascii="宋体" w:hAnsi="宋体" w:cs="宋体" w:hint="eastAsia"/>
                      <w:b/>
                      <w:szCs w:val="21"/>
                      <w:lang w:val="zh-CN"/>
                    </w:rPr>
                    <w:t>版权系列课程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1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</w:t>
                  </w: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TTM-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培训培训管理者》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2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、《培训项目设计与管理》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3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、《内部培训师体系搭建》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4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、《企业内部培训体系建设》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8A78F6">
                    <w:rPr>
                      <w:rFonts w:ascii="宋体" w:hAnsi="宋体" w:cs="宋体"/>
                      <w:szCs w:val="21"/>
                      <w:lang w:val="zh-CN"/>
                    </w:rPr>
                    <w:t>5</w:t>
                  </w:r>
                  <w:r w:rsidRPr="008A78F6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、《内训师培养与课程体系建设》</w:t>
                  </w:r>
                </w:p>
                <w:p w:rsidR="003B703C" w:rsidRPr="008A78F6" w:rsidRDefault="003B703C" w:rsidP="00F83B21">
                  <w:pPr>
                    <w:ind w:firstLine="31680"/>
                    <w:rPr>
                      <w:rFonts w:ascii="宋体"/>
                      <w:szCs w:val="21"/>
                    </w:rPr>
                  </w:pPr>
                </w:p>
              </w:txbxContent>
            </v:textbox>
          </v:shape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  <w:r>
        <w:rPr>
          <w:noProof/>
        </w:rPr>
        <w:pict>
          <v:rect id="_x0000_s1066" style="position:absolute;left:0;text-align:left;margin-left:-.55pt;margin-top:1.3pt;width:487.65pt;height:133.95pt;z-index:251665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" strokecolor="#f79646" strokeweight="1pt">
            <v:stroke dashstyle="dash"/>
            <v:shadow color="#868686"/>
            <v:textbox style="mso-next-textbox:#_x0000_s1066">
              <w:txbxContent>
                <w:p w:rsidR="003B703C" w:rsidRDefault="003B703C" w:rsidP="00F83B21">
                  <w:pPr>
                    <w:ind w:firstLine="31680"/>
                    <w:rPr>
                      <w:rFonts w:ascii="宋体" w:cs="宋体"/>
                      <w:szCs w:val="21"/>
                      <w:lang w:val="zh-CN"/>
                    </w:rPr>
                  </w:pPr>
                  <w:r w:rsidRPr="00BF23D9">
                    <w:rPr>
                      <w:rFonts w:ascii="宋体" w:hAnsi="宋体" w:cs="宋体"/>
                      <w:szCs w:val="21"/>
                      <w:lang w:val="zh-CN"/>
                    </w:rPr>
                    <w:t>6</w:t>
                  </w:r>
                  <w:r w:rsidRPr="00BF23D9">
                    <w:rPr>
                      <w:rFonts w:ascii="宋体" w:hAnsi="宋体" w:cs="宋体" w:hint="eastAsia"/>
                      <w:szCs w:val="21"/>
                      <w:lang w:val="zh-CN"/>
                    </w:rPr>
                    <w:t>、《企业培训体系建设与年度培训计划》</w:t>
                  </w:r>
                </w:p>
                <w:p w:rsidR="003B703C" w:rsidRPr="00BF23D9" w:rsidRDefault="003B703C" w:rsidP="00F83B21">
                  <w:pPr>
                    <w:ind w:firstLine="31680"/>
                    <w:rPr>
                      <w:b/>
                    </w:rPr>
                  </w:pPr>
                  <w:r w:rsidRPr="00BF23D9">
                    <w:rPr>
                      <w:rFonts w:hint="eastAsia"/>
                      <w:b/>
                    </w:rPr>
                    <w:t>服务客户</w:t>
                  </w:r>
                </w:p>
                <w:p w:rsidR="003B703C" w:rsidRPr="00BF23D9" w:rsidRDefault="003B703C" w:rsidP="00F83B21">
                  <w:pPr>
                    <w:ind w:firstLine="31680"/>
                  </w:pPr>
                  <w:r>
                    <w:t>LG</w:t>
                  </w:r>
                  <w:r>
                    <w:rPr>
                      <w:rFonts w:hint="eastAsia"/>
                    </w:rPr>
                    <w:t>集团、华为集团、丰田汽车、美的集团、</w:t>
                  </w:r>
                  <w:r>
                    <w:t>TCL</w:t>
                  </w:r>
                  <w:r>
                    <w:rPr>
                      <w:rFonts w:hint="eastAsia"/>
                    </w:rPr>
                    <w:t>集团、三一重工、南方航空集团、美赞臣集团、可口可乐集团、中粮集团、中兴通讯集团、比亚迪汽车、江淮汽车、广汽集团、青岛啤酒、志高空调、红牛集团、王老吉集团、日立电梯、中联重科、周大福珠宝、白云国际机场、珠江船务、广州地铁、九阳股份、蒂森电梯、格力地产、雅居乐、佳兆业、敏捷地产、德昌电机、星湖科技股份、华阳集团、真维斯、美特斯邦威、小猪班纳、班尼路、天地壹号、欧普照明、雷士照明、木林森、大自然控股、唯美陶瓷、雅士利集团、洽洽食品、可罗食品、顺丰速运、嘉士伯、海雅百货、中企动力、巴德富集团等。</w:t>
                  </w:r>
                </w:p>
              </w:txbxContent>
            </v:textbox>
          </v:rect>
        </w:pict>
      </w: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5E5E85">
      <w:pPr>
        <w:ind w:firstLineChars="0" w:firstLine="0"/>
        <w:rPr>
          <w:rFonts w:ascii="宋体"/>
          <w:b/>
          <w:color w:val="000000"/>
          <w:szCs w:val="21"/>
        </w:rPr>
      </w:pPr>
    </w:p>
    <w:p w:rsidR="003B703C" w:rsidRDefault="003B703C" w:rsidP="00F83B21">
      <w:pPr>
        <w:tabs>
          <w:tab w:val="left" w:pos="8580"/>
        </w:tabs>
        <w:ind w:firstLine="31680"/>
        <w:jc w:val="center"/>
        <w:rPr>
          <w:rFonts w:ascii="宋体"/>
          <w:b/>
          <w:bCs/>
          <w:color w:val="FF0000"/>
          <w:sz w:val="20"/>
          <w:szCs w:val="20"/>
        </w:rPr>
      </w:pPr>
      <w:r>
        <w:rPr>
          <w:noProof/>
        </w:rPr>
        <w:pict>
          <v:group id="Group 68" o:spid="_x0000_s1067" style="position:absolute;left:0;text-align:left;margin-left:-53.25pt;margin-top:4.8pt;width:624pt;height:23.4pt;z-index:-251665920" coordorigin="2542,9089" coordsize="9180,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">
            <v:shape id="Text Box 69" o:spid="_x0000_s1068" type="#_x0000_t202" style="position:absolute;left:2542;top:9089;width:501;height:46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8mcMA&#10;AADaAAAADwAAAGRycy9kb3ducmV2LnhtbESPzYoCMRCE74LvEFrwppldRWTWKCIIugfBH9hrk7ST&#10;WSedYZLVcZ/eCILHoqq+omaL1lXiSk0oPSv4GGYgiLU3JRcKTsf1YAoiRGSDlWdScKcAi3m3M8Pc&#10;+Bvv6XqIhUgQDjkqsDHWuZRBW3IYhr4mTt7ZNw5jkk0hTYO3BHeV/MyyiXRYclqwWNPKkr4c/pyC&#10;/+Nu8v1Lq9Hatsvxea/1z/YyVarfa5dfICK18R1+tTdGwQieV9IN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vF8mcMAAADaAAAADwAAAAAAAAAAAAAAAACYAgAAZHJzL2Rv&#10;d25yZXYueG1sUEsFBgAAAAAEAAQA9QAAAIgDAAAAAA==&#10;" filled="f" stroked="f" strokecolor="white">
              <v:stroke dashstyle="dash"/>
              <v:textbox style="mso-next-textbox:#Text Box 69">
                <w:txbxContent>
                  <w:p w:rsidR="003B703C" w:rsidRPr="003376F3" w:rsidRDefault="003B703C" w:rsidP="00F83B21">
                    <w:pPr>
                      <w:ind w:firstLine="31680"/>
                      <w:rPr>
                        <w:color w:val="1F497D"/>
                      </w:rPr>
                    </w:pPr>
                    <w:r w:rsidRPr="003376F3">
                      <w:rPr>
                        <w:rFonts w:ascii="宋体" w:hAnsi="Wingdings" w:hint="eastAsia"/>
                        <w:b/>
                        <w:color w:val="1F497D"/>
                        <w:sz w:val="24"/>
                        <w:szCs w:val="24"/>
                      </w:rPr>
                      <w:sym w:font="Wingdings" w:char="F022"/>
                    </w:r>
                  </w:p>
                </w:txbxContent>
              </v:textbox>
            </v:shape>
            <v:line id="Line 70" o:spid="_x0000_s1069" style="position:absolute;visibility:visible" from="2542,9320" to="11722,93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34K+cMAAADaAAAADwAAAGRycy9kb3ducmV2LnhtbESPX2vCMBTF3wd+h3CFvc3UMcasRhFB&#10;8KHbmIrPl+ba1jY3bZK13bdfBgMfD+fPj7PajKYRPTlfWVYwnyUgiHOrKy4UnE/7pzcQPiBrbCyT&#10;gh/ysFlPHlaYajvwF/XHUIg4wj5FBWUIbSqlz0sy6Ge2JY7e1TqDIUpXSO1wiOOmkc9J8ioNVhwJ&#10;Jba0Kymvj98mcvMic93lVo+H63u277hffJw+lXqcjtsliEBjuIf/2wet4AX+rsQbI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+CvnDAAAA2gAAAA8AAAAAAAAAAAAA&#10;AAAAoQIAAGRycy9kb3ducmV2LnhtbFBLBQYAAAAABAAEAPkAAACRAwAAAAA=&#10;">
              <v:stroke dashstyle="dash"/>
            </v:line>
          </v:group>
        </w:pict>
      </w:r>
      <w:r w:rsidRPr="00060797">
        <w:rPr>
          <w:rFonts w:ascii="宋体" w:hAnsi="宋体" w:hint="eastAsia"/>
          <w:b/>
          <w:bCs/>
          <w:color w:val="FF0000"/>
          <w:sz w:val="20"/>
          <w:szCs w:val="20"/>
        </w:rPr>
        <w:t>请填妥回执表</w:t>
      </w:r>
      <w:r w:rsidRPr="00060797">
        <w:rPr>
          <w:rFonts w:ascii="宋体"/>
          <w:b/>
          <w:bCs/>
          <w:color w:val="FF0000"/>
          <w:sz w:val="20"/>
          <w:szCs w:val="20"/>
        </w:rPr>
        <w:t>,</w:t>
      </w:r>
      <w:r w:rsidRPr="00060797">
        <w:rPr>
          <w:rFonts w:ascii="宋体" w:hAnsi="宋体" w:hint="eastAsia"/>
          <w:b/>
          <w:bCs/>
          <w:color w:val="FF0000"/>
          <w:sz w:val="20"/>
          <w:szCs w:val="20"/>
        </w:rPr>
        <w:t>连同汇款单传真至会务组</w:t>
      </w:r>
      <w:r w:rsidRPr="00060797">
        <w:rPr>
          <w:rFonts w:ascii="宋体" w:hAnsi="宋体"/>
          <w:b/>
          <w:bCs/>
          <w:color w:val="FF0000"/>
          <w:sz w:val="20"/>
          <w:szCs w:val="20"/>
        </w:rPr>
        <w:t>(</w:t>
      </w:r>
      <w:r w:rsidRPr="00060797">
        <w:rPr>
          <w:rFonts w:ascii="宋体" w:hAnsi="宋体" w:hint="eastAsia"/>
          <w:b/>
          <w:bCs/>
          <w:color w:val="FF0000"/>
          <w:sz w:val="20"/>
          <w:szCs w:val="20"/>
        </w:rPr>
        <w:t>此课程不提供电子教材</w:t>
      </w:r>
      <w:r w:rsidRPr="00060797">
        <w:rPr>
          <w:rFonts w:ascii="宋体" w:hAnsi="宋体"/>
          <w:b/>
          <w:bCs/>
          <w:color w:val="FF0000"/>
          <w:sz w:val="20"/>
          <w:szCs w:val="20"/>
        </w:rPr>
        <w:t>)</w:t>
      </w:r>
    </w:p>
    <w:p w:rsidR="003B703C" w:rsidRPr="006E00EE" w:rsidRDefault="003B703C" w:rsidP="00F83B21">
      <w:pPr>
        <w:tabs>
          <w:tab w:val="left" w:pos="8580"/>
        </w:tabs>
        <w:ind w:firstLine="31680"/>
        <w:jc w:val="center"/>
        <w:rPr>
          <w:rFonts w:ascii="宋体"/>
          <w:b/>
          <w:bCs/>
          <w:color w:val="FF0000"/>
          <w:sz w:val="20"/>
          <w:szCs w:val="20"/>
        </w:rPr>
      </w:pPr>
    </w:p>
    <w:p w:rsidR="003B703C" w:rsidRPr="00FC0C54" w:rsidRDefault="003B703C" w:rsidP="00F83B21">
      <w:pPr>
        <w:ind w:firstLineChars="359" w:firstLine="31680"/>
        <w:jc w:val="center"/>
        <w:rPr>
          <w:b/>
          <w:sz w:val="32"/>
          <w:szCs w:val="32"/>
        </w:rPr>
      </w:pPr>
      <w:r>
        <w:rPr>
          <w:rFonts w:ascii="宋体" w:hAnsi="宋体" w:hint="eastAsia"/>
          <w:b/>
          <w:color w:val="FF0000"/>
          <w:sz w:val="32"/>
          <w:szCs w:val="32"/>
        </w:rPr>
        <w:t>《</w:t>
      </w:r>
      <w:r w:rsidRPr="00BF23D9">
        <w:rPr>
          <w:rFonts w:ascii="宋体" w:hAnsi="宋体"/>
          <w:b/>
          <w:color w:val="FF0000"/>
          <w:sz w:val="32"/>
          <w:szCs w:val="32"/>
        </w:rPr>
        <w:t>TTT-</w:t>
      </w:r>
      <w:r w:rsidRPr="00BF23D9">
        <w:rPr>
          <w:rFonts w:ascii="宋体" w:hAnsi="宋体" w:hint="eastAsia"/>
          <w:b/>
          <w:color w:val="FF0000"/>
          <w:sz w:val="32"/>
          <w:szCs w:val="32"/>
        </w:rPr>
        <w:t>从讲师到课程开发师速训营</w:t>
      </w:r>
      <w:r w:rsidRPr="00975B43">
        <w:rPr>
          <w:rFonts w:ascii="宋体" w:hAnsi="宋体" w:hint="eastAsia"/>
          <w:b/>
          <w:color w:val="FF0000"/>
          <w:sz w:val="32"/>
          <w:szCs w:val="32"/>
        </w:rPr>
        <w:t>》</w:t>
      </w:r>
    </w:p>
    <w:p w:rsidR="003B703C" w:rsidRPr="00253DBD" w:rsidRDefault="003B703C" w:rsidP="007A2B27">
      <w:pPr>
        <w:spacing w:line="500" w:lineRule="exact"/>
        <w:ind w:firstLine="31680"/>
        <w:jc w:val="center"/>
        <w:rPr>
          <w:rFonts w:ascii="宋体"/>
          <w:b/>
          <w:color w:val="FF0000"/>
          <w:sz w:val="30"/>
          <w:szCs w:val="30"/>
        </w:rPr>
      </w:pPr>
      <w:r w:rsidRPr="00253DBD">
        <w:rPr>
          <w:rFonts w:ascii="宋体" w:hAnsi="宋体" w:hint="eastAsia"/>
          <w:b/>
          <w:color w:val="FF0000"/>
          <w:sz w:val="30"/>
          <w:szCs w:val="30"/>
        </w:rPr>
        <w:t>报名回执表</w:t>
      </w:r>
    </w:p>
    <w:p w:rsidR="003B703C" w:rsidRPr="00060797" w:rsidRDefault="003B703C" w:rsidP="00F83B21">
      <w:pPr>
        <w:tabs>
          <w:tab w:val="left" w:pos="3390"/>
        </w:tabs>
        <w:ind w:leftChars="-451" w:left="31680" w:hangingChars="451" w:firstLine="31680"/>
        <w:rPr>
          <w:rFonts w:ascii="宋体"/>
        </w:rPr>
      </w:pPr>
      <w:r>
        <w:rPr>
          <w:noProof/>
        </w:rPr>
        <w:pict>
          <v:rect id="Rectangle 44" o:spid="_x0000_s1070" style="position:absolute;left:0;text-align:left;margin-left:-13.45pt;margin-top:10.4pt;width:525.75pt;height:203.15pt;z-index:-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" strokecolor="#f79646" strokeweight="1pt">
            <v:stroke dashstyle="dash"/>
            <v:shadow color="#868686"/>
            <v:textbox>
              <w:txbxContent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单位名称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通讯地址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邮编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联系人姓名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电话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参会人姓名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手机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参会人姓名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手机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参会人姓名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职务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手机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　　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</w:t>
                  </w:r>
                  <w:r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邮箱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>E-mail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是否预订房间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房间数量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</w:t>
                  </w: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订房日期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firstLineChars="50" w:firstLine="31680"/>
                    <w:rPr>
                      <w:rFonts w:ascii="宋体"/>
                      <w:bCs/>
                      <w:color w:val="984806"/>
                      <w:sz w:val="20"/>
                      <w:szCs w:val="20"/>
                      <w:u w:val="single"/>
                    </w:rPr>
                  </w:pPr>
                  <w:r w:rsidRPr="00D23A83">
                    <w:rPr>
                      <w:rFonts w:ascii="宋体" w:hAnsi="宋体" w:hint="eastAsia"/>
                      <w:bCs/>
                      <w:color w:val="984806"/>
                      <w:sz w:val="20"/>
                      <w:szCs w:val="20"/>
                    </w:rPr>
                    <w:t>发票抬头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                             </w:t>
                  </w:r>
                  <w:r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                                      </w:t>
                  </w:r>
                  <w:r w:rsidRPr="00D23A83">
                    <w:rPr>
                      <w:rFonts w:ascii="宋体" w:hAnsi="宋体"/>
                      <w:bCs/>
                      <w:color w:val="984806"/>
                      <w:sz w:val="20"/>
                      <w:szCs w:val="20"/>
                    </w:rPr>
                    <w:t xml:space="preserve">                  </w:t>
                  </w:r>
                </w:p>
                <w:p w:rsidR="003B703C" w:rsidRPr="00D23A83" w:rsidRDefault="003B703C" w:rsidP="00F83B21">
                  <w:pPr>
                    <w:spacing w:beforeLines="35" w:line="320" w:lineRule="exact"/>
                    <w:ind w:leftChars="45" w:left="31680" w:hangingChars="49" w:firstLine="31680"/>
                    <w:rPr>
                      <w:rFonts w:ascii="宋体"/>
                      <w:color w:val="984806"/>
                    </w:rPr>
                  </w:pP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付款方式：现金□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汇款□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</w:rPr>
                    <w:t xml:space="preserve"> </w:t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支票□（在所选项上打“</w:t>
                  </w:r>
                  <w:r w:rsidRPr="00D23A83">
                    <w:rPr>
                      <w:rFonts w:ascii="宋体" w:hAnsi="Wingdings" w:hint="eastAsia"/>
                      <w:b/>
                      <w:bCs/>
                      <w:color w:val="984806"/>
                      <w:sz w:val="20"/>
                      <w:szCs w:val="20"/>
                    </w:rPr>
                    <w:sym w:font="Wingdings" w:char="F0FC"/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”）　汇款金额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</w:t>
                  </w:r>
                  <w:r w:rsidRPr="00D23A83">
                    <w:rPr>
                      <w:rFonts w:ascii="宋体" w:hAnsi="宋体" w:hint="eastAsia"/>
                      <w:b/>
                      <w:bCs/>
                      <w:color w:val="984806"/>
                      <w:sz w:val="20"/>
                      <w:szCs w:val="20"/>
                    </w:rPr>
                    <w:t>汇款日期</w:t>
                  </w:r>
                  <w:r w:rsidRPr="00D23A83">
                    <w:rPr>
                      <w:rFonts w:ascii="宋体" w:hAnsi="宋体"/>
                      <w:b/>
                      <w:bCs/>
                      <w:color w:val="984806"/>
                      <w:sz w:val="20"/>
                      <w:szCs w:val="20"/>
                      <w:u w:val="single"/>
                    </w:rPr>
                    <w:t xml:space="preserve">                               </w:t>
                  </w:r>
                </w:p>
              </w:txbxContent>
            </v:textbox>
          </v:rect>
        </w:pict>
      </w:r>
      <w:r>
        <w:rPr>
          <w:rFonts w:ascii="宋体"/>
        </w:rPr>
        <w:tab/>
      </w: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Default="003B703C" w:rsidP="00F83B21">
      <w:pPr>
        <w:spacing w:line="300" w:lineRule="exact"/>
        <w:ind w:firstLine="31680"/>
      </w:pPr>
    </w:p>
    <w:p w:rsidR="003B703C" w:rsidRPr="00BF23D9" w:rsidRDefault="003B703C" w:rsidP="006E00EE">
      <w:pPr>
        <w:spacing w:line="300" w:lineRule="exact"/>
        <w:ind w:firstLineChars="0" w:firstLine="0"/>
      </w:pPr>
    </w:p>
    <w:sectPr w:rsidR="003B703C" w:rsidRPr="00BF23D9" w:rsidSect="00DE38C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56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03C" w:rsidRDefault="003B703C" w:rsidP="007A2B27">
      <w:pPr>
        <w:ind w:firstLine="31680"/>
      </w:pPr>
      <w:r>
        <w:separator/>
      </w:r>
    </w:p>
  </w:endnote>
  <w:endnote w:type="continuationSeparator" w:id="0">
    <w:p w:rsidR="003B703C" w:rsidRDefault="003B703C" w:rsidP="007A2B27">
      <w:pPr>
        <w:ind w:firstLine="316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3C" w:rsidRDefault="003B703C" w:rsidP="007A2B27">
    <w:pPr>
      <w:pStyle w:val="Footer"/>
      <w:ind w:firstLine="3168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3C" w:rsidRPr="00F83B21" w:rsidRDefault="003B703C" w:rsidP="00F83B21">
    <w:pPr>
      <w:pStyle w:val="Footer"/>
      <w:ind w:firstLine="31680"/>
      <w:rPr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3C" w:rsidRDefault="003B703C" w:rsidP="007A2B27">
    <w:pPr>
      <w:pStyle w:val="Footer"/>
      <w:ind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03C" w:rsidRDefault="003B703C" w:rsidP="007A2B27">
      <w:pPr>
        <w:ind w:firstLine="31680"/>
      </w:pPr>
      <w:r>
        <w:separator/>
      </w:r>
    </w:p>
  </w:footnote>
  <w:footnote w:type="continuationSeparator" w:id="0">
    <w:p w:rsidR="003B703C" w:rsidRDefault="003B703C" w:rsidP="007A2B27">
      <w:pPr>
        <w:ind w:firstLine="316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3C" w:rsidRDefault="003B703C" w:rsidP="007A2B27">
    <w:pPr>
      <w:pStyle w:val="Header"/>
      <w:ind w:firstLine="3168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3C" w:rsidRDefault="003B703C" w:rsidP="007A2B27">
    <w:pPr>
      <w:pStyle w:val="Header"/>
      <w:ind w:firstLine="31680"/>
      <w:jc w:val="right"/>
      <w:rPr>
        <w:rFonts w:ascii="宋体" w:hAnsi="宋体"/>
        <w:color w:val="0000FF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.4pt;margin-top:-2.85pt;width:131.4pt;height:36.2pt;z-index:251660288">
          <v:imagedata r:id="rId1" o:title=""/>
        </v:shape>
      </w:pict>
    </w:r>
    <w:r>
      <w:t xml:space="preserve">                                      </w:t>
    </w:r>
    <w:r>
      <w:rPr>
        <w:rFonts w:ascii="宋体" w:hAnsi="宋体" w:hint="eastAsia"/>
        <w:color w:val="0000FF"/>
      </w:rPr>
      <w:t>热线：</w:t>
    </w:r>
    <w:r>
      <w:rPr>
        <w:rFonts w:ascii="宋体" w:hAnsi="宋体"/>
        <w:color w:val="0000FF"/>
      </w:rPr>
      <w:t xml:space="preserve">400 6364 168  </w:t>
    </w:r>
    <w:r>
      <w:rPr>
        <w:rFonts w:ascii="宋体" w:hAnsi="宋体" w:hint="eastAsia"/>
        <w:color w:val="0000FF"/>
      </w:rPr>
      <w:t>一六八培训网</w:t>
    </w:r>
    <w:r>
      <w:rPr>
        <w:rFonts w:ascii="宋体" w:hAnsi="宋体"/>
        <w:color w:val="0000FF"/>
      </w:rPr>
      <w:t>(www.peixun168.com)</w:t>
    </w:r>
  </w:p>
  <w:p w:rsidR="003B703C" w:rsidRDefault="003B703C" w:rsidP="007A2B27">
    <w:pPr>
      <w:pStyle w:val="Header"/>
      <w:ind w:firstLine="31680"/>
      <w:jc w:val="right"/>
      <w:rPr>
        <w:rFonts w:ascii="宋体" w:hAnsi="宋体"/>
        <w:color w:val="0000FF"/>
      </w:rPr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电话：</w:t>
    </w:r>
    <w:r>
      <w:rPr>
        <w:rFonts w:ascii="宋体" w:hAnsi="宋体"/>
        <w:color w:val="0000FF"/>
      </w:rPr>
      <w:t xml:space="preserve">(021)32529265 (0755) 86154193 </w:t>
    </w:r>
  </w:p>
  <w:p w:rsidR="003B703C" w:rsidRPr="007B25D5" w:rsidRDefault="003B703C" w:rsidP="007A2B27">
    <w:pPr>
      <w:pStyle w:val="Header"/>
      <w:ind w:firstLine="31680"/>
      <w:jc w:val="right"/>
    </w:pPr>
    <w:r>
      <w:rPr>
        <w:rFonts w:ascii="宋体" w:hAnsi="宋体"/>
        <w:color w:val="0000FF"/>
      </w:rPr>
      <w:t xml:space="preserve">                                    </w:t>
    </w:r>
    <w:r>
      <w:rPr>
        <w:rFonts w:ascii="宋体" w:hAnsi="宋体" w:hint="eastAsia"/>
        <w:color w:val="0000FF"/>
      </w:rPr>
      <w:t>传真：</w:t>
    </w:r>
    <w:r>
      <w:rPr>
        <w:rFonts w:ascii="宋体" w:hAnsi="宋体"/>
        <w:color w:val="0000FF"/>
      </w:rPr>
      <w:t>(021)32527335 (0755) 86154195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03C" w:rsidRDefault="003B703C" w:rsidP="007A2B27">
    <w:pPr>
      <w:pStyle w:val="Header"/>
      <w:ind w:firstLine="3168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"/>
      </v:shape>
    </w:pict>
  </w:numPicBullet>
  <w:abstractNum w:abstractNumId="0">
    <w:nsid w:val="02552AD9"/>
    <w:multiLevelType w:val="hybridMultilevel"/>
    <w:tmpl w:val="1B7A91B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04A42427"/>
    <w:multiLevelType w:val="hybridMultilevel"/>
    <w:tmpl w:val="27AA03B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62C7EF7"/>
    <w:multiLevelType w:val="hybridMultilevel"/>
    <w:tmpl w:val="4636F3EC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A9204B1"/>
    <w:multiLevelType w:val="hybridMultilevel"/>
    <w:tmpl w:val="48348638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233F7364"/>
    <w:multiLevelType w:val="hybridMultilevel"/>
    <w:tmpl w:val="1E9E0FBC"/>
    <w:lvl w:ilvl="0" w:tplc="04090007">
      <w:start w:val="1"/>
      <w:numFmt w:val="bullet"/>
      <w:lvlText w:val=""/>
      <w:lvlPicBulletId w:val="0"/>
      <w:lvlJc w:val="left"/>
      <w:pPr>
        <w:ind w:left="840" w:hanging="420"/>
      </w:pPr>
      <w:rPr>
        <w:rFonts w:ascii="Wingdings" w:hAnsi="Wingdings" w:hint="default"/>
      </w:rPr>
    </w:lvl>
    <w:lvl w:ilvl="1" w:tplc="04090007">
      <w:start w:val="1"/>
      <w:numFmt w:val="bullet"/>
      <w:lvlText w:val=""/>
      <w:lvlPicBulletId w:val="0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>
    <w:nsid w:val="2DA24C53"/>
    <w:multiLevelType w:val="hybridMultilevel"/>
    <w:tmpl w:val="9DCE91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2F6F61ED"/>
    <w:multiLevelType w:val="hybridMultilevel"/>
    <w:tmpl w:val="28CA11B4"/>
    <w:lvl w:ilvl="0" w:tplc="0409000B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7">
    <w:nsid w:val="3D4D6C75"/>
    <w:multiLevelType w:val="hybridMultilevel"/>
    <w:tmpl w:val="15269814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>
    <w:nsid w:val="4FF11925"/>
    <w:multiLevelType w:val="hybridMultilevel"/>
    <w:tmpl w:val="C824926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50840C94"/>
    <w:multiLevelType w:val="hybridMultilevel"/>
    <w:tmpl w:val="8C369506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58C24317"/>
    <w:multiLevelType w:val="hybridMultilevel"/>
    <w:tmpl w:val="26086B6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5BBC0699"/>
    <w:multiLevelType w:val="hybridMultilevel"/>
    <w:tmpl w:val="AE907562"/>
    <w:lvl w:ilvl="0" w:tplc="0000000E">
      <w:start w:val="1"/>
      <w:numFmt w:val="bullet"/>
      <w:lvlText w:val="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>
    <w:nsid w:val="67393BB2"/>
    <w:multiLevelType w:val="hybridMultilevel"/>
    <w:tmpl w:val="B96861C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71EE1076"/>
    <w:multiLevelType w:val="hybridMultilevel"/>
    <w:tmpl w:val="66727958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72771477"/>
    <w:multiLevelType w:val="hybridMultilevel"/>
    <w:tmpl w:val="A84C0002"/>
    <w:lvl w:ilvl="0" w:tplc="0409000D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4"/>
  </w:num>
  <w:num w:numId="10">
    <w:abstractNumId w:val="2"/>
  </w:num>
  <w:num w:numId="11">
    <w:abstractNumId w:val="14"/>
  </w:num>
  <w:num w:numId="12">
    <w:abstractNumId w:val="7"/>
  </w:num>
  <w:num w:numId="13">
    <w:abstractNumId w:val="8"/>
  </w:num>
  <w:num w:numId="14">
    <w:abstractNumId w:val="9"/>
  </w:num>
  <w:num w:numId="15">
    <w:abstractNumId w:val="11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7414"/>
    <w:rsid w:val="00012C69"/>
    <w:rsid w:val="00014790"/>
    <w:rsid w:val="00024EC6"/>
    <w:rsid w:val="00025BAF"/>
    <w:rsid w:val="00026A4C"/>
    <w:rsid w:val="0003293E"/>
    <w:rsid w:val="000439DF"/>
    <w:rsid w:val="00060797"/>
    <w:rsid w:val="00063E2A"/>
    <w:rsid w:val="0006630E"/>
    <w:rsid w:val="000719EF"/>
    <w:rsid w:val="00071E57"/>
    <w:rsid w:val="0007244C"/>
    <w:rsid w:val="0007493B"/>
    <w:rsid w:val="00077267"/>
    <w:rsid w:val="000779B4"/>
    <w:rsid w:val="00085D28"/>
    <w:rsid w:val="00093F1D"/>
    <w:rsid w:val="000A0451"/>
    <w:rsid w:val="000A4E8B"/>
    <w:rsid w:val="000A4F88"/>
    <w:rsid w:val="000B0D73"/>
    <w:rsid w:val="000B4166"/>
    <w:rsid w:val="000C0DA3"/>
    <w:rsid w:val="000C30F2"/>
    <w:rsid w:val="000C5755"/>
    <w:rsid w:val="000E2460"/>
    <w:rsid w:val="000F089E"/>
    <w:rsid w:val="001005D4"/>
    <w:rsid w:val="00100FFC"/>
    <w:rsid w:val="00101422"/>
    <w:rsid w:val="0011327A"/>
    <w:rsid w:val="00114307"/>
    <w:rsid w:val="00121B42"/>
    <w:rsid w:val="00122841"/>
    <w:rsid w:val="00124173"/>
    <w:rsid w:val="00124B29"/>
    <w:rsid w:val="00125240"/>
    <w:rsid w:val="0013252B"/>
    <w:rsid w:val="00141539"/>
    <w:rsid w:val="00143C2C"/>
    <w:rsid w:val="0014523C"/>
    <w:rsid w:val="00146333"/>
    <w:rsid w:val="00146A9B"/>
    <w:rsid w:val="00153569"/>
    <w:rsid w:val="00174BCE"/>
    <w:rsid w:val="0018078B"/>
    <w:rsid w:val="00180C5C"/>
    <w:rsid w:val="001838C1"/>
    <w:rsid w:val="00187E8C"/>
    <w:rsid w:val="001928E2"/>
    <w:rsid w:val="001932DD"/>
    <w:rsid w:val="001A01B5"/>
    <w:rsid w:val="001A2204"/>
    <w:rsid w:val="001A35F2"/>
    <w:rsid w:val="001A5D33"/>
    <w:rsid w:val="001B2811"/>
    <w:rsid w:val="001B369F"/>
    <w:rsid w:val="001B3D0C"/>
    <w:rsid w:val="001B746E"/>
    <w:rsid w:val="001B7951"/>
    <w:rsid w:val="001C5AF3"/>
    <w:rsid w:val="001D76F8"/>
    <w:rsid w:val="001E09BD"/>
    <w:rsid w:val="001E6484"/>
    <w:rsid w:val="001E7189"/>
    <w:rsid w:val="001F054D"/>
    <w:rsid w:val="001F0EFC"/>
    <w:rsid w:val="001F4173"/>
    <w:rsid w:val="001F577C"/>
    <w:rsid w:val="002118C1"/>
    <w:rsid w:val="00215EAD"/>
    <w:rsid w:val="00216821"/>
    <w:rsid w:val="00216893"/>
    <w:rsid w:val="00217ECF"/>
    <w:rsid w:val="00222284"/>
    <w:rsid w:val="00223BD2"/>
    <w:rsid w:val="00224551"/>
    <w:rsid w:val="002270DF"/>
    <w:rsid w:val="00236177"/>
    <w:rsid w:val="002400E6"/>
    <w:rsid w:val="002531D4"/>
    <w:rsid w:val="00253DBD"/>
    <w:rsid w:val="00272659"/>
    <w:rsid w:val="00273BD2"/>
    <w:rsid w:val="002814CA"/>
    <w:rsid w:val="002817B9"/>
    <w:rsid w:val="00284254"/>
    <w:rsid w:val="00292894"/>
    <w:rsid w:val="002946C7"/>
    <w:rsid w:val="002A1150"/>
    <w:rsid w:val="002A404D"/>
    <w:rsid w:val="002A5134"/>
    <w:rsid w:val="002A7AC0"/>
    <w:rsid w:val="002B06C0"/>
    <w:rsid w:val="002B3678"/>
    <w:rsid w:val="002E2BDA"/>
    <w:rsid w:val="002F1170"/>
    <w:rsid w:val="002F28AB"/>
    <w:rsid w:val="002F3F1B"/>
    <w:rsid w:val="00305B40"/>
    <w:rsid w:val="003060A8"/>
    <w:rsid w:val="00312AC0"/>
    <w:rsid w:val="0031413F"/>
    <w:rsid w:val="003239D0"/>
    <w:rsid w:val="003376F3"/>
    <w:rsid w:val="00341070"/>
    <w:rsid w:val="00351DBE"/>
    <w:rsid w:val="00353F3E"/>
    <w:rsid w:val="003676C5"/>
    <w:rsid w:val="003728A7"/>
    <w:rsid w:val="00375861"/>
    <w:rsid w:val="00377EF9"/>
    <w:rsid w:val="00386B01"/>
    <w:rsid w:val="003925AA"/>
    <w:rsid w:val="0039393D"/>
    <w:rsid w:val="00396813"/>
    <w:rsid w:val="003A29F2"/>
    <w:rsid w:val="003A2A95"/>
    <w:rsid w:val="003A566D"/>
    <w:rsid w:val="003A67B7"/>
    <w:rsid w:val="003B6239"/>
    <w:rsid w:val="003B703C"/>
    <w:rsid w:val="003C6798"/>
    <w:rsid w:val="003C73A2"/>
    <w:rsid w:val="003D3A7E"/>
    <w:rsid w:val="003F3F43"/>
    <w:rsid w:val="003F53CF"/>
    <w:rsid w:val="003F6182"/>
    <w:rsid w:val="00400B69"/>
    <w:rsid w:val="00400EDF"/>
    <w:rsid w:val="00403FBD"/>
    <w:rsid w:val="00411259"/>
    <w:rsid w:val="0041472B"/>
    <w:rsid w:val="00414DF9"/>
    <w:rsid w:val="00415453"/>
    <w:rsid w:val="00421EBD"/>
    <w:rsid w:val="004244F6"/>
    <w:rsid w:val="00427ABB"/>
    <w:rsid w:val="00430B10"/>
    <w:rsid w:val="00431F67"/>
    <w:rsid w:val="00432C06"/>
    <w:rsid w:val="00433105"/>
    <w:rsid w:val="004335FD"/>
    <w:rsid w:val="00433E21"/>
    <w:rsid w:val="004566C6"/>
    <w:rsid w:val="00460421"/>
    <w:rsid w:val="00460526"/>
    <w:rsid w:val="00462FDF"/>
    <w:rsid w:val="004701EB"/>
    <w:rsid w:val="0047283A"/>
    <w:rsid w:val="00482AE0"/>
    <w:rsid w:val="004914A7"/>
    <w:rsid w:val="00493075"/>
    <w:rsid w:val="00497664"/>
    <w:rsid w:val="004B5746"/>
    <w:rsid w:val="004B7216"/>
    <w:rsid w:val="004C0A9A"/>
    <w:rsid w:val="004C0AB3"/>
    <w:rsid w:val="004C3C8B"/>
    <w:rsid w:val="004C7559"/>
    <w:rsid w:val="004D22C9"/>
    <w:rsid w:val="004D24CE"/>
    <w:rsid w:val="004D2D77"/>
    <w:rsid w:val="004D3E51"/>
    <w:rsid w:val="004E2FD9"/>
    <w:rsid w:val="004E49A1"/>
    <w:rsid w:val="004F2B85"/>
    <w:rsid w:val="004F7788"/>
    <w:rsid w:val="0051154B"/>
    <w:rsid w:val="00512469"/>
    <w:rsid w:val="00515297"/>
    <w:rsid w:val="00515B05"/>
    <w:rsid w:val="00516015"/>
    <w:rsid w:val="00516240"/>
    <w:rsid w:val="00516275"/>
    <w:rsid w:val="0051693B"/>
    <w:rsid w:val="00521249"/>
    <w:rsid w:val="0052163F"/>
    <w:rsid w:val="00530650"/>
    <w:rsid w:val="005349D1"/>
    <w:rsid w:val="00537E8D"/>
    <w:rsid w:val="005404FA"/>
    <w:rsid w:val="0054173E"/>
    <w:rsid w:val="00542CEE"/>
    <w:rsid w:val="005445BB"/>
    <w:rsid w:val="0054694B"/>
    <w:rsid w:val="005479FE"/>
    <w:rsid w:val="0055025B"/>
    <w:rsid w:val="00550B29"/>
    <w:rsid w:val="00561964"/>
    <w:rsid w:val="0056716F"/>
    <w:rsid w:val="00576349"/>
    <w:rsid w:val="00582A3F"/>
    <w:rsid w:val="00584E56"/>
    <w:rsid w:val="00586D07"/>
    <w:rsid w:val="00593F35"/>
    <w:rsid w:val="00594825"/>
    <w:rsid w:val="0059559B"/>
    <w:rsid w:val="0059662B"/>
    <w:rsid w:val="005A16EA"/>
    <w:rsid w:val="005A1985"/>
    <w:rsid w:val="005A2C2A"/>
    <w:rsid w:val="005A6940"/>
    <w:rsid w:val="005B0053"/>
    <w:rsid w:val="005B323E"/>
    <w:rsid w:val="005B35E0"/>
    <w:rsid w:val="005B6E31"/>
    <w:rsid w:val="005E0872"/>
    <w:rsid w:val="005E2110"/>
    <w:rsid w:val="005E320C"/>
    <w:rsid w:val="005E5E85"/>
    <w:rsid w:val="005F0E56"/>
    <w:rsid w:val="005F149C"/>
    <w:rsid w:val="005F5099"/>
    <w:rsid w:val="006047DC"/>
    <w:rsid w:val="00620FC5"/>
    <w:rsid w:val="006226ED"/>
    <w:rsid w:val="00624A89"/>
    <w:rsid w:val="006254B8"/>
    <w:rsid w:val="00630142"/>
    <w:rsid w:val="006308C3"/>
    <w:rsid w:val="00633AED"/>
    <w:rsid w:val="00635F6E"/>
    <w:rsid w:val="006420C1"/>
    <w:rsid w:val="006462FB"/>
    <w:rsid w:val="006472F6"/>
    <w:rsid w:val="0065710C"/>
    <w:rsid w:val="00657320"/>
    <w:rsid w:val="0066111D"/>
    <w:rsid w:val="00667069"/>
    <w:rsid w:val="00667DF2"/>
    <w:rsid w:val="00672C9F"/>
    <w:rsid w:val="00691445"/>
    <w:rsid w:val="006A2E61"/>
    <w:rsid w:val="006B38C9"/>
    <w:rsid w:val="006B6A7A"/>
    <w:rsid w:val="006C73C6"/>
    <w:rsid w:val="006D76D4"/>
    <w:rsid w:val="006E00EE"/>
    <w:rsid w:val="006E2E65"/>
    <w:rsid w:val="006E3FD7"/>
    <w:rsid w:val="006E47A0"/>
    <w:rsid w:val="006E655B"/>
    <w:rsid w:val="006F3BDA"/>
    <w:rsid w:val="006F73C1"/>
    <w:rsid w:val="006F79CE"/>
    <w:rsid w:val="007020E1"/>
    <w:rsid w:val="0071698D"/>
    <w:rsid w:val="0073308A"/>
    <w:rsid w:val="00743BD8"/>
    <w:rsid w:val="0075157E"/>
    <w:rsid w:val="00751F2C"/>
    <w:rsid w:val="00752D9C"/>
    <w:rsid w:val="00753060"/>
    <w:rsid w:val="007553C2"/>
    <w:rsid w:val="007578BD"/>
    <w:rsid w:val="0076154E"/>
    <w:rsid w:val="00771332"/>
    <w:rsid w:val="00774DC6"/>
    <w:rsid w:val="0077636D"/>
    <w:rsid w:val="00782B0C"/>
    <w:rsid w:val="00785596"/>
    <w:rsid w:val="00792278"/>
    <w:rsid w:val="00793FFE"/>
    <w:rsid w:val="007A2B27"/>
    <w:rsid w:val="007A349C"/>
    <w:rsid w:val="007A46B2"/>
    <w:rsid w:val="007A49AF"/>
    <w:rsid w:val="007A66FF"/>
    <w:rsid w:val="007A773D"/>
    <w:rsid w:val="007A7DAF"/>
    <w:rsid w:val="007B25D5"/>
    <w:rsid w:val="007B3669"/>
    <w:rsid w:val="007B5154"/>
    <w:rsid w:val="007D3A65"/>
    <w:rsid w:val="007D6CAC"/>
    <w:rsid w:val="007E134E"/>
    <w:rsid w:val="007E2A1A"/>
    <w:rsid w:val="007E2DE2"/>
    <w:rsid w:val="007E4C1D"/>
    <w:rsid w:val="007E5088"/>
    <w:rsid w:val="007E6C21"/>
    <w:rsid w:val="007F56C7"/>
    <w:rsid w:val="007F6990"/>
    <w:rsid w:val="00804D90"/>
    <w:rsid w:val="00810920"/>
    <w:rsid w:val="00813514"/>
    <w:rsid w:val="00820B4B"/>
    <w:rsid w:val="0082194F"/>
    <w:rsid w:val="00826032"/>
    <w:rsid w:val="00830BCA"/>
    <w:rsid w:val="00831CD2"/>
    <w:rsid w:val="0083532D"/>
    <w:rsid w:val="00851192"/>
    <w:rsid w:val="00856FC1"/>
    <w:rsid w:val="0086169D"/>
    <w:rsid w:val="00863490"/>
    <w:rsid w:val="00865685"/>
    <w:rsid w:val="00866E6A"/>
    <w:rsid w:val="00870CD1"/>
    <w:rsid w:val="00872DA8"/>
    <w:rsid w:val="008746DF"/>
    <w:rsid w:val="00876C2B"/>
    <w:rsid w:val="00880205"/>
    <w:rsid w:val="00881692"/>
    <w:rsid w:val="008925A5"/>
    <w:rsid w:val="00895059"/>
    <w:rsid w:val="00896D3B"/>
    <w:rsid w:val="0089725F"/>
    <w:rsid w:val="00897BDC"/>
    <w:rsid w:val="008A0C9A"/>
    <w:rsid w:val="008A0CC3"/>
    <w:rsid w:val="008A0FB9"/>
    <w:rsid w:val="008A2C6E"/>
    <w:rsid w:val="008A3340"/>
    <w:rsid w:val="008A5992"/>
    <w:rsid w:val="008A78F6"/>
    <w:rsid w:val="008B6A78"/>
    <w:rsid w:val="008C130E"/>
    <w:rsid w:val="008C7C9C"/>
    <w:rsid w:val="008D0B3C"/>
    <w:rsid w:val="008D0CAC"/>
    <w:rsid w:val="008D4FE5"/>
    <w:rsid w:val="008D6EF0"/>
    <w:rsid w:val="008E226E"/>
    <w:rsid w:val="008E3425"/>
    <w:rsid w:val="008E73E6"/>
    <w:rsid w:val="008F0E89"/>
    <w:rsid w:val="008F3BEF"/>
    <w:rsid w:val="009048D1"/>
    <w:rsid w:val="00912CC0"/>
    <w:rsid w:val="00930020"/>
    <w:rsid w:val="00934260"/>
    <w:rsid w:val="009420F0"/>
    <w:rsid w:val="009434F0"/>
    <w:rsid w:val="00947C54"/>
    <w:rsid w:val="009565A9"/>
    <w:rsid w:val="00957847"/>
    <w:rsid w:val="0097374F"/>
    <w:rsid w:val="0097423A"/>
    <w:rsid w:val="00975B43"/>
    <w:rsid w:val="00977018"/>
    <w:rsid w:val="00981AA8"/>
    <w:rsid w:val="00987A06"/>
    <w:rsid w:val="009933C0"/>
    <w:rsid w:val="009A240E"/>
    <w:rsid w:val="009A3EE8"/>
    <w:rsid w:val="009A6019"/>
    <w:rsid w:val="009A6B36"/>
    <w:rsid w:val="009B07CF"/>
    <w:rsid w:val="009C1191"/>
    <w:rsid w:val="009C370F"/>
    <w:rsid w:val="009D3EC4"/>
    <w:rsid w:val="009E3A58"/>
    <w:rsid w:val="009F73B9"/>
    <w:rsid w:val="009F7A18"/>
    <w:rsid w:val="00A0367A"/>
    <w:rsid w:val="00A04998"/>
    <w:rsid w:val="00A059CD"/>
    <w:rsid w:val="00A106D5"/>
    <w:rsid w:val="00A119E3"/>
    <w:rsid w:val="00A15194"/>
    <w:rsid w:val="00A22CE1"/>
    <w:rsid w:val="00A23B49"/>
    <w:rsid w:val="00A35BB3"/>
    <w:rsid w:val="00A36010"/>
    <w:rsid w:val="00A50502"/>
    <w:rsid w:val="00A517DD"/>
    <w:rsid w:val="00A57B44"/>
    <w:rsid w:val="00A61090"/>
    <w:rsid w:val="00A72C8B"/>
    <w:rsid w:val="00A847B0"/>
    <w:rsid w:val="00A85CAB"/>
    <w:rsid w:val="00A903B2"/>
    <w:rsid w:val="00A91A1C"/>
    <w:rsid w:val="00A92904"/>
    <w:rsid w:val="00A9669B"/>
    <w:rsid w:val="00AA6FBF"/>
    <w:rsid w:val="00AB682B"/>
    <w:rsid w:val="00AC228C"/>
    <w:rsid w:val="00AD6590"/>
    <w:rsid w:val="00AD6E85"/>
    <w:rsid w:val="00AF26DC"/>
    <w:rsid w:val="00AF7305"/>
    <w:rsid w:val="00B006AE"/>
    <w:rsid w:val="00B065B3"/>
    <w:rsid w:val="00B134DD"/>
    <w:rsid w:val="00B21572"/>
    <w:rsid w:val="00B33F0E"/>
    <w:rsid w:val="00B378BD"/>
    <w:rsid w:val="00B405A6"/>
    <w:rsid w:val="00B40774"/>
    <w:rsid w:val="00B4168D"/>
    <w:rsid w:val="00B42427"/>
    <w:rsid w:val="00B443F6"/>
    <w:rsid w:val="00B475AB"/>
    <w:rsid w:val="00B61680"/>
    <w:rsid w:val="00B62E3B"/>
    <w:rsid w:val="00B66258"/>
    <w:rsid w:val="00B7293F"/>
    <w:rsid w:val="00B730F8"/>
    <w:rsid w:val="00B76CAE"/>
    <w:rsid w:val="00B8144A"/>
    <w:rsid w:val="00B81F89"/>
    <w:rsid w:val="00B85210"/>
    <w:rsid w:val="00BA0B16"/>
    <w:rsid w:val="00BA144B"/>
    <w:rsid w:val="00BA61E8"/>
    <w:rsid w:val="00BB09A8"/>
    <w:rsid w:val="00BB144B"/>
    <w:rsid w:val="00BB2682"/>
    <w:rsid w:val="00BB30DB"/>
    <w:rsid w:val="00BB42F2"/>
    <w:rsid w:val="00BC0DAC"/>
    <w:rsid w:val="00BC4E68"/>
    <w:rsid w:val="00BD374E"/>
    <w:rsid w:val="00BD5CBD"/>
    <w:rsid w:val="00BD7490"/>
    <w:rsid w:val="00BE2C16"/>
    <w:rsid w:val="00BE4AB7"/>
    <w:rsid w:val="00BF0D6A"/>
    <w:rsid w:val="00BF23D9"/>
    <w:rsid w:val="00BF29CA"/>
    <w:rsid w:val="00BF2D3B"/>
    <w:rsid w:val="00BF40FE"/>
    <w:rsid w:val="00C00C03"/>
    <w:rsid w:val="00C05846"/>
    <w:rsid w:val="00C05B0C"/>
    <w:rsid w:val="00C06024"/>
    <w:rsid w:val="00C165C2"/>
    <w:rsid w:val="00C17594"/>
    <w:rsid w:val="00C34B29"/>
    <w:rsid w:val="00C4540A"/>
    <w:rsid w:val="00C600C3"/>
    <w:rsid w:val="00C657B5"/>
    <w:rsid w:val="00C65D65"/>
    <w:rsid w:val="00C75002"/>
    <w:rsid w:val="00C764D2"/>
    <w:rsid w:val="00C776BB"/>
    <w:rsid w:val="00C818C1"/>
    <w:rsid w:val="00C81E3A"/>
    <w:rsid w:val="00C875A0"/>
    <w:rsid w:val="00C87798"/>
    <w:rsid w:val="00C91AD9"/>
    <w:rsid w:val="00C9655A"/>
    <w:rsid w:val="00CA003F"/>
    <w:rsid w:val="00CB0352"/>
    <w:rsid w:val="00CB14BA"/>
    <w:rsid w:val="00CC44C8"/>
    <w:rsid w:val="00CC6B95"/>
    <w:rsid w:val="00CD4135"/>
    <w:rsid w:val="00CD5B22"/>
    <w:rsid w:val="00CE31F4"/>
    <w:rsid w:val="00CF2449"/>
    <w:rsid w:val="00CF75C8"/>
    <w:rsid w:val="00CF794D"/>
    <w:rsid w:val="00CF7FA3"/>
    <w:rsid w:val="00D03481"/>
    <w:rsid w:val="00D10295"/>
    <w:rsid w:val="00D107B4"/>
    <w:rsid w:val="00D145CD"/>
    <w:rsid w:val="00D14723"/>
    <w:rsid w:val="00D23A83"/>
    <w:rsid w:val="00D3168C"/>
    <w:rsid w:val="00D32C6F"/>
    <w:rsid w:val="00D332B6"/>
    <w:rsid w:val="00D407BA"/>
    <w:rsid w:val="00D41DFD"/>
    <w:rsid w:val="00D431F8"/>
    <w:rsid w:val="00D43BC1"/>
    <w:rsid w:val="00D440D1"/>
    <w:rsid w:val="00D47E27"/>
    <w:rsid w:val="00D54AB0"/>
    <w:rsid w:val="00D55BC7"/>
    <w:rsid w:val="00D60B70"/>
    <w:rsid w:val="00D66092"/>
    <w:rsid w:val="00D72399"/>
    <w:rsid w:val="00D73AFD"/>
    <w:rsid w:val="00D7698A"/>
    <w:rsid w:val="00D86DE9"/>
    <w:rsid w:val="00D91731"/>
    <w:rsid w:val="00D93FE3"/>
    <w:rsid w:val="00D95217"/>
    <w:rsid w:val="00DA1CF9"/>
    <w:rsid w:val="00DA4A68"/>
    <w:rsid w:val="00DA5320"/>
    <w:rsid w:val="00DB5496"/>
    <w:rsid w:val="00DB7414"/>
    <w:rsid w:val="00DC03AF"/>
    <w:rsid w:val="00DC101D"/>
    <w:rsid w:val="00DC6077"/>
    <w:rsid w:val="00DD0B88"/>
    <w:rsid w:val="00DD37A0"/>
    <w:rsid w:val="00DD672E"/>
    <w:rsid w:val="00DD7FBF"/>
    <w:rsid w:val="00DE2314"/>
    <w:rsid w:val="00DE38C4"/>
    <w:rsid w:val="00DE4F28"/>
    <w:rsid w:val="00DF165B"/>
    <w:rsid w:val="00E05373"/>
    <w:rsid w:val="00E07FCD"/>
    <w:rsid w:val="00E10F7B"/>
    <w:rsid w:val="00E2178E"/>
    <w:rsid w:val="00E250A9"/>
    <w:rsid w:val="00E2706C"/>
    <w:rsid w:val="00E308A4"/>
    <w:rsid w:val="00E35D93"/>
    <w:rsid w:val="00E366A0"/>
    <w:rsid w:val="00E36E4C"/>
    <w:rsid w:val="00E41DD5"/>
    <w:rsid w:val="00E43A7A"/>
    <w:rsid w:val="00E46E98"/>
    <w:rsid w:val="00E56BE3"/>
    <w:rsid w:val="00E60181"/>
    <w:rsid w:val="00E702F2"/>
    <w:rsid w:val="00E70EA3"/>
    <w:rsid w:val="00E74081"/>
    <w:rsid w:val="00E74122"/>
    <w:rsid w:val="00E804DF"/>
    <w:rsid w:val="00E8097D"/>
    <w:rsid w:val="00E810FA"/>
    <w:rsid w:val="00E8716E"/>
    <w:rsid w:val="00E871F5"/>
    <w:rsid w:val="00EA42DA"/>
    <w:rsid w:val="00EB20A9"/>
    <w:rsid w:val="00EB3F99"/>
    <w:rsid w:val="00EB6015"/>
    <w:rsid w:val="00EC262B"/>
    <w:rsid w:val="00EC31DD"/>
    <w:rsid w:val="00EC50EA"/>
    <w:rsid w:val="00EC57C9"/>
    <w:rsid w:val="00EC60AA"/>
    <w:rsid w:val="00ED0151"/>
    <w:rsid w:val="00ED5E8E"/>
    <w:rsid w:val="00EF245F"/>
    <w:rsid w:val="00EF2E66"/>
    <w:rsid w:val="00EF521C"/>
    <w:rsid w:val="00EF5935"/>
    <w:rsid w:val="00EF65D1"/>
    <w:rsid w:val="00F052DE"/>
    <w:rsid w:val="00F064C8"/>
    <w:rsid w:val="00F07363"/>
    <w:rsid w:val="00F10366"/>
    <w:rsid w:val="00F108F1"/>
    <w:rsid w:val="00F17394"/>
    <w:rsid w:val="00F22B03"/>
    <w:rsid w:val="00F37336"/>
    <w:rsid w:val="00F4288A"/>
    <w:rsid w:val="00F43500"/>
    <w:rsid w:val="00F43B19"/>
    <w:rsid w:val="00F43D08"/>
    <w:rsid w:val="00F5355F"/>
    <w:rsid w:val="00F71ED1"/>
    <w:rsid w:val="00F75625"/>
    <w:rsid w:val="00F756D3"/>
    <w:rsid w:val="00F810A9"/>
    <w:rsid w:val="00F83B21"/>
    <w:rsid w:val="00F86E1D"/>
    <w:rsid w:val="00F9176F"/>
    <w:rsid w:val="00F964E8"/>
    <w:rsid w:val="00F9772E"/>
    <w:rsid w:val="00FA2A62"/>
    <w:rsid w:val="00FA6B38"/>
    <w:rsid w:val="00FA7E81"/>
    <w:rsid w:val="00FC0C54"/>
    <w:rsid w:val="00FC331F"/>
    <w:rsid w:val="00FD174B"/>
    <w:rsid w:val="00FD175D"/>
    <w:rsid w:val="00FD2B12"/>
    <w:rsid w:val="00FD742B"/>
    <w:rsid w:val="00FE0789"/>
    <w:rsid w:val="00FE1DD5"/>
    <w:rsid w:val="00FE461C"/>
    <w:rsid w:val="00FF0AD7"/>
    <w:rsid w:val="00FF2F63"/>
    <w:rsid w:val="00FF464B"/>
    <w:rsid w:val="00FF5153"/>
    <w:rsid w:val="00FF6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20C"/>
    <w:pPr>
      <w:widowControl w:val="0"/>
      <w:ind w:firstLineChars="200" w:firstLine="20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8D0CAC"/>
    <w:pPr>
      <w:keepNext/>
      <w:keepLines/>
      <w:spacing w:before="340" w:after="330" w:line="578" w:lineRule="auto"/>
      <w:ind w:firstLineChars="0" w:firstLine="0"/>
      <w:outlineLvl w:val="0"/>
    </w:pPr>
    <w:rPr>
      <w:rFonts w:ascii="Times New Roman" w:eastAsia="微软雅黑" w:hAnsi="Times New Roman"/>
      <w:bCs/>
      <w:kern w:val="44"/>
      <w:sz w:val="28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932DD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D0CAC"/>
    <w:rPr>
      <w:rFonts w:ascii="Times New Roman" w:eastAsia="微软雅黑" w:hAnsi="Times New Roman" w:cs="Times New Roman"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932DD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rsid w:val="00DB74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B741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DB74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7414"/>
    <w:rPr>
      <w:rFonts w:cs="Times New Roman"/>
      <w:sz w:val="18"/>
      <w:szCs w:val="18"/>
    </w:rPr>
  </w:style>
  <w:style w:type="paragraph" w:styleId="NoSpacing">
    <w:name w:val="No Spacing"/>
    <w:link w:val="NoSpacingChar"/>
    <w:uiPriority w:val="99"/>
    <w:qFormat/>
    <w:rsid w:val="00DB7414"/>
    <w:rPr>
      <w:kern w:val="0"/>
      <w:sz w:val="22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DB7414"/>
    <w:rPr>
      <w:rFonts w:cs="Times New Roman"/>
      <w:sz w:val="22"/>
      <w:szCs w:val="22"/>
      <w:lang w:val="en-US" w:eastAsia="zh-CN" w:bidi="ar-SA"/>
    </w:rPr>
  </w:style>
  <w:style w:type="paragraph" w:styleId="ListParagraph">
    <w:name w:val="List Paragraph"/>
    <w:basedOn w:val="Normal"/>
    <w:uiPriority w:val="99"/>
    <w:qFormat/>
    <w:rsid w:val="005E320C"/>
    <w:pPr>
      <w:ind w:firstLine="420"/>
    </w:pPr>
  </w:style>
  <w:style w:type="paragraph" w:styleId="Title">
    <w:name w:val="Title"/>
    <w:basedOn w:val="Normal"/>
    <w:next w:val="Normal"/>
    <w:link w:val="TitleChar"/>
    <w:uiPriority w:val="99"/>
    <w:qFormat/>
    <w:rsid w:val="005E320C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5E320C"/>
    <w:rPr>
      <w:rFonts w:ascii="Cambria" w:eastAsia="宋体" w:hAnsi="Cambria" w:cs="Times New Roman"/>
      <w:b/>
      <w:bCs/>
      <w:sz w:val="32"/>
      <w:szCs w:val="32"/>
    </w:rPr>
  </w:style>
  <w:style w:type="character" w:styleId="Strong">
    <w:name w:val="Strong"/>
    <w:basedOn w:val="DefaultParagraphFont"/>
    <w:uiPriority w:val="99"/>
    <w:qFormat/>
    <w:rsid w:val="007E4C1D"/>
    <w:rPr>
      <w:rFonts w:cs="Times New Roman"/>
      <w:b/>
    </w:rPr>
  </w:style>
  <w:style w:type="character" w:styleId="Hyperlink">
    <w:name w:val="Hyperlink"/>
    <w:basedOn w:val="DefaultParagraphFont"/>
    <w:uiPriority w:val="99"/>
    <w:rsid w:val="007E4C1D"/>
    <w:rPr>
      <w:rFonts w:cs="Times New Roman"/>
      <w:color w:val="3366CC"/>
      <w:u w:val="single"/>
    </w:rPr>
  </w:style>
  <w:style w:type="character" w:styleId="FollowedHyperlink">
    <w:name w:val="FollowedHyperlink"/>
    <w:basedOn w:val="DefaultParagraphFont"/>
    <w:uiPriority w:val="99"/>
    <w:rsid w:val="00431F67"/>
    <w:rPr>
      <w:rFonts w:cs="Times New Roman"/>
      <w:color w:val="800080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431F67"/>
    <w:pPr>
      <w:spacing w:line="360" w:lineRule="auto"/>
      <w:ind w:leftChars="200" w:left="420" w:firstLineChars="0" w:firstLine="0"/>
    </w:pPr>
    <w:rPr>
      <w:rFonts w:ascii="Times New Roman" w:hAnsi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31F67"/>
    <w:rPr>
      <w:rFonts w:ascii="Times New Roman" w:hAnsi="Times New Roman" w:cs="Times New Roman"/>
      <w:kern w:val="2"/>
      <w:sz w:val="21"/>
    </w:rPr>
  </w:style>
  <w:style w:type="character" w:customStyle="1" w:styleId="9p1">
    <w:name w:val="9p1"/>
    <w:basedOn w:val="DefaultParagraphFont"/>
    <w:uiPriority w:val="99"/>
    <w:rsid w:val="00DE38C4"/>
    <w:rPr>
      <w:rFonts w:cs="Times New Roman"/>
      <w:spacing w:val="240"/>
      <w:sz w:val="18"/>
      <w:szCs w:val="18"/>
    </w:rPr>
  </w:style>
  <w:style w:type="paragraph" w:customStyle="1" w:styleId="1">
    <w:name w:val="列出段落1"/>
    <w:basedOn w:val="Normal"/>
    <w:uiPriority w:val="99"/>
    <w:rsid w:val="005E5E85"/>
    <w:pPr>
      <w:ind w:firstLine="420"/>
    </w:pPr>
    <w:rPr>
      <w:rFonts w:cs="Calibri"/>
      <w:szCs w:val="21"/>
    </w:rPr>
  </w:style>
  <w:style w:type="paragraph" w:customStyle="1" w:styleId="2">
    <w:name w:val="列出段落2"/>
    <w:basedOn w:val="Normal"/>
    <w:uiPriority w:val="99"/>
    <w:rsid w:val="005E5E85"/>
    <w:pPr>
      <w:ind w:firstLine="420"/>
    </w:pPr>
    <w:rPr>
      <w:rFonts w:cs="Calibri"/>
      <w:szCs w:val="21"/>
    </w:rPr>
  </w:style>
  <w:style w:type="paragraph" w:customStyle="1" w:styleId="10">
    <w:name w:val="样式1"/>
    <w:basedOn w:val="Normal"/>
    <w:link w:val="1Char"/>
    <w:uiPriority w:val="99"/>
    <w:rsid w:val="00EB6015"/>
    <w:pPr>
      <w:spacing w:line="320" w:lineRule="exact"/>
      <w:ind w:firstLineChars="0" w:firstLine="0"/>
    </w:pPr>
  </w:style>
  <w:style w:type="character" w:customStyle="1" w:styleId="1Char">
    <w:name w:val="样式1 Char"/>
    <w:basedOn w:val="DefaultParagraphFont"/>
    <w:link w:val="10"/>
    <w:uiPriority w:val="99"/>
    <w:locked/>
    <w:rsid w:val="00EB6015"/>
    <w:rPr>
      <w:rFonts w:cs="Times New Roman"/>
      <w:kern w:val="2"/>
      <w:sz w:val="22"/>
      <w:szCs w:val="22"/>
    </w:rPr>
  </w:style>
  <w:style w:type="paragraph" w:customStyle="1" w:styleId="Char1CharChar1CharCharCharCharCharChar">
    <w:name w:val="Char1 Char Char1 Char Char Char Char Char Char"/>
    <w:basedOn w:val="Normal"/>
    <w:uiPriority w:val="99"/>
    <w:rsid w:val="00085D28"/>
    <w:pPr>
      <w:widowControl/>
      <w:spacing w:after="160" w:line="240" w:lineRule="exact"/>
      <w:ind w:firstLineChars="0" w:firstLine="0"/>
      <w:jc w:val="left"/>
    </w:pPr>
    <w:rPr>
      <w:rFonts w:ascii="Arial" w:hAnsi="Arial" w:cs="Verdana"/>
      <w:b/>
      <w:kern w:val="0"/>
      <w:sz w:val="24"/>
      <w:szCs w:val="20"/>
      <w:lang w:eastAsia="en-US"/>
    </w:rPr>
  </w:style>
  <w:style w:type="paragraph" w:styleId="NormalWeb">
    <w:name w:val="Normal (Web)"/>
    <w:basedOn w:val="Normal"/>
    <w:uiPriority w:val="99"/>
    <w:rsid w:val="00085D28"/>
    <w:pPr>
      <w:widowControl/>
      <w:spacing w:before="100" w:beforeAutospacing="1" w:after="100" w:afterAutospacing="1"/>
      <w:ind w:firstLineChars="0" w:firstLine="0"/>
      <w:jc w:val="left"/>
    </w:pPr>
    <w:rPr>
      <w:rFonts w:ascii="宋体" w:hAnsi="宋体" w:cs="宋体"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5B323E"/>
    <w:pPr>
      <w:ind w:firstLineChars="0" w:firstLine="0"/>
    </w:pPr>
    <w:rPr>
      <w:rFonts w:ascii="宋体" w:hAnsi="宋体"/>
      <w:color w:val="000000"/>
      <w:szCs w:val="1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B323E"/>
    <w:rPr>
      <w:rFonts w:ascii="宋体" w:eastAsia="宋体" w:cs="Times New Roman"/>
      <w:color w:val="000000"/>
      <w:kern w:val="2"/>
      <w:sz w:val="12"/>
      <w:szCs w:val="12"/>
    </w:rPr>
  </w:style>
  <w:style w:type="paragraph" w:customStyle="1" w:styleId="20">
    <w:name w:val="样式2"/>
    <w:basedOn w:val="10"/>
    <w:link w:val="2Char"/>
    <w:uiPriority w:val="99"/>
    <w:rsid w:val="00C34B29"/>
    <w:pPr>
      <w:ind w:firstLineChars="200" w:firstLine="420"/>
    </w:pPr>
  </w:style>
  <w:style w:type="character" w:customStyle="1" w:styleId="2Char">
    <w:name w:val="样式2 Char"/>
    <w:basedOn w:val="1Char"/>
    <w:link w:val="20"/>
    <w:uiPriority w:val="99"/>
    <w:locked/>
    <w:rsid w:val="00C34B29"/>
  </w:style>
  <w:style w:type="character" w:customStyle="1" w:styleId="apple-converted-space">
    <w:name w:val="apple-converted-space"/>
    <w:basedOn w:val="DefaultParagraphFont"/>
    <w:uiPriority w:val="99"/>
    <w:rsid w:val="00E74081"/>
    <w:rPr>
      <w:rFonts w:cs="Times New Roman"/>
    </w:rPr>
  </w:style>
  <w:style w:type="paragraph" w:customStyle="1" w:styleId="Char1CharCharCharCharCharChar">
    <w:name w:val="Char1 Char Char Char Char Char Char"/>
    <w:basedOn w:val="Normal"/>
    <w:uiPriority w:val="99"/>
    <w:rsid w:val="00975B43"/>
    <w:pPr>
      <w:tabs>
        <w:tab w:val="left" w:pos="4665"/>
        <w:tab w:val="left" w:pos="8970"/>
      </w:tabs>
      <w:ind w:firstLineChars="0" w:firstLine="400"/>
    </w:pPr>
    <w:rPr>
      <w:rFonts w:ascii="Times New Roman" w:hAnsi="Times New Roman"/>
      <w:szCs w:val="24"/>
    </w:rPr>
  </w:style>
  <w:style w:type="paragraph" w:customStyle="1" w:styleId="Char">
    <w:name w:val="Char"/>
    <w:basedOn w:val="Normal"/>
    <w:uiPriority w:val="99"/>
    <w:rsid w:val="0059559B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character" w:customStyle="1" w:styleId="shorttext1">
    <w:name w:val="short_text1"/>
    <w:basedOn w:val="DefaultParagraphFont"/>
    <w:uiPriority w:val="99"/>
    <w:rsid w:val="00C165C2"/>
    <w:rPr>
      <w:rFonts w:cs="Times New Roman"/>
      <w:sz w:val="29"/>
      <w:szCs w:val="29"/>
    </w:rPr>
  </w:style>
  <w:style w:type="paragraph" w:customStyle="1" w:styleId="CharCharCharCharCharChar">
    <w:name w:val="Char Char Char Char Char Char"/>
    <w:basedOn w:val="Normal"/>
    <w:uiPriority w:val="99"/>
    <w:rsid w:val="009C370F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C91AD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1AD9"/>
    <w:rPr>
      <w:rFonts w:cs="Times New Roman"/>
      <w:kern w:val="2"/>
      <w:sz w:val="22"/>
      <w:szCs w:val="22"/>
    </w:rPr>
  </w:style>
  <w:style w:type="paragraph" w:customStyle="1" w:styleId="21015">
    <w:name w:val="样式 标题 2 + 宋体 10 磅 蓝色 图案: 15% (自动设置 前景 白色 背景)"/>
    <w:basedOn w:val="Heading2"/>
    <w:uiPriority w:val="99"/>
    <w:rsid w:val="001F0EFC"/>
    <w:pPr>
      <w:tabs>
        <w:tab w:val="left" w:pos="992"/>
      </w:tabs>
      <w:adjustRightInd w:val="0"/>
      <w:snapToGrid w:val="0"/>
      <w:spacing w:before="120" w:after="120" w:line="400" w:lineRule="atLeast"/>
      <w:ind w:left="1260" w:firstLineChars="0" w:firstLine="0"/>
    </w:pPr>
    <w:rPr>
      <w:rFonts w:ascii="宋体" w:hAnsi="宋体"/>
      <w:color w:val="0000FF"/>
      <w:sz w:val="20"/>
      <w:shd w:val="pct10" w:color="auto" w:fill="FFFFFF"/>
    </w:rPr>
  </w:style>
  <w:style w:type="paragraph" w:customStyle="1" w:styleId="Char1">
    <w:name w:val="Char1"/>
    <w:basedOn w:val="Normal"/>
    <w:uiPriority w:val="99"/>
    <w:rsid w:val="00482AE0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customStyle="1" w:styleId="Style11">
    <w:name w:val="_Style 11"/>
    <w:basedOn w:val="Normal"/>
    <w:uiPriority w:val="99"/>
    <w:rsid w:val="00EC50EA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customStyle="1" w:styleId="a">
    <w:name w:val="字元"/>
    <w:basedOn w:val="Normal"/>
    <w:uiPriority w:val="99"/>
    <w:rsid w:val="00667069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4"/>
    </w:rPr>
  </w:style>
  <w:style w:type="paragraph" w:styleId="PlainText">
    <w:name w:val="Plain Text"/>
    <w:basedOn w:val="Normal"/>
    <w:link w:val="PlainTextChar"/>
    <w:uiPriority w:val="99"/>
    <w:rsid w:val="001B3D0C"/>
    <w:pPr>
      <w:ind w:firstLineChars="0" w:firstLine="0"/>
    </w:pPr>
    <w:rPr>
      <w:rFonts w:ascii="宋体" w:hAnsi="Courier New" w:cs="Courier New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B3D0C"/>
    <w:rPr>
      <w:rFonts w:ascii="宋体" w:hAnsi="Courier New" w:cs="Courier New"/>
      <w:kern w:val="2"/>
      <w:sz w:val="21"/>
      <w:szCs w:val="21"/>
    </w:rPr>
  </w:style>
  <w:style w:type="paragraph" w:customStyle="1" w:styleId="CharChar1CharCharCharCharCharChar">
    <w:name w:val="Char Char1 Char Char Char Char Char Char"/>
    <w:basedOn w:val="Normal"/>
    <w:uiPriority w:val="99"/>
    <w:rsid w:val="004D24CE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0"/>
    </w:rPr>
  </w:style>
  <w:style w:type="paragraph" w:customStyle="1" w:styleId="Style5">
    <w:name w:val="_Style 5"/>
    <w:basedOn w:val="Normal"/>
    <w:uiPriority w:val="99"/>
    <w:rsid w:val="00A72C8B"/>
    <w:pPr>
      <w:widowControl/>
      <w:spacing w:after="160" w:line="240" w:lineRule="exact"/>
      <w:ind w:firstLineChars="0" w:firstLine="0"/>
      <w:jc w:val="left"/>
    </w:pPr>
    <w:rPr>
      <w:rFonts w:ascii="Times New Roman" w:hAnsi="Times New Roman"/>
      <w:szCs w:val="20"/>
    </w:rPr>
  </w:style>
  <w:style w:type="paragraph" w:customStyle="1" w:styleId="CharCharCharCharCharCharCharChar1Char">
    <w:name w:val="Char Char Char Char Char Char Char Char1 Char"/>
    <w:next w:val="10"/>
    <w:uiPriority w:val="99"/>
    <w:rsid w:val="00A23B49"/>
    <w:pPr>
      <w:shd w:val="clear" w:color="auto" w:fill="000080"/>
      <w:adjustRightInd w:val="0"/>
      <w:spacing w:line="360" w:lineRule="auto"/>
      <w:ind w:left="357"/>
      <w:outlineLvl w:val="3"/>
    </w:pPr>
    <w:rPr>
      <w:rFonts w:ascii="Tahoma" w:hAnsi="Tahoma"/>
      <w:b/>
      <w:kern w:val="0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23B49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A23B49"/>
    <w:rPr>
      <w:rFonts w:ascii="宋体" w:cs="Times New Roman"/>
      <w:kern w:val="2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B8144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144A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594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4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297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1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1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3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38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4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51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5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93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2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19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2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0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0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6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2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22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67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69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4318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31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37">
          <w:marLeft w:val="128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60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4376">
          <w:marLeft w:val="12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6</Pages>
  <Words>87</Words>
  <Characters>498</Characters>
  <Application>Microsoft Office Outlook</Application>
  <DocSecurity>0</DocSecurity>
  <Lines>0</Lines>
  <Paragraphs>0</Paragraphs>
  <ScaleCrop>false</ScaleCrop>
  <Company>蓝令企业管理咨询有限公司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蓝令咨询</dc:creator>
  <cp:keywords/>
  <dc:description/>
  <cp:lastModifiedBy>zhuyueliang</cp:lastModifiedBy>
  <cp:revision>7</cp:revision>
  <dcterms:created xsi:type="dcterms:W3CDTF">2016-12-15T03:48:00Z</dcterms:created>
  <dcterms:modified xsi:type="dcterms:W3CDTF">2016-12-20T02:08:00Z</dcterms:modified>
</cp:coreProperties>
</file>