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70"/>
        </w:tabs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2802255</wp:posOffset>
                </wp:positionV>
                <wp:extent cx="7318375" cy="2936240"/>
                <wp:effectExtent l="0" t="0" r="0" b="0"/>
                <wp:wrapNone/>
                <wp:docPr id="30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595" cy="293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C000" w:themeColor="accent4"/>
                                <w:spacing w:val="1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</w:rPr>
                              <w:t>时间：2017年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</w:rPr>
                              <w:t>日—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  <w:lang w:val="en-US" w:eastAsia="zh-CN"/>
                              </w:rPr>
                              <w:t>13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</w:rPr>
                              <w:t>日 | 深圳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</w:rPr>
                              <w:t xml:space="preserve">           2017年7月14日-15日  | 深圳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</w:rPr>
                              <w:t xml:space="preserve">     对象：董事长、总经理、研发总监、业务副总等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</w:rPr>
                              <w:t xml:space="preserve">     费用：1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</w:rPr>
                              <w:t>800元/人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  <w:lang w:val="en-US" w:eastAsia="zh-CN"/>
                              </w:rPr>
                              <w:t>(含：2天午餐，茶点和教材，不含住宿及交通费）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 w:themeColor="accent4"/>
                                <w:spacing w:val="10"/>
                                <w:sz w:val="30"/>
                                <w:szCs w:val="30"/>
                              </w:rPr>
                              <w:t xml:space="preserve">     咨询：137 2429 8118  林晓聪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C000" w:themeColor="accent4"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C000" w:themeColor="accent4"/>
                                <w:spacing w:val="10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-18.45pt;margin-top:220.65pt;height:231.2pt;width:576.25pt;z-index:251747328;mso-width-relative:page;mso-height-relative:page;" filled="f" stroked="f" coordsize="21600,21600" o:gfxdata="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4ibrxtkAAAAMAQAADwAAAAAAAAABACAAAAAiAAAAZHJzL2Rvd25yZXYueG1s&#10;UEsBAhQAFAAAAAgAh07iQK7etNe+AQAASw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C000" w:themeColor="accent4"/>
                          <w:spacing w:val="10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</w:rPr>
                        <w:t>时间：2017年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</w:rPr>
                        <w:t>日—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  <w:lang w:val="en-US" w:eastAsia="zh-CN"/>
                        </w:rPr>
                        <w:t>13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</w:rPr>
                        <w:t>日 | 深圳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</w:rPr>
                        <w:t xml:space="preserve">           2017年7月14日-15日  | 深圳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</w:rPr>
                        <w:t xml:space="preserve">     对象：董事长、总经理、研发总监、业务副总等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</w:rPr>
                        <w:t xml:space="preserve">     费用：1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</w:rPr>
                        <w:t>800元/人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  <w:lang w:val="en-US" w:eastAsia="zh-CN"/>
                        </w:rPr>
                        <w:t>(含：2天午餐，茶点和教材，不含住宿及交通费）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 w:themeColor="accent4"/>
                          <w:spacing w:val="10"/>
                          <w:sz w:val="30"/>
                          <w:szCs w:val="30"/>
                        </w:rPr>
                        <w:t xml:space="preserve">     咨询：137 2429 8118  林晓聪</w:t>
                      </w:r>
                    </w:p>
                    <w:p>
                      <w:pPr>
                        <w:spacing w:line="360" w:lineRule="auto"/>
                        <w:rPr>
                          <w:rFonts w:ascii="黑体" w:hAnsi="黑体" w:eastAsia="黑体" w:cs="黑体"/>
                          <w:b/>
                          <w:bCs/>
                          <w:color w:val="FFC000" w:themeColor="accent4"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C000" w:themeColor="accent4"/>
                          <w:spacing w:val="10"/>
                          <w:sz w:val="36"/>
                          <w:szCs w:val="3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-730885</wp:posOffset>
                </wp:positionH>
                <wp:positionV relativeFrom="paragraph">
                  <wp:posOffset>1125855</wp:posOffset>
                </wp:positionV>
                <wp:extent cx="7034530" cy="898525"/>
                <wp:effectExtent l="0" t="0" r="0" b="0"/>
                <wp:wrapNone/>
                <wp:docPr id="44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453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C000" w:themeColor="accent4"/>
                                <w:spacing w:val="10"/>
                                <w:sz w:val="52"/>
                                <w:szCs w:val="52"/>
                              </w:rPr>
                              <w:t>以产品为中心的价值创造体系</w:t>
                            </w:r>
                          </w:p>
                        </w:txbxContent>
                      </wps:txbx>
                      <wps:bodyPr vert="horz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-57.55pt;margin-top:88.65pt;height:70.75pt;width:553.9pt;z-index:251679744;mso-width-relative:page;mso-height-relative:page;" filled="f" stroked="f" coordsize="21600,21600" o:gfxdata="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ks60d2QAAAAwBAAAPAAAAAAAAAAEAIAAAACIAAABkcnMvZG93bnJldi54bWxQSwEC&#10;FAAUAAAACACHTuJAphUwALoBAABK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C000" w:themeColor="accent4"/>
                          <w:spacing w:val="10"/>
                          <w:sz w:val="52"/>
                          <w:szCs w:val="52"/>
                        </w:rPr>
                        <w:t>以产品为中心的价值创造体系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-1254760</wp:posOffset>
            </wp:positionH>
            <wp:positionV relativeFrom="paragraph">
              <wp:posOffset>-838200</wp:posOffset>
            </wp:positionV>
            <wp:extent cx="7543800" cy="10688955"/>
            <wp:effectExtent l="0" t="0" r="0" b="17145"/>
            <wp:wrapTight wrapText="bothSides">
              <wp:wrapPolygon>
                <wp:start x="0" y="0"/>
                <wp:lineTo x="0" y="21558"/>
                <wp:lineTo x="21545" y="21558"/>
                <wp:lineTo x="21545" y="0"/>
                <wp:lineTo x="0" y="0"/>
              </wp:wrapPolygon>
            </wp:wrapTight>
            <wp:docPr id="27" name="图片 2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</w:rPr>
      </w:pPr>
    </w:p>
    <w:tbl>
      <w:tblPr>
        <w:tblStyle w:val="17"/>
        <w:tblpPr w:leftFromText="180" w:rightFromText="180" w:vertAnchor="text" w:horzAnchor="page" w:tblpX="898" w:tblpY="45"/>
        <w:tblOverlap w:val="never"/>
        <w:tblW w:w="102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2" w:type="dxa"/>
            <w:shd w:val="clear" w:color="auto" w:fill="0070C0"/>
            <w:vAlign w:val="center"/>
          </w:tcPr>
          <w:p>
            <w:pPr>
              <w:pStyle w:val="5"/>
              <w:spacing w:line="288" w:lineRule="auto"/>
              <w:rPr>
                <w:rFonts w:ascii="微软雅黑" w:hAnsi="微软雅黑" w:eastAsia="微软雅黑"/>
              </w:rPr>
            </w:pPr>
          </w:p>
        </w:tc>
        <w:tc>
          <w:tcPr>
            <w:tcW w:w="9486" w:type="dxa"/>
            <w:vAlign w:val="center"/>
          </w:tcPr>
          <w:p>
            <w:pPr>
              <w:pStyle w:val="5"/>
              <w:spacing w:line="288" w:lineRule="auto"/>
              <w:rPr>
                <w:rFonts w:ascii="微软雅黑" w:hAnsi="微软雅黑" w:eastAsia="微软雅黑"/>
                <w:b/>
                <w:color w:val="C00000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sz w:val="24"/>
              </w:rPr>
              <w:t xml:space="preserve">课时：3天2晚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12" w:type="dxa"/>
            <w:shd w:val="clear" w:color="auto" w:fill="0070C0"/>
            <w:vAlign w:val="center"/>
          </w:tcPr>
          <w:p>
            <w:pPr>
              <w:pStyle w:val="5"/>
              <w:spacing w:line="288" w:lineRule="auto"/>
              <w:rPr>
                <w:rFonts w:ascii="微软雅黑" w:hAnsi="微软雅黑" w:eastAsia="微软雅黑"/>
                <w:sz w:val="56"/>
              </w:rPr>
            </w:pPr>
          </w:p>
        </w:tc>
        <w:tc>
          <w:tcPr>
            <w:tcW w:w="9486" w:type="dxa"/>
            <w:vAlign w:val="center"/>
          </w:tcPr>
          <w:p>
            <w:pPr>
              <w:pStyle w:val="5"/>
              <w:spacing w:line="288" w:lineRule="auto"/>
              <w:rPr>
                <w:rFonts w:ascii="微软雅黑" w:hAnsi="微软雅黑" w:eastAsia="微软雅黑"/>
                <w:b/>
                <w:color w:val="0070C0"/>
                <w:sz w:val="44"/>
                <w:szCs w:val="48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sz w:val="44"/>
                <w:szCs w:val="48"/>
              </w:rPr>
              <w:t>以产品</w:t>
            </w:r>
            <w:r>
              <w:rPr>
                <w:rFonts w:ascii="微软雅黑" w:hAnsi="微软雅黑" w:eastAsia="微软雅黑"/>
                <w:b/>
                <w:color w:val="0070C0"/>
                <w:sz w:val="44"/>
                <w:szCs w:val="48"/>
              </w:rPr>
              <w:t>为中心的价值创造体系</w:t>
            </w:r>
          </w:p>
          <w:p>
            <w:pPr>
              <w:pStyle w:val="6"/>
              <w:spacing w:line="288" w:lineRule="auto"/>
              <w:rPr>
                <w:rFonts w:ascii="微软雅黑" w:hAnsi="微软雅黑" w:eastAsia="微软雅黑"/>
                <w:color w:val="0070C0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sz w:val="24"/>
                <w:szCs w:val="24"/>
              </w:rPr>
              <w:t>主办单位：深圳易达通文化传播有限公司</w:t>
            </w:r>
          </w:p>
        </w:tc>
      </w:tr>
    </w:tbl>
    <w:p>
      <w:pPr>
        <w:widowControl/>
        <w:tabs>
          <w:tab w:val="left" w:pos="2102"/>
        </w:tabs>
        <w:spacing w:line="360" w:lineRule="auto"/>
        <w:jc w:val="left"/>
        <w:rPr>
          <w:rFonts w:ascii="宋体" w:hAnsi="宋体" w:eastAsia="宋体" w:cs="宋体"/>
          <w:b/>
          <w:bCs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87630</wp:posOffset>
                </wp:positionV>
                <wp:extent cx="1136650" cy="429260"/>
                <wp:effectExtent l="7620" t="7620" r="17780" b="2032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42926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89999"/>
                          </a:srgbClr>
                        </a:solidFill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课程背景收益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.45pt;margin-top:6.9pt;height:33.8pt;width:89.5pt;z-index:251669504;mso-width-relative:page;mso-height-relative:page;" fillcolor="#C00000" filled="t" stroked="t" coordsize="21600,21600" o:gfxdata="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MahE1wAAAAcBAAAPAAAAAAAAAAEAIAAAACIAAABkcnMv&#10;ZG93bnJldi54bWxQSwECFAAUAAAACACHTuJA2KcU9gQCAAAZBAAADgAAAAAAAAABACAAAAAmAQAA&#10;ZHJzL2Uyb0RvYy54bWxQSwUGAAAAAAYABgBZAQAAnAUAAAAA&#10;">
                <v:fill on="t" opacity="58981f" focussize="0,0"/>
                <v:stroke weight="1.25pt" color="#C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课程背景收益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C0000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214630</wp:posOffset>
                </wp:positionV>
                <wp:extent cx="5650230" cy="1270"/>
                <wp:effectExtent l="0" t="0" r="0" b="0"/>
                <wp:wrapNone/>
                <wp:docPr id="2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2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4.2pt;margin-top:16.9pt;height:0.1pt;width:444.9pt;z-index:251665408;mso-width-relative:page;mso-height-relative:page;" filled="f" stroked="t" coordsize="21600,21600" o:gfxdata="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8l0x7WAAAABwEAAA8A&#10;AAAAAAAAAQAgAAAAIgAAAGRycy9kb3ducmV2LnhtbFBLAQIUABQAAAAIAIdO4kASfV/z4AEAAKoD&#10;AAAOAAAAAAAAAAEAIAAAACUBAABkcnMvZTJvRG9jLnhtbFBLBQYAAAAABgAGAFkBAAB3BQAAAAA=&#10;">
                <v:fill on="f" focussize="0,0"/>
                <v:stroke weight="1.25pt" color="#C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"/>
        <w:spacing w:beforeAutospacing="0" w:afterLines="50" w:afterAutospacing="0" w:line="360" w:lineRule="auto"/>
        <w:rPr>
          <w:bCs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</w:t>
      </w:r>
      <w:r>
        <w:rPr>
          <w:rFonts w:hint="eastAsia"/>
          <w:bCs/>
          <w:color w:val="000000" w:themeColor="text1"/>
        </w:rPr>
        <w:t xml:space="preserve">  </w:t>
      </w:r>
    </w:p>
    <w:p>
      <w:pPr>
        <w:pStyle w:val="10"/>
        <w:spacing w:before="0" w:beforeAutospacing="0" w:afterLines="50" w:afterAutospacing="0" w:line="400" w:lineRule="exact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随着国内产品研发类高科技企业的快速成长，越来越多的高科技企业在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水深火热的市场竞争中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激烈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挣扎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。企业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不单面对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更复杂的市场环境、更高要求的客户和更强大的竞争对手，更重要的是这些企业还要面对更多的机会与挑战。所以国内越来越多的企业认识到了“以客户为中心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的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管理理念”的重要性，通过企业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不断的管理能力提升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，帮助公司制定新的战略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、研发、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生命周期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与市场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管理，提高公司的管理运营水平。</w:t>
      </w:r>
    </w:p>
    <w:p>
      <w:pPr>
        <w:adjustRightInd w:val="0"/>
        <w:snapToGrid w:val="0"/>
        <w:spacing w:line="400" w:lineRule="exact"/>
        <w:ind w:left="357" w:firstLine="420" w:firstLineChars="200"/>
        <w:rPr>
          <w:rFonts w:ascii="微软雅黑" w:hAnsi="微软雅黑" w:eastAsia="微软雅黑"/>
          <w:b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</w:rPr>
        <w:t>根据原华为IPD项目核心操盘团队多年的实践</w:t>
      </w:r>
      <w:r>
        <w:rPr>
          <w:rFonts w:ascii="微软雅黑" w:hAnsi="微软雅黑" w:eastAsia="微软雅黑"/>
          <w:b/>
          <w:color w:val="000000" w:themeColor="text1"/>
          <w:sz w:val="21"/>
          <w:szCs w:val="21"/>
        </w:rPr>
        <w:t>和</w:t>
      </w: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</w:rPr>
        <w:t>咨询</w:t>
      </w:r>
      <w:r>
        <w:rPr>
          <w:rFonts w:ascii="微软雅黑" w:hAnsi="微软雅黑" w:eastAsia="微软雅黑"/>
          <w:b/>
          <w:color w:val="000000" w:themeColor="text1"/>
          <w:sz w:val="21"/>
          <w:szCs w:val="21"/>
        </w:rPr>
        <w:t>经验</w:t>
      </w: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</w:rPr>
        <w:t>，发现国内许多高科技企业在经营管理过程中有诸多问题：</w:t>
      </w:r>
    </w:p>
    <w:p>
      <w:pPr>
        <w:pStyle w:val="23"/>
        <w:numPr>
          <w:ilvl w:val="0"/>
          <w:numId w:val="2"/>
        </w:numPr>
        <w:adjustRightInd w:val="0"/>
        <w:snapToGrid w:val="0"/>
        <w:spacing w:line="40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1"/>
          <w:szCs w:val="21"/>
        </w:rPr>
        <w:t>战略</w:t>
      </w:r>
      <w:r>
        <w:rPr>
          <w:rFonts w:ascii="微软雅黑" w:hAnsi="微软雅黑" w:eastAsia="微软雅黑"/>
          <w:b/>
          <w:bCs/>
          <w:color w:val="000000" w:themeColor="text1"/>
          <w:sz w:val="21"/>
          <w:szCs w:val="21"/>
        </w:rPr>
        <w:t>上</w:t>
      </w:r>
      <w:r>
        <w:rPr>
          <w:rFonts w:hint="eastAsia" w:ascii="微软雅黑" w:hAnsi="微软雅黑" w:eastAsia="微软雅黑"/>
          <w:b/>
          <w:bCs/>
          <w:color w:val="000000" w:themeColor="text1"/>
          <w:sz w:val="21"/>
          <w:szCs w:val="21"/>
        </w:rPr>
        <w:t>关注短期规划，战略</w:t>
      </w:r>
      <w:r>
        <w:rPr>
          <w:rFonts w:ascii="微软雅黑" w:hAnsi="微软雅黑" w:eastAsia="微软雅黑"/>
          <w:b/>
          <w:bCs/>
          <w:color w:val="000000" w:themeColor="text1"/>
          <w:sz w:val="21"/>
          <w:szCs w:val="21"/>
        </w:rPr>
        <w:t>部定位缺失</w:t>
      </w:r>
      <w:r>
        <w:rPr>
          <w:rFonts w:hint="eastAsia" w:ascii="微软雅黑" w:hAnsi="微软雅黑" w:eastAsia="微软雅黑"/>
          <w:b/>
          <w:bCs/>
          <w:color w:val="000000" w:themeColor="text1"/>
          <w:sz w:val="21"/>
          <w:szCs w:val="21"/>
        </w:rPr>
        <w:t>，</w:t>
      </w:r>
      <w:r>
        <w:rPr>
          <w:rFonts w:ascii="微软雅黑" w:hAnsi="微软雅黑" w:eastAsia="微软雅黑"/>
          <w:b/>
          <w:bCs/>
          <w:color w:val="000000" w:themeColor="text1"/>
          <w:sz w:val="21"/>
          <w:szCs w:val="21"/>
        </w:rPr>
        <w:t>技能缺失</w:t>
      </w:r>
      <w:r>
        <w:rPr>
          <w:rFonts w:hint="eastAsia" w:ascii="微软雅黑" w:hAnsi="微软雅黑" w:eastAsia="微软雅黑"/>
          <w:b/>
          <w:bCs/>
          <w:color w:val="000000" w:themeColor="text1"/>
          <w:sz w:val="21"/>
          <w:szCs w:val="21"/>
        </w:rPr>
        <w:t>，高层的战略无法落地，没有</w:t>
      </w:r>
      <w:r>
        <w:rPr>
          <w:rFonts w:ascii="微软雅黑" w:hAnsi="微软雅黑" w:eastAsia="微软雅黑"/>
          <w:b/>
          <w:bCs/>
          <w:color w:val="000000" w:themeColor="text1"/>
          <w:sz w:val="21"/>
          <w:szCs w:val="21"/>
        </w:rPr>
        <w:t>闭环</w:t>
      </w:r>
      <w:r>
        <w:rPr>
          <w:rFonts w:hint="eastAsia" w:ascii="微软雅黑" w:hAnsi="微软雅黑" w:eastAsia="微软雅黑"/>
          <w:b/>
          <w:bCs/>
          <w:color w:val="000000" w:themeColor="text1"/>
          <w:sz w:val="21"/>
          <w:szCs w:val="21"/>
        </w:rPr>
        <w:t>；</w:t>
      </w:r>
    </w:p>
    <w:p>
      <w:pPr>
        <w:pStyle w:val="23"/>
        <w:numPr>
          <w:ilvl w:val="0"/>
          <w:numId w:val="2"/>
        </w:numPr>
        <w:adjustRightInd w:val="0"/>
        <w:snapToGrid w:val="0"/>
        <w:spacing w:line="400" w:lineRule="exact"/>
        <w:ind w:firstLineChars="0"/>
        <w:rPr>
          <w:rFonts w:ascii="微软雅黑" w:hAnsi="微软雅黑" w:eastAsia="微软雅黑" w:cs="Cambria"/>
          <w:color w:val="000000" w:themeColor="text1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000" w:themeColor="text1"/>
          <w:sz w:val="21"/>
          <w:szCs w:val="21"/>
        </w:rPr>
        <w:t>产品缺乏市场导向和竞争力、技术缺乏创新、</w:t>
      </w:r>
      <w:r>
        <w:rPr>
          <w:rFonts w:hint="eastAsia" w:ascii="微软雅黑" w:hAnsi="微软雅黑" w:eastAsia="微软雅黑"/>
          <w:b/>
          <w:bCs/>
          <w:color w:val="000000" w:themeColor="text1"/>
          <w:sz w:val="21"/>
          <w:szCs w:val="21"/>
        </w:rPr>
        <w:t>面对</w:t>
      </w:r>
      <w:r>
        <w:rPr>
          <w:rFonts w:ascii="微软雅黑" w:hAnsi="微软雅黑" w:eastAsia="微软雅黑"/>
          <w:b/>
          <w:bCs/>
          <w:color w:val="000000" w:themeColor="text1"/>
          <w:sz w:val="21"/>
          <w:szCs w:val="21"/>
        </w:rPr>
        <w:t>激烈的市场难以为继</w:t>
      </w:r>
    </w:p>
    <w:p>
      <w:pPr>
        <w:pStyle w:val="23"/>
        <w:numPr>
          <w:ilvl w:val="0"/>
          <w:numId w:val="2"/>
        </w:numPr>
        <w:adjustRightInd w:val="0"/>
        <w:snapToGrid w:val="0"/>
        <w:spacing w:line="400" w:lineRule="exact"/>
        <w:ind w:firstLineChars="0"/>
        <w:rPr>
          <w:rFonts w:ascii="微软雅黑" w:hAnsi="微软雅黑" w:eastAsia="微软雅黑" w:cs="Cambria"/>
          <w:b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1"/>
          <w:szCs w:val="21"/>
        </w:rPr>
        <w:t>部门间拉通不够，</w:t>
      </w:r>
      <w:r>
        <w:rPr>
          <w:rFonts w:ascii="微软雅黑" w:hAnsi="微软雅黑" w:eastAsia="微软雅黑"/>
          <w:b/>
          <w:bCs/>
          <w:color w:val="000000" w:themeColor="text1"/>
          <w:sz w:val="21"/>
          <w:szCs w:val="21"/>
        </w:rPr>
        <w:t>协同作战能力弱</w:t>
      </w:r>
      <w:r>
        <w:rPr>
          <w:rFonts w:hint="eastAsia" w:ascii="微软雅黑" w:hAnsi="微软雅黑" w:eastAsia="微软雅黑" w:cs="Arial Unicode MS"/>
          <w:b/>
          <w:color w:val="000000" w:themeColor="text1"/>
          <w:sz w:val="21"/>
          <w:szCs w:val="21"/>
        </w:rPr>
        <w:t>，</w:t>
      </w:r>
      <w:r>
        <w:rPr>
          <w:rFonts w:ascii="微软雅黑" w:hAnsi="微软雅黑" w:eastAsia="微软雅黑" w:cs="Arial Unicode MS"/>
          <w:b/>
          <w:color w:val="000000" w:themeColor="text1"/>
          <w:sz w:val="21"/>
          <w:szCs w:val="21"/>
        </w:rPr>
        <w:t>项目成败依赖个人式英雄</w:t>
      </w:r>
    </w:p>
    <w:p>
      <w:pPr>
        <w:pStyle w:val="23"/>
        <w:numPr>
          <w:ilvl w:val="0"/>
          <w:numId w:val="2"/>
        </w:numPr>
        <w:adjustRightInd w:val="0"/>
        <w:snapToGrid w:val="0"/>
        <w:spacing w:line="400" w:lineRule="exact"/>
        <w:ind w:firstLineChars="0"/>
        <w:rPr>
          <w:rFonts w:ascii="微软雅黑" w:hAnsi="微软雅黑" w:eastAsia="微软雅黑" w:cs="Cambria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1"/>
          <w:szCs w:val="21"/>
        </w:rPr>
        <w:t>产品营销</w:t>
      </w:r>
      <w:r>
        <w:rPr>
          <w:rFonts w:ascii="微软雅黑" w:hAnsi="微软雅黑" w:eastAsia="微软雅黑"/>
          <w:b/>
          <w:bCs/>
          <w:color w:val="000000" w:themeColor="text1"/>
          <w:sz w:val="21"/>
          <w:szCs w:val="21"/>
        </w:rPr>
        <w:t>主要依赖价格</w:t>
      </w:r>
      <w:r>
        <w:rPr>
          <w:rFonts w:hint="eastAsia" w:ascii="微软雅黑" w:hAnsi="微软雅黑" w:eastAsia="微软雅黑"/>
          <w:b/>
          <w:bCs/>
          <w:color w:val="000000" w:themeColor="text1"/>
          <w:sz w:val="21"/>
          <w:szCs w:val="21"/>
        </w:rPr>
        <w:t>竞争</w:t>
      </w:r>
      <w:r>
        <w:rPr>
          <w:rFonts w:ascii="微软雅黑" w:hAnsi="微软雅黑" w:eastAsia="微软雅黑"/>
          <w:b/>
          <w:bCs/>
          <w:color w:val="000000" w:themeColor="text1"/>
          <w:sz w:val="21"/>
          <w:szCs w:val="21"/>
        </w:rPr>
        <w:t>及客户关系，缺少对竞争环境和客户需求的洞察</w:t>
      </w:r>
    </w:p>
    <w:p>
      <w:pPr>
        <w:pStyle w:val="23"/>
        <w:numPr>
          <w:ilvl w:val="0"/>
          <w:numId w:val="2"/>
        </w:numPr>
        <w:adjustRightInd w:val="0"/>
        <w:snapToGrid w:val="0"/>
        <w:spacing w:line="400" w:lineRule="exact"/>
        <w:ind w:firstLineChars="0"/>
        <w:rPr>
          <w:rFonts w:ascii="微软雅黑" w:hAnsi="微软雅黑" w:eastAsia="微软雅黑" w:cs="Cambria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1"/>
          <w:szCs w:val="21"/>
        </w:rPr>
        <w:t>市场管理</w:t>
      </w:r>
      <w:r>
        <w:rPr>
          <w:rFonts w:ascii="微软雅黑" w:hAnsi="微软雅黑" w:eastAsia="微软雅黑"/>
          <w:b/>
          <w:bCs/>
          <w:color w:val="000000" w:themeColor="text1"/>
          <w:sz w:val="21"/>
          <w:szCs w:val="21"/>
        </w:rPr>
        <w:t>能力弱，市场机会发现晚，每个项目都需要血拼，缺乏对市场的控制力和主动管理能力</w:t>
      </w:r>
    </w:p>
    <w:p>
      <w:pPr>
        <w:pStyle w:val="23"/>
        <w:numPr>
          <w:ilvl w:val="0"/>
          <w:numId w:val="2"/>
        </w:numPr>
        <w:adjustRightInd w:val="0"/>
        <w:snapToGrid w:val="0"/>
        <w:spacing w:line="400" w:lineRule="exact"/>
        <w:ind w:firstLineChars="0"/>
        <w:rPr>
          <w:rFonts w:ascii="微软雅黑" w:hAnsi="微软雅黑" w:eastAsia="微软雅黑" w:cs="Cambria"/>
          <w:color w:val="000000" w:themeColor="text1"/>
          <w:sz w:val="21"/>
          <w:szCs w:val="21"/>
        </w:rPr>
      </w:pPr>
    </w:p>
    <w:p>
      <w:pPr>
        <w:adjustRightInd w:val="0"/>
        <w:snapToGrid w:val="0"/>
        <w:spacing w:line="400" w:lineRule="exact"/>
        <w:rPr>
          <w:rFonts w:ascii="微软雅黑" w:hAnsi="微软雅黑" w:eastAsia="微软雅黑"/>
          <w:color w:val="000000" w:themeColor="text1"/>
          <w:sz w:val="21"/>
          <w:szCs w:val="21"/>
        </w:rPr>
      </w:pPr>
    </w:p>
    <w:p>
      <w:pPr>
        <w:adjustRightInd w:val="0"/>
        <w:snapToGrid w:val="0"/>
        <w:spacing w:line="400" w:lineRule="exact"/>
        <w:ind w:left="357" w:firstLine="420" w:firstLineChars="20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我们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希望通过对业界标杆企业的对标与解析，来了解一个草根公司成长为世界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500强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、行业标杆的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真因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，分析其成功背后的前因后果，了解其变革的管理规划，以及能够最终落地成功的重要因素。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我们希望各位学员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通过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本次公开课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的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学习，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梳理出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符合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我们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企业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自己的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价值创造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体系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，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帮助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企业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在今后的发展中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脱颖而出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，最终发展为我们自己行业的标杆企业。</w:t>
      </w:r>
    </w:p>
    <w:p>
      <w:pPr>
        <w:adjustRightInd w:val="0"/>
        <w:snapToGrid w:val="0"/>
        <w:ind w:left="357" w:firstLine="480" w:firstLineChars="200"/>
        <w:rPr>
          <w:rFonts w:ascii="微软雅黑" w:hAnsi="微软雅黑" w:eastAsia="微软雅黑"/>
          <w:b/>
          <w:bCs/>
        </w:rPr>
      </w:pPr>
    </w:p>
    <w:p>
      <w:pPr>
        <w:adjustRightInd w:val="0"/>
        <w:snapToGrid w:val="0"/>
        <w:ind w:left="357" w:firstLine="480" w:firstLineChars="200"/>
        <w:rPr>
          <w:rFonts w:ascii="微软雅黑" w:hAnsi="微软雅黑" w:eastAsia="微软雅黑"/>
          <w:b/>
          <w:bCs/>
        </w:rPr>
      </w:pPr>
    </w:p>
    <w:p>
      <w:pPr>
        <w:widowControl/>
        <w:numPr>
          <w:ilvl w:val="0"/>
          <w:numId w:val="3"/>
        </w:numPr>
        <w:jc w:val="left"/>
      </w:pPr>
      <w:r>
        <w:rPr>
          <w:rFonts w:hint="eastAsia"/>
          <w:b/>
          <w:bCs/>
          <w:color w:val="C00000"/>
        </w:rPr>
        <w:t>紧绕着产品实现价值创造的课程设计</w:t>
      </w:r>
    </w:p>
    <w:p>
      <w:pPr>
        <w:adjustRightInd w:val="0"/>
        <w:snapToGrid w:val="0"/>
        <w:ind w:left="357" w:firstLine="420" w:firstLineChars="200"/>
        <w:rPr>
          <w:rFonts w:ascii="微软雅黑" w:hAnsi="微软雅黑" w:eastAsia="微软雅黑"/>
          <w:color w:val="000000" w:themeColor="text1"/>
          <w:sz w:val="21"/>
          <w:szCs w:val="21"/>
        </w:rPr>
      </w:pPr>
    </w:p>
    <w:p>
      <w:pPr>
        <w:adjustRightInd w:val="0"/>
        <w:snapToGrid w:val="0"/>
        <w:ind w:left="357" w:firstLine="480" w:firstLineChars="20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ascii="宋体" w:hAnsi="宋体" w:eastAsia="宋体" w:cs="宋体"/>
          <w:color w:val="5B9BD5" w:themeColor="accent1"/>
          <w:kern w:val="0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49530</wp:posOffset>
            </wp:positionV>
            <wp:extent cx="6687185" cy="4613275"/>
            <wp:effectExtent l="0" t="0" r="18415" b="15875"/>
            <wp:wrapTight wrapText="bothSides">
              <wp:wrapPolygon>
                <wp:start x="0" y="0"/>
                <wp:lineTo x="0" y="21496"/>
                <wp:lineTo x="21536" y="21496"/>
                <wp:lineTo x="21536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7185" cy="461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ind w:left="357" w:firstLine="420" w:firstLineChars="200"/>
        <w:rPr>
          <w:rFonts w:ascii="微软雅黑" w:hAnsi="微软雅黑" w:eastAsia="微软雅黑"/>
          <w:color w:val="000000" w:themeColor="text1"/>
          <w:sz w:val="21"/>
          <w:szCs w:val="21"/>
        </w:rPr>
      </w:pPr>
    </w:p>
    <w:p>
      <w:pPr>
        <w:adjustRightInd w:val="0"/>
        <w:snapToGrid w:val="0"/>
        <w:ind w:left="357" w:firstLine="420" w:firstLineChars="200"/>
        <w:rPr>
          <w:rFonts w:ascii="微软雅黑" w:hAnsi="微软雅黑" w:eastAsia="微软雅黑"/>
          <w:color w:val="000000" w:themeColor="text1"/>
          <w:sz w:val="21"/>
          <w:szCs w:val="21"/>
        </w:rPr>
      </w:pPr>
    </w:p>
    <w:p>
      <w:pPr>
        <w:adjustRightInd w:val="0"/>
        <w:snapToGrid w:val="0"/>
        <w:ind w:left="357" w:firstLine="480" w:firstLineChars="200"/>
        <w:rPr>
          <w:rFonts w:ascii="宋体" w:hAnsi="宋体" w:eastAsia="宋体" w:cs="宋体"/>
          <w:color w:val="5B9BD5" w:themeColor="accent1"/>
          <w:kern w:val="0"/>
        </w:rPr>
      </w:pPr>
    </w:p>
    <w:p>
      <w:pPr>
        <w:adjustRightInd w:val="0"/>
        <w:snapToGrid w:val="0"/>
        <w:ind w:left="357" w:firstLine="480" w:firstLineChars="200"/>
        <w:rPr>
          <w:rFonts w:ascii="宋体" w:hAnsi="宋体" w:eastAsia="宋体" w:cs="宋体"/>
          <w:color w:val="5B9BD5" w:themeColor="accent1"/>
          <w:kern w:val="0"/>
        </w:rPr>
      </w:pPr>
    </w:p>
    <w:p>
      <w:pPr>
        <w:adjustRightInd w:val="0"/>
        <w:snapToGrid w:val="0"/>
        <w:ind w:left="357" w:firstLine="480" w:firstLineChars="200"/>
        <w:rPr>
          <w:rFonts w:ascii="宋体" w:hAnsi="宋体" w:eastAsia="宋体" w:cs="宋体"/>
          <w:color w:val="5B9BD5" w:themeColor="accent1"/>
          <w:kern w:val="0"/>
        </w:rPr>
      </w:pPr>
    </w:p>
    <w:p>
      <w:pPr>
        <w:adjustRightInd w:val="0"/>
        <w:snapToGrid w:val="0"/>
        <w:ind w:left="357" w:firstLine="480" w:firstLineChars="200"/>
        <w:rPr>
          <w:rFonts w:ascii="宋体" w:hAnsi="宋体" w:eastAsia="宋体" w:cs="宋体"/>
          <w:color w:val="5B9BD5" w:themeColor="accent1"/>
          <w:kern w:val="0"/>
        </w:rPr>
      </w:pP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58420</wp:posOffset>
                </wp:positionV>
                <wp:extent cx="5650230" cy="1270"/>
                <wp:effectExtent l="0" t="0" r="0" b="0"/>
                <wp:wrapNone/>
                <wp:docPr id="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2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3.3pt;margin-top:4.6pt;height:0.1pt;width:444.9pt;z-index:251792384;mso-width-relative:page;mso-height-relative:page;" filled="f" stroked="t" coordsize="21600,21600" o:gfxdata="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/GZDtUAAAAGAQAADwAA&#10;AAAAAAABACAAAAAiAAAAZHJzL2Rvd25yZXYueG1sUEsBAhQAFAAAAAgAh07iQH8ZoTPgAQAAqQMA&#10;AA4AAAAAAAAAAQAgAAAAJAEAAGRycy9lMm9Eb2MueG1sUEsFBgAAAAAGAAYAWQEAAHYFAAAAAA==&#10;">
                <v:fill on="f" focussize="0,0"/>
                <v:stroke weight="1.25pt" color="#C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-379095</wp:posOffset>
                </wp:positionV>
                <wp:extent cx="1136650" cy="429260"/>
                <wp:effectExtent l="7620" t="7620" r="17780" b="20320"/>
                <wp:wrapNone/>
                <wp:docPr id="7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42926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89999"/>
                          </a:srgbClr>
                        </a:solidFill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课程收益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.9pt;margin-top:-29.85pt;height:33.8pt;width:89.5pt;z-index:251783168;mso-width-relative:page;mso-height-relative:page;" fillcolor="#C00000" filled="t" stroked="t" coordsize="21600,21600" o:gfxdata="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YNsXtoAAAAIAQAADwAAAAAAAAABACAAAAAiAAAA&#10;ZHJzL2Rvd25yZXYueG1sUEsBAhQAFAAAAAgAh07iQBjq0ooFAgAAGAQAAA4AAAAAAAAAAQAgAAAA&#10;KQEAAGRycy9lMm9Eb2MueG1sUEsFBgAAAAAGAAYAWQEAAKAFAAAAAA==&#10;">
                <v:fill on="t" opacity="58981f" focussize="0,0"/>
                <v:stroke weight="1.25pt" color="#C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课程收益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ind w:left="357" w:firstLine="480" w:firstLineChars="200"/>
        <w:rPr>
          <w:rFonts w:ascii="宋体" w:hAnsi="宋体" w:eastAsia="宋体" w:cs="宋体"/>
          <w:color w:val="5B9BD5" w:themeColor="accent1"/>
          <w:kern w:val="0"/>
        </w:rPr>
      </w:pPr>
    </w:p>
    <w:p>
      <w:pPr>
        <w:pStyle w:val="4"/>
        <w:numPr>
          <w:ilvl w:val="2"/>
          <w:numId w:val="4"/>
        </w:numPr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-4318635</wp:posOffset>
                </wp:positionV>
                <wp:extent cx="5650230" cy="1270"/>
                <wp:effectExtent l="0" t="0" r="0" b="0"/>
                <wp:wrapNone/>
                <wp:docPr id="1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2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4.2pt;margin-top:-340.05pt;height:0.1pt;width:444.9pt;z-index:251800576;mso-width-relative:page;mso-height-relative:page;" filled="f" stroked="t" coordsize="21600,21600" o:gfxdata="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FAUPjZAAAACwEA&#10;AA8AAAAAAAAAAQAgAAAAIgAAAGRycy9kb3ducmV2LnhtbFBLAQIUABQAAAAIAIdO4kC3esHD4AEA&#10;AKoDAAAOAAAAAAAAAAEAIAAAACgBAABkcnMvZTJvRG9jLnhtbFBLBQYAAAAABgAGAFkBAAB6BQAA&#10;AAA=&#10;">
                <v:fill on="f" focussize="0,0"/>
                <v:stroke weight="1.25pt" color="#C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了解高科技领军企业跨越式发展的核心因素，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以及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起到的关键作用</w:t>
      </w:r>
    </w:p>
    <w:p>
      <w:pPr>
        <w:pStyle w:val="4"/>
        <w:numPr>
          <w:ilvl w:val="2"/>
          <w:numId w:val="4"/>
        </w:numPr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了解高科技领军企业当年引入某咨询公司设计方法和框架，并了解其制定规划的背景、原因和意义。</w:t>
      </w:r>
    </w:p>
    <w:p>
      <w:pPr>
        <w:pStyle w:val="4"/>
        <w:numPr>
          <w:ilvl w:val="2"/>
          <w:numId w:val="4"/>
        </w:numPr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了解我司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结合国内企业内化和实操后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的战略管理、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产品实现、上市及生命周期管理、产品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营销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等框架、流程及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方法论。</w:t>
      </w:r>
    </w:p>
    <w:p>
      <w:pPr>
        <w:pStyle w:val="4"/>
        <w:numPr>
          <w:ilvl w:val="2"/>
          <w:numId w:val="4"/>
        </w:numPr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了解我司如何帮助中国企业将框架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、流程与方法论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最终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落地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推行。</w:t>
      </w:r>
    </w:p>
    <w:p>
      <w:pPr>
        <w:pStyle w:val="4"/>
        <w:numPr>
          <w:ilvl w:val="2"/>
          <w:numId w:val="4"/>
        </w:numPr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用案例分享过程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方法、理论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的应用，即学即用，现场模拟演练，专家即时点评。</w:t>
      </w:r>
    </w:p>
    <w:p>
      <w:pPr>
        <w:pStyle w:val="2"/>
        <w:ind w:left="-10" w:leftChars="-34" w:hanging="72" w:hangingChars="24"/>
        <w:rPr>
          <w:rFonts w:ascii="微软雅黑" w:hAnsi="微软雅黑" w:eastAsia="微软雅黑"/>
          <w:color w:val="0070C0"/>
          <w:sz w:val="30"/>
          <w:szCs w:val="30"/>
        </w:rPr>
      </w:pPr>
      <w:r>
        <w:rPr>
          <w:rFonts w:hint="eastAsia" w:ascii="微软雅黑" w:hAnsi="微软雅黑" w:eastAsia="微软雅黑"/>
          <w:color w:val="0070C0"/>
          <w:sz w:val="30"/>
          <w:szCs w:val="30"/>
        </w:rPr>
        <w:t>［培训特色］</w:t>
      </w:r>
    </w:p>
    <w:p>
      <w:pPr>
        <w:pStyle w:val="23"/>
        <w:numPr>
          <w:ilvl w:val="0"/>
          <w:numId w:val="5"/>
        </w:numPr>
        <w:adjustRightInd w:val="0"/>
        <w:snapToGrid w:val="0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</w:rPr>
        <w:t>实战性：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讲师均有战略规划、产品规划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与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开发、产品上市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及生命周期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管理、销售等跨部门的工作经历，经历了某国际化大型企业高速发展过程，并具有多年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的实操经验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。</w:t>
      </w:r>
    </w:p>
    <w:p>
      <w:pPr>
        <w:pStyle w:val="23"/>
        <w:numPr>
          <w:ilvl w:val="0"/>
          <w:numId w:val="5"/>
        </w:numPr>
        <w:adjustRightInd w:val="0"/>
        <w:snapToGrid w:val="0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</w:rPr>
        <w:t>互动性：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启发式教学，讲师通过提问引导学员思考并反馈，学员间的沟通讨论。</w:t>
      </w:r>
    </w:p>
    <w:p>
      <w:pPr>
        <w:pStyle w:val="23"/>
        <w:numPr>
          <w:ilvl w:val="0"/>
          <w:numId w:val="5"/>
        </w:numPr>
        <w:adjustRightInd w:val="0"/>
        <w:snapToGrid w:val="0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00" w:themeColor="text1"/>
          <w:sz w:val="21"/>
          <w:szCs w:val="21"/>
        </w:rPr>
        <w:t>实用性：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课程中有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大量的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实际项目案例讲解，深入分析各阶段、各体系对公司的发展变革起到的实际作用。</w:t>
      </w:r>
    </w:p>
    <w:p>
      <w:pPr>
        <w:pStyle w:val="2"/>
        <w:ind w:left="-10" w:leftChars="-34" w:hanging="72" w:hangingChars="24"/>
        <w:rPr>
          <w:rFonts w:ascii="微软雅黑" w:hAnsi="微软雅黑" w:eastAsia="微软雅黑"/>
          <w:color w:val="0070C0"/>
          <w:sz w:val="30"/>
          <w:szCs w:val="30"/>
        </w:rPr>
      </w:pPr>
      <w:r>
        <w:rPr>
          <w:rFonts w:hint="eastAsia" w:ascii="微软雅黑" w:hAnsi="微软雅黑" w:eastAsia="微软雅黑"/>
          <w:color w:val="0070C0"/>
          <w:sz w:val="30"/>
          <w:szCs w:val="30"/>
        </w:rPr>
        <w:t>［参课对象］</w:t>
      </w:r>
    </w:p>
    <w:p>
      <w:pPr>
        <w:pStyle w:val="3"/>
        <w:numPr>
          <w:ilvl w:val="1"/>
          <w:numId w:val="6"/>
        </w:numPr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1740535</wp:posOffset>
                </wp:positionV>
                <wp:extent cx="1136650" cy="429260"/>
                <wp:effectExtent l="7620" t="7620" r="17780" b="20320"/>
                <wp:wrapNone/>
                <wp:docPr id="8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42926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89999"/>
                          </a:srgbClr>
                        </a:solidFill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课程大纲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7.35pt;margin-top:137.05pt;height:33.8pt;width:89.5pt;z-index:251784192;mso-width-relative:page;mso-height-relative:page;" fillcolor="#C00000" filled="t" stroked="t" coordsize="21600,21600" o:gfxdata="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rX5/naAAAACgEAAA8AAAAAAAAAAQAgAAAAIgAAAGRy&#10;cy9kb3ducmV2LnhtbFBLAQIUABQAAAAIAIdO4kABbJH8AwIAABgEAAAOAAAAAAAAAAEAIAAAACkB&#10;AABkcnMvZTJvRG9jLnhtbFBLBQYAAAAABgAGAFkBAACeBQAAAAA=&#10;">
                <v:fill on="t" opacity="58981f" focussize="0,0"/>
                <v:stroke weight="1.25pt" color="#C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课程大纲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董事长或CEO、战略规划部部长、产品线总裁、销售总裁企业CEO/总经理、研发总经理/副总、技术总监/总工、产品总监、研发管理部/技术管理部经理、研发职能部门主管、产品经理/项目经理、研发骨干员工、流程管理部/质量管理部经理、流程工程师、QA等。</w:t>
      </w:r>
    </w:p>
    <w:p>
      <w:pPr>
        <w:pStyle w:val="3"/>
        <w:ind w:left="108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429260</wp:posOffset>
                </wp:positionV>
                <wp:extent cx="5650230" cy="1270"/>
                <wp:effectExtent l="0" t="0" r="0" b="0"/>
                <wp:wrapNone/>
                <wp:docPr id="1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2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6.45pt;margin-top:33.8pt;height:0.1pt;width:444.9pt;z-index:251808768;mso-width-relative:page;mso-height-relative:page;" filled="f" stroked="t" coordsize="21600,21600" o:gfxdata="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mpAHHWAAAACAEAAA8A&#10;AAAAAAAAAQAgAAAAIgAAAGRycy9kb3ducmV2LnhtbFBLAQIUABQAAAAIAIdO4kDGnEIV4AEAAKoD&#10;AAAOAAAAAAAAAAEAIAAAACUBAABkcnMvZTJvRG9jLnhtbFBLBQYAAAAABgAGAFkBAAB3BQAAAAA=&#10;">
                <v:fill on="f" focussize="0,0"/>
                <v:stroke weight="1.25pt" color="#C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1080"/>
        <w:rPr>
          <w:rFonts w:ascii="微软雅黑" w:hAnsi="微软雅黑" w:eastAsia="微软雅黑"/>
          <w:color w:val="000000" w:themeColor="text1"/>
          <w:sz w:val="21"/>
          <w:szCs w:val="21"/>
        </w:rPr>
      </w:pPr>
    </w:p>
    <w:p>
      <w:pPr>
        <w:rPr>
          <w:rFonts w:ascii="微软雅黑" w:hAnsi="微软雅黑" w:eastAsia="微软雅黑"/>
          <w:color w:val="000000" w:themeColor="text1"/>
          <w:sz w:val="21"/>
          <w:szCs w:val="21"/>
        </w:rPr>
      </w:pPr>
    </w:p>
    <w:p>
      <w:pPr>
        <w:pStyle w:val="2"/>
        <w:ind w:left="-2" w:leftChars="-1" w:firstLine="1"/>
        <w:rPr>
          <w:rFonts w:ascii="微软雅黑" w:hAnsi="微软雅黑" w:eastAsia="微软雅黑"/>
          <w:color w:val="0070C0"/>
          <w:sz w:val="30"/>
          <w:szCs w:val="30"/>
        </w:rPr>
      </w:pPr>
    </w:p>
    <w:p>
      <w:pPr>
        <w:pStyle w:val="2"/>
        <w:ind w:left="-2" w:leftChars="-1" w:firstLine="1"/>
        <w:rPr>
          <w:rFonts w:ascii="微软雅黑" w:hAnsi="微软雅黑" w:eastAsia="微软雅黑"/>
          <w:color w:val="0070C0"/>
          <w:sz w:val="30"/>
          <w:szCs w:val="30"/>
        </w:rPr>
      </w:pPr>
      <w:r>
        <w:rPr>
          <w:rFonts w:hint="eastAsia" w:ascii="微软雅黑" w:hAnsi="微软雅黑" w:eastAsia="微软雅黑"/>
          <w:color w:val="0070C0"/>
          <w:sz w:val="30"/>
          <w:szCs w:val="30"/>
        </w:rPr>
        <w:t>［课程大纲：以产品为中心的价值创造］</w:t>
      </w:r>
    </w:p>
    <w:p>
      <w:pPr>
        <w:numPr>
          <w:ilvl w:val="1"/>
          <w:numId w:val="7"/>
        </w:numPr>
        <w:ind w:left="340" w:hanging="142"/>
        <w:outlineLvl w:val="1"/>
        <w:rPr>
          <w:rFonts w:ascii="微软雅黑" w:hAnsi="微软雅黑" w:eastAsia="微软雅黑" w:cs="Times New Roman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以产品为中心的价值创造</w:t>
      </w:r>
    </w:p>
    <w:p>
      <w:pPr>
        <w:pStyle w:val="24"/>
        <w:numPr>
          <w:ilvl w:val="0"/>
          <w:numId w:val="8"/>
        </w:numPr>
        <w:spacing w:line="288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从价值链看</w:t>
      </w:r>
      <w:r>
        <w:rPr>
          <w:rFonts w:ascii="微软雅黑" w:hAnsi="微软雅黑" w:eastAsia="微软雅黑"/>
          <w:szCs w:val="21"/>
        </w:rPr>
        <w:t>产品经营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pStyle w:val="24"/>
        <w:numPr>
          <w:ilvl w:val="0"/>
          <w:numId w:val="8"/>
        </w:numPr>
        <w:spacing w:line="288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业界在产品价值链上</w:t>
      </w:r>
      <w:r>
        <w:rPr>
          <w:rFonts w:ascii="微软雅黑" w:hAnsi="微软雅黑" w:eastAsia="微软雅黑"/>
          <w:szCs w:val="21"/>
        </w:rPr>
        <w:t>出现的问题及困扰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pStyle w:val="23"/>
        <w:numPr>
          <w:ilvl w:val="0"/>
          <w:numId w:val="9"/>
        </w:numPr>
        <w:adjustRightInd w:val="0"/>
        <w:snapToGrid w:val="0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产品上市目的不清晰，市场成功概率低；</w:t>
      </w:r>
    </w:p>
    <w:p>
      <w:pPr>
        <w:pStyle w:val="23"/>
        <w:numPr>
          <w:ilvl w:val="0"/>
          <w:numId w:val="9"/>
        </w:numPr>
        <w:adjustRightInd w:val="0"/>
        <w:snapToGrid w:val="0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产品从规划到上市到退市没有计划，公司整体运营成本高，收入和利润达不到预期要求；</w:t>
      </w:r>
    </w:p>
    <w:p>
      <w:pPr>
        <w:pStyle w:val="23"/>
        <w:numPr>
          <w:ilvl w:val="0"/>
          <w:numId w:val="9"/>
        </w:numPr>
        <w:adjustRightInd w:val="0"/>
        <w:snapToGrid w:val="0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产品管理的组织从前端市场到后端开发各个部门缺乏协助，产品价值得不到的最大化体现，企业内耗严重；</w:t>
      </w:r>
    </w:p>
    <w:p>
      <w:pPr>
        <w:pStyle w:val="23"/>
        <w:numPr>
          <w:ilvl w:val="0"/>
          <w:numId w:val="9"/>
        </w:numPr>
        <w:adjustRightInd w:val="0"/>
        <w:snapToGrid w:val="0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客户声音不能有效反馈到产品升级，错失产品迭代机会</w:t>
      </w:r>
    </w:p>
    <w:p>
      <w:pPr>
        <w:pStyle w:val="24"/>
        <w:numPr>
          <w:ilvl w:val="0"/>
          <w:numId w:val="8"/>
        </w:numPr>
        <w:spacing w:line="288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我们如何</w:t>
      </w:r>
      <w:r>
        <w:rPr>
          <w:rFonts w:ascii="微软雅黑" w:hAnsi="微软雅黑" w:eastAsia="微软雅黑"/>
          <w:szCs w:val="21"/>
        </w:rPr>
        <w:t>解决这些问题与困扰</w:t>
      </w:r>
      <w:r>
        <w:rPr>
          <w:rFonts w:hint="eastAsia" w:ascii="微软雅黑" w:hAnsi="微软雅黑" w:eastAsia="微软雅黑"/>
          <w:szCs w:val="21"/>
        </w:rPr>
        <w:t>；</w:t>
      </w:r>
    </w:p>
    <w:p>
      <w:pPr>
        <w:pStyle w:val="23"/>
        <w:numPr>
          <w:ilvl w:val="0"/>
          <w:numId w:val="10"/>
        </w:numPr>
        <w:adjustRightInd w:val="0"/>
        <w:snapToGrid w:val="0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以产品为中心的价值创造体系</w:t>
      </w:r>
    </w:p>
    <w:p>
      <w:pPr>
        <w:pStyle w:val="23"/>
        <w:numPr>
          <w:ilvl w:val="0"/>
          <w:numId w:val="10"/>
        </w:numPr>
        <w:adjustRightInd w:val="0"/>
        <w:snapToGrid w:val="0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提供能够打开市场喇叭口的战略规划机制与实践</w:t>
      </w:r>
    </w:p>
    <w:p>
      <w:pPr>
        <w:pStyle w:val="23"/>
        <w:numPr>
          <w:ilvl w:val="0"/>
          <w:numId w:val="10"/>
        </w:numPr>
        <w:adjustRightInd w:val="0"/>
        <w:snapToGrid w:val="0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高效研发体系的能力构建</w:t>
      </w:r>
    </w:p>
    <w:p>
      <w:pPr>
        <w:pStyle w:val="23"/>
        <w:numPr>
          <w:ilvl w:val="0"/>
          <w:numId w:val="10"/>
        </w:numPr>
        <w:adjustRightInd w:val="0"/>
        <w:snapToGrid w:val="0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构筑产品实现、上市和生命周期管理的体系， 让持续市场成功成为可能</w:t>
      </w:r>
    </w:p>
    <w:p>
      <w:pPr>
        <w:pStyle w:val="23"/>
        <w:numPr>
          <w:ilvl w:val="0"/>
          <w:numId w:val="10"/>
        </w:numPr>
        <w:adjustRightInd w:val="0"/>
        <w:snapToGrid w:val="0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构建以客户为中心，基于项目的销售体系</w:t>
      </w:r>
    </w:p>
    <w:p>
      <w:pPr>
        <w:adjustRightInd w:val="0"/>
        <w:snapToGrid w:val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70C0"/>
          <w:sz w:val="21"/>
          <w:szCs w:val="21"/>
        </w:rPr>
        <w:t>研讨一</w:t>
      </w:r>
      <w:r>
        <w:rPr>
          <w:rFonts w:ascii="微软雅黑" w:hAnsi="微软雅黑" w:eastAsia="微软雅黑"/>
          <w:b/>
          <w:color w:val="0070C0"/>
          <w:sz w:val="21"/>
          <w:szCs w:val="21"/>
        </w:rPr>
        <w:t>：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企业实际案例分享</w:t>
      </w:r>
    </w:p>
    <w:p>
      <w:pPr>
        <w:pStyle w:val="2"/>
        <w:ind w:left="-2" w:leftChars="-1" w:firstLine="1"/>
        <w:rPr>
          <w:rFonts w:ascii="微软雅黑" w:hAnsi="微软雅黑" w:eastAsia="微软雅黑"/>
          <w:color w:val="0070C0"/>
          <w:sz w:val="30"/>
          <w:szCs w:val="30"/>
        </w:rPr>
      </w:pPr>
      <w:r>
        <w:rPr>
          <w:rFonts w:hint="eastAsia" w:ascii="微软雅黑" w:hAnsi="微软雅黑" w:eastAsia="微软雅黑"/>
          <w:color w:val="0070C0"/>
          <w:sz w:val="30"/>
          <w:szCs w:val="30"/>
        </w:rPr>
        <w:t>［课程大纲：以客户为中心</w:t>
      </w:r>
      <w:r>
        <w:rPr>
          <w:rFonts w:ascii="微软雅黑" w:hAnsi="微软雅黑" w:eastAsia="微软雅黑"/>
          <w:color w:val="0070C0"/>
          <w:sz w:val="30"/>
          <w:szCs w:val="30"/>
        </w:rPr>
        <w:t>、以目标为导向的战略管理</w:t>
      </w:r>
      <w:r>
        <w:rPr>
          <w:rFonts w:hint="eastAsia" w:ascii="微软雅黑" w:hAnsi="微软雅黑" w:eastAsia="微软雅黑"/>
          <w:color w:val="0070C0"/>
          <w:sz w:val="30"/>
          <w:szCs w:val="30"/>
        </w:rPr>
        <w:t>］</w:t>
      </w:r>
    </w:p>
    <w:p>
      <w:pPr>
        <w:numPr>
          <w:ilvl w:val="1"/>
          <w:numId w:val="11"/>
        </w:numPr>
        <w:spacing w:line="440" w:lineRule="exact"/>
        <w:ind w:hanging="425"/>
        <w:outlineLvl w:val="1"/>
        <w:rPr>
          <w:rFonts w:ascii="微软雅黑" w:hAnsi="微软雅黑" w:eastAsia="微软雅黑" w:cs="Times New Roman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某国际化大型企业过去28年的跨越式发展</w:t>
      </w:r>
    </w:p>
    <w:p>
      <w:pPr>
        <w:pStyle w:val="24"/>
        <w:numPr>
          <w:ilvl w:val="0"/>
          <w:numId w:val="12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某国际化大型企业过去28年的跨越式发展；</w:t>
      </w:r>
    </w:p>
    <w:p>
      <w:pPr>
        <w:pStyle w:val="24"/>
        <w:numPr>
          <w:ilvl w:val="0"/>
          <w:numId w:val="12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28年前某国际化大型企业的业务和管理状况；</w:t>
      </w:r>
    </w:p>
    <w:p>
      <w:pPr>
        <w:pStyle w:val="24"/>
        <w:numPr>
          <w:ilvl w:val="0"/>
          <w:numId w:val="12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某国际化大型企业公司跨越式发展的关键成功因素；</w:t>
      </w:r>
    </w:p>
    <w:p>
      <w:pPr>
        <w:pStyle w:val="24"/>
        <w:numPr>
          <w:ilvl w:val="0"/>
          <w:numId w:val="12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战略规划在某国际化大型企业发展中起到的作用；</w:t>
      </w:r>
    </w:p>
    <w:p>
      <w:pPr>
        <w:numPr>
          <w:ilvl w:val="1"/>
          <w:numId w:val="11"/>
        </w:numPr>
        <w:spacing w:line="440" w:lineRule="exact"/>
        <w:ind w:left="340" w:hanging="142"/>
        <w:outlineLvl w:val="1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引入中长期发展规划</w:t>
      </w:r>
    </w:p>
    <w:p>
      <w:pPr>
        <w:pStyle w:val="24"/>
        <w:numPr>
          <w:ilvl w:val="0"/>
          <w:numId w:val="13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2005年的某国际化大型企业背景情况；</w:t>
      </w:r>
    </w:p>
    <w:p>
      <w:pPr>
        <w:pStyle w:val="24"/>
        <w:numPr>
          <w:ilvl w:val="0"/>
          <w:numId w:val="13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2006年某国际化大型企业引入某咨询公司的中长期发展规划的原因；</w:t>
      </w:r>
    </w:p>
    <w:p>
      <w:pPr>
        <w:pStyle w:val="24"/>
        <w:numPr>
          <w:ilvl w:val="0"/>
          <w:numId w:val="13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中长期发展规划的重要意义；</w:t>
      </w:r>
    </w:p>
    <w:p>
      <w:pPr>
        <w:numPr>
          <w:ilvl w:val="1"/>
          <w:numId w:val="11"/>
        </w:numPr>
        <w:spacing w:line="440" w:lineRule="exact"/>
        <w:ind w:left="340" w:hanging="142"/>
        <w:outlineLvl w:val="1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战略规划案例分享</w:t>
      </w:r>
    </w:p>
    <w:p>
      <w:pPr>
        <w:pStyle w:val="24"/>
        <w:numPr>
          <w:ilvl w:val="0"/>
          <w:numId w:val="14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2012年某国际化大型企业终端战略方向（产线）；</w:t>
      </w:r>
    </w:p>
    <w:p>
      <w:pPr>
        <w:pStyle w:val="24"/>
        <w:numPr>
          <w:ilvl w:val="0"/>
          <w:numId w:val="14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2008年某国际化大型企业欧洲区战略方向（销线）；</w:t>
      </w:r>
    </w:p>
    <w:p>
      <w:pPr>
        <w:numPr>
          <w:ilvl w:val="1"/>
          <w:numId w:val="11"/>
        </w:numPr>
        <w:spacing w:line="440" w:lineRule="exact"/>
        <w:outlineLvl w:val="1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导师团队的战略规划理念和方法</w:t>
      </w:r>
    </w:p>
    <w:p>
      <w:pPr>
        <w:pStyle w:val="24"/>
        <w:numPr>
          <w:ilvl w:val="0"/>
          <w:numId w:val="15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战略规划核心理念；</w:t>
      </w:r>
    </w:p>
    <w:p>
      <w:pPr>
        <w:pStyle w:val="24"/>
        <w:numPr>
          <w:ilvl w:val="0"/>
          <w:numId w:val="15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战略规划方法论介绍；</w:t>
      </w:r>
    </w:p>
    <w:p>
      <w:pPr>
        <w:pStyle w:val="24"/>
        <w:numPr>
          <w:ilvl w:val="0"/>
          <w:numId w:val="15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战略管理流程和架构；</w:t>
      </w:r>
    </w:p>
    <w:p>
      <w:pPr>
        <w:pStyle w:val="24"/>
        <w:numPr>
          <w:ilvl w:val="0"/>
          <w:numId w:val="15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战略规划整体框架：五看三定模型；</w:t>
      </w:r>
    </w:p>
    <w:p>
      <w:pPr>
        <w:pStyle w:val="24"/>
        <w:numPr>
          <w:ilvl w:val="0"/>
          <w:numId w:val="15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价值</w:t>
      </w:r>
      <w:r>
        <w:rPr>
          <w:rFonts w:hint="eastAsia" w:ascii="微软雅黑" w:hAnsi="微软雅黑" w:eastAsia="微软雅黑"/>
          <w:szCs w:val="21"/>
        </w:rPr>
        <w:t>转移趋势和市场分析；</w:t>
      </w:r>
    </w:p>
    <w:p>
      <w:pPr>
        <w:pStyle w:val="24"/>
        <w:numPr>
          <w:ilvl w:val="0"/>
          <w:numId w:val="15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业务设计及选择：确定战略方向，确定合适的目标和战略控制点，并确定对应的策略；</w:t>
      </w:r>
    </w:p>
    <w:p>
      <w:pPr>
        <w:pStyle w:val="24"/>
        <w:numPr>
          <w:ilvl w:val="0"/>
          <w:numId w:val="15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战略控制点介绍和案例分享；</w:t>
      </w:r>
    </w:p>
    <w:p>
      <w:pPr>
        <w:pStyle w:val="24"/>
        <w:spacing w:line="440" w:lineRule="exact"/>
        <w:ind w:left="426"/>
        <w:rPr>
          <w:rFonts w:ascii="微软雅黑" w:hAnsi="微软雅黑" w:eastAsia="微软雅黑"/>
          <w:szCs w:val="21"/>
          <w:lang w:val="en-GB"/>
        </w:rPr>
      </w:pPr>
      <w:r>
        <w:rPr>
          <w:rFonts w:hint="eastAsia" w:ascii="微软雅黑" w:hAnsi="微软雅黑" w:eastAsia="微软雅黑"/>
          <w:b/>
          <w:color w:val="0070C0"/>
          <w:szCs w:val="21"/>
          <w:lang w:val="en-GB"/>
        </w:rPr>
        <w:t>研讨一：</w:t>
      </w:r>
      <w:r>
        <w:rPr>
          <w:rFonts w:hint="eastAsia" w:ascii="微软雅黑" w:hAnsi="微软雅黑" w:eastAsia="微软雅黑"/>
          <w:szCs w:val="21"/>
          <w:lang w:val="en-GB"/>
        </w:rPr>
        <w:t xml:space="preserve"> 战略控制点案例分析</w:t>
      </w:r>
    </w:p>
    <w:p>
      <w:pPr>
        <w:numPr>
          <w:ilvl w:val="1"/>
          <w:numId w:val="11"/>
        </w:numPr>
        <w:spacing w:line="440" w:lineRule="exact"/>
        <w:ind w:left="340" w:hanging="142"/>
        <w:outlineLvl w:val="1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发现和抓住战略机会点</w:t>
      </w:r>
    </w:p>
    <w:p>
      <w:pPr>
        <w:pStyle w:val="24"/>
        <w:numPr>
          <w:ilvl w:val="0"/>
          <w:numId w:val="16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如何发现和抓住战略机会点：相关方法和经验分享；</w:t>
      </w:r>
    </w:p>
    <w:p>
      <w:pPr>
        <w:pStyle w:val="24"/>
        <w:numPr>
          <w:ilvl w:val="0"/>
          <w:numId w:val="16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如何有效且高效抓住战略机会点： 结合实际案例分享战略管理如何有效推动战略机会点的落地；</w:t>
      </w:r>
    </w:p>
    <w:p>
      <w:pPr>
        <w:pStyle w:val="24"/>
        <w:spacing w:line="440" w:lineRule="exact"/>
        <w:ind w:left="420"/>
        <w:rPr>
          <w:rFonts w:ascii="微软雅黑" w:hAnsi="微软雅黑" w:eastAsia="微软雅黑"/>
          <w:b/>
          <w:color w:val="0070C0"/>
          <w:szCs w:val="21"/>
        </w:rPr>
      </w:pPr>
      <w:r>
        <w:rPr>
          <w:rFonts w:hint="eastAsia" w:ascii="微软雅黑" w:hAnsi="微软雅黑" w:eastAsia="微软雅黑"/>
          <w:b/>
          <w:color w:val="0070C0"/>
          <w:szCs w:val="21"/>
        </w:rPr>
        <w:t>研讨二：</w:t>
      </w:r>
    </w:p>
    <w:p>
      <w:pPr>
        <w:pStyle w:val="24"/>
        <w:spacing w:line="440" w:lineRule="exact"/>
        <w:ind w:left="420" w:firstLine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根据我司提供的基础材料信息（手机行业信息），并结合今天所讲，思 考：如果您负责公司今年的战略规划，您的战略机会点在哪里？如何抓住这些战略机会点？</w:t>
      </w:r>
    </w:p>
    <w:p>
      <w:pPr>
        <w:pStyle w:val="24"/>
        <w:spacing w:line="440" w:lineRule="exact"/>
        <w:ind w:left="456" w:leftChars="190" w:firstLine="312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各小组完成后，进行各组展示研讨，相互点评，并由讲师点评总结。</w:t>
      </w:r>
    </w:p>
    <w:p>
      <w:pPr>
        <w:pStyle w:val="2"/>
        <w:spacing w:line="440" w:lineRule="exact"/>
        <w:ind w:left="-30" w:leftChars="-99" w:hanging="208" w:hangingChars="65"/>
        <w:rPr>
          <w:rFonts w:ascii="微软雅黑" w:hAnsi="微软雅黑" w:eastAsia="微软雅黑"/>
          <w:color w:val="0070C0"/>
          <w:sz w:val="32"/>
        </w:rPr>
      </w:pPr>
      <w:r>
        <w:rPr>
          <w:rFonts w:hint="eastAsia" w:ascii="微软雅黑" w:hAnsi="微软雅黑" w:eastAsia="微软雅黑"/>
          <w:color w:val="0070C0"/>
          <w:sz w:val="32"/>
        </w:rPr>
        <w:t>［课程大纲：基于客户</w:t>
      </w:r>
      <w:r>
        <w:rPr>
          <w:rFonts w:ascii="微软雅黑" w:hAnsi="微软雅黑" w:eastAsia="微软雅黑"/>
          <w:color w:val="0070C0"/>
          <w:sz w:val="32"/>
        </w:rPr>
        <w:t>需求、市场成功为目标的产品实现</w:t>
      </w:r>
      <w:r>
        <w:rPr>
          <w:rFonts w:hint="eastAsia" w:ascii="微软雅黑" w:hAnsi="微软雅黑" w:eastAsia="微软雅黑"/>
          <w:color w:val="0070C0"/>
          <w:sz w:val="32"/>
        </w:rPr>
        <w:t>］</w:t>
      </w:r>
    </w:p>
    <w:p>
      <w:pPr>
        <w:numPr>
          <w:ilvl w:val="1"/>
          <w:numId w:val="17"/>
        </w:numPr>
        <w:spacing w:line="440" w:lineRule="exact"/>
        <w:outlineLvl w:val="1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产品管理</w:t>
      </w:r>
      <w:r>
        <w:rPr>
          <w:rFonts w:ascii="微软雅黑" w:hAnsi="微软雅黑" w:eastAsia="微软雅黑"/>
          <w:b/>
          <w:bCs/>
          <w:sz w:val="21"/>
          <w:szCs w:val="21"/>
        </w:rPr>
        <w:t>与产品实现</w: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之间的关系</w:t>
      </w:r>
    </w:p>
    <w:p>
      <w:pPr>
        <w:pStyle w:val="24"/>
        <w:numPr>
          <w:ilvl w:val="0"/>
          <w:numId w:val="18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产品实现概述</w:t>
      </w:r>
    </w:p>
    <w:p>
      <w:pPr>
        <w:pStyle w:val="24"/>
        <w:numPr>
          <w:ilvl w:val="0"/>
          <w:numId w:val="18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产品管理方法优劣势分析</w:t>
      </w:r>
    </w:p>
    <w:p>
      <w:pPr>
        <w:pStyle w:val="24"/>
        <w:numPr>
          <w:ilvl w:val="0"/>
          <w:numId w:val="18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IPD</w:t>
      </w:r>
      <w:r>
        <w:rPr>
          <w:rFonts w:hint="eastAsia" w:ascii="微软雅黑" w:hAnsi="微软雅黑" w:eastAsia="微软雅黑"/>
          <w:szCs w:val="21"/>
        </w:rPr>
        <w:t>在</w:t>
      </w:r>
      <w:r>
        <w:rPr>
          <w:rFonts w:ascii="微软雅黑" w:hAnsi="微软雅黑" w:eastAsia="微软雅黑"/>
          <w:szCs w:val="21"/>
        </w:rPr>
        <w:t>企业实践的历程</w:t>
      </w:r>
    </w:p>
    <w:p>
      <w:pPr>
        <w:numPr>
          <w:ilvl w:val="1"/>
          <w:numId w:val="17"/>
        </w:numPr>
        <w:spacing w:line="440" w:lineRule="exact"/>
        <w:outlineLvl w:val="1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IPD——业界最佳的产品管理模式展现</w:t>
      </w:r>
    </w:p>
    <w:p>
      <w:pPr>
        <w:pStyle w:val="24"/>
        <w:numPr>
          <w:ilvl w:val="0"/>
          <w:numId w:val="19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核心思想之一：把产品开发当做投资来管理</w:t>
      </w:r>
    </w:p>
    <w:p>
      <w:pPr>
        <w:pStyle w:val="23"/>
        <w:numPr>
          <w:ilvl w:val="0"/>
          <w:numId w:val="20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有竞争优势的产品组合</w:t>
      </w:r>
    </w:p>
    <w:p>
      <w:pPr>
        <w:pStyle w:val="23"/>
        <w:numPr>
          <w:ilvl w:val="0"/>
          <w:numId w:val="20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科学的业务决策评审体系</w:t>
      </w:r>
    </w:p>
    <w:p>
      <w:pPr>
        <w:pStyle w:val="24"/>
        <w:numPr>
          <w:ilvl w:val="0"/>
          <w:numId w:val="19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核心思想之二：由市场驱动产品开发</w:t>
      </w:r>
    </w:p>
    <w:p>
      <w:pPr>
        <w:pStyle w:val="23"/>
        <w:numPr>
          <w:ilvl w:val="0"/>
          <w:numId w:val="21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需求从哪里来？</w:t>
      </w:r>
    </w:p>
    <w:p>
      <w:pPr>
        <w:pStyle w:val="23"/>
        <w:numPr>
          <w:ilvl w:val="0"/>
          <w:numId w:val="21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如何真正的把握客户的需求？</w:t>
      </w:r>
    </w:p>
    <w:p>
      <w:pPr>
        <w:pStyle w:val="23"/>
        <w:numPr>
          <w:ilvl w:val="0"/>
          <w:numId w:val="21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谁来管理需求？如何有效的管理需求？</w:t>
      </w:r>
    </w:p>
    <w:p>
      <w:pPr>
        <w:pStyle w:val="23"/>
        <w:numPr>
          <w:ilvl w:val="0"/>
          <w:numId w:val="21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如何保证客户需求完整、准确的转化为产品需求？</w:t>
      </w:r>
    </w:p>
    <w:p>
      <w:pPr>
        <w:pStyle w:val="24"/>
        <w:numPr>
          <w:ilvl w:val="0"/>
          <w:numId w:val="19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核心思想之三：快速高效的推出产品</w:t>
      </w:r>
    </w:p>
    <w:p>
      <w:pPr>
        <w:pStyle w:val="23"/>
        <w:numPr>
          <w:ilvl w:val="0"/>
          <w:numId w:val="22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结构化的产品开发流程</w:t>
      </w:r>
    </w:p>
    <w:p>
      <w:pPr>
        <w:pStyle w:val="23"/>
        <w:numPr>
          <w:ilvl w:val="0"/>
          <w:numId w:val="22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提升产品开发效率的最佳模式：异步开发</w:t>
      </w:r>
    </w:p>
    <w:p>
      <w:pPr>
        <w:pStyle w:val="23"/>
        <w:numPr>
          <w:ilvl w:val="0"/>
          <w:numId w:val="22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跨部门协同的产品开发团队</w:t>
      </w:r>
    </w:p>
    <w:p>
      <w:pPr>
        <w:pStyle w:val="24"/>
        <w:numPr>
          <w:ilvl w:val="0"/>
          <w:numId w:val="19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核心思想之四：在设计中构筑质量和成本优势</w:t>
      </w:r>
    </w:p>
    <w:p>
      <w:pPr>
        <w:pStyle w:val="23"/>
        <w:numPr>
          <w:ilvl w:val="0"/>
          <w:numId w:val="23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产品设计前端更多关注质量要求</w:t>
      </w:r>
    </w:p>
    <w:p>
      <w:pPr>
        <w:pStyle w:val="23"/>
        <w:numPr>
          <w:ilvl w:val="0"/>
          <w:numId w:val="23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产品开发过程中要设定关键控制点</w:t>
      </w:r>
    </w:p>
    <w:p>
      <w:pPr>
        <w:pStyle w:val="23"/>
        <w:numPr>
          <w:ilvl w:val="0"/>
          <w:numId w:val="23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通过总体策略降低采购及制造成本</w:t>
      </w:r>
    </w:p>
    <w:p>
      <w:pPr>
        <w:numPr>
          <w:ilvl w:val="1"/>
          <w:numId w:val="17"/>
        </w:numPr>
        <w:spacing w:line="440" w:lineRule="exact"/>
        <w:outlineLvl w:val="1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IPD业务框架解析</w:t>
      </w:r>
    </w:p>
    <w:p>
      <w:pPr>
        <w:pStyle w:val="24"/>
        <w:numPr>
          <w:ilvl w:val="0"/>
          <w:numId w:val="24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IPD体系的整体框架</w:t>
      </w:r>
    </w:p>
    <w:p>
      <w:pPr>
        <w:pStyle w:val="23"/>
        <w:numPr>
          <w:ilvl w:val="0"/>
          <w:numId w:val="25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IPD体系框架介绍</w:t>
      </w:r>
    </w:p>
    <w:p>
      <w:pPr>
        <w:pStyle w:val="24"/>
        <w:numPr>
          <w:ilvl w:val="0"/>
          <w:numId w:val="24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IPD体系的核心业务</w:t>
      </w:r>
    </w:p>
    <w:p>
      <w:pPr>
        <w:pStyle w:val="23"/>
        <w:numPr>
          <w:ilvl w:val="0"/>
          <w:numId w:val="26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各核心业务的介绍及运作模式</w:t>
      </w:r>
    </w:p>
    <w:p>
      <w:pPr>
        <w:pStyle w:val="24"/>
        <w:numPr>
          <w:ilvl w:val="0"/>
          <w:numId w:val="24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产品</w:t>
      </w:r>
      <w:r>
        <w:rPr>
          <w:rFonts w:ascii="微软雅黑" w:hAnsi="微软雅黑" w:eastAsia="微软雅黑"/>
          <w:szCs w:val="21"/>
        </w:rPr>
        <w:t>实现过程讲解与研讨</w:t>
      </w:r>
    </w:p>
    <w:p>
      <w:pPr>
        <w:pStyle w:val="23"/>
        <w:numPr>
          <w:ilvl w:val="0"/>
          <w:numId w:val="27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产品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开发业务决策点</w:t>
      </w:r>
    </w:p>
    <w:p>
      <w:pPr>
        <w:pStyle w:val="23"/>
        <w:numPr>
          <w:ilvl w:val="0"/>
          <w:numId w:val="27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产品开发成熟度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管控点</w:t>
      </w:r>
    </w:p>
    <w:p>
      <w:pPr>
        <w:pStyle w:val="23"/>
        <w:numPr>
          <w:ilvl w:val="0"/>
          <w:numId w:val="27"/>
        </w:numPr>
        <w:adjustRightInd w:val="0"/>
        <w:snapToGrid w:val="0"/>
        <w:spacing w:line="440" w:lineRule="exact"/>
        <w:ind w:firstLineChars="0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产品</w:t>
      </w:r>
      <w:r>
        <w:rPr>
          <w:rFonts w:ascii="微软雅黑" w:hAnsi="微软雅黑" w:eastAsia="微软雅黑"/>
          <w:color w:val="000000" w:themeColor="text1"/>
          <w:sz w:val="21"/>
          <w:szCs w:val="21"/>
        </w:rPr>
        <w:t>开发决策团队</w:t>
      </w:r>
    </w:p>
    <w:p>
      <w:pPr>
        <w:pStyle w:val="24"/>
        <w:spacing w:line="440" w:lineRule="exact"/>
        <w:ind w:left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0070C0"/>
          <w:szCs w:val="21"/>
        </w:rPr>
        <w:t>研讨一：</w:t>
      </w:r>
      <w:r>
        <w:rPr>
          <w:rFonts w:hint="eastAsia" w:ascii="微软雅黑" w:hAnsi="微软雅黑" w:eastAsia="微软雅黑"/>
          <w:szCs w:val="21"/>
        </w:rPr>
        <w:t>通过对产品实现过程的讲解，各小组学员有何疑问？</w:t>
      </w:r>
    </w:p>
    <w:p>
      <w:pPr>
        <w:pStyle w:val="24"/>
        <w:spacing w:line="440" w:lineRule="exact"/>
        <w:ind w:left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0070C0"/>
          <w:szCs w:val="21"/>
        </w:rPr>
        <w:t>研讨二：</w:t>
      </w:r>
      <w:r>
        <w:rPr>
          <w:rFonts w:hint="eastAsia" w:ascii="微软雅黑" w:hAnsi="微软雅黑" w:eastAsia="微软雅黑"/>
          <w:szCs w:val="21"/>
        </w:rPr>
        <w:t>在第一天作业（战略机会点）的基础上，从决策层的角度完成对产品实现的设计，包括在产品实现过程中PDCP决策评审点的设计。</w:t>
      </w:r>
    </w:p>
    <w:p>
      <w:pPr>
        <w:pStyle w:val="24"/>
        <w:spacing w:line="440" w:lineRule="exact"/>
        <w:ind w:left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各小组完成后，进行各组展示研讨，相互点评，并由讲师点评总结。</w:t>
      </w:r>
    </w:p>
    <w:p>
      <w:pPr>
        <w:pStyle w:val="24"/>
        <w:spacing w:line="440" w:lineRule="exact"/>
        <w:ind w:left="420"/>
        <w:rPr>
          <w:rFonts w:ascii="微软雅黑" w:hAnsi="微软雅黑" w:eastAsia="微软雅黑"/>
          <w:szCs w:val="21"/>
        </w:rPr>
      </w:pPr>
    </w:p>
    <w:p>
      <w:pPr>
        <w:pStyle w:val="2"/>
        <w:spacing w:line="440" w:lineRule="exact"/>
        <w:ind w:left="-30" w:leftChars="-99" w:hanging="208" w:hangingChars="65"/>
        <w:rPr>
          <w:rFonts w:ascii="微软雅黑" w:hAnsi="微软雅黑" w:eastAsia="微软雅黑"/>
          <w:color w:val="0070C0"/>
          <w:sz w:val="32"/>
        </w:rPr>
      </w:pPr>
      <w:r>
        <w:rPr>
          <w:rFonts w:hint="eastAsia" w:ascii="微软雅黑" w:hAnsi="微软雅黑" w:eastAsia="微软雅黑"/>
          <w:color w:val="0070C0"/>
          <w:sz w:val="32"/>
        </w:rPr>
        <w:t>［课程大纲：业界标杆</w:t>
      </w:r>
      <w:r>
        <w:rPr>
          <w:rFonts w:ascii="微软雅黑" w:hAnsi="微软雅黑" w:eastAsia="微软雅黑"/>
          <w:color w:val="0070C0"/>
          <w:sz w:val="32"/>
        </w:rPr>
        <w:t>企业流程化运作-</w:t>
      </w:r>
      <w:r>
        <w:rPr>
          <w:rFonts w:hint="eastAsia" w:ascii="微软雅黑" w:hAnsi="微软雅黑" w:eastAsia="微软雅黑"/>
          <w:color w:val="0070C0"/>
          <w:sz w:val="32"/>
        </w:rPr>
        <w:t>产品上市</w:t>
      </w:r>
      <w:r>
        <w:rPr>
          <w:rFonts w:ascii="微软雅黑" w:hAnsi="微软雅黑" w:eastAsia="微软雅黑"/>
          <w:color w:val="0070C0"/>
          <w:sz w:val="32"/>
        </w:rPr>
        <w:t>与营销管理</w:t>
      </w:r>
      <w:r>
        <w:rPr>
          <w:rFonts w:hint="eastAsia" w:ascii="微软雅黑" w:hAnsi="微软雅黑" w:eastAsia="微软雅黑"/>
          <w:color w:val="0070C0"/>
          <w:sz w:val="32"/>
        </w:rPr>
        <w:t>］</w:t>
      </w:r>
    </w:p>
    <w:p>
      <w:pPr>
        <w:numPr>
          <w:ilvl w:val="1"/>
          <w:numId w:val="28"/>
        </w:numPr>
        <w:spacing w:line="440" w:lineRule="exact"/>
        <w:outlineLvl w:val="1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概述</w:t>
      </w:r>
    </w:p>
    <w:p>
      <w:pPr>
        <w:pStyle w:val="24"/>
        <w:numPr>
          <w:ilvl w:val="0"/>
          <w:numId w:val="29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产品营销的常见问题</w:t>
      </w:r>
    </w:p>
    <w:p>
      <w:pPr>
        <w:pStyle w:val="24"/>
        <w:numPr>
          <w:ilvl w:val="0"/>
          <w:numId w:val="29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产品营销的关注要点</w:t>
      </w:r>
    </w:p>
    <w:p>
      <w:pPr>
        <w:numPr>
          <w:ilvl w:val="1"/>
          <w:numId w:val="28"/>
        </w:numPr>
        <w:spacing w:line="440" w:lineRule="exact"/>
        <w:outlineLvl w:val="1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目标市场洞察与细分</w:t>
      </w:r>
    </w:p>
    <w:p>
      <w:pPr>
        <w:numPr>
          <w:ilvl w:val="1"/>
          <w:numId w:val="28"/>
        </w:numPr>
        <w:spacing w:line="440" w:lineRule="exact"/>
        <w:outlineLvl w:val="1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上市管理</w:t>
      </w:r>
    </w:p>
    <w:p>
      <w:pPr>
        <w:pStyle w:val="24"/>
        <w:numPr>
          <w:ilvl w:val="0"/>
          <w:numId w:val="30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基于目标细分市场的上市策略制定</w:t>
      </w:r>
    </w:p>
    <w:p>
      <w:pPr>
        <w:pStyle w:val="24"/>
        <w:numPr>
          <w:ilvl w:val="0"/>
          <w:numId w:val="30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目标客户策略</w:t>
      </w:r>
    </w:p>
    <w:p>
      <w:pPr>
        <w:pStyle w:val="24"/>
        <w:numPr>
          <w:ilvl w:val="0"/>
          <w:numId w:val="30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产品定价策略</w:t>
      </w:r>
    </w:p>
    <w:p>
      <w:pPr>
        <w:pStyle w:val="24"/>
        <w:numPr>
          <w:ilvl w:val="0"/>
          <w:numId w:val="30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产品营销宣传</w:t>
      </w:r>
    </w:p>
    <w:p>
      <w:pPr>
        <w:pStyle w:val="24"/>
        <w:numPr>
          <w:ilvl w:val="0"/>
          <w:numId w:val="30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上市的关键活动管理</w:t>
      </w:r>
    </w:p>
    <w:p>
      <w:pPr>
        <w:numPr>
          <w:ilvl w:val="1"/>
          <w:numId w:val="28"/>
        </w:numPr>
        <w:spacing w:line="440" w:lineRule="exact"/>
        <w:outlineLvl w:val="1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营销组织建设</w:t>
      </w:r>
    </w:p>
    <w:p>
      <w:pPr>
        <w:pStyle w:val="24"/>
        <w:numPr>
          <w:ilvl w:val="0"/>
          <w:numId w:val="31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典型的营销组织</w:t>
      </w:r>
    </w:p>
    <w:p>
      <w:pPr>
        <w:pStyle w:val="24"/>
        <w:numPr>
          <w:ilvl w:val="0"/>
          <w:numId w:val="31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流程型营销组织的价值体现</w:t>
      </w:r>
    </w:p>
    <w:p>
      <w:pPr>
        <w:pStyle w:val="24"/>
        <w:numPr>
          <w:ilvl w:val="0"/>
          <w:numId w:val="31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营销组织的能力提升</w:t>
      </w:r>
    </w:p>
    <w:p>
      <w:pPr>
        <w:spacing w:line="440" w:lineRule="exact"/>
        <w:rPr>
          <w:rFonts w:ascii="微软雅黑" w:hAnsi="微软雅黑" w:eastAsia="微软雅黑"/>
          <w:color w:val="000000" w:themeColor="text1"/>
          <w:sz w:val="21"/>
        </w:rPr>
      </w:pPr>
      <w:r>
        <w:rPr>
          <w:rFonts w:hint="eastAsia" w:ascii="微软雅黑" w:hAnsi="微软雅黑" w:eastAsia="微软雅黑"/>
          <w:b/>
          <w:color w:val="0070C0"/>
          <w:sz w:val="21"/>
        </w:rPr>
        <w:t>研讨一</w:t>
      </w:r>
      <w:r>
        <w:rPr>
          <w:rFonts w:ascii="微软雅黑" w:hAnsi="微软雅黑" w:eastAsia="微软雅黑"/>
          <w:b/>
          <w:color w:val="0070C0"/>
          <w:sz w:val="21"/>
        </w:rPr>
        <w:t>：</w:t>
      </w:r>
      <w:r>
        <w:rPr>
          <w:rFonts w:hint="eastAsia" w:ascii="微软雅黑" w:hAnsi="微软雅黑" w:eastAsia="微软雅黑"/>
          <w:color w:val="000000" w:themeColor="text1"/>
          <w:sz w:val="21"/>
        </w:rPr>
        <w:t>基于我们之前规划设计的产品，我们针对这款产品的营销策略有哪些？营销组织如何进行有效的配套？</w:t>
      </w:r>
    </w:p>
    <w:p>
      <w:pPr>
        <w:pStyle w:val="2"/>
        <w:spacing w:line="440" w:lineRule="exact"/>
        <w:ind w:left="-30" w:leftChars="-99" w:hanging="208" w:hangingChars="65"/>
        <w:rPr>
          <w:rFonts w:ascii="微软雅黑" w:hAnsi="微软雅黑" w:eastAsia="微软雅黑"/>
          <w:color w:val="0070C0"/>
          <w:sz w:val="32"/>
        </w:rPr>
      </w:pPr>
      <w:r>
        <w:rPr>
          <w:rFonts w:hint="eastAsia" w:ascii="微软雅黑" w:hAnsi="微软雅黑" w:eastAsia="微软雅黑"/>
          <w:color w:val="0070C0"/>
          <w:sz w:val="32"/>
        </w:rPr>
        <w:t>［课程大纲：基于客户</w:t>
      </w:r>
      <w:r>
        <w:rPr>
          <w:rFonts w:ascii="微软雅黑" w:hAnsi="微软雅黑" w:eastAsia="微软雅黑"/>
          <w:color w:val="0070C0"/>
          <w:sz w:val="32"/>
        </w:rPr>
        <w:t>需求、市场成功为目标的</w:t>
      </w:r>
      <w:r>
        <w:rPr>
          <w:rFonts w:hint="eastAsia" w:ascii="微软雅黑" w:hAnsi="微软雅黑" w:eastAsia="微软雅黑"/>
          <w:color w:val="0070C0"/>
          <w:sz w:val="32"/>
        </w:rPr>
        <w:t>生命周期管理］</w:t>
      </w:r>
    </w:p>
    <w:p>
      <w:pPr>
        <w:numPr>
          <w:ilvl w:val="1"/>
          <w:numId w:val="32"/>
        </w:numPr>
        <w:spacing w:line="440" w:lineRule="exact"/>
        <w:outlineLvl w:val="1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从产品开发到产品上市的全生命周期管理</w:t>
      </w:r>
    </w:p>
    <w:p>
      <w:pPr>
        <w:pStyle w:val="24"/>
        <w:numPr>
          <w:ilvl w:val="0"/>
          <w:numId w:val="33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企业要打造市场成功的产品，更需要构建支撑持续商业成功的产品开发管理模式，因此产品从规划到上市到退市的全生命周期模式及其配套的流程、管理体系和专业团队。</w:t>
      </w:r>
    </w:p>
    <w:p>
      <w:pPr>
        <w:adjustRightInd w:val="0"/>
        <w:snapToGrid w:val="0"/>
        <w:spacing w:line="440" w:lineRule="exact"/>
        <w:rPr>
          <w:rFonts w:ascii="微软雅黑" w:hAnsi="微软雅黑" w:eastAsia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70C0"/>
          <w:sz w:val="21"/>
          <w:szCs w:val="21"/>
        </w:rPr>
        <w:t>研讨一</w:t>
      </w:r>
      <w:r>
        <w:rPr>
          <w:rFonts w:ascii="微软雅黑" w:hAnsi="微软雅黑" w:eastAsia="微软雅黑"/>
          <w:b/>
          <w:color w:val="0070C0"/>
          <w:sz w:val="21"/>
          <w:szCs w:val="21"/>
        </w:rPr>
        <w:t>：</w:t>
      </w:r>
      <w:r>
        <w:rPr>
          <w:rFonts w:hint="eastAsia" w:ascii="微软雅黑" w:hAnsi="微软雅黑" w:eastAsia="微软雅黑"/>
          <w:color w:val="000000" w:themeColor="text1"/>
          <w:sz w:val="21"/>
          <w:szCs w:val="21"/>
        </w:rPr>
        <w:t>基于各小组设计的产品，研讨产品上市后的运营管理策略</w:t>
      </w:r>
    </w:p>
    <w:p>
      <w:pPr>
        <w:adjustRightInd w:val="0"/>
        <w:snapToGrid w:val="0"/>
        <w:spacing w:line="440" w:lineRule="exact"/>
        <w:rPr>
          <w:rFonts w:ascii="微软雅黑" w:hAnsi="微软雅黑" w:eastAsia="微软雅黑"/>
          <w:color w:val="000000" w:themeColor="text1"/>
          <w:sz w:val="21"/>
          <w:szCs w:val="21"/>
        </w:rPr>
      </w:pPr>
    </w:p>
    <w:p>
      <w:pPr>
        <w:pStyle w:val="2"/>
        <w:spacing w:line="440" w:lineRule="exact"/>
        <w:ind w:left="-30" w:leftChars="-99" w:hanging="208" w:hangingChars="65"/>
        <w:rPr>
          <w:rFonts w:ascii="微软雅黑" w:hAnsi="微软雅黑" w:eastAsia="微软雅黑"/>
          <w:color w:val="0070C0"/>
          <w:sz w:val="32"/>
        </w:rPr>
      </w:pPr>
      <w:r>
        <w:rPr>
          <w:rFonts w:hint="eastAsia" w:ascii="微软雅黑" w:hAnsi="微软雅黑" w:eastAsia="微软雅黑"/>
          <w:color w:val="0070C0"/>
          <w:sz w:val="32"/>
        </w:rPr>
        <w:t>［课程大纲：I</w:t>
      </w:r>
      <w:r>
        <w:rPr>
          <w:rFonts w:ascii="微软雅黑" w:hAnsi="微软雅黑" w:eastAsia="微软雅黑"/>
          <w:color w:val="0070C0"/>
          <w:sz w:val="32"/>
        </w:rPr>
        <w:t>PD</w:t>
      </w:r>
      <w:r>
        <w:rPr>
          <w:rFonts w:hint="eastAsia" w:ascii="微软雅黑" w:hAnsi="微软雅黑" w:eastAsia="微软雅黑"/>
          <w:color w:val="0070C0"/>
          <w:sz w:val="32"/>
        </w:rPr>
        <w:t>如何</w:t>
      </w:r>
      <w:r>
        <w:rPr>
          <w:rFonts w:ascii="微软雅黑" w:hAnsi="微软雅黑" w:eastAsia="微软雅黑"/>
          <w:color w:val="0070C0"/>
          <w:sz w:val="32"/>
        </w:rPr>
        <w:t>最终落地推行</w:t>
      </w:r>
      <w:r>
        <w:rPr>
          <w:rFonts w:hint="eastAsia" w:ascii="微软雅黑" w:hAnsi="微软雅黑" w:eastAsia="微软雅黑"/>
          <w:color w:val="0070C0"/>
          <w:sz w:val="32"/>
        </w:rPr>
        <w:t>］</w:t>
      </w:r>
    </w:p>
    <w:p>
      <w:pPr>
        <w:numPr>
          <w:ilvl w:val="1"/>
          <w:numId w:val="34"/>
        </w:numPr>
        <w:spacing w:line="440" w:lineRule="exact"/>
        <w:outlineLvl w:val="1"/>
        <w:rPr>
          <w:rFonts w:ascii="微软雅黑" w:hAnsi="微软雅黑" w:eastAsia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企业实施IPD如何能够落地？</w:t>
      </w:r>
    </w:p>
    <w:p>
      <w:pPr>
        <w:pStyle w:val="24"/>
        <w:numPr>
          <w:ilvl w:val="0"/>
          <w:numId w:val="35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企业实施IPD会遇到的问题和风险</w:t>
      </w:r>
    </w:p>
    <w:p>
      <w:pPr>
        <w:pStyle w:val="24"/>
        <w:numPr>
          <w:ilvl w:val="0"/>
          <w:numId w:val="35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业界各企业实施IPD成功与失败案例分享</w:t>
      </w:r>
    </w:p>
    <w:p>
      <w:pPr>
        <w:pStyle w:val="24"/>
        <w:numPr>
          <w:ilvl w:val="0"/>
          <w:numId w:val="35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企业实施IPD能够有效落地的“四力”</w:t>
      </w:r>
    </w:p>
    <w:p>
      <w:pPr>
        <w:pStyle w:val="24"/>
        <w:numPr>
          <w:ilvl w:val="0"/>
          <w:numId w:val="35"/>
        </w:numPr>
        <w:spacing w:line="44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企业IPD持续优化的PDCA</w:t>
      </w:r>
    </w:p>
    <w:p>
      <w:pPr>
        <w:spacing w:line="440" w:lineRule="exact"/>
        <w:rPr>
          <w:rFonts w:ascii="微软雅黑" w:hAnsi="微软雅黑" w:eastAsia="微软雅黑"/>
          <w:color w:val="000000" w:themeColor="text1"/>
          <w:sz w:val="21"/>
        </w:rPr>
      </w:pPr>
      <w:r>
        <w:rPr>
          <w:rFonts w:hint="eastAsia" w:ascii="微软雅黑" w:hAnsi="微软雅黑" w:eastAsia="微软雅黑"/>
          <w:b/>
          <w:color w:val="0070C0"/>
          <w:sz w:val="21"/>
        </w:rPr>
        <w:t>总结</w:t>
      </w:r>
      <w:r>
        <w:rPr>
          <w:rFonts w:ascii="微软雅黑" w:hAnsi="微软雅黑" w:eastAsia="微软雅黑"/>
          <w:b/>
          <w:color w:val="0070C0"/>
          <w:sz w:val="21"/>
        </w:rPr>
        <w:t>：</w:t>
      </w:r>
      <w:r>
        <w:rPr>
          <w:rFonts w:ascii="微软雅黑" w:hAnsi="微软雅黑" w:eastAsia="微软雅黑"/>
          <w:color w:val="000000" w:themeColor="text1"/>
          <w:sz w:val="21"/>
        </w:rPr>
        <w:t>各学员分享课程收获</w:t>
      </w:r>
    </w:p>
    <w:p>
      <w:pPr>
        <w:rPr>
          <w:rFonts w:ascii="微软雅黑" w:hAnsi="微软雅黑" w:eastAsia="微软雅黑"/>
          <w:color w:val="000000" w:themeColor="text1"/>
          <w:sz w:val="21"/>
        </w:rPr>
      </w:pPr>
    </w:p>
    <w:p>
      <w:pPr>
        <w:rPr>
          <w:rFonts w:ascii="微软雅黑" w:hAnsi="微软雅黑" w:eastAsia="微软雅黑"/>
          <w:color w:val="000000" w:themeColor="text1"/>
          <w:sz w:val="21"/>
        </w:rPr>
      </w:pPr>
      <w:r>
        <w:rPr>
          <w:rFonts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377190</wp:posOffset>
                </wp:positionV>
                <wp:extent cx="1136650" cy="429260"/>
                <wp:effectExtent l="7620" t="7620" r="17780" b="20320"/>
                <wp:wrapNone/>
                <wp:docPr id="17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42926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89999"/>
                          </a:srgbClr>
                        </a:solidFill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讲师简介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0.55pt;margin-top:29.7pt;height:33.8pt;width:89.5pt;z-index:251819008;mso-width-relative:page;mso-height-relative:page;" fillcolor="#C00000" filled="t" stroked="t" coordsize="21600,21600" o:gfxdata="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Vc0f2gAAAAkBAAAPAAAAAAAAAAEAIAAAACIAAABk&#10;cnMvZG93bnJldi54bWxQSwECFAAUAAAACACHTuJAl/72RwQCAAAaBAAADgAAAAAAAAABACAAAAAp&#10;AQAAZHJzL2Uyb0RvYy54bWxQSwUGAAAAAAYABgBZAQAAnwUAAAAA&#10;">
                <v:fill on="t" opacity="58981f" focussize="0,0"/>
                <v:stroke weight="1.25pt" color="#C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讲师简介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color w:val="000000" w:themeColor="text1"/>
          <w:sz w:val="21"/>
        </w:rPr>
      </w:pPr>
    </w:p>
    <w:p>
      <w:pPr>
        <w:rPr>
          <w:rFonts w:ascii="微软雅黑" w:hAnsi="微软雅黑" w:eastAsia="微软雅黑"/>
          <w:color w:val="000000" w:themeColor="text1"/>
          <w:sz w:val="21"/>
        </w:rPr>
      </w:pPr>
      <w:r>
        <w:rPr>
          <w:rFonts w:ascii="黑体" w:hAnsi="黑体" w:eastAsia="黑体" w:cs="黑体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margin">
              <wp:posOffset>4034155</wp:posOffset>
            </wp:positionH>
            <wp:positionV relativeFrom="margin">
              <wp:posOffset>6524625</wp:posOffset>
            </wp:positionV>
            <wp:extent cx="1628775" cy="2190750"/>
            <wp:effectExtent l="19050" t="0" r="9525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12700</wp:posOffset>
                </wp:positionV>
                <wp:extent cx="5850255" cy="10795"/>
                <wp:effectExtent l="0" t="0" r="0" b="0"/>
                <wp:wrapNone/>
                <wp:docPr id="1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0255" cy="1079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flip:y;margin-left:-2.15pt;margin-top:1pt;height:0.85pt;width:460.65pt;z-index:251830272;mso-width-relative:page;mso-height-relative:page;" filled="f" stroked="t" coordsize="21600,21600" o:gfxdata="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2oqnfWAAAABgEAAA8AAAAA&#10;AAAAAQAgAAAAIgAAAGRycy9kb3ducmV2LnhtbFBLAQIUABQAAAAIAIdO4kCbHFXB3QEAAKwDAAAO&#10;AAAAAAAAAAEAIAAAACUBAABkcnMvZTJvRG9jLnhtbFBLBQYAAAAABgAGAFkBAAB0BQAAAAA=&#10;">
                <v:fill on="f" focussize="0,0"/>
                <v:stroke weight="1.25pt" color="#C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20" w:lineRule="exac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 xml:space="preserve">欧阳剑鸿 先生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 xml:space="preserve"> </w:t>
      </w:r>
    </w:p>
    <w:p>
      <w:pPr>
        <w:pStyle w:val="25"/>
        <w:numPr>
          <w:ilvl w:val="0"/>
          <w:numId w:val="36"/>
        </w:numPr>
        <w:spacing w:line="420" w:lineRule="exact"/>
        <w:ind w:firstLineChars="0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 xml:space="preserve">深圳易达通文化传播有限公司资深战略管理专家  </w:t>
      </w:r>
    </w:p>
    <w:p>
      <w:pPr>
        <w:widowControl/>
        <w:numPr>
          <w:ilvl w:val="0"/>
          <w:numId w:val="37"/>
        </w:numPr>
        <w:spacing w:line="42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 xml:space="preserve">资深研发管理专家 </w:t>
      </w:r>
    </w:p>
    <w:p>
      <w:pPr>
        <w:widowControl/>
        <w:numPr>
          <w:ilvl w:val="0"/>
          <w:numId w:val="37"/>
        </w:numPr>
        <w:spacing w:line="42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 xml:space="preserve">资深企业架构管理专家 </w:t>
      </w:r>
    </w:p>
    <w:p>
      <w:pPr>
        <w:widowControl/>
        <w:numPr>
          <w:ilvl w:val="0"/>
          <w:numId w:val="37"/>
        </w:numPr>
        <w:spacing w:line="42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>“IPD第一人”</w:t>
      </w:r>
    </w:p>
    <w:p>
      <w:pPr>
        <w:widowControl/>
        <w:spacing w:line="420" w:lineRule="exact"/>
        <w:jc w:val="left"/>
        <w:rPr>
          <w:rFonts w:ascii="微软雅黑" w:hAnsi="微软雅黑" w:eastAsia="微软雅黑" w:cs="微软雅黑"/>
          <w:b/>
          <w:bCs/>
          <w:color w:val="000000" w:themeColor="text1"/>
          <w:sz w:val="21"/>
          <w:szCs w:val="21"/>
        </w:rPr>
      </w:pPr>
    </w:p>
    <w:p>
      <w:pPr>
        <w:widowControl/>
        <w:spacing w:line="420" w:lineRule="exact"/>
        <w:jc w:val="lef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>专业领域：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 xml:space="preserve">战略运营、产品研发、企业架构与变革规划。  </w:t>
      </w:r>
    </w:p>
    <w:p>
      <w:pPr>
        <w:spacing w:line="420" w:lineRule="exac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>工作经验：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16年华为工作经验，历任企业架构部部长、公司级流程管理部部长、IPD变革项目经理等职务，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>被誉为华为“IPD第一人”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 xml:space="preserve">。 从2003年开始全面负责华为IPD变革长达10年之久，IPD变革的有效运 作助力该企业营收从317亿增至2039亿。 作为负责人，负责该企业的企业架构、变革、流程与IT管理工作，主持 幵主导了众多公司级业务变革项目。  主要参与咨询服务过的企业：净雅集团，南瑞集团，星网锐捷、海康 威视、中电普华、国网电力、军工所、共济科技、巨鲨医疗等。 </w:t>
      </w:r>
    </w:p>
    <w:p>
      <w:pPr>
        <w:spacing w:line="420" w:lineRule="exac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</w:p>
    <w:p>
      <w:pPr>
        <w:spacing w:line="420" w:lineRule="exac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</w:p>
    <w:p>
      <w:pPr>
        <w:spacing w:line="420" w:lineRule="exac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</w:p>
    <w:p>
      <w:pPr>
        <w:spacing w:line="420" w:lineRule="exact"/>
        <w:rPr>
          <w:rFonts w:ascii="微软雅黑" w:hAnsi="微软雅黑" w:eastAsia="微软雅黑" w:cs="微软雅黑"/>
          <w:b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 xml:space="preserve">刘红革 先生 </w:t>
      </w:r>
    </w:p>
    <w:p>
      <w:pPr>
        <w:numPr>
          <w:ilvl w:val="0"/>
          <w:numId w:val="38"/>
        </w:numPr>
        <w:spacing w:line="420" w:lineRule="exact"/>
        <w:rPr>
          <w:rFonts w:ascii="微软雅黑" w:hAnsi="微软雅黑" w:eastAsia="微软雅黑" w:cs="微软雅黑"/>
          <w:b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47625</wp:posOffset>
            </wp:positionV>
            <wp:extent cx="1600200" cy="2172335"/>
            <wp:effectExtent l="19050" t="0" r="0" b="0"/>
            <wp:wrapTight wrapText="bothSides">
              <wp:wrapPolygon>
                <wp:start x="-257" y="0"/>
                <wp:lineTo x="-257" y="21404"/>
                <wp:lineTo x="21600" y="21404"/>
                <wp:lineTo x="21600" y="0"/>
                <wp:lineTo x="-257" y="0"/>
              </wp:wrapPolygon>
            </wp:wrapTight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72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 xml:space="preserve">深圳易达通文化传播有限公司资深研发管理专家 </w:t>
      </w:r>
    </w:p>
    <w:p>
      <w:pPr>
        <w:numPr>
          <w:ilvl w:val="0"/>
          <w:numId w:val="38"/>
        </w:numPr>
        <w:spacing w:line="420" w:lineRule="exact"/>
        <w:rPr>
          <w:rFonts w:ascii="微软雅黑" w:hAnsi="微软雅黑" w:eastAsia="微软雅黑" w:cs="微软雅黑"/>
          <w:b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 xml:space="preserve">资深IPD变革专家 </w:t>
      </w:r>
    </w:p>
    <w:p>
      <w:pPr>
        <w:numPr>
          <w:ilvl w:val="0"/>
          <w:numId w:val="38"/>
        </w:numPr>
        <w:spacing w:line="420" w:lineRule="exact"/>
        <w:rPr>
          <w:rFonts w:ascii="微软雅黑" w:hAnsi="微软雅黑" w:eastAsia="微软雅黑" w:cs="微软雅黑"/>
          <w:b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>资深系统工程专家</w:t>
      </w:r>
    </w:p>
    <w:p>
      <w:pPr>
        <w:spacing w:line="420" w:lineRule="exact"/>
        <w:rPr>
          <w:rFonts w:ascii="微软雅黑" w:hAnsi="微软雅黑" w:eastAsia="微软雅黑" w:cs="微软雅黑"/>
          <w:b/>
          <w:bCs/>
          <w:color w:val="000000" w:themeColor="text1"/>
          <w:sz w:val="21"/>
          <w:szCs w:val="21"/>
        </w:rPr>
      </w:pPr>
    </w:p>
    <w:p>
      <w:pPr>
        <w:spacing w:line="420" w:lineRule="exac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>专业领域：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 xml:space="preserve">产品战略运营、产品研发、企业变革管理、产品系统工程。  </w:t>
      </w:r>
    </w:p>
    <w:p>
      <w:pPr>
        <w:widowControl/>
        <w:spacing w:line="420" w:lineRule="exact"/>
        <w:jc w:val="lef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>工作经验：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15年华为工作经验，历任华为中央研究院质量部部长、IPD变革项目副经理、智能业务部副总经理等职务。任职IPD变革项目副经理期间，负责IPD的设计、推广、落地等工作， 具有深厚的产品开发、研发管理和业务</w:t>
      </w:r>
    </w:p>
    <w:p>
      <w:pPr>
        <w:widowControl/>
        <w:spacing w:line="420" w:lineRule="exact"/>
        <w:jc w:val="lef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</w:p>
    <w:p>
      <w:pPr>
        <w:widowControl/>
        <w:spacing w:line="420" w:lineRule="exact"/>
        <w:jc w:val="lef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 xml:space="preserve">变革实施经验。 长期致力于产品规划、产品开发、业务分层、产品平台及技术开发管 理等方面工作，具有深厚的实操与咨询经验。  </w:t>
      </w:r>
    </w:p>
    <w:p>
      <w:pPr>
        <w:spacing w:line="420" w:lineRule="exac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>主要参与咨询服务过的企业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 xml:space="preserve">：星网锐捷，中国电子科技集团，迈瑞， 东明电机，九阳集团，聚光科技、海康威视、某军工企业、顺络电子、 与德科技等。 </w:t>
      </w:r>
    </w:p>
    <w:p>
      <w:pPr>
        <w:spacing w:line="420" w:lineRule="exac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 xml:space="preserve">资深研发管理专家 资深IPD变革专家 资深系统工程专家 </w:t>
      </w:r>
    </w:p>
    <w:p>
      <w:pPr>
        <w:spacing w:line="420" w:lineRule="exac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ascii="微软雅黑" w:hAnsi="微软雅黑" w:eastAsia="微软雅黑" w:cs="微软雅黑"/>
          <w:color w:val="000000" w:themeColor="text1"/>
          <w:sz w:val="21"/>
          <w:szCs w:val="21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19050</wp:posOffset>
            </wp:positionV>
            <wp:extent cx="1581150" cy="2133600"/>
            <wp:effectExtent l="19050" t="0" r="0" b="0"/>
            <wp:wrapTight wrapText="bothSides">
              <wp:wrapPolygon>
                <wp:start x="-260" y="0"/>
                <wp:lineTo x="-260" y="21407"/>
                <wp:lineTo x="21600" y="21407"/>
                <wp:lineTo x="21600" y="0"/>
                <wp:lineTo x="-260" y="0"/>
              </wp:wrapPolygon>
            </wp:wrapTight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</w:p>
    <w:p>
      <w:pPr>
        <w:spacing w:line="420" w:lineRule="exac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 xml:space="preserve">曹飞龙 先生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 xml:space="preserve"> </w:t>
      </w:r>
    </w:p>
    <w:p>
      <w:pPr>
        <w:numPr>
          <w:ilvl w:val="0"/>
          <w:numId w:val="38"/>
        </w:numPr>
        <w:spacing w:line="420" w:lineRule="exact"/>
        <w:rPr>
          <w:rFonts w:ascii="微软雅黑" w:hAnsi="微软雅黑" w:eastAsia="微软雅黑" w:cs="微软雅黑"/>
          <w:b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 xml:space="preserve">深圳易达通文化传播有限公司资深研发管理专家 </w:t>
      </w:r>
    </w:p>
    <w:p>
      <w:pPr>
        <w:numPr>
          <w:ilvl w:val="0"/>
          <w:numId w:val="38"/>
        </w:numPr>
        <w:spacing w:line="420" w:lineRule="exact"/>
        <w:rPr>
          <w:rFonts w:ascii="微软雅黑" w:hAnsi="微软雅黑" w:eastAsia="微软雅黑" w:cs="微软雅黑"/>
          <w:b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 xml:space="preserve">资深IPD变革专家 </w:t>
      </w:r>
    </w:p>
    <w:p>
      <w:pPr>
        <w:numPr>
          <w:ilvl w:val="0"/>
          <w:numId w:val="38"/>
        </w:numPr>
        <w:spacing w:line="420" w:lineRule="exact"/>
        <w:rPr>
          <w:rFonts w:ascii="微软雅黑" w:hAnsi="微软雅黑" w:eastAsia="微软雅黑" w:cs="微软雅黑"/>
          <w:b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>资深市场管理专家</w:t>
      </w:r>
    </w:p>
    <w:p>
      <w:pPr>
        <w:spacing w:line="420" w:lineRule="exact"/>
        <w:rPr>
          <w:rFonts w:ascii="微软雅黑" w:hAnsi="微软雅黑" w:eastAsia="微软雅黑" w:cs="微软雅黑"/>
          <w:b/>
          <w:bCs/>
          <w:color w:val="000000" w:themeColor="text1"/>
          <w:sz w:val="21"/>
          <w:szCs w:val="21"/>
        </w:rPr>
      </w:pPr>
    </w:p>
    <w:p>
      <w:pPr>
        <w:widowControl/>
        <w:spacing w:line="420" w:lineRule="exact"/>
        <w:jc w:val="lef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>专业领域：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 xml:space="preserve">研发管理、市场管理、企业架构设计。  </w:t>
      </w:r>
    </w:p>
    <w:p>
      <w:pPr>
        <w:spacing w:line="420" w:lineRule="exac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>工作经验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 xml:space="preserve">：具有20余年通讯、金融、证券、安防、LED等多个行业的 研发、销售、人力资源等工作经验，历任业务部副总监、研发干部处 处长、产品经理等职务。 作为华为IPD项目成员期间，全程参与该企业的IPD设计、推广等工作； 作为负责人，负责CMMI体系在大型企业智能业务产品线的全线推广，有深厚的产品研发和变革管理实施经验。 多年企业管理咨询经验，担任多个IPD管理咨询项目的项目经理，具有 丰富的变革项目管理和实施经验。  </w:t>
      </w:r>
    </w:p>
    <w:p>
      <w:pPr>
        <w:spacing w:line="420" w:lineRule="exact"/>
        <w:rPr>
          <w:rFonts w:ascii="微软雅黑" w:hAnsi="微软雅黑" w:eastAsia="微软雅黑" w:cs="微软雅黑"/>
          <w:color w:val="000000" w:themeColor="text1"/>
          <w:sz w:val="21"/>
          <w:szCs w:val="21"/>
        </w:rPr>
      </w:pPr>
    </w:p>
    <w:p>
      <w:pPr>
        <w:pStyle w:val="10"/>
        <w:spacing w:before="0" w:beforeAutospacing="0" w:afterLines="50" w:afterAutospacing="0" w:line="420" w:lineRule="exact"/>
        <w:rPr>
          <w:rFonts w:ascii="微软雅黑" w:hAnsi="微软雅黑" w:eastAsia="微软雅黑" w:cs="微软雅黑"/>
          <w:bCs/>
          <w:color w:val="000000" w:themeColor="text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</w:rPr>
        <w:t>主要参与咨询服务过的企业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</w:rPr>
        <w:t>：南瑞集团、中国中车、海康威视、锐捷 网络、净雅集团、东方精工、迈瑞医疗、巨鲨医疗、与德科技、某军 工企业、华立科技、顺络电子、思源电气、东明电机、黎阳航空等。</w:t>
      </w:r>
    </w:p>
    <w:p>
      <w:pPr>
        <w:pStyle w:val="10"/>
        <w:spacing w:beforeAutospacing="0" w:afterLines="50" w:afterAutospacing="0" w:line="420" w:lineRule="exact"/>
        <w:rPr>
          <w:rFonts w:ascii="微软雅黑" w:hAnsi="微软雅黑" w:eastAsia="微软雅黑" w:cs="微软雅黑"/>
          <w:bCs/>
          <w:color w:val="C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C00000"/>
          <w:sz w:val="21"/>
          <w:szCs w:val="21"/>
        </w:rPr>
        <w:t xml:space="preserve">          </w:t>
      </w:r>
    </w:p>
    <w:p>
      <w:pPr>
        <w:tabs>
          <w:tab w:val="left" w:pos="2070"/>
        </w:tabs>
      </w:pPr>
      <w:r>
        <w:rPr>
          <w:rFonts w:hint="eastAsia" w:ascii="微软雅黑" w:hAnsi="微软雅黑" w:eastAsia="微软雅黑" w:cs="微软雅黑"/>
          <w:bCs/>
          <w:color w:val="C00000"/>
          <w:sz w:val="21"/>
          <w:szCs w:val="21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7163435</wp:posOffset>
                </wp:positionV>
                <wp:extent cx="10795" cy="885825"/>
                <wp:effectExtent l="0" t="0" r="8255" b="9525"/>
                <wp:wrapNone/>
                <wp:docPr id="774" name="矩形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15pt;margin-top:564.05pt;height:69.75pt;width:0.85pt;z-index:251631616;mso-width-relative:page;mso-height-relative:page;" fillcolor="#FFFFFF" filled="t" stroked="f" coordsize="21600,21600" o:gfxdata="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5TdxQ2QAAAA0BAAAPAAAAAAAAAAEAIAAAACIAAABk&#10;cnMvZG93bnJldi54bWxQSwECFAAUAAAACACHTuJApAFY1AUCAADoAwAADgAAAAAAAAABACAAAAAo&#10;AQAAZHJzL2Uyb0RvYy54bWxQSwUGAAAAAAYABgBZAQAAn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8252460</wp:posOffset>
                </wp:positionV>
                <wp:extent cx="5171440" cy="628015"/>
                <wp:effectExtent l="0" t="0" r="0" b="0"/>
                <wp:wrapNone/>
                <wp:docPr id="775" name="文本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Add：上海市金钟路路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FFFF"/>
                              </w:rPr>
                              <w:t>968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号凌空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FFFF"/>
                              </w:rPr>
                              <w:t>SOHO-3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>号楼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FFFFFF"/>
                              </w:rPr>
                              <w:t>902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 xml:space="preserve">室   Tel：021-6051 8739       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  <w:t xml:space="preserve">www.geonol.com       </w:t>
                            </w:r>
                          </w:p>
                        </w:txbxContent>
                      </wps:txbx>
                      <wps:bodyPr lIns="91438" tIns="45720" rIns="91438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66" o:spid="_x0000_s1026" o:spt="202" type="#_x0000_t202" style="position:absolute;left:0pt;margin-left:16.9pt;margin-top:649.8pt;height:49.45pt;width:407.2pt;z-index:251630592;mso-width-relative:page;mso-height-relative:page;" filled="f" stroked="f" coordsize="21600,21600" o:gfxdata="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LXAqtoAAAAMAQAADwAAAAAAAAABACAAAAAiAAAAZHJzL2Rvd25yZXYueG1sUEsB&#10;AhQAFAAAAAgAh07iQB5j06+6AQAATw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7.19984251968504pt,1.27mm,7.19984251968504pt,1.27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Add：上海市金钟路路</w:t>
                      </w:r>
                      <w:r>
                        <w:rPr>
                          <w:rFonts w:ascii="微软雅黑" w:hAnsi="微软雅黑" w:eastAsia="微软雅黑" w:cs="微软雅黑"/>
                          <w:color w:val="FFFFFF"/>
                        </w:rPr>
                        <w:t>968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号凌空</w:t>
                      </w:r>
                      <w:r>
                        <w:rPr>
                          <w:rFonts w:ascii="微软雅黑" w:hAnsi="微软雅黑" w:eastAsia="微软雅黑" w:cs="微软雅黑"/>
                          <w:color w:val="FFFFFF"/>
                        </w:rPr>
                        <w:t>SOHO-3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>号楼</w:t>
                      </w:r>
                      <w:r>
                        <w:rPr>
                          <w:rFonts w:ascii="微软雅黑" w:hAnsi="微软雅黑" w:eastAsia="微软雅黑" w:cs="微软雅黑"/>
                          <w:color w:val="FFFFFF"/>
                        </w:rPr>
                        <w:t>902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 xml:space="preserve">室   Tel：021-6051 8739       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  <w:t xml:space="preserve">www.geonol.com  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大黑体1.0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color w:val="59595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-5272405</wp:posOffset>
              </wp:positionH>
              <wp:positionV relativeFrom="paragraph">
                <wp:posOffset>635000</wp:posOffset>
              </wp:positionV>
              <wp:extent cx="11932285" cy="190500"/>
              <wp:effectExtent l="0" t="0" r="12065" b="0"/>
              <wp:wrapNone/>
              <wp:docPr id="15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32285" cy="19050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 w="9525">
                        <a:noFill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left:-415.15pt;margin-top:50pt;height:15pt;width:939.55pt;z-index:251661312;mso-width-relative:page;mso-height-relative:page;" fillcolor="#006699" filled="t" stroked="f" coordsize="21600,21600" o:gfxdata="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f1VYm2QAAAA0BAAAP&#10;AAAAAAAAAAEAIAAAACIAAABkcnMvZG93bnJldi54bWxQSwECFAAUAAAACACHTuJASPvIUqUBAAAq&#10;AwAADgAAAAAAAAABACAAAAAoAQAAZHJzL2Uyb0RvYy54bWxQSwUGAAAAAAYABgBZAQAAPw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</w:pPr>
    <w:r>
      <w:rPr>
        <w:rFonts w:ascii="宋体" w:hAnsi="宋体" w:eastAsia="宋体" w:cs="Times New Roman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680720</wp:posOffset>
          </wp:positionH>
          <wp:positionV relativeFrom="page">
            <wp:posOffset>386715</wp:posOffset>
          </wp:positionV>
          <wp:extent cx="1331595" cy="291465"/>
          <wp:effectExtent l="0" t="0" r="1905" b="13335"/>
          <wp:wrapSquare wrapText="bothSides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1595" cy="2914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hAnsi="微软雅黑" w:eastAsia="微软雅黑" w:cs="微软雅黑"/>
        <w:color w:val="333333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-178435</wp:posOffset>
              </wp:positionH>
              <wp:positionV relativeFrom="paragraph">
                <wp:posOffset>343535</wp:posOffset>
              </wp:positionV>
              <wp:extent cx="6082030" cy="10795"/>
              <wp:effectExtent l="0" t="28575" r="13970" b="36830"/>
              <wp:wrapTight wrapText="bothSides">
                <wp:wrapPolygon>
                  <wp:start x="0" y="-57176"/>
                  <wp:lineTo x="0" y="45741"/>
                  <wp:lineTo x="21514" y="45741"/>
                  <wp:lineTo x="21514" y="-57176"/>
                  <wp:lineTo x="0" y="-57176"/>
                </wp:wrapPolygon>
              </wp:wrapTight>
              <wp:docPr id="10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2030" cy="1079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8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-14.05pt;margin-top:27.05pt;height:0.85pt;width:478.9pt;mso-wrap-distance-left:9pt;mso-wrap-distance-right:9pt;z-index:-251656192;mso-width-relative:page;mso-height-relative:page;" filled="f" stroked="t" coordsize="21600,21600" wrapcoords="0 -57176 0 45741 21514 45741 21514 -57176 0 -57176" o:gfxdata="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Bq6N9kAAAAJAQAADwAAAAAAAAABACAAAAAi&#10;AAAAZHJzL2Rvd25yZXYueG1sUEsBAhQAFAAAAAgAh07iQB1CG3DQAQAApQMAAA4AAAAAAAAAAQAg&#10;AAAAKAEAAGRycy9lMm9Eb2MueG1sUEsFBgAAAAAGAAYAWQEAAGoFAAAAAA==&#10;">
              <v:fill on="f" focussize="0,0"/>
              <v:stroke weight="4.5pt" color="#000080" linestyle="thinThick" joinstyle="round"/>
              <v:imagedata o:title=""/>
              <o:lock v:ext="edit" aspectratio="f"/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68F"/>
    <w:multiLevelType w:val="multilevel"/>
    <w:tmpl w:val="01A0168F"/>
    <w:lvl w:ilvl="0" w:tentative="0">
      <w:start w:val="1"/>
      <w:numFmt w:val="decimal"/>
      <w:lvlText w:val="%1、"/>
      <w:lvlJc w:val="left"/>
      <w:pPr>
        <w:tabs>
          <w:tab w:val="left" w:pos="760"/>
        </w:tabs>
        <w:ind w:left="760" w:hanging="420"/>
      </w:pPr>
      <w:rPr>
        <w:rFonts w:hint="default"/>
        <w:color w:val="auto"/>
        <w:sz w:val="21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180"/>
        </w:tabs>
        <w:ind w:left="1180" w:hanging="420"/>
      </w:pPr>
      <w:rPr>
        <w:rFonts w:hint="default"/>
        <w:color w:val="FF5050"/>
        <w:sz w:val="21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20"/>
        </w:tabs>
        <w:ind w:left="20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40"/>
        </w:tabs>
        <w:ind w:left="24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60"/>
        </w:tabs>
        <w:ind w:left="28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80"/>
        </w:tabs>
        <w:ind w:left="32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00"/>
        </w:tabs>
        <w:ind w:left="37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20"/>
        </w:tabs>
        <w:ind w:left="4120" w:hanging="420"/>
      </w:pPr>
      <w:rPr>
        <w:rFonts w:hint="default" w:ascii="Wingdings" w:hAnsi="Wingdings"/>
      </w:rPr>
    </w:lvl>
  </w:abstractNum>
  <w:abstractNum w:abstractNumId="1">
    <w:nsid w:val="03C12AE1"/>
    <w:multiLevelType w:val="multilevel"/>
    <w:tmpl w:val="03C12AE1"/>
    <w:lvl w:ilvl="0" w:tentative="0">
      <w:start w:val="1"/>
      <w:numFmt w:val="decimal"/>
      <w:lvlText w:val="%1、"/>
      <w:lvlJc w:val="left"/>
      <w:pPr>
        <w:tabs>
          <w:tab w:val="left" w:pos="760"/>
        </w:tabs>
        <w:ind w:left="760" w:hanging="420"/>
      </w:pPr>
      <w:rPr>
        <w:rFonts w:hint="default"/>
        <w:color w:val="auto"/>
        <w:sz w:val="21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180"/>
        </w:tabs>
        <w:ind w:left="1180" w:hanging="420"/>
      </w:pPr>
      <w:rPr>
        <w:rFonts w:hint="default"/>
        <w:color w:val="FF5050"/>
        <w:sz w:val="21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20"/>
        </w:tabs>
        <w:ind w:left="20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40"/>
        </w:tabs>
        <w:ind w:left="24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60"/>
        </w:tabs>
        <w:ind w:left="28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80"/>
        </w:tabs>
        <w:ind w:left="32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00"/>
        </w:tabs>
        <w:ind w:left="37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20"/>
        </w:tabs>
        <w:ind w:left="4120" w:hanging="420"/>
      </w:pPr>
      <w:rPr>
        <w:rFonts w:hint="default" w:ascii="Wingdings" w:hAnsi="Wingdings"/>
      </w:rPr>
    </w:lvl>
  </w:abstractNum>
  <w:abstractNum w:abstractNumId="2">
    <w:nsid w:val="0F2C2F37"/>
    <w:multiLevelType w:val="multilevel"/>
    <w:tmpl w:val="0F2C2F37"/>
    <w:lvl w:ilvl="0" w:tentative="0">
      <w:start w:val="1"/>
      <w:numFmt w:val="decimal"/>
      <w:lvlText w:val="%1、"/>
      <w:lvlJc w:val="left"/>
      <w:pPr>
        <w:tabs>
          <w:tab w:val="left" w:pos="760"/>
        </w:tabs>
        <w:ind w:left="760" w:hanging="420"/>
      </w:pPr>
      <w:rPr>
        <w:rFonts w:hint="default"/>
        <w:color w:val="auto"/>
        <w:sz w:val="21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180"/>
        </w:tabs>
        <w:ind w:left="1180" w:hanging="420"/>
      </w:pPr>
      <w:rPr>
        <w:rFonts w:hint="default"/>
        <w:color w:val="FF5050"/>
        <w:sz w:val="21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20"/>
        </w:tabs>
        <w:ind w:left="20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40"/>
        </w:tabs>
        <w:ind w:left="24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60"/>
        </w:tabs>
        <w:ind w:left="28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80"/>
        </w:tabs>
        <w:ind w:left="32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00"/>
        </w:tabs>
        <w:ind w:left="37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20"/>
        </w:tabs>
        <w:ind w:left="4120" w:hanging="420"/>
      </w:pPr>
      <w:rPr>
        <w:rFonts w:hint="default" w:ascii="Wingdings" w:hAnsi="Wingdings"/>
      </w:rPr>
    </w:lvl>
  </w:abstractNum>
  <w:abstractNum w:abstractNumId="3">
    <w:nsid w:val="0F561158"/>
    <w:multiLevelType w:val="multilevel"/>
    <w:tmpl w:val="0F561158"/>
    <w:lvl w:ilvl="0" w:tentative="0">
      <w:start w:val="1"/>
      <w:numFmt w:val="decimal"/>
      <w:lvlText w:val="%1."/>
      <w:lvlJc w:val="left"/>
      <w:pPr>
        <w:ind w:left="1197" w:hanging="420"/>
      </w:pPr>
    </w:lvl>
    <w:lvl w:ilvl="1" w:tentative="0">
      <w:start w:val="3"/>
      <w:numFmt w:val="decimal"/>
      <w:isLgl/>
      <w:lvlText w:val="%1.%2"/>
      <w:lvlJc w:val="left"/>
      <w:pPr>
        <w:ind w:left="1137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97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57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57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21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21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77" w:hanging="1800"/>
      </w:pPr>
      <w:rPr>
        <w:rFonts w:hint="default"/>
      </w:rPr>
    </w:lvl>
  </w:abstractNum>
  <w:abstractNum w:abstractNumId="4">
    <w:nsid w:val="10A53481"/>
    <w:multiLevelType w:val="multilevel"/>
    <w:tmpl w:val="10A53481"/>
    <w:lvl w:ilvl="0" w:tentative="0">
      <w:start w:val="1"/>
      <w:numFmt w:val="decimal"/>
      <w:lvlText w:val="%1、"/>
      <w:lvlJc w:val="left"/>
      <w:pPr>
        <w:tabs>
          <w:tab w:val="left" w:pos="760"/>
        </w:tabs>
        <w:ind w:left="760" w:hanging="420"/>
      </w:pPr>
      <w:rPr>
        <w:rFonts w:hint="default"/>
        <w:color w:val="auto"/>
        <w:sz w:val="21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180"/>
        </w:tabs>
        <w:ind w:left="1180" w:hanging="420"/>
      </w:pPr>
      <w:rPr>
        <w:rFonts w:hint="default"/>
        <w:color w:val="FF5050"/>
        <w:sz w:val="21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20"/>
        </w:tabs>
        <w:ind w:left="20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40"/>
        </w:tabs>
        <w:ind w:left="24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60"/>
        </w:tabs>
        <w:ind w:left="28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80"/>
        </w:tabs>
        <w:ind w:left="32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00"/>
        </w:tabs>
        <w:ind w:left="37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20"/>
        </w:tabs>
        <w:ind w:left="4120" w:hanging="420"/>
      </w:pPr>
      <w:rPr>
        <w:rFonts w:hint="default" w:ascii="Wingdings" w:hAnsi="Wingdings"/>
      </w:rPr>
    </w:lvl>
  </w:abstractNum>
  <w:abstractNum w:abstractNumId="5">
    <w:nsid w:val="152552AE"/>
    <w:multiLevelType w:val="multilevel"/>
    <w:tmpl w:val="152552AE"/>
    <w:lvl w:ilvl="0" w:tentative="0">
      <w:start w:val="1"/>
      <w:numFmt w:val="decimal"/>
      <w:lvlText w:val="%1."/>
      <w:lvlJc w:val="left"/>
      <w:pPr>
        <w:ind w:left="1197" w:hanging="420"/>
      </w:pPr>
    </w:lvl>
    <w:lvl w:ilvl="1" w:tentative="0">
      <w:start w:val="3"/>
      <w:numFmt w:val="decimal"/>
      <w:isLgl/>
      <w:lvlText w:val="%1.%2"/>
      <w:lvlJc w:val="left"/>
      <w:pPr>
        <w:ind w:left="1137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97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57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57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21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21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77" w:hanging="1800"/>
      </w:pPr>
      <w:rPr>
        <w:rFonts w:hint="default"/>
      </w:rPr>
    </w:lvl>
  </w:abstractNum>
  <w:abstractNum w:abstractNumId="6">
    <w:nsid w:val="1635328D"/>
    <w:multiLevelType w:val="multilevel"/>
    <w:tmpl w:val="1635328D"/>
    <w:lvl w:ilvl="0" w:tentative="0">
      <w:start w:val="1"/>
      <w:numFmt w:val="decimal"/>
      <w:lvlText w:val="%1."/>
      <w:lvlJc w:val="left"/>
      <w:pPr>
        <w:ind w:left="1197" w:hanging="420"/>
      </w:pPr>
    </w:lvl>
    <w:lvl w:ilvl="1" w:tentative="0">
      <w:start w:val="3"/>
      <w:numFmt w:val="decimal"/>
      <w:isLgl/>
      <w:lvlText w:val="%1.%2"/>
      <w:lvlJc w:val="left"/>
      <w:pPr>
        <w:ind w:left="1137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97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57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57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21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21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77" w:hanging="1800"/>
      </w:pPr>
      <w:rPr>
        <w:rFonts w:hint="default"/>
      </w:rPr>
    </w:lvl>
  </w:abstractNum>
  <w:abstractNum w:abstractNumId="7">
    <w:nsid w:val="190173B9"/>
    <w:multiLevelType w:val="multilevel"/>
    <w:tmpl w:val="190173B9"/>
    <w:lvl w:ilvl="0" w:tentative="0">
      <w:start w:val="1"/>
      <w:numFmt w:val="decimal"/>
      <w:lvlText w:val="%1."/>
      <w:lvlJc w:val="left"/>
      <w:pPr>
        <w:ind w:left="1197" w:hanging="420"/>
      </w:pPr>
    </w:lvl>
    <w:lvl w:ilvl="1" w:tentative="0">
      <w:start w:val="3"/>
      <w:numFmt w:val="decimal"/>
      <w:isLgl/>
      <w:lvlText w:val="%1.%2"/>
      <w:lvlJc w:val="left"/>
      <w:pPr>
        <w:ind w:left="1137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97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57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57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21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21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77" w:hanging="1800"/>
      </w:pPr>
      <w:rPr>
        <w:rFonts w:hint="default"/>
      </w:rPr>
    </w:lvl>
  </w:abstractNum>
  <w:abstractNum w:abstractNumId="8">
    <w:nsid w:val="1AF31F68"/>
    <w:multiLevelType w:val="multilevel"/>
    <w:tmpl w:val="1AF31F68"/>
    <w:lvl w:ilvl="0" w:tentative="0">
      <w:start w:val="1"/>
      <w:numFmt w:val="decimal"/>
      <w:lvlText w:val="%1、"/>
      <w:lvlJc w:val="left"/>
      <w:pPr>
        <w:tabs>
          <w:tab w:val="left" w:pos="760"/>
        </w:tabs>
        <w:ind w:left="760" w:hanging="420"/>
      </w:pPr>
      <w:rPr>
        <w:rFonts w:hint="default"/>
        <w:color w:val="auto"/>
        <w:sz w:val="21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180"/>
        </w:tabs>
        <w:ind w:left="1180" w:hanging="420"/>
      </w:pPr>
      <w:rPr>
        <w:rFonts w:hint="default"/>
        <w:color w:val="FF5050"/>
        <w:sz w:val="21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20"/>
        </w:tabs>
        <w:ind w:left="20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40"/>
        </w:tabs>
        <w:ind w:left="24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60"/>
        </w:tabs>
        <w:ind w:left="28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80"/>
        </w:tabs>
        <w:ind w:left="32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00"/>
        </w:tabs>
        <w:ind w:left="37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20"/>
        </w:tabs>
        <w:ind w:left="4120" w:hanging="420"/>
      </w:pPr>
      <w:rPr>
        <w:rFonts w:hint="default" w:ascii="Wingdings" w:hAnsi="Wingdings"/>
      </w:rPr>
    </w:lvl>
  </w:abstractNum>
  <w:abstractNum w:abstractNumId="9">
    <w:nsid w:val="1DA329FD"/>
    <w:multiLevelType w:val="multilevel"/>
    <w:tmpl w:val="1DA329FD"/>
    <w:lvl w:ilvl="0" w:tentative="0">
      <w:start w:val="1"/>
      <w:numFmt w:val="decimal"/>
      <w:lvlText w:val="%1、"/>
      <w:lvlJc w:val="left"/>
      <w:pPr>
        <w:tabs>
          <w:tab w:val="left" w:pos="760"/>
        </w:tabs>
        <w:ind w:left="760" w:hanging="420"/>
      </w:pPr>
      <w:rPr>
        <w:rFonts w:hint="default"/>
        <w:color w:val="auto"/>
        <w:sz w:val="21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180"/>
        </w:tabs>
        <w:ind w:left="1180" w:hanging="420"/>
      </w:pPr>
      <w:rPr>
        <w:rFonts w:hint="default"/>
        <w:color w:val="FF5050"/>
        <w:sz w:val="21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20"/>
        </w:tabs>
        <w:ind w:left="20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40"/>
        </w:tabs>
        <w:ind w:left="24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60"/>
        </w:tabs>
        <w:ind w:left="28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80"/>
        </w:tabs>
        <w:ind w:left="32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00"/>
        </w:tabs>
        <w:ind w:left="37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20"/>
        </w:tabs>
        <w:ind w:left="4120" w:hanging="420"/>
      </w:pPr>
      <w:rPr>
        <w:rFonts w:hint="default" w:ascii="Wingdings" w:hAnsi="Wingdings"/>
      </w:rPr>
    </w:lvl>
  </w:abstractNum>
  <w:abstractNum w:abstractNumId="10">
    <w:nsid w:val="231344F2"/>
    <w:multiLevelType w:val="multilevel"/>
    <w:tmpl w:val="231344F2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Arial" w:hAnsi="Arial" w:cs="Arial"/>
        <w:b/>
        <w:i w:val="0"/>
        <w:color w:val="0000FF"/>
        <w:sz w:val="32"/>
        <w:szCs w:val="36"/>
      </w:rPr>
    </w:lvl>
    <w:lvl w:ilvl="1" w:tentative="0">
      <w:start w:val="1"/>
      <w:numFmt w:val="japaneseCounting"/>
      <w:lvlText w:val="%2、"/>
      <w:lvlJc w:val="left"/>
      <w:pPr>
        <w:tabs>
          <w:tab w:val="left" w:pos="567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宋体"/>
        <w:b/>
        <w:i w:val="0"/>
        <w:color w:val="0000FF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1284"/>
        </w:tabs>
        <w:ind w:left="128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28"/>
        </w:tabs>
        <w:ind w:left="142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572"/>
        </w:tabs>
        <w:ind w:left="157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716"/>
        </w:tabs>
        <w:ind w:left="171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60"/>
        </w:tabs>
        <w:ind w:left="18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004"/>
        </w:tabs>
        <w:ind w:left="2004" w:hanging="1584"/>
      </w:pPr>
      <w:rPr>
        <w:rFonts w:hint="default"/>
      </w:rPr>
    </w:lvl>
  </w:abstractNum>
  <w:abstractNum w:abstractNumId="11">
    <w:nsid w:val="237B585B"/>
    <w:multiLevelType w:val="multilevel"/>
    <w:tmpl w:val="237B585B"/>
    <w:lvl w:ilvl="0" w:tentative="0">
      <w:start w:val="1"/>
      <w:numFmt w:val="decimal"/>
      <w:lvlText w:val="%1."/>
      <w:lvlJc w:val="left"/>
      <w:pPr>
        <w:ind w:left="1197" w:hanging="420"/>
      </w:pPr>
    </w:lvl>
    <w:lvl w:ilvl="1" w:tentative="0">
      <w:start w:val="3"/>
      <w:numFmt w:val="decimal"/>
      <w:isLgl/>
      <w:lvlText w:val="%1.%2"/>
      <w:lvlJc w:val="left"/>
      <w:pPr>
        <w:ind w:left="1137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97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57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57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21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21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77" w:hanging="1800"/>
      </w:pPr>
      <w:rPr>
        <w:rFonts w:hint="default"/>
      </w:rPr>
    </w:lvl>
  </w:abstractNum>
  <w:abstractNum w:abstractNumId="12">
    <w:nsid w:val="281E4377"/>
    <w:multiLevelType w:val="multilevel"/>
    <w:tmpl w:val="281E4377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Arial" w:hAnsi="Arial" w:cs="Arial"/>
        <w:b/>
        <w:i w:val="0"/>
        <w:color w:val="0000FF"/>
        <w:sz w:val="32"/>
        <w:szCs w:val="36"/>
      </w:rPr>
    </w:lvl>
    <w:lvl w:ilvl="1" w:tentative="0">
      <w:start w:val="1"/>
      <w:numFmt w:val="japaneseCounting"/>
      <w:lvlText w:val="%2、"/>
      <w:lvlJc w:val="left"/>
      <w:pPr>
        <w:tabs>
          <w:tab w:val="left" w:pos="567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宋体"/>
        <w:b/>
        <w:i w:val="0"/>
        <w:color w:val="0000FF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1284"/>
        </w:tabs>
        <w:ind w:left="128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28"/>
        </w:tabs>
        <w:ind w:left="142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572"/>
        </w:tabs>
        <w:ind w:left="157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716"/>
        </w:tabs>
        <w:ind w:left="171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60"/>
        </w:tabs>
        <w:ind w:left="18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004"/>
        </w:tabs>
        <w:ind w:left="2004" w:hanging="1584"/>
      </w:pPr>
      <w:rPr>
        <w:rFonts w:hint="default"/>
      </w:rPr>
    </w:lvl>
  </w:abstractNum>
  <w:abstractNum w:abstractNumId="13">
    <w:nsid w:val="288A7B98"/>
    <w:multiLevelType w:val="multilevel"/>
    <w:tmpl w:val="288A7B9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">
    <w:nsid w:val="2A09434E"/>
    <w:multiLevelType w:val="multilevel"/>
    <w:tmpl w:val="2A09434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2E5943AE"/>
    <w:multiLevelType w:val="multilevel"/>
    <w:tmpl w:val="2E5943AE"/>
    <w:lvl w:ilvl="0" w:tentative="0">
      <w:start w:val="1"/>
      <w:numFmt w:val="bullet"/>
      <w:lvlText w:val=""/>
      <w:lvlJc w:val="left"/>
      <w:pPr>
        <w:ind w:left="125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7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9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1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3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5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7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9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17" w:hanging="420"/>
      </w:pPr>
      <w:rPr>
        <w:rFonts w:hint="default" w:ascii="Wingdings" w:hAnsi="Wingdings"/>
      </w:rPr>
    </w:lvl>
  </w:abstractNum>
  <w:abstractNum w:abstractNumId="16">
    <w:nsid w:val="39B87A30"/>
    <w:multiLevelType w:val="multilevel"/>
    <w:tmpl w:val="39B87A30"/>
    <w:lvl w:ilvl="0" w:tentative="0">
      <w:start w:val="1"/>
      <w:numFmt w:val="decimal"/>
      <w:lvlText w:val="%1."/>
      <w:lvlJc w:val="left"/>
      <w:pPr>
        <w:ind w:left="1197" w:hanging="420"/>
      </w:pPr>
    </w:lvl>
    <w:lvl w:ilvl="1" w:tentative="0">
      <w:start w:val="3"/>
      <w:numFmt w:val="decimal"/>
      <w:isLgl/>
      <w:lvlText w:val="%1.%2"/>
      <w:lvlJc w:val="left"/>
      <w:pPr>
        <w:ind w:left="1137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97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57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57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21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21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77" w:hanging="1800"/>
      </w:pPr>
      <w:rPr>
        <w:rFonts w:hint="default"/>
      </w:rPr>
    </w:lvl>
  </w:abstractNum>
  <w:abstractNum w:abstractNumId="17">
    <w:nsid w:val="3DE00651"/>
    <w:multiLevelType w:val="multilevel"/>
    <w:tmpl w:val="3DE00651"/>
    <w:lvl w:ilvl="0" w:tentative="0">
      <w:start w:val="1"/>
      <w:numFmt w:val="decimal"/>
      <w:lvlText w:val="%1、"/>
      <w:lvlJc w:val="left"/>
      <w:pPr>
        <w:tabs>
          <w:tab w:val="left" w:pos="760"/>
        </w:tabs>
        <w:ind w:left="760" w:hanging="420"/>
      </w:pPr>
      <w:rPr>
        <w:rFonts w:hint="default"/>
        <w:color w:val="auto"/>
        <w:sz w:val="21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180"/>
        </w:tabs>
        <w:ind w:left="1180" w:hanging="420"/>
      </w:pPr>
      <w:rPr>
        <w:rFonts w:hint="default"/>
        <w:color w:val="FF5050"/>
        <w:sz w:val="21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20"/>
        </w:tabs>
        <w:ind w:left="20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40"/>
        </w:tabs>
        <w:ind w:left="24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60"/>
        </w:tabs>
        <w:ind w:left="28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80"/>
        </w:tabs>
        <w:ind w:left="32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00"/>
        </w:tabs>
        <w:ind w:left="37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20"/>
        </w:tabs>
        <w:ind w:left="4120" w:hanging="420"/>
      </w:pPr>
      <w:rPr>
        <w:rFonts w:hint="default" w:ascii="Wingdings" w:hAnsi="Wingdings"/>
      </w:rPr>
    </w:lvl>
  </w:abstractNum>
  <w:abstractNum w:abstractNumId="18">
    <w:nsid w:val="41AB0C9A"/>
    <w:multiLevelType w:val="multilevel"/>
    <w:tmpl w:val="41AB0C9A"/>
    <w:lvl w:ilvl="0" w:tentative="0">
      <w:start w:val="1"/>
      <w:numFmt w:val="decimal"/>
      <w:lvlText w:val="%1."/>
      <w:lvlJc w:val="left"/>
      <w:pPr>
        <w:ind w:left="1197" w:hanging="420"/>
      </w:pPr>
    </w:lvl>
    <w:lvl w:ilvl="1" w:tentative="0">
      <w:start w:val="3"/>
      <w:numFmt w:val="decimal"/>
      <w:isLgl/>
      <w:lvlText w:val="%1.%2"/>
      <w:lvlJc w:val="left"/>
      <w:pPr>
        <w:ind w:left="1137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97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57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57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21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21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77" w:hanging="1800"/>
      </w:pPr>
      <w:rPr>
        <w:rFonts w:hint="default"/>
      </w:rPr>
    </w:lvl>
  </w:abstractNum>
  <w:abstractNum w:abstractNumId="19">
    <w:nsid w:val="42962813"/>
    <w:multiLevelType w:val="multilevel"/>
    <w:tmpl w:val="42962813"/>
    <w:lvl w:ilvl="0" w:tentative="0">
      <w:start w:val="1"/>
      <w:numFmt w:val="bullet"/>
      <w:lvlText w:val=""/>
      <w:lvlJc w:val="left"/>
      <w:pPr>
        <w:ind w:left="125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7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9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1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3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5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7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9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17" w:hanging="420"/>
      </w:pPr>
      <w:rPr>
        <w:rFonts w:hint="default" w:ascii="Wingdings" w:hAnsi="Wingdings"/>
      </w:rPr>
    </w:lvl>
  </w:abstractNum>
  <w:abstractNum w:abstractNumId="20">
    <w:nsid w:val="45AB64B1"/>
    <w:multiLevelType w:val="multilevel"/>
    <w:tmpl w:val="45AB64B1"/>
    <w:lvl w:ilvl="0" w:tentative="0">
      <w:start w:val="1"/>
      <w:numFmt w:val="decimal"/>
      <w:lvlText w:val="%1、"/>
      <w:lvlJc w:val="left"/>
      <w:pPr>
        <w:tabs>
          <w:tab w:val="left" w:pos="760"/>
        </w:tabs>
        <w:ind w:left="760" w:hanging="420"/>
      </w:pPr>
      <w:rPr>
        <w:rFonts w:hint="default"/>
        <w:color w:val="auto"/>
        <w:sz w:val="21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180"/>
        </w:tabs>
        <w:ind w:left="1180" w:hanging="420"/>
      </w:pPr>
      <w:rPr>
        <w:rFonts w:hint="default"/>
        <w:color w:val="FF5050"/>
        <w:sz w:val="21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20"/>
        </w:tabs>
        <w:ind w:left="20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40"/>
        </w:tabs>
        <w:ind w:left="24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60"/>
        </w:tabs>
        <w:ind w:left="28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80"/>
        </w:tabs>
        <w:ind w:left="32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00"/>
        </w:tabs>
        <w:ind w:left="37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20"/>
        </w:tabs>
        <w:ind w:left="4120" w:hanging="420"/>
      </w:pPr>
      <w:rPr>
        <w:rFonts w:hint="default" w:ascii="Wingdings" w:hAnsi="Wingdings"/>
      </w:rPr>
    </w:lvl>
  </w:abstractNum>
  <w:abstractNum w:abstractNumId="21">
    <w:nsid w:val="46B25B08"/>
    <w:multiLevelType w:val="multilevel"/>
    <w:tmpl w:val="46B25B08"/>
    <w:lvl w:ilvl="0" w:tentative="0">
      <w:start w:val="1"/>
      <w:numFmt w:val="decimal"/>
      <w:lvlText w:val="%1、"/>
      <w:lvlJc w:val="left"/>
      <w:pPr>
        <w:tabs>
          <w:tab w:val="left" w:pos="760"/>
        </w:tabs>
        <w:ind w:left="760" w:hanging="420"/>
      </w:pPr>
      <w:rPr>
        <w:rFonts w:hint="default"/>
        <w:color w:val="auto"/>
        <w:sz w:val="21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180"/>
        </w:tabs>
        <w:ind w:left="1180" w:hanging="420"/>
      </w:pPr>
      <w:rPr>
        <w:rFonts w:hint="default"/>
        <w:color w:val="FF5050"/>
        <w:sz w:val="21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20"/>
        </w:tabs>
        <w:ind w:left="20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40"/>
        </w:tabs>
        <w:ind w:left="24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60"/>
        </w:tabs>
        <w:ind w:left="28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80"/>
        </w:tabs>
        <w:ind w:left="32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00"/>
        </w:tabs>
        <w:ind w:left="37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20"/>
        </w:tabs>
        <w:ind w:left="4120" w:hanging="420"/>
      </w:pPr>
      <w:rPr>
        <w:rFonts w:hint="default" w:ascii="Wingdings" w:hAnsi="Wingdings"/>
      </w:rPr>
    </w:lvl>
  </w:abstractNum>
  <w:abstractNum w:abstractNumId="22">
    <w:nsid w:val="48FB0E3A"/>
    <w:multiLevelType w:val="multilevel"/>
    <w:tmpl w:val="48FB0E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840" w:hanging="480"/>
      </w:pPr>
      <w:rPr>
        <w:rFonts w:hint="default"/>
      </w:rPr>
    </w:lvl>
    <w:lvl w:ilvl="2" w:tentative="0">
      <w:start w:val="1"/>
      <w:numFmt w:val="lowerRoman"/>
      <w:pStyle w:val="4"/>
      <w:lvlText w:val="%3."/>
      <w:lvlJc w:val="righ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3">
    <w:nsid w:val="4C2316DB"/>
    <w:multiLevelType w:val="multilevel"/>
    <w:tmpl w:val="4C2316DB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Arial" w:hAnsi="Arial" w:cs="Arial"/>
        <w:b/>
        <w:i w:val="0"/>
        <w:color w:val="0000FF"/>
        <w:sz w:val="32"/>
        <w:szCs w:val="36"/>
      </w:rPr>
    </w:lvl>
    <w:lvl w:ilvl="1" w:tentative="0">
      <w:start w:val="1"/>
      <w:numFmt w:val="japaneseCounting"/>
      <w:lvlText w:val="%2、"/>
      <w:lvlJc w:val="left"/>
      <w:pPr>
        <w:tabs>
          <w:tab w:val="left" w:pos="567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宋体"/>
        <w:b/>
        <w:i w:val="0"/>
        <w:color w:val="0000FF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1284"/>
        </w:tabs>
        <w:ind w:left="128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28"/>
        </w:tabs>
        <w:ind w:left="142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572"/>
        </w:tabs>
        <w:ind w:left="157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716"/>
        </w:tabs>
        <w:ind w:left="171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60"/>
        </w:tabs>
        <w:ind w:left="18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004"/>
        </w:tabs>
        <w:ind w:left="2004" w:hanging="1584"/>
      </w:pPr>
      <w:rPr>
        <w:rFonts w:hint="default"/>
      </w:rPr>
    </w:lvl>
  </w:abstractNum>
  <w:abstractNum w:abstractNumId="24">
    <w:nsid w:val="50D67231"/>
    <w:multiLevelType w:val="multilevel"/>
    <w:tmpl w:val="50D672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bullet"/>
      <w:lvlText w:val=""/>
      <w:lvlJc w:val="left"/>
      <w:pPr>
        <w:ind w:left="840" w:hanging="48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>
    <w:nsid w:val="54463D72"/>
    <w:multiLevelType w:val="multilevel"/>
    <w:tmpl w:val="54463D72"/>
    <w:lvl w:ilvl="0" w:tentative="0">
      <w:start w:val="1"/>
      <w:numFmt w:val="decimal"/>
      <w:lvlText w:val="%1、"/>
      <w:lvlJc w:val="left"/>
      <w:pPr>
        <w:tabs>
          <w:tab w:val="left" w:pos="760"/>
        </w:tabs>
        <w:ind w:left="760" w:hanging="420"/>
      </w:pPr>
      <w:rPr>
        <w:rFonts w:hint="default"/>
        <w:color w:val="auto"/>
        <w:sz w:val="21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180"/>
        </w:tabs>
        <w:ind w:left="1180" w:hanging="420"/>
      </w:pPr>
      <w:rPr>
        <w:rFonts w:hint="default"/>
        <w:color w:val="FF5050"/>
        <w:sz w:val="21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20"/>
        </w:tabs>
        <w:ind w:left="20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40"/>
        </w:tabs>
        <w:ind w:left="24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60"/>
        </w:tabs>
        <w:ind w:left="28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80"/>
        </w:tabs>
        <w:ind w:left="32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00"/>
        </w:tabs>
        <w:ind w:left="37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20"/>
        </w:tabs>
        <w:ind w:left="4120" w:hanging="420"/>
      </w:pPr>
      <w:rPr>
        <w:rFonts w:hint="default" w:ascii="Wingdings" w:hAnsi="Wingdings"/>
      </w:rPr>
    </w:lvl>
  </w:abstractNum>
  <w:abstractNum w:abstractNumId="26">
    <w:nsid w:val="56D16576"/>
    <w:multiLevelType w:val="multilevel"/>
    <w:tmpl w:val="56D16576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Arial" w:hAnsi="Arial" w:cs="Arial"/>
        <w:b/>
        <w:i w:val="0"/>
        <w:color w:val="0000FF"/>
        <w:sz w:val="32"/>
        <w:szCs w:val="36"/>
      </w:rPr>
    </w:lvl>
    <w:lvl w:ilvl="1" w:tentative="0">
      <w:start w:val="1"/>
      <w:numFmt w:val="japaneseCounting"/>
      <w:lvlText w:val="%2、"/>
      <w:lvlJc w:val="left"/>
      <w:pPr>
        <w:tabs>
          <w:tab w:val="left" w:pos="567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宋体"/>
        <w:b/>
        <w:i w:val="0"/>
        <w:color w:val="0000FF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1284"/>
        </w:tabs>
        <w:ind w:left="128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28"/>
        </w:tabs>
        <w:ind w:left="142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572"/>
        </w:tabs>
        <w:ind w:left="157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716"/>
        </w:tabs>
        <w:ind w:left="171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60"/>
        </w:tabs>
        <w:ind w:left="18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004"/>
        </w:tabs>
        <w:ind w:left="2004" w:hanging="1584"/>
      </w:pPr>
      <w:rPr>
        <w:rFonts w:hint="default"/>
      </w:rPr>
    </w:lvl>
  </w:abstractNum>
  <w:abstractNum w:abstractNumId="27">
    <w:nsid w:val="582A7D5E"/>
    <w:multiLevelType w:val="singleLevel"/>
    <w:tmpl w:val="582A7D5E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8">
    <w:nsid w:val="582A7DB0"/>
    <w:multiLevelType w:val="singleLevel"/>
    <w:tmpl w:val="582A7DB0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9">
    <w:nsid w:val="585277AF"/>
    <w:multiLevelType w:val="multilevel"/>
    <w:tmpl w:val="585277AF"/>
    <w:lvl w:ilvl="0" w:tentative="0">
      <w:start w:val="1"/>
      <w:numFmt w:val="decimal"/>
      <w:lvlText w:val="%1、"/>
      <w:lvlJc w:val="left"/>
      <w:pPr>
        <w:tabs>
          <w:tab w:val="left" w:pos="760"/>
        </w:tabs>
        <w:ind w:left="760" w:hanging="420"/>
      </w:pPr>
      <w:rPr>
        <w:rFonts w:hint="default"/>
        <w:color w:val="auto"/>
        <w:sz w:val="21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180"/>
        </w:tabs>
        <w:ind w:left="1180" w:hanging="420"/>
      </w:pPr>
      <w:rPr>
        <w:rFonts w:hint="default"/>
        <w:color w:val="FF5050"/>
        <w:sz w:val="21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20"/>
        </w:tabs>
        <w:ind w:left="20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40"/>
        </w:tabs>
        <w:ind w:left="24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60"/>
        </w:tabs>
        <w:ind w:left="28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80"/>
        </w:tabs>
        <w:ind w:left="32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00"/>
        </w:tabs>
        <w:ind w:left="37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20"/>
        </w:tabs>
        <w:ind w:left="4120" w:hanging="420"/>
      </w:pPr>
      <w:rPr>
        <w:rFonts w:hint="default" w:ascii="Wingdings" w:hAnsi="Wingdings"/>
      </w:rPr>
    </w:lvl>
  </w:abstractNum>
  <w:abstractNum w:abstractNumId="30">
    <w:nsid w:val="5858FA98"/>
    <w:multiLevelType w:val="singleLevel"/>
    <w:tmpl w:val="5858FA98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1">
    <w:nsid w:val="61636753"/>
    <w:multiLevelType w:val="multilevel"/>
    <w:tmpl w:val="61636753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Arial" w:hAnsi="Arial" w:cs="Arial"/>
        <w:b/>
        <w:i w:val="0"/>
        <w:color w:val="0000FF"/>
        <w:sz w:val="32"/>
        <w:szCs w:val="36"/>
      </w:rPr>
    </w:lvl>
    <w:lvl w:ilvl="1" w:tentative="0">
      <w:start w:val="1"/>
      <w:numFmt w:val="japaneseCounting"/>
      <w:lvlText w:val="%2、"/>
      <w:lvlJc w:val="left"/>
      <w:pPr>
        <w:tabs>
          <w:tab w:val="left" w:pos="567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宋体"/>
        <w:b/>
        <w:i w:val="0"/>
        <w:color w:val="0000FF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1284"/>
        </w:tabs>
        <w:ind w:left="128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28"/>
        </w:tabs>
        <w:ind w:left="142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572"/>
        </w:tabs>
        <w:ind w:left="157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716"/>
        </w:tabs>
        <w:ind w:left="171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60"/>
        </w:tabs>
        <w:ind w:left="18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004"/>
        </w:tabs>
        <w:ind w:left="2004" w:hanging="1584"/>
      </w:pPr>
      <w:rPr>
        <w:rFonts w:hint="default"/>
      </w:rPr>
    </w:lvl>
  </w:abstractNum>
  <w:abstractNum w:abstractNumId="32">
    <w:nsid w:val="6FB004CA"/>
    <w:multiLevelType w:val="multilevel"/>
    <w:tmpl w:val="6FB004CA"/>
    <w:lvl w:ilvl="0" w:tentative="0">
      <w:start w:val="1"/>
      <w:numFmt w:val="decimal"/>
      <w:lvlText w:val="%1."/>
      <w:lvlJc w:val="left"/>
      <w:pPr>
        <w:ind w:left="1197" w:hanging="420"/>
      </w:pPr>
    </w:lvl>
    <w:lvl w:ilvl="1" w:tentative="0">
      <w:start w:val="3"/>
      <w:numFmt w:val="decimal"/>
      <w:isLgl/>
      <w:lvlText w:val="%1.%2"/>
      <w:lvlJc w:val="left"/>
      <w:pPr>
        <w:ind w:left="1137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97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57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57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21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21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77" w:hanging="1800"/>
      </w:pPr>
      <w:rPr>
        <w:rFonts w:hint="default"/>
      </w:rPr>
    </w:lvl>
  </w:abstractNum>
  <w:abstractNum w:abstractNumId="33">
    <w:nsid w:val="72044BD0"/>
    <w:multiLevelType w:val="multilevel"/>
    <w:tmpl w:val="72044BD0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 w:ascii="Arial" w:hAnsi="Arial" w:cs="Arial"/>
        <w:b/>
        <w:i w:val="0"/>
        <w:color w:val="0000FF"/>
        <w:sz w:val="32"/>
        <w:szCs w:val="36"/>
      </w:rPr>
    </w:lvl>
    <w:lvl w:ilvl="1" w:tentative="0">
      <w:start w:val="1"/>
      <w:numFmt w:val="japaneseCounting"/>
      <w:lvlText w:val="%2、"/>
      <w:lvlJc w:val="left"/>
      <w:pPr>
        <w:tabs>
          <w:tab w:val="left" w:pos="567"/>
        </w:tabs>
        <w:ind w:left="567" w:hanging="567"/>
      </w:pPr>
      <w:rPr>
        <w:rFonts w:hint="default"/>
        <w:b/>
        <w:i w:val="0"/>
        <w:color w:val="auto"/>
        <w:sz w:val="24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宋体"/>
        <w:b/>
        <w:i w:val="0"/>
        <w:color w:val="0000FF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1284"/>
        </w:tabs>
        <w:ind w:left="128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28"/>
        </w:tabs>
        <w:ind w:left="142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572"/>
        </w:tabs>
        <w:ind w:left="157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716"/>
        </w:tabs>
        <w:ind w:left="171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60"/>
        </w:tabs>
        <w:ind w:left="18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004"/>
        </w:tabs>
        <w:ind w:left="2004" w:hanging="1584"/>
      </w:pPr>
      <w:rPr>
        <w:rFonts w:hint="default"/>
      </w:rPr>
    </w:lvl>
  </w:abstractNum>
  <w:abstractNum w:abstractNumId="34">
    <w:nsid w:val="74E70E85"/>
    <w:multiLevelType w:val="multilevel"/>
    <w:tmpl w:val="74E70E85"/>
    <w:lvl w:ilvl="0" w:tentative="0">
      <w:start w:val="1"/>
      <w:numFmt w:val="decimal"/>
      <w:lvlText w:val="%1."/>
      <w:lvlJc w:val="left"/>
      <w:pPr>
        <w:ind w:left="1197" w:hanging="420"/>
      </w:pPr>
    </w:lvl>
    <w:lvl w:ilvl="1" w:tentative="0">
      <w:start w:val="3"/>
      <w:numFmt w:val="decimal"/>
      <w:isLgl/>
      <w:lvlText w:val="%1.%2"/>
      <w:lvlJc w:val="left"/>
      <w:pPr>
        <w:ind w:left="1137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97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57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57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21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21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77" w:hanging="1800"/>
      </w:pPr>
      <w:rPr>
        <w:rFonts w:hint="default"/>
      </w:rPr>
    </w:lvl>
  </w:abstractNum>
  <w:abstractNum w:abstractNumId="35">
    <w:nsid w:val="7E833A14"/>
    <w:multiLevelType w:val="multilevel"/>
    <w:tmpl w:val="7E833A14"/>
    <w:lvl w:ilvl="0" w:tentative="0">
      <w:start w:val="1"/>
      <w:numFmt w:val="decimal"/>
      <w:lvlText w:val="%1、"/>
      <w:lvlJc w:val="left"/>
      <w:pPr>
        <w:tabs>
          <w:tab w:val="left" w:pos="760"/>
        </w:tabs>
        <w:ind w:left="760" w:hanging="420"/>
      </w:pPr>
      <w:rPr>
        <w:rFonts w:hint="default"/>
        <w:color w:val="auto"/>
        <w:sz w:val="21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180"/>
        </w:tabs>
        <w:ind w:left="1180" w:hanging="420"/>
      </w:pPr>
      <w:rPr>
        <w:rFonts w:hint="default"/>
        <w:color w:val="FF5050"/>
        <w:sz w:val="21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20"/>
        </w:tabs>
        <w:ind w:left="20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40"/>
        </w:tabs>
        <w:ind w:left="24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60"/>
        </w:tabs>
        <w:ind w:left="28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80"/>
        </w:tabs>
        <w:ind w:left="32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00"/>
        </w:tabs>
        <w:ind w:left="37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20"/>
        </w:tabs>
        <w:ind w:left="4120" w:hanging="420"/>
      </w:pPr>
      <w:rPr>
        <w:rFonts w:hint="default" w:ascii="Wingdings" w:hAnsi="Wingdings"/>
      </w:rPr>
    </w:lvl>
  </w:abstractNum>
  <w:abstractNum w:abstractNumId="36">
    <w:nsid w:val="7EF129D1"/>
    <w:multiLevelType w:val="multilevel"/>
    <w:tmpl w:val="7EF129D1"/>
    <w:lvl w:ilvl="0" w:tentative="0">
      <w:start w:val="1"/>
      <w:numFmt w:val="decimal"/>
      <w:lvlText w:val="%1、"/>
      <w:lvlJc w:val="left"/>
      <w:pPr>
        <w:tabs>
          <w:tab w:val="left" w:pos="760"/>
        </w:tabs>
        <w:ind w:left="760" w:hanging="420"/>
      </w:pPr>
      <w:rPr>
        <w:rFonts w:hint="default"/>
        <w:color w:val="auto"/>
        <w:sz w:val="21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180"/>
        </w:tabs>
        <w:ind w:left="1180" w:hanging="420"/>
      </w:pPr>
      <w:rPr>
        <w:rFonts w:hint="default"/>
        <w:color w:val="FF5050"/>
        <w:sz w:val="21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20"/>
        </w:tabs>
        <w:ind w:left="20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40"/>
        </w:tabs>
        <w:ind w:left="24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60"/>
        </w:tabs>
        <w:ind w:left="28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80"/>
        </w:tabs>
        <w:ind w:left="32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00"/>
        </w:tabs>
        <w:ind w:left="37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20"/>
        </w:tabs>
        <w:ind w:left="4120" w:hanging="420"/>
      </w:pPr>
      <w:rPr>
        <w:rFonts w:hint="default" w:ascii="Wingdings" w:hAnsi="Wingdings"/>
      </w:rPr>
    </w:lvl>
  </w:abstractNum>
  <w:abstractNum w:abstractNumId="37">
    <w:nsid w:val="7F5F29DA"/>
    <w:multiLevelType w:val="multilevel"/>
    <w:tmpl w:val="7F5F29DA"/>
    <w:lvl w:ilvl="0" w:tentative="0">
      <w:start w:val="1"/>
      <w:numFmt w:val="decimal"/>
      <w:lvlText w:val="%1、"/>
      <w:lvlJc w:val="left"/>
      <w:pPr>
        <w:tabs>
          <w:tab w:val="left" w:pos="760"/>
        </w:tabs>
        <w:ind w:left="760" w:hanging="420"/>
      </w:pPr>
      <w:rPr>
        <w:rFonts w:hint="default"/>
        <w:color w:val="auto"/>
        <w:sz w:val="21"/>
      </w:rPr>
    </w:lvl>
    <w:lvl w:ilvl="1" w:tentative="0">
      <w:start w:val="1"/>
      <w:numFmt w:val="chineseCountingThousand"/>
      <w:lvlText w:val="%2、"/>
      <w:lvlJc w:val="left"/>
      <w:pPr>
        <w:tabs>
          <w:tab w:val="left" w:pos="1180"/>
        </w:tabs>
        <w:ind w:left="1180" w:hanging="420"/>
      </w:pPr>
      <w:rPr>
        <w:rFonts w:hint="default"/>
        <w:color w:val="FF5050"/>
        <w:sz w:val="21"/>
      </w:rPr>
    </w:lvl>
    <w:lvl w:ilvl="2" w:tentative="0">
      <w:start w:val="1"/>
      <w:numFmt w:val="bullet"/>
      <w:lvlText w:val=""/>
      <w:lvlJc w:val="left"/>
      <w:pPr>
        <w:tabs>
          <w:tab w:val="left" w:pos="1600"/>
        </w:tabs>
        <w:ind w:left="16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20"/>
        </w:tabs>
        <w:ind w:left="20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40"/>
        </w:tabs>
        <w:ind w:left="24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60"/>
        </w:tabs>
        <w:ind w:left="28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80"/>
        </w:tabs>
        <w:ind w:left="32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00"/>
        </w:tabs>
        <w:ind w:left="37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20"/>
        </w:tabs>
        <w:ind w:left="4120" w:hanging="420"/>
      </w:pPr>
      <w:rPr>
        <w:rFonts w:hint="default" w:ascii="Wingdings" w:hAnsi="Wingdings"/>
      </w:rPr>
    </w:lvl>
  </w:abstractNum>
  <w:num w:numId="1">
    <w:abstractNumId w:val="22"/>
  </w:num>
  <w:num w:numId="2">
    <w:abstractNumId w:val="15"/>
  </w:num>
  <w:num w:numId="3">
    <w:abstractNumId w:val="30"/>
  </w:num>
  <w:num w:numId="4">
    <w:abstractNumId w:val="14"/>
  </w:num>
  <w:num w:numId="5">
    <w:abstractNumId w:val="19"/>
  </w:num>
  <w:num w:numId="6">
    <w:abstractNumId w:val="24"/>
  </w:num>
  <w:num w:numId="7">
    <w:abstractNumId w:val="23"/>
  </w:num>
  <w:num w:numId="8">
    <w:abstractNumId w:val="0"/>
  </w:num>
  <w:num w:numId="9">
    <w:abstractNumId w:val="16"/>
  </w:num>
  <w:num w:numId="10">
    <w:abstractNumId w:val="34"/>
  </w:num>
  <w:num w:numId="11">
    <w:abstractNumId w:val="10"/>
  </w:num>
  <w:num w:numId="12">
    <w:abstractNumId w:val="20"/>
  </w:num>
  <w:num w:numId="13">
    <w:abstractNumId w:val="4"/>
  </w:num>
  <w:num w:numId="14">
    <w:abstractNumId w:val="8"/>
  </w:num>
  <w:num w:numId="15">
    <w:abstractNumId w:val="35"/>
  </w:num>
  <w:num w:numId="16">
    <w:abstractNumId w:val="36"/>
  </w:num>
  <w:num w:numId="17">
    <w:abstractNumId w:val="26"/>
  </w:num>
  <w:num w:numId="18">
    <w:abstractNumId w:val="21"/>
  </w:num>
  <w:num w:numId="19">
    <w:abstractNumId w:val="9"/>
  </w:num>
  <w:num w:numId="20">
    <w:abstractNumId w:val="5"/>
  </w:num>
  <w:num w:numId="21">
    <w:abstractNumId w:val="7"/>
  </w:num>
  <w:num w:numId="22">
    <w:abstractNumId w:val="18"/>
  </w:num>
  <w:num w:numId="23">
    <w:abstractNumId w:val="6"/>
  </w:num>
  <w:num w:numId="24">
    <w:abstractNumId w:val="2"/>
  </w:num>
  <w:num w:numId="25">
    <w:abstractNumId w:val="3"/>
  </w:num>
  <w:num w:numId="26">
    <w:abstractNumId w:val="11"/>
  </w:num>
  <w:num w:numId="27">
    <w:abstractNumId w:val="32"/>
  </w:num>
  <w:num w:numId="28">
    <w:abstractNumId w:val="33"/>
  </w:num>
  <w:num w:numId="29">
    <w:abstractNumId w:val="29"/>
  </w:num>
  <w:num w:numId="30">
    <w:abstractNumId w:val="25"/>
  </w:num>
  <w:num w:numId="31">
    <w:abstractNumId w:val="37"/>
  </w:num>
  <w:num w:numId="32">
    <w:abstractNumId w:val="12"/>
  </w:num>
  <w:num w:numId="33">
    <w:abstractNumId w:val="17"/>
  </w:num>
  <w:num w:numId="34">
    <w:abstractNumId w:val="31"/>
  </w:num>
  <w:num w:numId="35">
    <w:abstractNumId w:val="1"/>
  </w:num>
  <w:num w:numId="36">
    <w:abstractNumId w:val="13"/>
  </w:num>
  <w:num w:numId="37">
    <w:abstractNumId w:val="28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66B3"/>
    <w:rsid w:val="000F2185"/>
    <w:rsid w:val="0011502E"/>
    <w:rsid w:val="0013363D"/>
    <w:rsid w:val="00172A27"/>
    <w:rsid w:val="001A4DC0"/>
    <w:rsid w:val="002768B7"/>
    <w:rsid w:val="002E237E"/>
    <w:rsid w:val="00465A7F"/>
    <w:rsid w:val="00504B83"/>
    <w:rsid w:val="005E23BA"/>
    <w:rsid w:val="00667EEE"/>
    <w:rsid w:val="007B21B9"/>
    <w:rsid w:val="009F0B70"/>
    <w:rsid w:val="009F0D03"/>
    <w:rsid w:val="00A843B1"/>
    <w:rsid w:val="00C07B77"/>
    <w:rsid w:val="00CF6D45"/>
    <w:rsid w:val="00D274B3"/>
    <w:rsid w:val="00D948E6"/>
    <w:rsid w:val="00DE58A3"/>
    <w:rsid w:val="00E072F7"/>
    <w:rsid w:val="00F04AA0"/>
    <w:rsid w:val="00F91D39"/>
    <w:rsid w:val="0252068C"/>
    <w:rsid w:val="0270077D"/>
    <w:rsid w:val="02D453E4"/>
    <w:rsid w:val="03DC7D8B"/>
    <w:rsid w:val="0D5363F0"/>
    <w:rsid w:val="0DB75376"/>
    <w:rsid w:val="1089593E"/>
    <w:rsid w:val="111F74A1"/>
    <w:rsid w:val="14A25EB1"/>
    <w:rsid w:val="159111AC"/>
    <w:rsid w:val="16334DE6"/>
    <w:rsid w:val="166771BD"/>
    <w:rsid w:val="17C04BBC"/>
    <w:rsid w:val="19515AC0"/>
    <w:rsid w:val="19DD7EF7"/>
    <w:rsid w:val="1B70730B"/>
    <w:rsid w:val="1C3F25EC"/>
    <w:rsid w:val="1F4927D0"/>
    <w:rsid w:val="207A0D31"/>
    <w:rsid w:val="21392B42"/>
    <w:rsid w:val="227D6763"/>
    <w:rsid w:val="22807288"/>
    <w:rsid w:val="2325327C"/>
    <w:rsid w:val="23ED73DC"/>
    <w:rsid w:val="276C069B"/>
    <w:rsid w:val="28E977FE"/>
    <w:rsid w:val="2A9024C1"/>
    <w:rsid w:val="2B3A3AF4"/>
    <w:rsid w:val="2CB54DBE"/>
    <w:rsid w:val="2CEF1EC1"/>
    <w:rsid w:val="2DB105B9"/>
    <w:rsid w:val="305E3DB8"/>
    <w:rsid w:val="36CE29F2"/>
    <w:rsid w:val="36DC36D7"/>
    <w:rsid w:val="371E2FDD"/>
    <w:rsid w:val="390C65EA"/>
    <w:rsid w:val="393B2BAC"/>
    <w:rsid w:val="3ACA3A55"/>
    <w:rsid w:val="3DDF3FBB"/>
    <w:rsid w:val="3EE13F9B"/>
    <w:rsid w:val="4247772D"/>
    <w:rsid w:val="42C70E7D"/>
    <w:rsid w:val="44127F5C"/>
    <w:rsid w:val="4525772F"/>
    <w:rsid w:val="4A357EA1"/>
    <w:rsid w:val="4AAA513F"/>
    <w:rsid w:val="4E185027"/>
    <w:rsid w:val="50FA24DD"/>
    <w:rsid w:val="51151862"/>
    <w:rsid w:val="524A2684"/>
    <w:rsid w:val="53F52340"/>
    <w:rsid w:val="55F81E0A"/>
    <w:rsid w:val="58F55300"/>
    <w:rsid w:val="59AA17C9"/>
    <w:rsid w:val="5B483407"/>
    <w:rsid w:val="5E6B3891"/>
    <w:rsid w:val="64965495"/>
    <w:rsid w:val="654B7523"/>
    <w:rsid w:val="67AC26DD"/>
    <w:rsid w:val="68611594"/>
    <w:rsid w:val="6CBC2168"/>
    <w:rsid w:val="6FB73188"/>
    <w:rsid w:val="727E47CB"/>
    <w:rsid w:val="746A0680"/>
    <w:rsid w:val="74CF3C02"/>
    <w:rsid w:val="78B55C77"/>
    <w:rsid w:val="797A072C"/>
    <w:rsid w:val="7AC67E1C"/>
    <w:rsid w:val="7B0B04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</w:rPr>
  </w:style>
  <w:style w:type="character" w:default="1" w:styleId="11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6"/>
    <w:unhideWhenUsed/>
    <w:qFormat/>
    <w:uiPriority w:val="99"/>
    <w:pPr>
      <w:spacing w:after="360"/>
    </w:pPr>
    <w:rPr>
      <w:sz w:val="28"/>
    </w:rPr>
  </w:style>
  <w:style w:type="paragraph" w:styleId="6">
    <w:name w:val="Title"/>
    <w:basedOn w:val="1"/>
    <w:qFormat/>
    <w:uiPriority w:val="10"/>
    <w:pPr>
      <w:pBdr>
        <w:left w:val="single" w:color="000000" w:themeColor="text1" w:sz="48" w:space="10"/>
      </w:pBdr>
      <w:spacing w:before="240"/>
      <w:contextualSpacing/>
    </w:pPr>
    <w:rPr>
      <w:rFonts w:asciiTheme="majorHAnsi" w:hAnsiTheme="majorHAnsi" w:eastAsiaTheme="majorEastAsia" w:cstheme="majorBidi"/>
      <w:caps/>
      <w:color w:val="ED7D31" w:themeColor="accent2"/>
      <w:spacing w:val="6"/>
      <w:sz w:val="54"/>
      <w:szCs w:val="56"/>
    </w:rPr>
  </w:style>
  <w:style w:type="paragraph" w:styleId="7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unhideWhenUsed/>
    <w:qFormat/>
    <w:uiPriority w:val="99"/>
  </w:style>
  <w:style w:type="character" w:styleId="14">
    <w:name w:val="FollowedHyperlink"/>
    <w:basedOn w:val="11"/>
    <w:unhideWhenUsed/>
    <w:qFormat/>
    <w:uiPriority w:val="99"/>
    <w:rPr>
      <w:color w:val="2F577B"/>
      <w:sz w:val="18"/>
      <w:szCs w:val="18"/>
      <w:u w:val="none"/>
    </w:rPr>
  </w:style>
  <w:style w:type="character" w:styleId="15">
    <w:name w:val="Hyperlink"/>
    <w:basedOn w:val="11"/>
    <w:unhideWhenUsed/>
    <w:qFormat/>
    <w:uiPriority w:val="99"/>
    <w:rPr>
      <w:color w:val="000000"/>
      <w:u w:val="none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Char Char1 Char Char Char Char Char Char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仿宋_GB2312"/>
      <w:kern w:val="0"/>
      <w:szCs w:val="20"/>
      <w:lang w:eastAsia="en-US"/>
    </w:rPr>
  </w:style>
  <w:style w:type="paragraph" w:customStyle="1" w:styleId="19">
    <w:name w:val="列出段落1"/>
    <w:basedOn w:val="1"/>
    <w:unhideWhenUsed/>
    <w:qFormat/>
    <w:uiPriority w:val="99"/>
    <w:pPr>
      <w:widowControl/>
      <w:spacing w:after="120" w:line="288" w:lineRule="auto"/>
      <w:ind w:left="360" w:firstLine="420" w:firstLineChars="200"/>
      <w:jc w:val="left"/>
    </w:pPr>
    <w:rPr>
      <w:color w:val="5B9BD5" w:themeColor="accent1"/>
      <w:kern w:val="0"/>
      <w:sz w:val="22"/>
      <w:szCs w:val="22"/>
      <w:lang w:val="en-GB"/>
    </w:rPr>
  </w:style>
  <w:style w:type="character" w:customStyle="1" w:styleId="20">
    <w:name w:val="9p1"/>
    <w:basedOn w:val="11"/>
    <w:qFormat/>
    <w:uiPriority w:val="0"/>
    <w:rPr>
      <w:spacing w:val="0"/>
      <w:sz w:val="18"/>
      <w:szCs w:val="18"/>
    </w:rPr>
  </w:style>
  <w:style w:type="character" w:customStyle="1" w:styleId="21">
    <w:name w:val="标题 2 Char"/>
    <w:link w:val="3"/>
    <w:qFormat/>
    <w:uiPriority w:val="9"/>
    <w:rPr>
      <w:rFonts w:ascii="Arial" w:hAnsi="Arial" w:eastAsia="黑体"/>
      <w:b/>
      <w:sz w:val="32"/>
    </w:rPr>
  </w:style>
  <w:style w:type="paragraph" w:customStyle="1" w:styleId="22">
    <w:name w:val="中等深浅网格 1 - 强调文字颜色 21"/>
    <w:basedOn w:val="1"/>
    <w:qFormat/>
    <w:uiPriority w:val="34"/>
    <w:pPr>
      <w:ind w:firstLine="420" w:firstLineChars="200"/>
    </w:pPr>
  </w:style>
  <w:style w:type="paragraph" w:customStyle="1" w:styleId="2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样式 蓝色 行距: 1.5 倍行距"/>
    <w:basedOn w:val="1"/>
    <w:qFormat/>
    <w:uiPriority w:val="0"/>
    <w:pPr>
      <w:spacing w:line="360" w:lineRule="auto"/>
    </w:pPr>
    <w:rPr>
      <w:rFonts w:ascii="Arial" w:hAnsi="Arial" w:eastAsia="宋体" w:cs="Times New Roman"/>
      <w:sz w:val="21"/>
    </w:rPr>
  </w:style>
  <w:style w:type="paragraph" w:customStyle="1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批注框文本 Char"/>
    <w:basedOn w:val="11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Geonol</Company>
  <Pages>10</Pages>
  <Words>632</Words>
  <Characters>3607</Characters>
  <Lines>30</Lines>
  <Paragraphs>8</Paragraphs>
  <ScaleCrop>false</ScaleCrop>
  <LinksUpToDate>false</LinksUpToDate>
  <CharactersWithSpaces>4231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2016-10-10T07:04:00Z</dcterms:created>
  <dc:creator>Administrator</dc:creator>
  <cp:lastModifiedBy>Administrator</cp:lastModifiedBy>
  <dcterms:modified xsi:type="dcterms:W3CDTF">2016-12-28T03:45:24Z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