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jc w:val="center"/>
        <w:outlineLvl w:val="1"/>
        <w:rPr>
          <w:rFonts w:ascii="微软雅黑" w:hAnsi="微软雅黑" w:eastAsia="微软雅黑" w:cs="Helvetica"/>
          <w:b/>
          <w:color w:val="000000"/>
          <w:kern w:val="0"/>
          <w:sz w:val="48"/>
          <w:szCs w:val="36"/>
        </w:rPr>
      </w:pPr>
      <w:r>
        <w:rPr>
          <w:rFonts w:ascii="微软雅黑" w:hAnsi="微软雅黑" w:eastAsia="微软雅黑" w:cs="Helvetica"/>
          <w:b/>
          <w:color w:val="000000"/>
          <w:kern w:val="0"/>
          <w:sz w:val="48"/>
          <w:szCs w:val="36"/>
        </w:rPr>
        <w:t>《企业</w:t>
      </w:r>
      <w:r>
        <w:rPr>
          <w:rFonts w:hint="eastAsia" w:ascii="微软雅黑" w:hAnsi="微软雅黑" w:eastAsia="微软雅黑" w:cs="Helvetica"/>
          <w:b/>
          <w:color w:val="000000"/>
          <w:kern w:val="0"/>
          <w:sz w:val="48"/>
          <w:szCs w:val="36"/>
        </w:rPr>
        <w:t>市值管理</w:t>
      </w:r>
      <w:r>
        <w:rPr>
          <w:rFonts w:ascii="微软雅黑" w:hAnsi="微软雅黑" w:eastAsia="微软雅黑" w:cs="Helvetica"/>
          <w:b/>
          <w:color w:val="000000"/>
          <w:kern w:val="0"/>
          <w:sz w:val="48"/>
          <w:szCs w:val="36"/>
        </w:rPr>
        <w:t>实战特训营》</w:t>
      </w:r>
    </w:p>
    <w:p>
      <w:pPr>
        <w:widowControl/>
        <w:pBdr>
          <w:bottom w:val="single" w:color="E7E7EB" w:sz="6" w:space="8"/>
        </w:pBdr>
        <w:jc w:val="center"/>
        <w:outlineLvl w:val="1"/>
        <w:rPr>
          <w:rFonts w:ascii="微软雅黑" w:hAnsi="微软雅黑" w:eastAsia="微软雅黑" w:cs="Helvetica"/>
          <w:color w:val="000000"/>
          <w:kern w:val="0"/>
          <w:sz w:val="32"/>
          <w:szCs w:val="36"/>
        </w:rPr>
      </w:pPr>
      <w:r>
        <w:rPr>
          <w:rFonts w:hint="eastAsia" w:ascii="微软雅黑" w:hAnsi="微软雅黑" w:eastAsia="微软雅黑" w:cs="Helvetica"/>
          <w:color w:val="000000"/>
          <w:kern w:val="0"/>
          <w:sz w:val="32"/>
          <w:szCs w:val="36"/>
        </w:rPr>
        <w:t>——</w:t>
      </w:r>
      <w:r>
        <w:rPr>
          <w:rFonts w:ascii="微软雅黑" w:hAnsi="微软雅黑" w:eastAsia="微软雅黑" w:cs="Helvetica"/>
          <w:i/>
          <w:color w:val="000000"/>
          <w:kern w:val="0"/>
          <w:sz w:val="40"/>
          <w:szCs w:val="36"/>
        </w:rPr>
        <w:t>1</w:t>
      </w:r>
      <w:r>
        <w:rPr>
          <w:rFonts w:hint="eastAsia" w:ascii="微软雅黑" w:hAnsi="微软雅黑" w:eastAsia="微软雅黑" w:cs="Helvetica"/>
          <w:i/>
          <w:color w:val="000000"/>
          <w:kern w:val="0"/>
          <w:sz w:val="40"/>
          <w:szCs w:val="36"/>
        </w:rPr>
        <w:t>0</w:t>
      </w:r>
      <w:r>
        <w:rPr>
          <w:rFonts w:hint="eastAsia" w:ascii="微软雅黑" w:hAnsi="微软雅黑" w:eastAsia="微软雅黑" w:cs="Helvetica"/>
          <w:color w:val="000000"/>
          <w:kern w:val="0"/>
          <w:sz w:val="32"/>
          <w:szCs w:val="36"/>
        </w:rPr>
        <w:t xml:space="preserve">开课 </w:t>
      </w:r>
      <w:r>
        <w:rPr>
          <w:rFonts w:ascii="微软雅黑" w:hAnsi="微软雅黑" w:eastAsia="微软雅黑" w:cs="Helvetica"/>
          <w:i/>
          <w:color w:val="000000"/>
          <w:kern w:val="0"/>
          <w:sz w:val="40"/>
          <w:szCs w:val="36"/>
        </w:rPr>
        <w:t>1</w:t>
      </w:r>
      <w:r>
        <w:rPr>
          <w:rFonts w:hint="eastAsia" w:ascii="微软雅黑" w:hAnsi="微软雅黑" w:eastAsia="微软雅黑" w:cs="Helvetica"/>
          <w:i/>
          <w:color w:val="000000"/>
          <w:kern w:val="0"/>
          <w:sz w:val="40"/>
          <w:szCs w:val="36"/>
        </w:rPr>
        <w:t>0</w:t>
      </w:r>
      <w:r>
        <w:rPr>
          <w:rFonts w:hint="eastAsia" w:ascii="微软雅黑" w:hAnsi="微软雅黑" w:eastAsia="微软雅黑" w:cs="Helvetica"/>
          <w:color w:val="000000"/>
          <w:kern w:val="0"/>
          <w:sz w:val="32"/>
          <w:szCs w:val="36"/>
        </w:rPr>
        <w:t>次满员——</w:t>
      </w:r>
    </w:p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背景</w:t>
      </w:r>
      <w:r>
        <w:rPr>
          <w:rFonts w:hint="eastAsia" w:ascii="微软雅黑" w:hAnsi="微软雅黑" w:eastAsia="微软雅黑"/>
        </w:rPr>
        <w:t>：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从营业额上看，国美苏宁都盈利，京东巨亏。而从市值（企业在资本市场上的价值）上看，2个苏宁加3个国美才抵得上1个京东。高市值企业更容易获得资本市场认可，持续性促进企业良性快速发展，提升企业整体形象，获得品牌溢价。</w:t>
      </w:r>
    </w:p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困惑：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巴菲特说他穿的是创世西服，次日创世西服的股价上涨超过70%；央视3·15晚会曝光饿了么，饿了么成为股市的“黑天鹅”……影响市值波动的因素很多，那么如何降低甚至消除这些负面影响因素，使企业市值在资本市场避免股市“黑天鹅”，从而保持稳定快速上涨呢？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由此可见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，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对企业市值做专门的管理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已经变得尤为重要，然而企业市值管理的理解及操作，企业依旧面临着一些困惑，比如：</w:t>
      </w:r>
    </w:p>
    <w:p>
      <w:pPr>
        <w:widowControl/>
        <w:spacing w:line="384" w:lineRule="atLeast"/>
        <w:ind w:firstLine="566" w:firstLineChars="236"/>
        <w:jc w:val="left"/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关于市值的</w:t>
      </w: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价值</w:t>
      </w:r>
      <w:r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创造</w:t>
      </w: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：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市值管理的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本质内涵是什么?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哪些因素影响着企业市值管理？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市值管理与商业模式的联系?……</w:t>
      </w:r>
    </w:p>
    <w:p>
      <w:pPr>
        <w:widowControl/>
        <w:spacing w:line="384" w:lineRule="atLeast"/>
        <w:ind w:firstLine="566" w:firstLineChars="236"/>
        <w:jc w:val="left"/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关于市值的价值经营</w:t>
      </w: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：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市值管理有哪些实用工具和方法？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股东股权和员工持股要怎么管理？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企业并购还需要应用市值管理吗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？……</w:t>
      </w:r>
    </w:p>
    <w:p>
      <w:pPr>
        <w:widowControl/>
        <w:spacing w:line="384" w:lineRule="atLeast"/>
        <w:ind w:firstLine="566" w:firstLineChars="236"/>
        <w:jc w:val="left"/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关于市值的价值实现</w:t>
      </w: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：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怎样有效的管理投资者关系？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媒体关系要怎么管理更利于价值实现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？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如何应用市值管理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处理好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危机公关？……</w:t>
      </w:r>
    </w:p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疑惑解答</w:t>
      </w:r>
    </w:p>
    <w:p>
      <w:pPr>
        <w:widowControl/>
        <w:spacing w:line="384" w:lineRule="atLeast"/>
        <w:ind w:firstLine="566" w:firstLineChars="236"/>
        <w:jc w:val="left"/>
        <w:rPr>
          <w:rFonts w:ascii="微软雅黑" w:hAnsi="微软雅黑" w:eastAsia="微软雅黑" w:cs="Helvetic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针对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市值管理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过程中可能遇见的问题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，华扬资本以“价值创造-价值经营-价值实现”的总体思路设计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课程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，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从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“市值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战略规划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——市值管理工具应用——市值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传播与营销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——市值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管理经验分享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”等模块做聚焦讲解和实操技能训练，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助力企业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市值管理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能力提升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。</w:t>
      </w:r>
      <w:r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  <w:t>课程</w:t>
      </w:r>
      <w:r>
        <w:rPr>
          <w:rFonts w:hint="eastAsia" w:ascii="微软雅黑" w:hAnsi="微软雅黑" w:eastAsia="微软雅黑" w:cs="Helvetica"/>
          <w:b/>
          <w:color w:val="3E3E3E"/>
          <w:kern w:val="0"/>
          <w:sz w:val="24"/>
          <w:szCs w:val="24"/>
        </w:rPr>
        <w:t>四</w:t>
      </w:r>
      <w:r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  <w:t>大模块具体内容</w:t>
      </w:r>
      <w:r>
        <w:rPr>
          <w:rFonts w:hint="eastAsia" w:ascii="微软雅黑" w:hAnsi="微软雅黑" w:eastAsia="微软雅黑" w:cs="Helvetica"/>
          <w:b/>
          <w:color w:val="3E3E3E"/>
          <w:kern w:val="0"/>
          <w:sz w:val="24"/>
          <w:szCs w:val="24"/>
        </w:rPr>
        <w:t>——</w:t>
      </w:r>
    </w:p>
    <w:p>
      <w:pPr>
        <w:widowControl/>
        <w:spacing w:line="384" w:lineRule="atLeast"/>
        <w:ind w:firstLine="661" w:firstLineChars="236"/>
        <w:jc w:val="left"/>
        <w:rPr>
          <w:rFonts w:ascii="微软雅黑" w:hAnsi="微软雅黑" w:eastAsia="微软雅黑" w:cs="Helvetica"/>
          <w:b/>
          <w:bCs/>
          <w:color w:val="EB2727"/>
          <w:kern w:val="0"/>
          <w:sz w:val="28"/>
          <w:szCs w:val="24"/>
        </w:rPr>
      </w:pPr>
      <w:r>
        <w:rPr>
          <w:rFonts w:ascii="微软雅黑" w:hAnsi="微软雅黑" w:eastAsia="微软雅黑" w:cs="Helvetica"/>
          <w:b/>
          <w:color w:val="3E3E3E"/>
          <w:kern w:val="0"/>
          <w:sz w:val="28"/>
          <w:szCs w:val="24"/>
        </w:rPr>
        <w:t>模块一：</w:t>
      </w:r>
      <w:r>
        <w:rPr>
          <w:rFonts w:hint="eastAsia" w:ascii="微软雅黑" w:hAnsi="微软雅黑" w:eastAsia="微软雅黑" w:cs="Helvetica"/>
          <w:b/>
          <w:bCs/>
          <w:color w:val="EB2727"/>
          <w:kern w:val="0"/>
          <w:sz w:val="28"/>
          <w:szCs w:val="24"/>
        </w:rPr>
        <w:t>价值</w:t>
      </w:r>
      <w:r>
        <w:rPr>
          <w:rFonts w:ascii="微软雅黑" w:hAnsi="微软雅黑" w:eastAsia="微软雅黑" w:cs="Helvetica"/>
          <w:b/>
          <w:bCs/>
          <w:color w:val="EB2727"/>
          <w:kern w:val="0"/>
          <w:sz w:val="28"/>
          <w:szCs w:val="24"/>
        </w:rPr>
        <w:t>创造</w:t>
      </w:r>
      <w:r>
        <w:rPr>
          <w:rFonts w:hint="eastAsia" w:ascii="微软雅黑" w:hAnsi="微软雅黑" w:eastAsia="微软雅黑" w:cs="Helvetica"/>
          <w:b/>
          <w:bCs/>
          <w:color w:val="EB2727"/>
          <w:kern w:val="0"/>
          <w:sz w:val="28"/>
          <w:szCs w:val="24"/>
        </w:rPr>
        <w:t>（战略规划与顶层设计）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市值管理的核心内涵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影响市值管理的因素分析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国内市值管理会面临的问题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资本市场典型商业模式对比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商业模式设计的要素及方法</w:t>
      </w:r>
    </w:p>
    <w:p>
      <w:pPr>
        <w:widowControl/>
        <w:spacing w:line="384" w:lineRule="atLeast"/>
        <w:ind w:firstLine="661" w:firstLineChars="236"/>
        <w:jc w:val="left"/>
        <w:rPr>
          <w:rFonts w:ascii="微软雅黑" w:hAnsi="微软雅黑" w:eastAsia="微软雅黑" w:cs="Helvetica"/>
          <w:b/>
          <w:bCs/>
          <w:color w:val="EB2727"/>
          <w:kern w:val="0"/>
          <w:sz w:val="28"/>
          <w:szCs w:val="24"/>
        </w:rPr>
      </w:pPr>
      <w:r>
        <w:rPr>
          <w:rFonts w:ascii="微软雅黑" w:hAnsi="微软雅黑" w:eastAsia="微软雅黑" w:cs="Helvetica"/>
          <w:b/>
          <w:color w:val="3E3E3E"/>
          <w:kern w:val="0"/>
          <w:sz w:val="28"/>
          <w:szCs w:val="24"/>
        </w:rPr>
        <w:t>模块二：</w:t>
      </w:r>
      <w:r>
        <w:rPr>
          <w:rFonts w:hint="eastAsia" w:ascii="微软雅黑" w:hAnsi="微软雅黑" w:eastAsia="微软雅黑" w:cs="Helvetica"/>
          <w:b/>
          <w:bCs/>
          <w:color w:val="EB2727"/>
          <w:kern w:val="0"/>
          <w:sz w:val="28"/>
          <w:szCs w:val="24"/>
        </w:rPr>
        <w:t>价值经营（管理工具及实操技能）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了解股权减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/增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持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的工具及方法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股权税收筹划及变现资本配置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员工持股的管理及操作方式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员工持股关注重点及参与选择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并购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与市值管理的模式及方法 </w:t>
      </w:r>
    </w:p>
    <w:p>
      <w:pPr>
        <w:widowControl/>
        <w:spacing w:line="384" w:lineRule="atLeast"/>
        <w:ind w:firstLine="661" w:firstLineChars="236"/>
        <w:jc w:val="left"/>
        <w:rPr>
          <w:rFonts w:ascii="微软雅黑" w:hAnsi="微软雅黑" w:eastAsia="微软雅黑" w:cs="Helvetica"/>
          <w:b/>
          <w:bCs/>
          <w:color w:val="EB2727"/>
          <w:kern w:val="0"/>
          <w:sz w:val="28"/>
          <w:szCs w:val="24"/>
        </w:rPr>
      </w:pPr>
      <w:r>
        <w:rPr>
          <w:rFonts w:ascii="微软雅黑" w:hAnsi="微软雅黑" w:eastAsia="微软雅黑" w:cs="Helvetica"/>
          <w:b/>
          <w:color w:val="3E3E3E"/>
          <w:kern w:val="0"/>
          <w:sz w:val="28"/>
          <w:szCs w:val="24"/>
        </w:rPr>
        <w:t>模块三：</w:t>
      </w:r>
      <w:r>
        <w:rPr>
          <w:rFonts w:hint="eastAsia" w:ascii="微软雅黑" w:hAnsi="微软雅黑" w:eastAsia="微软雅黑" w:cs="Helvetica"/>
          <w:b/>
          <w:bCs/>
          <w:color w:val="EB2727"/>
          <w:kern w:val="0"/>
          <w:sz w:val="28"/>
          <w:szCs w:val="24"/>
        </w:rPr>
        <w:t>价值实现（关系管理和营销传播）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通过行业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研究报告挖掘企业价值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融资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路演、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说明会展现企业价值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媒体关系与市值管理的相互作用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企业品牌形象策划及营销方法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危机公关的应对逻辑及案例分享 </w:t>
      </w:r>
    </w:p>
    <w:p>
      <w:pPr>
        <w:widowControl/>
        <w:spacing w:line="384" w:lineRule="atLeast"/>
        <w:ind w:firstLine="661" w:firstLineChars="236"/>
        <w:jc w:val="left"/>
        <w:rPr>
          <w:rFonts w:ascii="微软雅黑" w:hAnsi="微软雅黑" w:eastAsia="微软雅黑" w:cs="Helvetica"/>
          <w:b/>
          <w:bCs/>
          <w:color w:val="EB2727"/>
          <w:kern w:val="0"/>
          <w:sz w:val="28"/>
          <w:szCs w:val="24"/>
        </w:rPr>
      </w:pPr>
      <w:r>
        <w:rPr>
          <w:rFonts w:ascii="微软雅黑" w:hAnsi="微软雅黑" w:eastAsia="微软雅黑" w:cs="Helvetica"/>
          <w:b/>
          <w:color w:val="3E3E3E"/>
          <w:kern w:val="0"/>
          <w:sz w:val="28"/>
          <w:szCs w:val="24"/>
        </w:rPr>
        <w:t>模块四：</w:t>
      </w:r>
      <w:r>
        <w:rPr>
          <w:rFonts w:ascii="微软雅黑" w:hAnsi="微软雅黑" w:eastAsia="微软雅黑" w:cs="Helvetica"/>
          <w:b/>
          <w:bCs/>
          <w:color w:val="EB2727"/>
          <w:kern w:val="0"/>
          <w:sz w:val="28"/>
          <w:szCs w:val="24"/>
        </w:rPr>
        <w:t>经验</w:t>
      </w:r>
      <w:r>
        <w:rPr>
          <w:rFonts w:hint="eastAsia" w:ascii="微软雅黑" w:hAnsi="微软雅黑" w:eastAsia="微软雅黑" w:cs="Helvetica"/>
          <w:b/>
          <w:bCs/>
          <w:color w:val="EB2727"/>
          <w:kern w:val="0"/>
          <w:sz w:val="28"/>
          <w:szCs w:val="24"/>
        </w:rPr>
        <w:t>交流（专业分享与行家点评）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资深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董秘市值管理经验交流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金融机构专家分享管理经验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专业会所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律所合伙人分享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财经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公关负责人分享工作经验</w:t>
      </w:r>
    </w:p>
    <w:p>
      <w:pPr>
        <w:pStyle w:val="15"/>
        <w:widowControl/>
        <w:numPr>
          <w:ilvl w:val="0"/>
          <w:numId w:val="1"/>
        </w:numPr>
        <w:spacing w:line="384" w:lineRule="atLeast"/>
        <w:ind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即时解答市值管理实操中的疑惑</w:t>
      </w:r>
    </w:p>
    <w:p>
      <w:pPr>
        <w:pStyle w:val="15"/>
        <w:widowControl/>
        <w:spacing w:line="384" w:lineRule="atLeast"/>
        <w:ind w:left="986" w:firstLine="0"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</w:p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时间设置：</w:t>
      </w:r>
    </w:p>
    <w:tbl>
      <w:tblPr>
        <w:tblStyle w:val="11"/>
        <w:tblW w:w="67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5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5447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E3E3E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E3E3E"/>
                <w:kern w:val="0"/>
                <w:sz w:val="22"/>
              </w:rPr>
              <w:t>9:00-17:00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3E3E3E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E3E3E"/>
                <w:kern w:val="0"/>
                <w:sz w:val="22"/>
              </w:rPr>
              <w:t>第1天</w:t>
            </w:r>
          </w:p>
        </w:tc>
        <w:tc>
          <w:tcPr>
            <w:tcW w:w="544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</w:rPr>
              <w:t>《市值战略规划与顶层设计》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E3E3E"/>
                <w:kern w:val="0"/>
                <w:sz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</w:rPr>
              <w:t>《市值管理工具及实操技能》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1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E3E3E"/>
                <w:kern w:val="0"/>
                <w:sz w:val="24"/>
                <w:szCs w:val="24"/>
              </w:rPr>
              <w:t>17:00-18:00、19:00-22:00</w:t>
            </w:r>
            <w:r>
              <w:rPr>
                <w:rFonts w:ascii="宋体" w:hAnsi="宋体" w:eastAsia="宋体" w:cs="宋体"/>
                <w:b/>
                <w:bCs/>
                <w:color w:val="3E3E3E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3E3E3E"/>
                <w:kern w:val="0"/>
                <w:sz w:val="24"/>
                <w:szCs w:val="24"/>
              </w:rPr>
              <w:t xml:space="preserve"> 一对一诊断咨询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7" w:type="dxa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3E3E3E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3E3E3E"/>
                <w:kern w:val="0"/>
                <w:sz w:val="22"/>
              </w:rPr>
              <w:t>第2天</w:t>
            </w:r>
          </w:p>
        </w:tc>
        <w:tc>
          <w:tcPr>
            <w:tcW w:w="544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</w:rPr>
              <w:t>《市值关系管理和营销传播》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67" w:type="dxa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3E3E3E"/>
                <w:kern w:val="0"/>
                <w:sz w:val="22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E3E3E"/>
                <w:kern w:val="0"/>
                <w:sz w:val="24"/>
                <w:szCs w:val="24"/>
              </w:rPr>
              <w:t>《专业分享与行家点评》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714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E3E3E"/>
                <w:kern w:val="0"/>
                <w:sz w:val="24"/>
                <w:szCs w:val="24"/>
              </w:rPr>
              <w:t>注解：12:00-14:00 午饭+午休， 18:00-19:00晚饭</w:t>
            </w:r>
          </w:p>
        </w:tc>
      </w:tr>
    </w:tbl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课程</w:t>
      </w:r>
      <w:r>
        <w:rPr>
          <w:rFonts w:hint="eastAsia" w:ascii="微软雅黑" w:hAnsi="微软雅黑" w:eastAsia="微软雅黑"/>
        </w:rPr>
        <w:t>特色：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1、精品小班教学</w:t>
      </w:r>
    </w:p>
    <w:p>
      <w:pPr>
        <w:widowControl/>
        <w:spacing w:line="384" w:lineRule="atLeast"/>
        <w:ind w:firstLine="425" w:firstLineChars="177"/>
        <w:jc w:val="left"/>
        <w:rPr>
          <w:rFonts w:cs="Helvetica" w:asciiTheme="minorEastAsia" w:hAnsiTheme="minorEastAsia"/>
          <w:bCs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E3E3E"/>
          <w:kern w:val="0"/>
          <w:sz w:val="24"/>
          <w:szCs w:val="24"/>
        </w:rPr>
        <w:t>每期仅限15家企业， 30人左右，10人即可开班。确保企业与老师/专家，对融资项目有充分的沟通。</w:t>
      </w:r>
    </w:p>
    <w:p>
      <w:pPr>
        <w:widowControl/>
        <w:spacing w:line="384" w:lineRule="atLeast"/>
        <w:jc w:val="left"/>
        <w:rPr>
          <w:rFonts w:cs="Helvetica" w:asciiTheme="minorEastAsia" w:hAnsiTheme="minorEastAsia"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2、一对一咨询</w:t>
      </w:r>
    </w:p>
    <w:p>
      <w:pPr>
        <w:widowControl/>
        <w:spacing w:line="384" w:lineRule="atLeast"/>
        <w:ind w:firstLine="425" w:firstLineChars="177"/>
        <w:jc w:val="left"/>
        <w:rPr>
          <w:rFonts w:cs="Helvetica" w:asciiTheme="minorEastAsia" w:hAnsiTheme="minorEastAsia"/>
          <w:bCs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E3E3E"/>
          <w:kern w:val="0"/>
          <w:sz w:val="24"/>
          <w:szCs w:val="24"/>
        </w:rPr>
        <w:t>针对企业个性化问题，进行一对一咨询诊断辅导。协助企业梳理融资遇到的问题、优化商业模式的呈现。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3、专家顾问授课</w:t>
      </w:r>
    </w:p>
    <w:p>
      <w:pPr>
        <w:widowControl/>
        <w:spacing w:line="384" w:lineRule="atLeast"/>
        <w:ind w:firstLine="425" w:firstLineChars="177"/>
        <w:jc w:val="left"/>
        <w:rPr>
          <w:rFonts w:cs="Helvetica" w:asciiTheme="minorEastAsia" w:hAnsiTheme="minorEastAsia"/>
          <w:bCs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E3E3E"/>
          <w:kern w:val="0"/>
          <w:sz w:val="24"/>
          <w:szCs w:val="24"/>
        </w:rPr>
        <w:t>投行实战专家、资深律师/会计师、长期服务上市企业的财经公关人士顾问。以市值管理实战经验分享，促进企业市值提升。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bCs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color w:val="3E3E3E"/>
          <w:kern w:val="0"/>
          <w:sz w:val="24"/>
          <w:szCs w:val="24"/>
        </w:rPr>
        <w:t>4、“创造-经营-实现”的逻辑设计</w:t>
      </w:r>
    </w:p>
    <w:p>
      <w:pPr>
        <w:widowControl/>
        <w:spacing w:line="384" w:lineRule="atLeast"/>
        <w:ind w:firstLine="425" w:firstLineChars="177"/>
        <w:jc w:val="left"/>
        <w:rPr>
          <w:rFonts w:cs="Helvetica" w:asciiTheme="minorEastAsia" w:hAnsiTheme="minorEastAsia"/>
          <w:bCs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bCs/>
          <w:color w:val="3E3E3E"/>
          <w:kern w:val="0"/>
          <w:sz w:val="24"/>
          <w:szCs w:val="24"/>
        </w:rPr>
        <w:t>依实战设计课程，促进企业价值创造，进行价值经营，实现价值变现，的市值管理实践逻辑为线索，促进培训知识与技能掌握。</w:t>
      </w:r>
    </w:p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邀请师资：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  <w:t>行业大佬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金融分析师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/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保荐代表人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券商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/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资管公司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市值管理负责人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投行市值管理产品设计专家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高品质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投融资机构的合伙人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color w:val="3E3E3E"/>
          <w:kern w:val="0"/>
          <w:sz w:val="24"/>
          <w:szCs w:val="24"/>
        </w:rPr>
        <w:t>资深</w:t>
      </w:r>
      <w:r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  <w:t>董秘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上市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/拟上市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公司董秘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上市企业文化官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/信誉观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负责企业董事会事务的高管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</w:pPr>
      <w:r>
        <w:rPr>
          <w:rFonts w:ascii="微软雅黑" w:hAnsi="微软雅黑" w:eastAsia="微软雅黑" w:cs="Helvetica"/>
          <w:b/>
          <w:color w:val="3E3E3E"/>
          <w:kern w:val="0"/>
          <w:sz w:val="24"/>
          <w:szCs w:val="24"/>
        </w:rPr>
        <w:t>财经公关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上市前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后媒体关系管理负责人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财经资源丰富的公关机构负责人</w:t>
      </w:r>
    </w:p>
    <w:p>
      <w:pPr>
        <w:widowControl/>
        <w:spacing w:line="384" w:lineRule="atLeast"/>
        <w:ind w:firstLine="566" w:firstLineChars="236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公关危机处理顾问机构负责人</w:t>
      </w:r>
    </w:p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授课对象：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kern w:val="0"/>
          <w:sz w:val="24"/>
          <w:szCs w:val="24"/>
        </w:rPr>
        <w:t>上市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</w:rPr>
        <w:t>（挂牌）</w:t>
      </w:r>
      <w:r>
        <w:rPr>
          <w:rFonts w:hint="eastAsia" w:ascii="微软雅黑" w:hAnsi="微软雅黑" w:eastAsia="微软雅黑" w:cs="Helvetica"/>
          <w:b/>
          <w:bCs/>
          <w:kern w:val="0"/>
          <w:sz w:val="24"/>
          <w:szCs w:val="24"/>
        </w:rPr>
        <w:t>/拟上市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</w:rPr>
        <w:t>（挂牌）</w:t>
      </w:r>
      <w:r>
        <w:rPr>
          <w:rFonts w:hint="eastAsia" w:ascii="微软雅黑" w:hAnsi="微软雅黑" w:eastAsia="微软雅黑" w:cs="Helvetica"/>
          <w:b/>
          <w:bCs/>
          <w:kern w:val="0"/>
          <w:sz w:val="24"/>
          <w:szCs w:val="24"/>
        </w:rPr>
        <w:t>企业：</w:t>
      </w:r>
    </w:p>
    <w:p>
      <w:pPr>
        <w:pStyle w:val="15"/>
        <w:widowControl/>
        <w:spacing w:line="384" w:lineRule="atLeast"/>
        <w:ind w:left="420" w:firstLine="0"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董事长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总经理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股东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董事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董秘</w:t>
      </w:r>
    </w:p>
    <w:p>
      <w:pPr>
        <w:pStyle w:val="15"/>
        <w:widowControl/>
        <w:spacing w:line="384" w:lineRule="atLeast"/>
        <w:ind w:left="420" w:firstLine="0" w:firstLineChars="0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财务总监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投融资总监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证券事务代表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信息披露负责人 </w:t>
      </w: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kern w:val="0"/>
          <w:sz w:val="24"/>
          <w:szCs w:val="24"/>
        </w:rPr>
        <w:t>专业资本服务机构人员：</w:t>
      </w:r>
    </w:p>
    <w:p>
      <w:pPr>
        <w:widowControl/>
        <w:spacing w:line="384" w:lineRule="atLeast"/>
        <w:ind w:firstLine="425" w:firstLineChars="177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证券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、基金管理、信托机构合伙人及从业者</w:t>
      </w:r>
    </w:p>
    <w:p>
      <w:pPr>
        <w:widowControl/>
        <w:spacing w:line="384" w:lineRule="atLeast"/>
        <w:ind w:firstLine="425" w:firstLineChars="177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商业银行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投资银行从业人员</w:t>
      </w:r>
    </w:p>
    <w:p>
      <w:pPr>
        <w:widowControl/>
        <w:spacing w:line="384" w:lineRule="atLeast"/>
        <w:ind w:firstLine="425" w:firstLineChars="177"/>
        <w:jc w:val="left"/>
        <w:rPr>
          <w:rFonts w:cs="Helvetica" w:asciiTheme="minorEastAsia" w:hAnsiTheme="minorEastAsia"/>
          <w:color w:val="3E3E3E"/>
          <w:kern w:val="0"/>
          <w:sz w:val="24"/>
          <w:szCs w:val="24"/>
        </w:rPr>
      </w:pP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会计师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律师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财务顾问</w:t>
      </w:r>
      <w:r>
        <w:rPr>
          <w:rFonts w:hint="eastAsia" w:cs="Helvetica" w:asciiTheme="minorEastAsia" w:hAnsiTheme="minorEastAsia"/>
          <w:color w:val="3E3E3E"/>
          <w:kern w:val="0"/>
          <w:sz w:val="24"/>
          <w:szCs w:val="24"/>
        </w:rPr>
        <w:t>、</w:t>
      </w:r>
      <w:r>
        <w:rPr>
          <w:rFonts w:cs="Helvetica" w:asciiTheme="minorEastAsia" w:hAnsiTheme="minorEastAsia"/>
          <w:color w:val="3E3E3E"/>
          <w:kern w:val="0"/>
          <w:sz w:val="24"/>
          <w:szCs w:val="24"/>
        </w:rPr>
        <w:t>财经公关</w:t>
      </w:r>
    </w:p>
    <w:p>
      <w:pPr>
        <w:pStyle w:val="3"/>
        <w:spacing w:before="120" w:after="120" w:line="415" w:lineRule="auto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</w:rPr>
        <w:t>课程费用：</w:t>
      </w:r>
      <w:r>
        <w:rPr>
          <w:rFonts w:hint="eastAsia" w:ascii="微软雅黑" w:hAnsi="微软雅黑" w:eastAsia="微软雅黑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b w:val="0"/>
          <w:bCs w:val="0"/>
          <w:sz w:val="24"/>
          <w:szCs w:val="24"/>
        </w:rPr>
        <w:t>900元/人</w:t>
      </w:r>
      <w:bookmarkStart w:id="0" w:name="_GoBack"/>
      <w:bookmarkEnd w:id="0"/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注：该费用不包含交通费及住宿费，包含以下费用</w:t>
      </w:r>
      <w:r>
        <w:rPr>
          <w:rFonts w:hint="eastAsia" w:ascii="微软雅黑" w:hAnsi="微软雅黑" w:eastAsia="微软雅黑"/>
          <w:bCs/>
        </w:rPr>
        <w:t>——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课程专家授课费、详细讲义资料、课程用餐；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专家一对一面谈诊断咨询费用；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给出企业私募股权融资建议费用；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指导企业融资路演、对接优质股权投资机构。</w:t>
      </w:r>
    </w:p>
    <w:p>
      <w:pPr>
        <w:rPr>
          <w:rFonts w:asciiTheme="minorEastAsia" w:hAnsiTheme="minorEastAsia"/>
        </w:rPr>
      </w:pPr>
    </w:p>
    <w:p>
      <w:pPr>
        <w:widowControl/>
        <w:spacing w:line="384" w:lineRule="atLeast"/>
        <w:jc w:val="left"/>
        <w:rPr>
          <w:rFonts w:ascii="微软雅黑" w:hAnsi="微软雅黑" w:eastAsia="微软雅黑" w:cs="Helvetica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kern w:val="0"/>
          <w:sz w:val="32"/>
          <w:szCs w:val="32"/>
        </w:rPr>
        <w:t>开班时间</w:t>
      </w:r>
      <w:r>
        <w:rPr>
          <w:rFonts w:hint="eastAsia" w:ascii="微软雅黑" w:hAnsi="微软雅黑" w:eastAsia="微软雅黑" w:cs="Helvetica"/>
          <w:b/>
          <w:bCs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</w:rPr>
        <w:t>201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</w:rPr>
        <w:t>3月16-17日</w:t>
      </w:r>
    </w:p>
    <w:p>
      <w:pPr>
        <w:widowControl/>
        <w:spacing w:line="384" w:lineRule="atLeast"/>
        <w:jc w:val="left"/>
        <w:rPr>
          <w:rFonts w:hint="eastAsia" w:ascii="微软雅黑" w:hAnsi="微软雅黑" w:eastAsia="微软雅黑" w:cs="Helvetica"/>
          <w:bCs/>
          <w:kern w:val="0"/>
          <w:sz w:val="24"/>
          <w:szCs w:val="24"/>
        </w:rPr>
      </w:pPr>
      <w:r>
        <w:rPr>
          <w:rFonts w:hint="eastAsia" w:ascii="微软雅黑" w:hAnsi="微软雅黑" w:eastAsia="微软雅黑" w:cs="Helvetica"/>
          <w:b/>
          <w:bCs/>
          <w:kern w:val="0"/>
          <w:sz w:val="32"/>
          <w:szCs w:val="32"/>
        </w:rPr>
        <w:t>开班地址</w:t>
      </w:r>
      <w:r>
        <w:rPr>
          <w:rFonts w:hint="eastAsia" w:ascii="微软雅黑" w:hAnsi="微软雅黑" w:eastAsia="微软雅黑" w:cs="Helvetica"/>
          <w:b/>
          <w:bCs/>
          <w:kern w:val="0"/>
          <w:sz w:val="24"/>
          <w:szCs w:val="24"/>
        </w:rPr>
        <w:t>：</w:t>
      </w:r>
      <w:r>
        <w:rPr>
          <w:rFonts w:hint="eastAsia" w:ascii="微软雅黑" w:hAnsi="微软雅黑" w:eastAsia="微软雅黑" w:cs="Helvetica"/>
          <w:bCs/>
          <w:kern w:val="0"/>
          <w:sz w:val="24"/>
          <w:szCs w:val="24"/>
        </w:rPr>
        <w:t>深圳</w:t>
      </w:r>
    </w:p>
    <w:p>
      <w:pPr>
        <w:widowControl/>
        <w:spacing w:line="384" w:lineRule="atLeast"/>
        <w:jc w:val="lef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更多咨询</w:t>
      </w:r>
      <w:r>
        <w:rPr>
          <w:rFonts w:hint="eastAsia" w:ascii="微软雅黑" w:hAnsi="微软雅黑" w:eastAsia="微软雅黑"/>
          <w:sz w:val="24"/>
          <w:szCs w:val="24"/>
        </w:rPr>
        <w:t>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电话：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0755-86393196</w:t>
      </w:r>
      <w:r>
        <w:rPr>
          <w:rFonts w:hint="eastAsia" w:ascii="微软雅黑" w:hAnsi="微软雅黑" w:eastAsia="微软雅黑"/>
          <w:sz w:val="24"/>
          <w:szCs w:val="24"/>
        </w:rPr>
        <w:t>、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18926756291</w:t>
      </w:r>
      <w:r>
        <w:rPr>
          <w:rFonts w:hint="eastAsia" w:ascii="微软雅黑" w:hAnsi="微软雅黑" w:eastAsia="微软雅黑"/>
          <w:sz w:val="24"/>
          <w:szCs w:val="24"/>
        </w:rPr>
        <w:t>（微信号）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尹</w:t>
      </w:r>
      <w:r>
        <w:rPr>
          <w:rFonts w:hint="eastAsia" w:ascii="微软雅黑" w:hAnsi="微软雅黑" w:eastAsia="微软雅黑"/>
          <w:sz w:val="24"/>
          <w:szCs w:val="24"/>
        </w:rPr>
        <w:t xml:space="preserve">老师    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                      </w:t>
      </w:r>
      <w:r>
        <w:rPr>
          <w:rFonts w:hint="eastAsia" w:ascii="微软雅黑" w:hAnsi="微软雅黑" w:eastAsia="微软雅黑"/>
          <w:sz w:val="24"/>
          <w:szCs w:val="24"/>
        </w:rPr>
        <w:t>邮件：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3400562928qq.com             </w:t>
      </w:r>
    </w:p>
    <w:p>
      <w:pPr>
        <w:widowControl/>
        <w:spacing w:line="384" w:lineRule="atLeast"/>
        <w:jc w:val="left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 xml:space="preserve">微信：关注“华扬资本”微信公众号                    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    </w:t>
      </w:r>
    </w:p>
    <w:p>
      <w:pPr>
        <w:widowControl/>
        <w:spacing w:line="384" w:lineRule="atLeast"/>
        <w:jc w:val="left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Q Q：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3400562928</w:t>
      </w:r>
    </w:p>
    <w:p>
      <w:pPr>
        <w:pStyle w:val="3"/>
        <w:spacing w:before="120" w:after="120" w:line="415" w:lineRule="auto"/>
        <w:rPr>
          <w:rFonts w:ascii="微软雅黑" w:hAnsi="微软雅黑" w:eastAsia="微软雅黑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10375642"/>
    </w:sdtPr>
    <w:sdtContent>
      <w:sdt>
        <w:sdtPr>
          <w:id w:val="1728636285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244475</wp:posOffset>
          </wp:positionV>
          <wp:extent cx="1950720" cy="457200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4" cy="457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</w:p>
  <w:p/>
  <w:p/>
  <w:p>
    <w:pPr>
      <w:wordWrap w:val="0"/>
      <w:jc w:val="right"/>
      <w:rPr>
        <w:rFonts w:ascii="微软雅黑" w:hAnsi="微软雅黑" w:eastAsia="微软雅黑"/>
        <w:u w:val="single"/>
      </w:rPr>
    </w:pPr>
    <w:r>
      <w:rPr>
        <w:rFonts w:hint="eastAsia" w:ascii="微软雅黑" w:hAnsi="微软雅黑" w:eastAsia="微软雅黑"/>
        <w:u w:val="single"/>
      </w:rPr>
      <w:t xml:space="preserve">  </w:t>
    </w:r>
    <w:r>
      <w:rPr>
        <w:rFonts w:ascii="微软雅黑" w:hAnsi="微软雅黑" w:eastAsia="微软雅黑"/>
        <w:u w:val="single"/>
      </w:rPr>
      <w:t xml:space="preserve">                                                         专注企业资本价值提升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567B"/>
    <w:multiLevelType w:val="multilevel"/>
    <w:tmpl w:val="2CF8567B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A95867"/>
    <w:multiLevelType w:val="multilevel"/>
    <w:tmpl w:val="4FA95867"/>
    <w:lvl w:ilvl="0" w:tentative="0">
      <w:start w:val="1"/>
      <w:numFmt w:val="bullet"/>
      <w:lvlText w:val=""/>
      <w:lvlJc w:val="left"/>
      <w:pPr>
        <w:ind w:left="986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6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6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6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6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6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6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6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6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3"/>
    <w:rsid w:val="0000386C"/>
    <w:rsid w:val="00014669"/>
    <w:rsid w:val="00024B15"/>
    <w:rsid w:val="000263F3"/>
    <w:rsid w:val="00051AC3"/>
    <w:rsid w:val="00072C5C"/>
    <w:rsid w:val="000932C7"/>
    <w:rsid w:val="0009780B"/>
    <w:rsid w:val="000A490B"/>
    <w:rsid w:val="000B64F3"/>
    <w:rsid w:val="000B67C4"/>
    <w:rsid w:val="000C498C"/>
    <w:rsid w:val="000D74EC"/>
    <w:rsid w:val="000E0E2F"/>
    <w:rsid w:val="000F2A07"/>
    <w:rsid w:val="000F6BBB"/>
    <w:rsid w:val="00111FE8"/>
    <w:rsid w:val="00130773"/>
    <w:rsid w:val="00134628"/>
    <w:rsid w:val="00134A6E"/>
    <w:rsid w:val="00144C39"/>
    <w:rsid w:val="00144E13"/>
    <w:rsid w:val="00173066"/>
    <w:rsid w:val="00176A6C"/>
    <w:rsid w:val="00176FEF"/>
    <w:rsid w:val="00177FFE"/>
    <w:rsid w:val="00180676"/>
    <w:rsid w:val="001C0DA5"/>
    <w:rsid w:val="001E5ADC"/>
    <w:rsid w:val="001F68C4"/>
    <w:rsid w:val="001F7F25"/>
    <w:rsid w:val="00205B8A"/>
    <w:rsid w:val="00211025"/>
    <w:rsid w:val="00212E50"/>
    <w:rsid w:val="00233C08"/>
    <w:rsid w:val="002516FD"/>
    <w:rsid w:val="00274740"/>
    <w:rsid w:val="002A20BB"/>
    <w:rsid w:val="002C6E17"/>
    <w:rsid w:val="002C7AF4"/>
    <w:rsid w:val="002D2751"/>
    <w:rsid w:val="002E7C11"/>
    <w:rsid w:val="002E7EEB"/>
    <w:rsid w:val="002E7F33"/>
    <w:rsid w:val="002F0C69"/>
    <w:rsid w:val="002F6CCF"/>
    <w:rsid w:val="0030126C"/>
    <w:rsid w:val="003121DD"/>
    <w:rsid w:val="0033092F"/>
    <w:rsid w:val="0033588C"/>
    <w:rsid w:val="003376CF"/>
    <w:rsid w:val="00337900"/>
    <w:rsid w:val="00345A91"/>
    <w:rsid w:val="00347DF2"/>
    <w:rsid w:val="00361B2A"/>
    <w:rsid w:val="00370052"/>
    <w:rsid w:val="00372E85"/>
    <w:rsid w:val="0038296A"/>
    <w:rsid w:val="00390297"/>
    <w:rsid w:val="003A0F88"/>
    <w:rsid w:val="003A5367"/>
    <w:rsid w:val="003B4618"/>
    <w:rsid w:val="003B57C7"/>
    <w:rsid w:val="003B5D6A"/>
    <w:rsid w:val="003C4585"/>
    <w:rsid w:val="003D2237"/>
    <w:rsid w:val="003E05DD"/>
    <w:rsid w:val="003E1322"/>
    <w:rsid w:val="003E78AF"/>
    <w:rsid w:val="003F697B"/>
    <w:rsid w:val="004113CD"/>
    <w:rsid w:val="00426773"/>
    <w:rsid w:val="00430EEF"/>
    <w:rsid w:val="004330BF"/>
    <w:rsid w:val="0045527E"/>
    <w:rsid w:val="0045530A"/>
    <w:rsid w:val="0046178C"/>
    <w:rsid w:val="0046444F"/>
    <w:rsid w:val="00465B68"/>
    <w:rsid w:val="0047435F"/>
    <w:rsid w:val="00481466"/>
    <w:rsid w:val="0048358A"/>
    <w:rsid w:val="00493050"/>
    <w:rsid w:val="004A3486"/>
    <w:rsid w:val="004C30FB"/>
    <w:rsid w:val="004D4C1D"/>
    <w:rsid w:val="004D6763"/>
    <w:rsid w:val="004E7D6F"/>
    <w:rsid w:val="004F0BC5"/>
    <w:rsid w:val="005024CF"/>
    <w:rsid w:val="00514053"/>
    <w:rsid w:val="005163DE"/>
    <w:rsid w:val="00516980"/>
    <w:rsid w:val="00520A10"/>
    <w:rsid w:val="005344CE"/>
    <w:rsid w:val="00534FF3"/>
    <w:rsid w:val="00567CB7"/>
    <w:rsid w:val="005764C4"/>
    <w:rsid w:val="00583209"/>
    <w:rsid w:val="005950F3"/>
    <w:rsid w:val="005A63C0"/>
    <w:rsid w:val="005B5042"/>
    <w:rsid w:val="005B73B7"/>
    <w:rsid w:val="005C45C2"/>
    <w:rsid w:val="005D6A4C"/>
    <w:rsid w:val="005E6D3B"/>
    <w:rsid w:val="00601B94"/>
    <w:rsid w:val="00615BF6"/>
    <w:rsid w:val="006176F5"/>
    <w:rsid w:val="006262EF"/>
    <w:rsid w:val="0062688F"/>
    <w:rsid w:val="006279C4"/>
    <w:rsid w:val="006353B4"/>
    <w:rsid w:val="00664895"/>
    <w:rsid w:val="006725A2"/>
    <w:rsid w:val="00673477"/>
    <w:rsid w:val="00673BEF"/>
    <w:rsid w:val="006B3CE3"/>
    <w:rsid w:val="006C5AD2"/>
    <w:rsid w:val="006D0165"/>
    <w:rsid w:val="006D65BA"/>
    <w:rsid w:val="006E2C92"/>
    <w:rsid w:val="00700E7B"/>
    <w:rsid w:val="0071673D"/>
    <w:rsid w:val="007577E2"/>
    <w:rsid w:val="00760BA6"/>
    <w:rsid w:val="00761092"/>
    <w:rsid w:val="00767BA8"/>
    <w:rsid w:val="00770F4C"/>
    <w:rsid w:val="00775917"/>
    <w:rsid w:val="00776523"/>
    <w:rsid w:val="0078184D"/>
    <w:rsid w:val="0078207A"/>
    <w:rsid w:val="00790301"/>
    <w:rsid w:val="007A306B"/>
    <w:rsid w:val="007C256F"/>
    <w:rsid w:val="007C5389"/>
    <w:rsid w:val="007D6630"/>
    <w:rsid w:val="007E455D"/>
    <w:rsid w:val="007F27D3"/>
    <w:rsid w:val="0082191E"/>
    <w:rsid w:val="00852B29"/>
    <w:rsid w:val="00856D5B"/>
    <w:rsid w:val="008618A2"/>
    <w:rsid w:val="008708C8"/>
    <w:rsid w:val="00870D16"/>
    <w:rsid w:val="00880686"/>
    <w:rsid w:val="008840F5"/>
    <w:rsid w:val="0088516B"/>
    <w:rsid w:val="008A79B4"/>
    <w:rsid w:val="008B1458"/>
    <w:rsid w:val="008B5DB5"/>
    <w:rsid w:val="008F50B9"/>
    <w:rsid w:val="008F6A9C"/>
    <w:rsid w:val="00901E83"/>
    <w:rsid w:val="00930913"/>
    <w:rsid w:val="0094161F"/>
    <w:rsid w:val="00951189"/>
    <w:rsid w:val="009817BD"/>
    <w:rsid w:val="00984B67"/>
    <w:rsid w:val="00990539"/>
    <w:rsid w:val="009A3B03"/>
    <w:rsid w:val="009A5F02"/>
    <w:rsid w:val="009B1616"/>
    <w:rsid w:val="009C54A8"/>
    <w:rsid w:val="009C576F"/>
    <w:rsid w:val="009D05EA"/>
    <w:rsid w:val="009E1255"/>
    <w:rsid w:val="009E4A3C"/>
    <w:rsid w:val="00A11355"/>
    <w:rsid w:val="00A2119F"/>
    <w:rsid w:val="00A25B81"/>
    <w:rsid w:val="00A304D9"/>
    <w:rsid w:val="00A43D4C"/>
    <w:rsid w:val="00A56C78"/>
    <w:rsid w:val="00A66040"/>
    <w:rsid w:val="00A83D74"/>
    <w:rsid w:val="00A900CE"/>
    <w:rsid w:val="00A9319A"/>
    <w:rsid w:val="00AA05A8"/>
    <w:rsid w:val="00AB739D"/>
    <w:rsid w:val="00AB772B"/>
    <w:rsid w:val="00AC36AF"/>
    <w:rsid w:val="00AC648F"/>
    <w:rsid w:val="00AD10D2"/>
    <w:rsid w:val="00AD4C98"/>
    <w:rsid w:val="00AE3A23"/>
    <w:rsid w:val="00AF2B21"/>
    <w:rsid w:val="00AF4877"/>
    <w:rsid w:val="00AF4F43"/>
    <w:rsid w:val="00B21DDF"/>
    <w:rsid w:val="00B25466"/>
    <w:rsid w:val="00B37213"/>
    <w:rsid w:val="00B403AA"/>
    <w:rsid w:val="00B418C1"/>
    <w:rsid w:val="00B44D67"/>
    <w:rsid w:val="00B7503E"/>
    <w:rsid w:val="00B75654"/>
    <w:rsid w:val="00B82494"/>
    <w:rsid w:val="00B83037"/>
    <w:rsid w:val="00B90B6B"/>
    <w:rsid w:val="00BD08F8"/>
    <w:rsid w:val="00BD65A2"/>
    <w:rsid w:val="00BE56FC"/>
    <w:rsid w:val="00BF32A4"/>
    <w:rsid w:val="00BF66A9"/>
    <w:rsid w:val="00C03A73"/>
    <w:rsid w:val="00C32DA9"/>
    <w:rsid w:val="00C357B8"/>
    <w:rsid w:val="00C372B2"/>
    <w:rsid w:val="00C729E2"/>
    <w:rsid w:val="00C96D97"/>
    <w:rsid w:val="00CA7BE0"/>
    <w:rsid w:val="00CB25B4"/>
    <w:rsid w:val="00CD4C48"/>
    <w:rsid w:val="00CE3AFC"/>
    <w:rsid w:val="00CF0A1B"/>
    <w:rsid w:val="00D142F1"/>
    <w:rsid w:val="00D25BF8"/>
    <w:rsid w:val="00D34B43"/>
    <w:rsid w:val="00D36D76"/>
    <w:rsid w:val="00D46E66"/>
    <w:rsid w:val="00D620F0"/>
    <w:rsid w:val="00D6422D"/>
    <w:rsid w:val="00D64279"/>
    <w:rsid w:val="00D663C4"/>
    <w:rsid w:val="00D827EC"/>
    <w:rsid w:val="00D95348"/>
    <w:rsid w:val="00DA0653"/>
    <w:rsid w:val="00DA1A60"/>
    <w:rsid w:val="00DB0225"/>
    <w:rsid w:val="00DB3DC9"/>
    <w:rsid w:val="00DD3868"/>
    <w:rsid w:val="00DF5C14"/>
    <w:rsid w:val="00E0491F"/>
    <w:rsid w:val="00E17BEC"/>
    <w:rsid w:val="00E27C80"/>
    <w:rsid w:val="00E41D87"/>
    <w:rsid w:val="00E50BD1"/>
    <w:rsid w:val="00E523F9"/>
    <w:rsid w:val="00E5335B"/>
    <w:rsid w:val="00E53420"/>
    <w:rsid w:val="00E819E8"/>
    <w:rsid w:val="00E92EC0"/>
    <w:rsid w:val="00E95F73"/>
    <w:rsid w:val="00EA4829"/>
    <w:rsid w:val="00EB6F3C"/>
    <w:rsid w:val="00EC1C90"/>
    <w:rsid w:val="00ED5DE5"/>
    <w:rsid w:val="00EE4FB6"/>
    <w:rsid w:val="00EE6665"/>
    <w:rsid w:val="00F06659"/>
    <w:rsid w:val="00F06FE3"/>
    <w:rsid w:val="00F120A4"/>
    <w:rsid w:val="00F52ABB"/>
    <w:rsid w:val="00F716B3"/>
    <w:rsid w:val="00F74A86"/>
    <w:rsid w:val="00F86A13"/>
    <w:rsid w:val="00FA1E76"/>
    <w:rsid w:val="00FC3350"/>
    <w:rsid w:val="00FC3874"/>
    <w:rsid w:val="00FE23B9"/>
    <w:rsid w:val="00FE4D73"/>
    <w:rsid w:val="00FE5DC0"/>
    <w:rsid w:val="00FF46EC"/>
    <w:rsid w:val="00FF5E49"/>
    <w:rsid w:val="00FF62A6"/>
    <w:rsid w:val="28E736A5"/>
    <w:rsid w:val="3EAB4941"/>
    <w:rsid w:val="41607703"/>
    <w:rsid w:val="6A404512"/>
    <w:rsid w:val="780D5BE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标题 3 Char"/>
    <w:basedOn w:val="7"/>
    <w:link w:val="3"/>
    <w:qFormat/>
    <w:uiPriority w:val="9"/>
    <w:rPr>
      <w:b/>
      <w:bCs/>
      <w:sz w:val="32"/>
      <w:szCs w:val="3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7"/>
    <w:link w:val="5"/>
    <w:uiPriority w:val="0"/>
    <w:rPr>
      <w:sz w:val="18"/>
      <w:szCs w:val="18"/>
    </w:rPr>
  </w:style>
  <w:style w:type="character" w:customStyle="1" w:styleId="17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1693</Characters>
  <Lines>14</Lines>
  <Paragraphs>3</Paragraphs>
  <ScaleCrop>false</ScaleCrop>
  <LinksUpToDate>false</LinksUpToDate>
  <CharactersWithSpaces>1986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2016-09-27T00:43:00Z</dcterms:created>
  <dc:creator>hiyou</dc:creator>
  <cp:lastModifiedBy>Administrator</cp:lastModifiedBy>
  <cp:lastPrinted>2016-11-08T02:00:00Z</cp:lastPrinted>
  <dcterms:modified xsi:type="dcterms:W3CDTF">2016-12-29T08:03:47Z</dcterms:modified>
  <cp:revision>307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