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FB" w:rsidRDefault="001D4E15">
      <w:pPr>
        <w:rPr>
          <w:rFonts w:cs="Times New Roman"/>
        </w:rPr>
      </w:pPr>
      <w:r w:rsidRPr="001D4E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" o:spid="_x0000_s1026" type="#_x0000_t75" alt="U1235P2T682D134F21619DT20100926075529" style="position:absolute;left:0;text-align:left;margin-left:-96.45pt;margin-top:-126.75pt;width:613.8pt;height:372.2pt;z-index:6">
            <v:imagedata r:id="rId8" o:title="" cropbottom="8996f"/>
          </v:shape>
        </w:pict>
      </w: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1D4E15">
      <w:pPr>
        <w:rPr>
          <w:rFonts w:cs="Times New Roman"/>
        </w:rPr>
      </w:pPr>
      <w:r w:rsidRPr="001D4E15">
        <w:pict>
          <v:rect id="_x0000_s1027" style="position:absolute;left:0;text-align:left;margin-left:-116.1pt;margin-top:8.05pt;width:641.25pt;height:78.5pt;z-index:2;v-text-anchor:middle" filled="f" stroked="f">
            <v:shadow on="t" color="#555" opacity="31457f" offset="0,3pt"/>
            <v:textbox>
              <w:txbxContent>
                <w:p w:rsidR="00CA15FB" w:rsidRDefault="00F8587F">
                  <w:pPr>
                    <w:jc w:val="center"/>
                    <w:rPr>
                      <w:rFonts w:ascii="隶书" w:eastAsia="隶书" w:hAnsi="隶书" w:cs="Times New Roman"/>
                      <w:b/>
                      <w:bCs/>
                      <w:color w:val="0F6FC6"/>
                      <w:sz w:val="78"/>
                      <w:szCs w:val="78"/>
                    </w:rPr>
                  </w:pPr>
                  <w:r>
                    <w:rPr>
                      <w:rFonts w:ascii="隶书" w:eastAsia="隶书" w:hAnsi="隶书" w:cs="隶书" w:hint="eastAsia"/>
                      <w:b/>
                      <w:bCs/>
                      <w:color w:val="0F6FC6"/>
                      <w:sz w:val="78"/>
                      <w:szCs w:val="78"/>
                    </w:rPr>
                    <w:t>《</w:t>
                  </w:r>
                  <w:r>
                    <w:rPr>
                      <w:rFonts w:ascii="隶书" w:eastAsia="隶书" w:hAnsi="隶书" w:cs="隶书"/>
                      <w:b/>
                      <w:bCs/>
                      <w:color w:val="0F6FC6"/>
                      <w:sz w:val="78"/>
                      <w:szCs w:val="78"/>
                    </w:rPr>
                    <w:t>EHS</w:t>
                  </w:r>
                  <w:r>
                    <w:rPr>
                      <w:rFonts w:ascii="隶书" w:eastAsia="隶书" w:hAnsi="隶书" w:cs="隶书" w:hint="eastAsia"/>
                      <w:b/>
                      <w:bCs/>
                      <w:color w:val="0F6FC6"/>
                      <w:sz w:val="78"/>
                      <w:szCs w:val="78"/>
                    </w:rPr>
                    <w:t>工厂安全管理》</w:t>
                  </w:r>
                </w:p>
              </w:txbxContent>
            </v:textbox>
          </v:rect>
        </w:pict>
      </w: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1D4E15">
      <w:pPr>
        <w:rPr>
          <w:rFonts w:cs="Times New Roman"/>
        </w:rPr>
      </w:pPr>
      <w:r w:rsidRPr="001D4E15">
        <w:pict>
          <v:shape id="WordPictureWatermark3" o:spid="_x0000_s1028" type="#_x0000_t75" alt="LOGO" style="position:absolute;left:0;text-align:left;margin-left:37pt;margin-top:330.35pt;width:355.2pt;height:344.45pt;z-index:-1;mso-position-horizontal-relative:margin;mso-position-vertical-relative:margin" o:allowincell="f">
            <v:imagedata r:id="rId9" o:title="" gain="19661f" blacklevel="22938f"/>
            <w10:wrap anchorx="margin" anchory="margin"/>
          </v:shape>
        </w:pict>
      </w:r>
    </w:p>
    <w:p w:rsidR="00CA15FB" w:rsidRDefault="00F8587F">
      <w:pPr>
        <w:rPr>
          <w:rFonts w:cs="Times New Roman"/>
          <w:b/>
          <w:bCs/>
          <w:color w:val="105964"/>
          <w:sz w:val="44"/>
          <w:szCs w:val="44"/>
        </w:rPr>
      </w:pPr>
      <w:r>
        <w:rPr>
          <w:rFonts w:cs="宋体" w:hint="eastAsia"/>
          <w:b/>
          <w:bCs/>
          <w:color w:val="105964"/>
          <w:sz w:val="44"/>
          <w:szCs w:val="44"/>
        </w:rPr>
        <w:t>主办单位：苏州许氏企业管理顾问有限公司</w:t>
      </w:r>
    </w:p>
    <w:p w:rsidR="00CA15FB" w:rsidRDefault="00F8587F">
      <w:pPr>
        <w:rPr>
          <w:rFonts w:cs="Times New Roman"/>
          <w:b/>
          <w:bCs/>
          <w:color w:val="105964"/>
          <w:sz w:val="44"/>
          <w:szCs w:val="44"/>
        </w:rPr>
      </w:pPr>
      <w:r>
        <w:rPr>
          <w:b/>
          <w:bCs/>
          <w:color w:val="105964"/>
          <w:sz w:val="44"/>
          <w:szCs w:val="44"/>
        </w:rPr>
        <w:t xml:space="preserve">        </w:t>
      </w:r>
      <w:r>
        <w:rPr>
          <w:rFonts w:cs="宋体" w:hint="eastAsia"/>
          <w:b/>
          <w:bCs/>
          <w:color w:val="105964"/>
          <w:sz w:val="32"/>
          <w:szCs w:val="32"/>
        </w:rPr>
        <w:t>网址：</w:t>
      </w:r>
      <w:r>
        <w:rPr>
          <w:b/>
          <w:bCs/>
          <w:color w:val="105964"/>
          <w:sz w:val="32"/>
          <w:szCs w:val="32"/>
        </w:rPr>
        <w:t>www.cnxushi.com.cn</w:t>
      </w:r>
    </w:p>
    <w:p w:rsidR="00CA15FB" w:rsidRDefault="00CA15FB">
      <w:pPr>
        <w:rPr>
          <w:rFonts w:ascii="华文行楷" w:eastAsia="华文行楷" w:hAnsi="华文行楷" w:cs="Times New Roman"/>
          <w:color w:val="105964"/>
          <w:sz w:val="24"/>
          <w:szCs w:val="24"/>
        </w:rPr>
      </w:pPr>
    </w:p>
    <w:p w:rsidR="00CA15FB" w:rsidRDefault="001D4E15">
      <w:pPr>
        <w:rPr>
          <w:rFonts w:cs="Times New Roman"/>
          <w:sz w:val="24"/>
          <w:szCs w:val="24"/>
        </w:rPr>
      </w:pPr>
      <w:r w:rsidRPr="001D4E1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1.2pt;margin-top:6.85pt;width:440.35pt;height:209.35pt;z-index:3" fillcolor="#c8e3fb" stroked="f" strokeweight=".5pt">
            <v:fill opacity="40632f"/>
            <v:textbox>
              <w:txbxContent>
                <w:p w:rsidR="00CA15FB" w:rsidRDefault="00F8587F">
                  <w:pPr>
                    <w:adjustRightInd w:val="0"/>
                    <w:snapToGrid w:val="0"/>
                    <w:rPr>
                      <w:rFonts w:ascii="宋体" w:cs="Times New Roman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课程名称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：《</w:t>
                  </w:r>
                  <w:r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  <w:t>EHS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工厂安全管理》</w:t>
                  </w:r>
                </w:p>
                <w:p w:rsidR="00CA15FB" w:rsidRDefault="00F8587F">
                  <w:pPr>
                    <w:spacing w:line="480" w:lineRule="auto"/>
                    <w:rPr>
                      <w:rFonts w:ascii="宋体" w:cs="Times New Roman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参加对象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：</w:t>
                  </w:r>
                  <w:r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  <w:t>EHS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经理、安全员、总务部、生产部等</w:t>
                  </w:r>
                </w:p>
                <w:p w:rsidR="00CA15FB" w:rsidRDefault="00F8587F">
                  <w:pPr>
                    <w:adjustRightInd w:val="0"/>
                    <w:snapToGrid w:val="0"/>
                    <w:spacing w:line="360" w:lineRule="auto"/>
                    <w:rPr>
                      <w:rFonts w:ascii="宋体" w:cs="Times New Roman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授课方式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：讲师讲授</w:t>
                  </w:r>
                  <w:r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  <w:t xml:space="preserve"> + 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视频演绎</w:t>
                  </w:r>
                  <w:r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  <w:t xml:space="preserve"> + 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案例研讨</w:t>
                  </w:r>
                  <w:r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  <w:t xml:space="preserve"> +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角色扮演</w:t>
                  </w:r>
                  <w:r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  <w:t xml:space="preserve"> + 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讲师点评</w:t>
                  </w:r>
                </w:p>
                <w:p w:rsidR="00CA15FB" w:rsidRDefault="00F8587F">
                  <w:pPr>
                    <w:adjustRightInd w:val="0"/>
                    <w:snapToGrid w:val="0"/>
                    <w:spacing w:line="360" w:lineRule="auto"/>
                    <w:rPr>
                      <w:rFonts w:ascii="宋体" w:cs="Times New Roman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课程时间：</w:t>
                  </w:r>
                  <w:r w:rsidR="00762C1D"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  <w:t>2017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年</w:t>
                  </w:r>
                  <w:r w:rsidR="001B204B">
                    <w:rPr>
                      <w:rFonts w:ascii="宋体" w:hAnsi="宋体" w:cs="宋体" w:hint="eastAsia"/>
                      <w:b/>
                      <w:bCs/>
                      <w:color w:val="0F6FC6"/>
                      <w:kern w:val="0"/>
                      <w:sz w:val="22"/>
                      <w:szCs w:val="22"/>
                    </w:rPr>
                    <w:t>5</w:t>
                  </w:r>
                  <w:r>
                    <w:rPr>
                      <w:rFonts w:ascii="宋体" w:hAnsi="宋体" w:cs="宋体" w:hint="eastAsia"/>
                      <w:b/>
                      <w:bCs/>
                      <w:color w:val="0F6FC6"/>
                      <w:kern w:val="0"/>
                      <w:sz w:val="22"/>
                      <w:szCs w:val="22"/>
                    </w:rPr>
                    <w:t>月</w:t>
                  </w:r>
                  <w:r w:rsidR="001B204B">
                    <w:rPr>
                      <w:rFonts w:ascii="宋体" w:hAnsi="宋体" w:cs="宋体" w:hint="eastAsia"/>
                      <w:b/>
                      <w:bCs/>
                      <w:color w:val="0F6FC6"/>
                      <w:kern w:val="0"/>
                      <w:sz w:val="22"/>
                      <w:szCs w:val="22"/>
                    </w:rPr>
                    <w:t>17</w:t>
                  </w:r>
                  <w:r>
                    <w:rPr>
                      <w:rFonts w:ascii="宋体" w:hAnsi="宋体" w:cs="宋体" w:hint="eastAsia"/>
                      <w:b/>
                      <w:bCs/>
                      <w:color w:val="0F6FC6"/>
                      <w:kern w:val="0"/>
                      <w:sz w:val="22"/>
                      <w:szCs w:val="22"/>
                    </w:rPr>
                    <w:t>日</w:t>
                  </w:r>
                  <w:r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  <w:t xml:space="preserve"> AM09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：</w:t>
                  </w:r>
                  <w:r>
                    <w:rPr>
                      <w:rFonts w:ascii="宋体" w:cs="宋体"/>
                      <w:kern w:val="0"/>
                      <w:sz w:val="22"/>
                      <w:szCs w:val="22"/>
                    </w:rPr>
                    <w:t>00</w:t>
                  </w:r>
                  <w:r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  <w:t>—PM16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：</w:t>
                  </w:r>
                  <w:r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  <w:t xml:space="preserve">00 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  <w:t xml:space="preserve">   6HR</w:t>
                  </w:r>
                </w:p>
                <w:p w:rsidR="00CA15FB" w:rsidRDefault="00F8587F">
                  <w:pPr>
                    <w:adjustRightInd w:val="0"/>
                    <w:snapToGrid w:val="0"/>
                    <w:spacing w:line="360" w:lineRule="auto"/>
                    <w:rPr>
                      <w:rFonts w:ascii="宋体" w:cs="Times New Roman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课程费用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：</w:t>
                  </w:r>
                  <w:r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  <w:t>1960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元</w:t>
                  </w:r>
                  <w:r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  <w:t>/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人（含税金、教材、茶水、点心、商务套餐、证书和场地）</w:t>
                  </w:r>
                </w:p>
                <w:p w:rsidR="00CA15FB" w:rsidRDefault="00F8587F">
                  <w:pPr>
                    <w:adjustRightInd w:val="0"/>
                    <w:snapToGrid w:val="0"/>
                    <w:spacing w:line="360" w:lineRule="auto"/>
                    <w:rPr>
                      <w:rFonts w:ascii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课程地点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：苏州姑苏区彩香路六号金阊科技产业园许氏培训基地第一教室。</w:t>
                  </w:r>
                  <w: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  <w:p w:rsidR="00CA15FB" w:rsidRDefault="00F8587F">
                  <w:pPr>
                    <w:adjustRightInd w:val="0"/>
                    <w:snapToGrid w:val="0"/>
                    <w:spacing w:line="360" w:lineRule="auto"/>
                    <w:rPr>
                      <w:rFonts w:ascii="宋体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2"/>
                      <w:szCs w:val="22"/>
                    </w:rPr>
                    <w:t>咨询热线</w:t>
                  </w: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：</w:t>
                  </w:r>
                  <w: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0512-68363352  68363351  68363328  68363318</w:t>
                  </w:r>
                </w:p>
                <w:p w:rsidR="00CA15FB" w:rsidRDefault="00F8587F">
                  <w:pPr>
                    <w:adjustRightInd w:val="0"/>
                    <w:snapToGrid w:val="0"/>
                    <w:spacing w:line="360" w:lineRule="auto"/>
                    <w:rPr>
                      <w:rFonts w:ascii="宋体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2"/>
                      <w:szCs w:val="22"/>
                    </w:rPr>
                    <w:t>联系人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2"/>
                      <w:szCs w:val="22"/>
                    </w:rPr>
                    <w:t>：</w:t>
                  </w:r>
                </w:p>
                <w:p w:rsidR="00CA15FB" w:rsidRDefault="00F8587F">
                  <w:pPr>
                    <w:adjustRightInd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2"/>
                      <w:szCs w:val="22"/>
                    </w:rPr>
                    <w:t>电子邮箱</w:t>
                  </w: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：</w:t>
                  </w:r>
                </w:p>
              </w:txbxContent>
            </v:textbox>
          </v:shape>
        </w:pict>
      </w:r>
    </w:p>
    <w:p w:rsidR="00CA15FB" w:rsidRDefault="00CA15FB">
      <w:pPr>
        <w:rPr>
          <w:rFonts w:cs="Times New Roman"/>
          <w:sz w:val="24"/>
          <w:szCs w:val="24"/>
        </w:rPr>
      </w:pPr>
    </w:p>
    <w:p w:rsidR="00CA15FB" w:rsidRDefault="00CA15FB">
      <w:pPr>
        <w:rPr>
          <w:rFonts w:cs="Times New Roman"/>
          <w:sz w:val="24"/>
          <w:szCs w:val="24"/>
        </w:rPr>
      </w:pPr>
    </w:p>
    <w:p w:rsidR="00CA15FB" w:rsidRDefault="00CA15FB">
      <w:pPr>
        <w:rPr>
          <w:rFonts w:cs="Times New Roman"/>
          <w:sz w:val="24"/>
          <w:szCs w:val="24"/>
        </w:rPr>
      </w:pPr>
    </w:p>
    <w:p w:rsidR="00CA15FB" w:rsidRDefault="001D4E15">
      <w:pPr>
        <w:rPr>
          <w:rFonts w:cs="Times New Roman"/>
          <w:sz w:val="24"/>
          <w:szCs w:val="24"/>
        </w:rPr>
      </w:pPr>
      <w:r w:rsidRPr="001D4E15">
        <w:pict>
          <v:shape id="叶子 2" o:spid="_x0000_s1030" style="position:absolute;left:0;text-align:left;margin-left:58.8pt;margin-top:477.2pt;width:15pt;height:15pt;rotation:11;z-index:5" coordsize="63,57" o:spt="100" adj="0,,0" path="m,55r,l,57r4,l3,54r8,-9l11,45r,l25,54,40,39,54,23xe" fillcolor="#9c0" stroked="f">
            <v:stroke joinstyle="round"/>
            <v:formulas/>
            <v:path o:connecttype="segments" o:connectlocs="0,2147483646;2147483646,2147483646;2147483646,2147483646;2147483646,2147483646;2147483646,0;2147483646,2147483646;2147483646,2147483646;0,2147483646" o:connectangles="0,0,0,0,0,0,0,0" textboxrect="3163,3163,18437,18437"/>
          </v:shape>
        </w:pict>
      </w:r>
    </w:p>
    <w:p w:rsidR="00CA15FB" w:rsidRDefault="00CA15FB">
      <w:pPr>
        <w:rPr>
          <w:rFonts w:cs="Times New Roman"/>
          <w:sz w:val="24"/>
          <w:szCs w:val="24"/>
        </w:rPr>
      </w:pPr>
    </w:p>
    <w:p w:rsidR="00CA15FB" w:rsidRDefault="00CA15FB">
      <w:pPr>
        <w:adjustRightInd w:val="0"/>
        <w:snapToGrid w:val="0"/>
        <w:rPr>
          <w:rFonts w:ascii="微软雅黑" w:eastAsia="微软雅黑" w:hAnsi="微软雅黑" w:cs="Times New Roman"/>
          <w:kern w:val="0"/>
          <w:sz w:val="22"/>
          <w:szCs w:val="22"/>
        </w:rPr>
      </w:pPr>
    </w:p>
    <w:p w:rsidR="00CA15FB" w:rsidRDefault="00CA15FB">
      <w:pPr>
        <w:rPr>
          <w:rFonts w:cs="Times New Roman"/>
          <w:sz w:val="24"/>
          <w:szCs w:val="24"/>
        </w:rPr>
      </w:pPr>
    </w:p>
    <w:p w:rsidR="00CA15FB" w:rsidRDefault="00CA15FB">
      <w:pPr>
        <w:rPr>
          <w:rFonts w:cs="Times New Roman"/>
          <w:sz w:val="24"/>
          <w:szCs w:val="24"/>
        </w:rPr>
      </w:pPr>
    </w:p>
    <w:p w:rsidR="00CA15FB" w:rsidRDefault="001D4E15">
      <w:pPr>
        <w:rPr>
          <w:rFonts w:cs="Times New Roman"/>
          <w:sz w:val="24"/>
          <w:szCs w:val="24"/>
        </w:rPr>
      </w:pPr>
      <w:r w:rsidRPr="001D4E15">
        <w:pict>
          <v:shape id="图片 5" o:spid="_x0000_s1031" type="#_x0000_t75" alt="office6\wpsassist\cache\A000220150821A50PPIC" style="position:absolute;left:0;text-align:left;margin-left:395.2pt;margin-top:673pt;width:105.3pt;height:131.85pt;z-index:1;mso-position-vertical-relative:page">
            <v:imagedata r:id="rId10" o:title=""/>
            <w10:wrap anchory="page"/>
          </v:shape>
        </w:pict>
      </w:r>
    </w:p>
    <w:p w:rsidR="00CA15FB" w:rsidRDefault="00CA15FB">
      <w:pPr>
        <w:rPr>
          <w:rFonts w:cs="Times New Roman"/>
          <w:sz w:val="24"/>
          <w:szCs w:val="24"/>
        </w:rPr>
      </w:pP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F8587F">
      <w:pPr>
        <w:widowControl/>
        <w:adjustRightInd w:val="0"/>
        <w:snapToGrid w:val="0"/>
        <w:jc w:val="left"/>
        <w:rPr>
          <w:rFonts w:ascii="宋体" w:cs="Times New Roman"/>
          <w:u w:val="dotted"/>
        </w:rPr>
      </w:pPr>
      <w:r>
        <w:rPr>
          <w:rFonts w:ascii="宋体" w:hAnsi="宋体" w:cs="宋体" w:hint="eastAsia"/>
          <w:sz w:val="28"/>
          <w:szCs w:val="28"/>
          <w:u w:val="dotted"/>
        </w:rPr>
        <w:lastRenderedPageBreak/>
        <w:t>课程背景：</w:t>
      </w:r>
      <w:r>
        <w:rPr>
          <w:rFonts w:ascii="宋体" w:hAnsi="宋体" w:cs="宋体"/>
          <w:sz w:val="24"/>
          <w:szCs w:val="24"/>
          <w:u w:val="dotted"/>
        </w:rPr>
        <w:t xml:space="preserve"> </w:t>
      </w:r>
      <w:r>
        <w:rPr>
          <w:rFonts w:ascii="宋体" w:hAnsi="宋体" w:cs="宋体"/>
          <w:u w:val="dotted"/>
        </w:rPr>
        <w:t xml:space="preserve">                                                                        </w:t>
      </w:r>
    </w:p>
    <w:p w:rsidR="00CA15FB" w:rsidRDefault="00F8587F" w:rsidP="00762C1D">
      <w:pPr>
        <w:pStyle w:val="a5"/>
        <w:spacing w:before="0" w:beforeAutospacing="0" w:after="0" w:afterAutospacing="0"/>
        <w:ind w:left="235" w:firstLineChars="200" w:firstLine="400"/>
        <w:rPr>
          <w:rFonts w:cs="Times New Roman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随着中国企业快速景气的发展，同事也伴随着两大严重的事情发生：一是生命与健康的损失，二是环境的破坏。</w:t>
      </w:r>
    </w:p>
    <w:p w:rsidR="00CA15FB" w:rsidRDefault="00F8587F" w:rsidP="00762C1D">
      <w:pPr>
        <w:pStyle w:val="a5"/>
        <w:spacing w:before="0" w:beforeAutospacing="0" w:after="0" w:afterAutospacing="0"/>
        <w:ind w:left="196" w:firstLineChars="200" w:firstLine="40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每年在伤亡事故上的损失相当于</w:t>
      </w:r>
      <w:r>
        <w:rPr>
          <w:sz w:val="20"/>
          <w:szCs w:val="20"/>
        </w:rPr>
        <w:t>GDP</w:t>
      </w:r>
      <w:r>
        <w:rPr>
          <w:rFonts w:hint="eastAsia"/>
          <w:sz w:val="20"/>
          <w:szCs w:val="20"/>
        </w:rPr>
        <w:t>增幅的</w:t>
      </w:r>
      <w:r>
        <w:rPr>
          <w:sz w:val="20"/>
          <w:szCs w:val="20"/>
        </w:rPr>
        <w:t>1/5</w:t>
      </w:r>
      <w:r>
        <w:rPr>
          <w:rFonts w:hint="eastAsia"/>
          <w:sz w:val="20"/>
          <w:szCs w:val="20"/>
        </w:rPr>
        <w:t>，有</w:t>
      </w:r>
      <w:r>
        <w:rPr>
          <w:sz w:val="20"/>
          <w:szCs w:val="20"/>
        </w:rPr>
        <w:t>13</w:t>
      </w:r>
      <w:r>
        <w:rPr>
          <w:rFonts w:hint="eastAsia"/>
          <w:sz w:val="20"/>
          <w:szCs w:val="20"/>
        </w:rPr>
        <w:t>万个家庭承受着由于事故而失去亲人的痛苦，中国的酸雨是世界上最严重的，中国境内的大河没有一条是干净的。是不是经济景气一定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要以生命健康和环境破坏为代价？？</w:t>
      </w:r>
    </w:p>
    <w:p w:rsidR="00CA15FB" w:rsidRDefault="00F8587F" w:rsidP="00762C1D">
      <w:pPr>
        <w:pStyle w:val="a5"/>
        <w:spacing w:before="0" w:beforeAutospacing="0" w:after="0" w:afterAutospacing="0"/>
        <w:ind w:left="196" w:firstLineChars="200" w:firstLine="40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事态的严重性让越来越多的企业开始关注到这些问题，在注重高效运作的同时更为关心工作场所的环境、健康和安全。随着人们的环保意识和职业健康与安全要求的不断提高，相关方对企业的影响越来越大，</w:t>
      </w:r>
      <w:r>
        <w:rPr>
          <w:sz w:val="20"/>
          <w:szCs w:val="20"/>
        </w:rPr>
        <w:t>EHS</w:t>
      </w:r>
      <w:r>
        <w:rPr>
          <w:rFonts w:hint="eastAsia"/>
          <w:sz w:val="20"/>
          <w:szCs w:val="20"/>
        </w:rPr>
        <w:t>已经成为规范企业管理的重要组成部分。一些较有影响力的企业已经建立了</w:t>
      </w:r>
      <w:r>
        <w:rPr>
          <w:sz w:val="20"/>
          <w:szCs w:val="20"/>
        </w:rPr>
        <w:t>EHS</w:t>
      </w:r>
      <w:r>
        <w:rPr>
          <w:rFonts w:hint="eastAsia"/>
          <w:sz w:val="20"/>
          <w:szCs w:val="20"/>
        </w:rPr>
        <w:t>体系，赢得了社会地位和尊重。</w:t>
      </w:r>
    </w:p>
    <w:p w:rsidR="00CA15FB" w:rsidRDefault="00F8587F" w:rsidP="00762C1D">
      <w:pPr>
        <w:pStyle w:val="a5"/>
        <w:spacing w:before="0" w:beforeAutospacing="0" w:after="0" w:afterAutospacing="0"/>
        <w:ind w:left="196" w:firstLineChars="200" w:firstLine="40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但是，有些企业却还停留在只关注控制事故，而疏忽安全预防；只重视排除客观危害，而忽视主观因素，从而导致在</w:t>
      </w:r>
      <w:r>
        <w:rPr>
          <w:sz w:val="20"/>
          <w:szCs w:val="20"/>
        </w:rPr>
        <w:t>EHS</w:t>
      </w:r>
      <w:r>
        <w:rPr>
          <w:rFonts w:hint="eastAsia"/>
          <w:sz w:val="20"/>
          <w:szCs w:val="20"/>
        </w:rPr>
        <w:t>方面投入多，收益少，管理十分被动。本课程旨在帮助企业从预防入手，建立高效的</w:t>
      </w:r>
      <w:r>
        <w:rPr>
          <w:sz w:val="20"/>
          <w:szCs w:val="20"/>
        </w:rPr>
        <w:t>EHS</w:t>
      </w:r>
      <w:r>
        <w:rPr>
          <w:rFonts w:hint="eastAsia"/>
          <w:sz w:val="20"/>
          <w:szCs w:val="20"/>
        </w:rPr>
        <w:t>管理体系。为此，企业投入了大量的人力物资在</w:t>
      </w:r>
      <w:r>
        <w:rPr>
          <w:sz w:val="20"/>
          <w:szCs w:val="20"/>
        </w:rPr>
        <w:t>EHS</w:t>
      </w:r>
      <w:r>
        <w:rPr>
          <w:rFonts w:hint="eastAsia"/>
          <w:sz w:val="20"/>
          <w:szCs w:val="20"/>
        </w:rPr>
        <w:t>方面的培训和管理上，制订了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各种各样的安全措施，如设立修正案主管、设立专职的安全员，各部门签订安全责任书等等，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但是为什么，安全事故还是层出不穷呢？为了改善这种状况，</w:t>
      </w:r>
      <w:r>
        <w:rPr>
          <w:sz w:val="20"/>
          <w:szCs w:val="20"/>
        </w:rPr>
        <w:t>OHSAS18001</w:t>
      </w:r>
      <w:r>
        <w:rPr>
          <w:rFonts w:hint="eastAsia"/>
          <w:sz w:val="20"/>
          <w:szCs w:val="20"/>
        </w:rPr>
        <w:t>建立了职业健康和安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全评估的国际标准，但是更重要的是将安全意识深入到企业的每一名员工的心中，并能教授员工行之有效的安全管理的方法，做到发生问题及时解决，并最终预防事故的发生。</w:t>
      </w:r>
    </w:p>
    <w:p w:rsidR="00CA15FB" w:rsidRDefault="00F8587F" w:rsidP="00762C1D">
      <w:pPr>
        <w:pStyle w:val="a5"/>
        <w:spacing w:before="0" w:beforeAutospacing="0" w:after="0" w:afterAutospacing="0"/>
        <w:ind w:left="19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此课程专为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想提升环境、健康和安全运作系统的组织设计。在这个课程当中，学员将会学习到如何建立</w:t>
      </w:r>
      <w:r>
        <w:rPr>
          <w:sz w:val="20"/>
          <w:szCs w:val="20"/>
        </w:rPr>
        <w:t xml:space="preserve">EHS </w:t>
      </w:r>
      <w:r>
        <w:rPr>
          <w:rFonts w:hint="eastAsia"/>
          <w:sz w:val="20"/>
          <w:szCs w:val="20"/>
        </w:rPr>
        <w:t>系统，并了解系统的运作，增强</w:t>
      </w:r>
      <w:r>
        <w:rPr>
          <w:sz w:val="20"/>
          <w:szCs w:val="20"/>
        </w:rPr>
        <w:t>EHS</w:t>
      </w:r>
      <w:r>
        <w:rPr>
          <w:rFonts w:hint="eastAsia"/>
          <w:sz w:val="20"/>
          <w:szCs w:val="20"/>
        </w:rPr>
        <w:t>意识，增加防护，规避风险。</w:t>
      </w:r>
    </w:p>
    <w:p w:rsidR="00CA15FB" w:rsidRDefault="00CA15FB" w:rsidP="00762C1D">
      <w:pPr>
        <w:pStyle w:val="a5"/>
        <w:spacing w:before="0" w:beforeAutospacing="0" w:after="0" w:afterAutospacing="0"/>
        <w:ind w:left="196" w:firstLineChars="200" w:firstLine="400"/>
        <w:rPr>
          <w:sz w:val="20"/>
          <w:szCs w:val="20"/>
        </w:rPr>
      </w:pPr>
    </w:p>
    <w:p w:rsidR="00CA15FB" w:rsidRDefault="00F8587F">
      <w:pPr>
        <w:rPr>
          <w:rFonts w:ascii="宋体" w:hAnsi="宋体" w:cs="宋体"/>
          <w:sz w:val="28"/>
          <w:szCs w:val="28"/>
          <w:u w:val="dotted"/>
        </w:rPr>
      </w:pPr>
      <w:r>
        <w:rPr>
          <w:rFonts w:ascii="宋体" w:hAnsi="宋体" w:cs="宋体" w:hint="eastAsia"/>
          <w:sz w:val="28"/>
          <w:szCs w:val="28"/>
          <w:u w:val="dotted"/>
        </w:rPr>
        <w:t xml:space="preserve">课程收益：                                                        </w:t>
      </w:r>
    </w:p>
    <w:p w:rsidR="00CA15FB" w:rsidRDefault="00F8587F">
      <w:pPr>
        <w:pStyle w:val="a5"/>
        <w:spacing w:before="0" w:beforeAutospacing="0" w:after="0" w:afterAutospacing="0"/>
        <w:rPr>
          <w:rFonts w:cs="Times New Roman"/>
          <w:sz w:val="20"/>
          <w:szCs w:val="20"/>
          <w:u w:val="single"/>
          <w:shd w:val="pct10" w:color="auto" w:fill="FFFFFF"/>
        </w:rPr>
      </w:pPr>
      <w:r>
        <w:rPr>
          <w:rFonts w:hint="eastAsia"/>
          <w:sz w:val="20"/>
          <w:szCs w:val="20"/>
        </w:rPr>
        <w:t>◆环境管理方面，学习有关国家、国际的环境保护标准和法规，环境管理体系的建立以及污染源的辨识。</w:t>
      </w:r>
    </w:p>
    <w:p w:rsidR="00CA15FB" w:rsidRDefault="00F8587F">
      <w:pPr>
        <w:pStyle w:val="a5"/>
        <w:spacing w:before="0" w:beforeAutospacing="0" w:after="0" w:afterAutospacing="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◆掌握危害与风险的辨识、评估及控制。</w:t>
      </w:r>
    </w:p>
    <w:p w:rsidR="00CA15FB" w:rsidRDefault="00F8587F">
      <w:pPr>
        <w:pStyle w:val="a5"/>
        <w:spacing w:before="0" w:beforeAutospacing="0" w:after="0" w:afterAutospacing="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◆结合世界级工厂安全管理方法，掌握内部安全检查与安全隐患审查方法。</w:t>
      </w:r>
    </w:p>
    <w:p w:rsidR="00CA15FB" w:rsidRDefault="00F8587F">
      <w:pPr>
        <w:pStyle w:val="a5"/>
        <w:spacing w:before="0" w:beforeAutospacing="0" w:after="0" w:afterAutospacing="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◆结合实际工厂案例，对现场及作业设计提出改善思路，从根本上预防安全。</w:t>
      </w:r>
    </w:p>
    <w:p w:rsidR="00CA15FB" w:rsidRDefault="00F8587F">
      <w:pPr>
        <w:pStyle w:val="a5"/>
        <w:spacing w:before="0" w:beforeAutospacing="0" w:after="0" w:afterAutospacing="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◆掌握工厂的安全管理体系和自我安全的保障方法。</w:t>
      </w:r>
    </w:p>
    <w:p w:rsidR="00CA15FB" w:rsidRDefault="00F8587F">
      <w:pPr>
        <w:pStyle w:val="a5"/>
        <w:spacing w:before="0" w:beforeAutospacing="0" w:after="0" w:afterAutospacing="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◆明确理念：一切事故都是可以预防的。</w:t>
      </w:r>
    </w:p>
    <w:p w:rsidR="00CA15FB" w:rsidRDefault="00F8587F">
      <w:pPr>
        <w:pStyle w:val="a5"/>
        <w:spacing w:before="0" w:beforeAutospacing="0" w:after="0" w:afterAutospacing="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◆认识教训：一次事故相当于丢了一个大订单，直接损失和间接损都很严重。</w:t>
      </w:r>
    </w:p>
    <w:p w:rsidR="00CA15FB" w:rsidRDefault="00F8587F">
      <w:pPr>
        <w:pStyle w:val="a5"/>
        <w:spacing w:before="0" w:beforeAutospacing="0" w:after="0" w:afterAutospacing="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◆法律的红线不能踩，掌握</w:t>
      </w:r>
      <w:r>
        <w:rPr>
          <w:sz w:val="20"/>
          <w:szCs w:val="20"/>
        </w:rPr>
        <w:t>EHS</w:t>
      </w:r>
      <w:r>
        <w:rPr>
          <w:rFonts w:hint="eastAsia"/>
          <w:sz w:val="20"/>
          <w:szCs w:val="20"/>
        </w:rPr>
        <w:t>法规应用技法。</w:t>
      </w:r>
    </w:p>
    <w:p w:rsidR="00CA15FB" w:rsidRDefault="00F8587F">
      <w:pPr>
        <w:pStyle w:val="a5"/>
        <w:spacing w:before="0" w:beforeAutospacing="0" w:after="0" w:afterAutospacing="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◆危险是由“危险源”造成的，如何发现“危险源”，掌握评估与控制方法。</w:t>
      </w:r>
    </w:p>
    <w:p w:rsidR="00CA15FB" w:rsidRDefault="00F8587F">
      <w:pPr>
        <w:pStyle w:val="a5"/>
        <w:spacing w:before="0" w:beforeAutospacing="0" w:after="0" w:afterAutospacing="0"/>
        <w:rPr>
          <w:rFonts w:cs="Times New Roman"/>
          <w:sz w:val="20"/>
          <w:szCs w:val="20"/>
          <w:u w:val="single"/>
          <w:shd w:val="pct10" w:color="auto" w:fill="FFFFFF"/>
        </w:rPr>
      </w:pPr>
      <w:r>
        <w:rPr>
          <w:rFonts w:hint="eastAsia"/>
          <w:sz w:val="20"/>
          <w:szCs w:val="20"/>
        </w:rPr>
        <w:t>◆通过管理手段，健立健全安全防护制度。</w:t>
      </w:r>
    </w:p>
    <w:p w:rsidR="00CA15FB" w:rsidRDefault="00F8587F">
      <w:pPr>
        <w:pStyle w:val="a5"/>
        <w:spacing w:before="0" w:beforeAutospacing="0" w:after="0" w:afterAutospacing="0"/>
        <w:rPr>
          <w:rFonts w:cs="Times New Roman"/>
          <w:sz w:val="20"/>
          <w:szCs w:val="20"/>
          <w:u w:val="single"/>
          <w:shd w:val="pct10" w:color="auto" w:fill="FFFFFF"/>
        </w:rPr>
      </w:pPr>
      <w:r>
        <w:rPr>
          <w:rFonts w:hint="eastAsia"/>
          <w:sz w:val="20"/>
          <w:szCs w:val="20"/>
        </w:rPr>
        <w:t>◆在生产运作设计中提出改善思路，从根本上保障安全。</w:t>
      </w:r>
    </w:p>
    <w:p w:rsidR="00CA15FB" w:rsidRDefault="00F8587F">
      <w:pPr>
        <w:pStyle w:val="a5"/>
        <w:spacing w:before="0" w:beforeAutospacing="0" w:after="0" w:afterAutospacing="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◆杜邦的经验能告诉我们什么。</w:t>
      </w:r>
    </w:p>
    <w:p w:rsidR="00CA15FB" w:rsidRDefault="00F8587F">
      <w:pPr>
        <w:pStyle w:val="a5"/>
        <w:spacing w:before="0" w:beforeAutospacing="0" w:after="0" w:afterAutospacing="0"/>
        <w:rPr>
          <w:rFonts w:cs="Times New Roman"/>
          <w:sz w:val="20"/>
          <w:szCs w:val="20"/>
          <w:u w:val="single"/>
          <w:shd w:val="pct10" w:color="auto" w:fill="FFFFFF"/>
        </w:rPr>
      </w:pPr>
      <w:r>
        <w:rPr>
          <w:rFonts w:hint="eastAsia"/>
          <w:sz w:val="20"/>
          <w:szCs w:val="20"/>
        </w:rPr>
        <w:t>◆体系的设计方法：建立高效的</w:t>
      </w:r>
      <w:r>
        <w:rPr>
          <w:sz w:val="20"/>
          <w:szCs w:val="20"/>
        </w:rPr>
        <w:t>EHS</w:t>
      </w:r>
      <w:r>
        <w:rPr>
          <w:rFonts w:hint="eastAsia"/>
          <w:sz w:val="20"/>
          <w:szCs w:val="20"/>
        </w:rPr>
        <w:t>保障体系。</w:t>
      </w:r>
    </w:p>
    <w:p w:rsidR="00CA15FB" w:rsidRDefault="00CA15FB">
      <w:pPr>
        <w:widowControl/>
        <w:adjustRightInd w:val="0"/>
        <w:snapToGrid w:val="0"/>
        <w:spacing w:line="360" w:lineRule="auto"/>
        <w:jc w:val="left"/>
        <w:rPr>
          <w:rFonts w:ascii="宋体" w:cs="Times New Roman"/>
          <w:b/>
          <w:bCs/>
          <w:sz w:val="20"/>
          <w:szCs w:val="20"/>
        </w:rPr>
      </w:pPr>
    </w:p>
    <w:p w:rsidR="00CA15FB" w:rsidRDefault="00F8587F">
      <w:pPr>
        <w:rPr>
          <w:rFonts w:ascii="宋体" w:cs="Times New Roman"/>
          <w:u w:val="dotted"/>
        </w:rPr>
      </w:pPr>
      <w:r>
        <w:rPr>
          <w:rFonts w:ascii="宋体" w:hAnsi="宋体" w:cs="宋体" w:hint="eastAsia"/>
          <w:sz w:val="28"/>
          <w:szCs w:val="28"/>
          <w:u w:val="dotted"/>
        </w:rPr>
        <w:t>课程大纲设计：</w:t>
      </w:r>
      <w:r>
        <w:rPr>
          <w:rFonts w:ascii="宋体" w:hAnsi="宋体" w:cs="宋体"/>
          <w:sz w:val="28"/>
          <w:szCs w:val="28"/>
          <w:u w:val="dotted"/>
        </w:rPr>
        <w:t xml:space="preserve">  </w:t>
      </w:r>
      <w:r>
        <w:rPr>
          <w:rFonts w:ascii="宋体" w:hAnsi="宋体" w:cs="宋体"/>
          <w:u w:val="dotted"/>
        </w:rPr>
        <w:t xml:space="preserve">                                                                     </w:t>
      </w:r>
    </w:p>
    <w:p w:rsidR="00CA15FB" w:rsidRDefault="00F8587F">
      <w:pPr>
        <w:rPr>
          <w:rFonts w:ascii="宋体" w:hAnsi="宋体" w:cs="宋体"/>
          <w:b/>
          <w:bCs/>
          <w:color w:val="04617B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04617B"/>
          <w:kern w:val="0"/>
          <w:sz w:val="22"/>
          <w:szCs w:val="22"/>
        </w:rPr>
        <w:t>一、EHS管理要素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1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、理解</w:t>
      </w:r>
      <w:r>
        <w:rPr>
          <w:rFonts w:ascii="宋体" w:hAnsi="宋体" w:cs="宋体"/>
          <w:color w:val="000000"/>
          <w:kern w:val="0"/>
          <w:sz w:val="20"/>
          <w:szCs w:val="20"/>
        </w:rPr>
        <w:t>EHS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管理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（</w:t>
      </w:r>
      <w:r>
        <w:rPr>
          <w:rFonts w:ascii="宋体" w:hAnsi="宋体" w:cs="宋体"/>
          <w:color w:val="000000"/>
          <w:kern w:val="0"/>
          <w:sz w:val="20"/>
          <w:szCs w:val="20"/>
        </w:rPr>
        <w:t>1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）</w:t>
      </w:r>
      <w:r>
        <w:rPr>
          <w:rFonts w:ascii="宋体" w:hAnsi="宋体" w:cs="宋体"/>
          <w:color w:val="000000"/>
          <w:kern w:val="0"/>
          <w:sz w:val="20"/>
          <w:szCs w:val="20"/>
        </w:rPr>
        <w:t>EHS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（环境、健康和安全）管理的内容与发展趋势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（</w:t>
      </w:r>
      <w:r>
        <w:rPr>
          <w:rFonts w:ascii="宋体" w:hAnsi="宋体" w:cs="宋体"/>
          <w:color w:val="000000"/>
          <w:kern w:val="0"/>
          <w:sz w:val="20"/>
          <w:szCs w:val="20"/>
        </w:rPr>
        <w:t>2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）国内外企业</w:t>
      </w:r>
      <w:r>
        <w:rPr>
          <w:rFonts w:ascii="宋体" w:hAnsi="宋体" w:cs="宋体"/>
          <w:color w:val="000000"/>
          <w:kern w:val="0"/>
          <w:sz w:val="20"/>
          <w:szCs w:val="20"/>
        </w:rPr>
        <w:t>EHS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现状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（</w:t>
      </w:r>
      <w:r>
        <w:rPr>
          <w:rFonts w:ascii="宋体" w:hAnsi="宋体" w:cs="宋体"/>
          <w:color w:val="000000"/>
          <w:kern w:val="0"/>
          <w:sz w:val="20"/>
          <w:szCs w:val="20"/>
        </w:rPr>
        <w:t>3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）解析先进企业的</w:t>
      </w:r>
      <w:r>
        <w:rPr>
          <w:rFonts w:ascii="宋体" w:hAnsi="宋体" w:cs="宋体"/>
          <w:color w:val="000000"/>
          <w:kern w:val="0"/>
          <w:sz w:val="20"/>
          <w:szCs w:val="20"/>
        </w:rPr>
        <w:t>EHS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管理经验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2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、</w:t>
      </w:r>
      <w:r>
        <w:rPr>
          <w:rFonts w:ascii="宋体" w:hAnsi="宋体" w:cs="宋体"/>
          <w:color w:val="000000"/>
          <w:kern w:val="0"/>
          <w:sz w:val="20"/>
          <w:szCs w:val="20"/>
        </w:rPr>
        <w:t>EHS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管理关联的理论指引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（</w:t>
      </w:r>
      <w:r>
        <w:rPr>
          <w:rFonts w:ascii="宋体" w:hAnsi="宋体" w:cs="宋体"/>
          <w:color w:val="000000"/>
          <w:kern w:val="0"/>
          <w:sz w:val="20"/>
          <w:szCs w:val="20"/>
        </w:rPr>
        <w:t>1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）现代安全生产系统理论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（</w:t>
      </w:r>
      <w:r>
        <w:rPr>
          <w:rFonts w:ascii="宋体" w:hAnsi="宋体" w:cs="宋体"/>
          <w:color w:val="000000"/>
          <w:kern w:val="0"/>
          <w:sz w:val="20"/>
          <w:szCs w:val="20"/>
        </w:rPr>
        <w:t>2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）马斯洛需求层次论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（</w:t>
      </w:r>
      <w:r>
        <w:rPr>
          <w:rFonts w:ascii="宋体" w:hAnsi="宋体" w:cs="宋体"/>
          <w:color w:val="000000"/>
          <w:kern w:val="0"/>
          <w:sz w:val="20"/>
          <w:szCs w:val="20"/>
        </w:rPr>
        <w:t>3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）事故致因理论和海因里希事故理论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（</w:t>
      </w:r>
      <w:r>
        <w:rPr>
          <w:rFonts w:ascii="宋体" w:hAnsi="宋体" w:cs="宋体"/>
          <w:color w:val="000000"/>
          <w:kern w:val="0"/>
          <w:sz w:val="20"/>
          <w:szCs w:val="20"/>
        </w:rPr>
        <w:t>4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）职业安全健康费用模型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3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、企业</w:t>
      </w:r>
      <w:r>
        <w:rPr>
          <w:rFonts w:ascii="宋体" w:hAnsi="宋体" w:cs="宋体"/>
          <w:color w:val="000000"/>
          <w:kern w:val="0"/>
          <w:sz w:val="20"/>
          <w:szCs w:val="20"/>
        </w:rPr>
        <w:t>EHS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管理者的角色认知与定位</w:t>
      </w:r>
    </w:p>
    <w:p w:rsidR="00CA15FB" w:rsidRDefault="00F8587F" w:rsidP="00762C1D">
      <w:pPr>
        <w:ind w:firstLineChars="147" w:firstLine="294"/>
        <w:rPr>
          <w:rFonts w:ascii="宋体" w:cs="Times New Roman"/>
          <w:color w:val="000000"/>
          <w:sz w:val="20"/>
          <w:szCs w:val="20"/>
          <w:u w:val="single"/>
          <w:shd w:val="pct10" w:color="auto" w:fill="FFFFFF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专职主任、经理的职责，领导、负责人与部门管理的职责</w:t>
      </w:r>
    </w:p>
    <w:p w:rsidR="00CA15FB" w:rsidRDefault="00F8587F">
      <w:pPr>
        <w:rPr>
          <w:rFonts w:ascii="宋体" w:cs="Times New Roman"/>
          <w:color w:val="000000"/>
          <w:sz w:val="20"/>
          <w:szCs w:val="20"/>
          <w:u w:val="single"/>
          <w:shd w:val="pct10" w:color="auto" w:fill="FFFFFF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4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、</w:t>
      </w:r>
      <w:r>
        <w:rPr>
          <w:rFonts w:ascii="宋体" w:hAnsi="宋体" w:cs="宋体"/>
          <w:color w:val="000000"/>
          <w:kern w:val="0"/>
          <w:sz w:val="20"/>
          <w:szCs w:val="20"/>
        </w:rPr>
        <w:t>EHS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管理的艺术性、特点</w:t>
      </w:r>
    </w:p>
    <w:p w:rsidR="00CA15FB" w:rsidRDefault="00F8587F">
      <w:pPr>
        <w:rPr>
          <w:rFonts w:ascii="宋体" w:cs="Times New Roman"/>
          <w:color w:val="000000"/>
          <w:sz w:val="20"/>
          <w:szCs w:val="20"/>
          <w:u w:val="single"/>
          <w:shd w:val="pct10" w:color="auto" w:fill="FFFFFF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5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、</w:t>
      </w:r>
      <w:r>
        <w:rPr>
          <w:rFonts w:ascii="宋体" w:hAnsi="宋体" w:cs="宋体"/>
          <w:color w:val="000000"/>
          <w:kern w:val="0"/>
          <w:sz w:val="20"/>
          <w:szCs w:val="20"/>
        </w:rPr>
        <w:t>EHS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法律框架及法律法规体系特点</w:t>
      </w:r>
    </w:p>
    <w:p w:rsidR="00CA15FB" w:rsidRDefault="00F8587F">
      <w:pPr>
        <w:rPr>
          <w:rFonts w:ascii="宋体" w:cs="Times New Roman"/>
          <w:color w:val="000000"/>
          <w:sz w:val="20"/>
          <w:szCs w:val="20"/>
          <w:u w:val="single"/>
          <w:shd w:val="pct10" w:color="auto" w:fill="FFFFFF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（</w:t>
      </w:r>
      <w:r>
        <w:rPr>
          <w:rFonts w:ascii="宋体" w:hAnsi="宋体" w:cs="宋体"/>
          <w:color w:val="000000"/>
          <w:kern w:val="0"/>
          <w:sz w:val="20"/>
          <w:szCs w:val="20"/>
        </w:rPr>
        <w:t>1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）环境法，大气、水、固体废物、噪声、放射性污染、清洁生产</w:t>
      </w:r>
    </w:p>
    <w:p w:rsidR="00CA15FB" w:rsidRDefault="00F8587F">
      <w:pPr>
        <w:rPr>
          <w:rFonts w:ascii="宋体" w:cs="Times New Roman"/>
          <w:color w:val="000000"/>
          <w:sz w:val="20"/>
          <w:szCs w:val="20"/>
          <w:u w:val="single"/>
          <w:shd w:val="pct10" w:color="auto" w:fill="FFFFFF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（</w:t>
      </w:r>
      <w:r>
        <w:rPr>
          <w:rFonts w:ascii="宋体" w:hAnsi="宋体" w:cs="宋体"/>
          <w:color w:val="000000"/>
          <w:kern w:val="0"/>
          <w:sz w:val="20"/>
          <w:szCs w:val="20"/>
        </w:rPr>
        <w:t>2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）职业安全卫生法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（</w:t>
      </w:r>
      <w:r>
        <w:rPr>
          <w:rFonts w:ascii="宋体" w:hAnsi="宋体" w:cs="宋体"/>
          <w:color w:val="000000"/>
          <w:kern w:val="0"/>
          <w:sz w:val="20"/>
          <w:szCs w:val="20"/>
        </w:rPr>
        <w:t>3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）灾害与紧急管理法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自然灾害（雷、洪、震、风、旱、疫）、紧急管理机制、消防法</w:t>
      </w:r>
    </w:p>
    <w:p w:rsidR="00CA15FB" w:rsidRDefault="00F8587F">
      <w:pPr>
        <w:numPr>
          <w:ilvl w:val="0"/>
          <w:numId w:val="1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安全生产法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安全生产保障、权利和义务、监督管理、应急救援与调查、培训规定</w:t>
      </w:r>
    </w:p>
    <w:p w:rsidR="00CA15FB" w:rsidRDefault="00F8587F">
      <w:pPr>
        <w:numPr>
          <w:ilvl w:val="0"/>
          <w:numId w:val="1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地方法规、管理条例</w:t>
      </w:r>
    </w:p>
    <w:p w:rsidR="00CA15FB" w:rsidRDefault="00F8587F">
      <w:pPr>
        <w:numPr>
          <w:ilvl w:val="0"/>
          <w:numId w:val="2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管理的法律责任与风险控制</w:t>
      </w:r>
    </w:p>
    <w:p w:rsidR="00CA15FB" w:rsidRDefault="00F8587F"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管理职责，行政责任、民事责任和刑事责任，风险控制</w:t>
      </w:r>
    </w:p>
    <w:p w:rsidR="00CA15FB" w:rsidRDefault="00CA15FB">
      <w:pPr>
        <w:rPr>
          <w:rFonts w:ascii="宋体" w:hAnsi="宋体" w:cs="宋体"/>
          <w:color w:val="000000"/>
          <w:kern w:val="0"/>
          <w:sz w:val="20"/>
          <w:szCs w:val="20"/>
        </w:rPr>
      </w:pPr>
    </w:p>
    <w:p w:rsidR="00CA15FB" w:rsidRDefault="00F8587F">
      <w:pPr>
        <w:numPr>
          <w:ilvl w:val="0"/>
          <w:numId w:val="3"/>
        </w:numPr>
        <w:rPr>
          <w:rFonts w:ascii="宋体" w:cs="Times New Roman"/>
          <w:b/>
          <w:bCs/>
          <w:color w:val="04617B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04617B"/>
          <w:kern w:val="0"/>
          <w:sz w:val="22"/>
          <w:szCs w:val="22"/>
        </w:rPr>
        <w:t>如何有效推进</w:t>
      </w:r>
      <w:r>
        <w:rPr>
          <w:rFonts w:ascii="宋体" w:hAnsi="宋体" w:cs="宋体"/>
          <w:b/>
          <w:bCs/>
          <w:color w:val="04617B"/>
          <w:kern w:val="0"/>
          <w:sz w:val="22"/>
          <w:szCs w:val="22"/>
        </w:rPr>
        <w:t>EHS</w:t>
      </w:r>
    </w:p>
    <w:p w:rsidR="00CA15FB" w:rsidRDefault="00F8587F">
      <w:pPr>
        <w:numPr>
          <w:ilvl w:val="0"/>
          <w:numId w:val="4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预防的意识、思想、行为、实践，</w:t>
      </w:r>
      <w:r>
        <w:rPr>
          <w:rFonts w:ascii="宋体" w:hAnsi="宋体" w:cs="宋体"/>
          <w:color w:val="000000"/>
          <w:kern w:val="0"/>
          <w:sz w:val="20"/>
          <w:szCs w:val="20"/>
        </w:rPr>
        <w:t xml:space="preserve">EHS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体系相互作用关联图</w:t>
      </w:r>
    </w:p>
    <w:p w:rsidR="00CA15FB" w:rsidRDefault="00F8587F">
      <w:pPr>
        <w:numPr>
          <w:ilvl w:val="0"/>
          <w:numId w:val="4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EHS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管理体系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方针、宗旨，目标、计划，文件、制度、流程，体系结构、职责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EHS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体系审核、评价、改进与认证</w:t>
      </w:r>
    </w:p>
    <w:p w:rsidR="00CA15FB" w:rsidRDefault="00F8587F">
      <w:pPr>
        <w:numPr>
          <w:ilvl w:val="0"/>
          <w:numId w:val="4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管理技术与技能创新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防错管理、标准化、确认制、高效会议、报告、举一反三、预防机制</w:t>
      </w:r>
    </w:p>
    <w:p w:rsidR="00CA15FB" w:rsidRDefault="00F8587F">
      <w:pPr>
        <w:numPr>
          <w:ilvl w:val="0"/>
          <w:numId w:val="4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人员的安全生产意识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动机与意识，行为与习惯，能力</w:t>
      </w:r>
      <w:r>
        <w:rPr>
          <w:rFonts w:ascii="宋体" w:hAnsi="宋体" w:cs="宋体"/>
          <w:color w:val="000000"/>
          <w:kern w:val="0"/>
          <w:sz w:val="20"/>
          <w:szCs w:val="20"/>
        </w:rPr>
        <w:t xml:space="preserve"> PK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信誉，帮助与合作，本能与潜意识</w:t>
      </w:r>
    </w:p>
    <w:p w:rsidR="00CA15FB" w:rsidRDefault="00F8587F">
      <w:pPr>
        <w:numPr>
          <w:ilvl w:val="0"/>
          <w:numId w:val="4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如何编制有效的可量化的安全目标责任书</w:t>
      </w:r>
    </w:p>
    <w:p w:rsidR="00CA15FB" w:rsidRDefault="00F8587F">
      <w:pPr>
        <w:numPr>
          <w:ilvl w:val="0"/>
          <w:numId w:val="4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建立安全责任考核制度</w:t>
      </w:r>
    </w:p>
    <w:p w:rsidR="00CA15FB" w:rsidRDefault="00F8587F">
      <w:pPr>
        <w:numPr>
          <w:ilvl w:val="0"/>
          <w:numId w:val="4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工作提高、改进的工具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PDCA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与</w:t>
      </w:r>
      <w:r>
        <w:rPr>
          <w:rFonts w:ascii="宋体" w:hAnsi="宋体" w:cs="宋体"/>
          <w:color w:val="000000"/>
          <w:kern w:val="0"/>
          <w:sz w:val="20"/>
          <w:szCs w:val="20"/>
        </w:rPr>
        <w:t>SDCA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、系统化、过程方法、</w:t>
      </w:r>
      <w:r>
        <w:rPr>
          <w:rFonts w:ascii="宋体" w:hAnsi="宋体" w:cs="宋体"/>
          <w:color w:val="000000"/>
          <w:kern w:val="0"/>
          <w:sz w:val="20"/>
          <w:szCs w:val="20"/>
        </w:rPr>
        <w:t>ERP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、</w:t>
      </w:r>
      <w:r>
        <w:rPr>
          <w:rFonts w:ascii="宋体" w:hAnsi="宋体" w:cs="宋体"/>
          <w:color w:val="000000"/>
          <w:kern w:val="0"/>
          <w:sz w:val="20"/>
          <w:szCs w:val="20"/>
        </w:rPr>
        <w:t>8S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、</w:t>
      </w:r>
      <w:r>
        <w:rPr>
          <w:rFonts w:ascii="宋体" w:hAnsi="宋体" w:cs="宋体"/>
          <w:color w:val="000000"/>
          <w:kern w:val="0"/>
          <w:sz w:val="20"/>
          <w:szCs w:val="20"/>
        </w:rPr>
        <w:t>8D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、</w:t>
      </w:r>
      <w:r>
        <w:rPr>
          <w:rFonts w:ascii="宋体" w:hAnsi="宋体" w:cs="宋体"/>
          <w:color w:val="000000"/>
          <w:kern w:val="0"/>
          <w:sz w:val="20"/>
          <w:szCs w:val="20"/>
        </w:rPr>
        <w:t>IE</w:t>
      </w:r>
    </w:p>
    <w:p w:rsidR="00CA15FB" w:rsidRDefault="00F8587F">
      <w:pPr>
        <w:numPr>
          <w:ilvl w:val="0"/>
          <w:numId w:val="4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国际标准与管理经验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方针、宗旨，目标、计划，文件、制度、流程，体系结构、职责</w:t>
      </w:r>
    </w:p>
    <w:p w:rsidR="00CA15FB" w:rsidRDefault="00F8587F"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ISO14000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、</w:t>
      </w:r>
      <w:r>
        <w:rPr>
          <w:rFonts w:ascii="宋体" w:hAnsi="宋体" w:cs="宋体"/>
          <w:color w:val="000000"/>
          <w:kern w:val="0"/>
          <w:sz w:val="20"/>
          <w:szCs w:val="20"/>
        </w:rPr>
        <w:t>OHSMS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、</w:t>
      </w:r>
      <w:r>
        <w:rPr>
          <w:rFonts w:ascii="宋体" w:hAnsi="宋体" w:cs="宋体"/>
          <w:color w:val="000000"/>
          <w:kern w:val="0"/>
          <w:sz w:val="20"/>
          <w:szCs w:val="20"/>
        </w:rPr>
        <w:t>SA8000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、</w:t>
      </w:r>
      <w:r>
        <w:rPr>
          <w:rFonts w:ascii="宋体" w:hAnsi="宋体" w:cs="宋体"/>
          <w:color w:val="000000"/>
          <w:kern w:val="0"/>
          <w:sz w:val="20"/>
          <w:szCs w:val="20"/>
        </w:rPr>
        <w:t>OHSA18000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等，人权验厂，产品安全认证</w:t>
      </w:r>
    </w:p>
    <w:p w:rsidR="00CA15FB" w:rsidRDefault="00CA15FB">
      <w:pPr>
        <w:rPr>
          <w:rFonts w:ascii="宋体" w:hAnsi="宋体" w:cs="宋体"/>
          <w:color w:val="000000"/>
          <w:kern w:val="0"/>
          <w:sz w:val="20"/>
          <w:szCs w:val="20"/>
        </w:rPr>
      </w:pPr>
    </w:p>
    <w:p w:rsidR="00CA15FB" w:rsidRDefault="00F8587F">
      <w:pPr>
        <w:numPr>
          <w:ilvl w:val="0"/>
          <w:numId w:val="5"/>
        </w:numPr>
        <w:rPr>
          <w:rFonts w:ascii="宋体" w:cs="Times New Roman"/>
          <w:b/>
          <w:bCs/>
          <w:color w:val="04617B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04617B"/>
          <w:kern w:val="0"/>
          <w:sz w:val="22"/>
          <w:szCs w:val="22"/>
        </w:rPr>
        <w:t>环境（</w:t>
      </w:r>
      <w:r>
        <w:rPr>
          <w:rFonts w:ascii="宋体" w:hAnsi="宋体" w:cs="宋体"/>
          <w:b/>
          <w:bCs/>
          <w:color w:val="04617B"/>
          <w:kern w:val="0"/>
          <w:sz w:val="22"/>
          <w:szCs w:val="22"/>
        </w:rPr>
        <w:t>E</w:t>
      </w:r>
      <w:r>
        <w:rPr>
          <w:rFonts w:ascii="宋体" w:hAnsi="宋体" w:cs="宋体" w:hint="eastAsia"/>
          <w:b/>
          <w:bCs/>
          <w:color w:val="04617B"/>
          <w:kern w:val="0"/>
          <w:sz w:val="22"/>
          <w:szCs w:val="22"/>
        </w:rPr>
        <w:t>）管理技法</w:t>
      </w:r>
    </w:p>
    <w:p w:rsidR="00CA15FB" w:rsidRDefault="00F8587F">
      <w:pPr>
        <w:numPr>
          <w:ilvl w:val="0"/>
          <w:numId w:val="6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环境管理要素，法规要求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内部</w:t>
      </w:r>
      <w:r>
        <w:rPr>
          <w:rFonts w:ascii="宋体" w:hAnsi="宋体" w:cs="宋体"/>
          <w:color w:val="000000"/>
          <w:kern w:val="0"/>
          <w:sz w:val="20"/>
          <w:szCs w:val="20"/>
        </w:rPr>
        <w:t>5S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管理，现场改善，</w:t>
      </w:r>
      <w:r>
        <w:rPr>
          <w:rFonts w:ascii="宋体" w:hAnsi="宋体" w:cs="宋体"/>
          <w:color w:val="000000"/>
          <w:kern w:val="0"/>
          <w:sz w:val="20"/>
          <w:szCs w:val="20"/>
        </w:rPr>
        <w:t>EHS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管理，大扫除、运动战与管理工具</w:t>
      </w:r>
    </w:p>
    <w:p w:rsidR="00CA15FB" w:rsidRDefault="00F8587F">
      <w:pPr>
        <w:numPr>
          <w:ilvl w:val="0"/>
          <w:numId w:val="6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物品与作业环境安全管理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材料、半成品、成品的物质属性，容易引发事故的物品管理，绿色产品</w:t>
      </w:r>
    </w:p>
    <w:p w:rsidR="00CA15FB" w:rsidRDefault="00F8587F">
      <w:pPr>
        <w:numPr>
          <w:ilvl w:val="0"/>
          <w:numId w:val="6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环境保护，公司的环保承诺、三废管理、排放管理、许可证管理</w:t>
      </w:r>
    </w:p>
    <w:p w:rsidR="00CA15FB" w:rsidRDefault="00F8587F">
      <w:pPr>
        <w:numPr>
          <w:ilvl w:val="0"/>
          <w:numId w:val="6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工业卫生管理，职业危害因素的识别、评估，健康危害因素控制</w:t>
      </w:r>
    </w:p>
    <w:p w:rsidR="00CA15FB" w:rsidRDefault="00F8587F">
      <w:pPr>
        <w:numPr>
          <w:ilvl w:val="0"/>
          <w:numId w:val="6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环境管理方案、指标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计划、方案、结果报告，</w:t>
      </w:r>
      <w:r>
        <w:rPr>
          <w:rFonts w:ascii="宋体" w:hAnsi="宋体" w:cs="宋体"/>
          <w:color w:val="000000"/>
          <w:kern w:val="0"/>
          <w:sz w:val="20"/>
          <w:szCs w:val="20"/>
        </w:rPr>
        <w:t>KPI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，管理的流程图、路径图与趋势图</w:t>
      </w:r>
    </w:p>
    <w:p w:rsidR="00CA15FB" w:rsidRDefault="00F8587F">
      <w:pPr>
        <w:numPr>
          <w:ilvl w:val="0"/>
          <w:numId w:val="6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环保措施与企业可持续发展，检查与审核，整改措施，支持与鼓励</w:t>
      </w:r>
    </w:p>
    <w:p w:rsidR="00CA15FB" w:rsidRDefault="00CA15FB">
      <w:pPr>
        <w:rPr>
          <w:rFonts w:ascii="宋体" w:cs="Times New Roman"/>
          <w:color w:val="000000"/>
          <w:kern w:val="0"/>
          <w:sz w:val="20"/>
          <w:szCs w:val="20"/>
        </w:rPr>
      </w:pPr>
    </w:p>
    <w:p w:rsidR="00CA15FB" w:rsidRDefault="00F8587F">
      <w:pPr>
        <w:numPr>
          <w:ilvl w:val="0"/>
          <w:numId w:val="7"/>
        </w:numPr>
        <w:rPr>
          <w:rFonts w:ascii="宋体" w:cs="Times New Roman"/>
          <w:b/>
          <w:bCs/>
          <w:color w:val="04617B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04617B"/>
          <w:kern w:val="0"/>
          <w:sz w:val="22"/>
          <w:szCs w:val="22"/>
        </w:rPr>
        <w:t>健康（</w:t>
      </w:r>
      <w:r>
        <w:rPr>
          <w:rFonts w:ascii="宋体" w:hAnsi="宋体" w:cs="宋体"/>
          <w:b/>
          <w:bCs/>
          <w:color w:val="04617B"/>
          <w:kern w:val="0"/>
          <w:sz w:val="22"/>
          <w:szCs w:val="22"/>
        </w:rPr>
        <w:t>H</w:t>
      </w:r>
      <w:r>
        <w:rPr>
          <w:rFonts w:ascii="宋体" w:hAnsi="宋体" w:cs="宋体" w:hint="eastAsia"/>
          <w:b/>
          <w:bCs/>
          <w:color w:val="04617B"/>
          <w:kern w:val="0"/>
          <w:sz w:val="22"/>
          <w:szCs w:val="22"/>
        </w:rPr>
        <w:t>）管理技法</w:t>
      </w:r>
    </w:p>
    <w:p w:rsidR="00CA15FB" w:rsidRDefault="00F8587F">
      <w:pPr>
        <w:numPr>
          <w:ilvl w:val="0"/>
          <w:numId w:val="8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健康管理要素，法规要求</w:t>
      </w:r>
    </w:p>
    <w:p w:rsidR="00CA15FB" w:rsidRDefault="00F8587F">
      <w:pPr>
        <w:numPr>
          <w:ilvl w:val="0"/>
          <w:numId w:val="8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劳动卫生知识，</w:t>
      </w:r>
      <w:r>
        <w:rPr>
          <w:rFonts w:ascii="宋体" w:hAnsi="宋体" w:cs="宋体"/>
          <w:color w:val="000000"/>
          <w:kern w:val="0"/>
          <w:sz w:val="20"/>
          <w:szCs w:val="20"/>
        </w:rPr>
        <w:t>PPE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防护、保护，产品毒害与健康管理要素</w:t>
      </w:r>
    </w:p>
    <w:p w:rsidR="00CA15FB" w:rsidRDefault="00F8587F">
      <w:pPr>
        <w:numPr>
          <w:ilvl w:val="0"/>
          <w:numId w:val="8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健康保障监护制度，定期健康检查（前、中、后）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体检、工种分析与营养保健，工伤保险制度</w:t>
      </w:r>
    </w:p>
    <w:p w:rsidR="00CA15FB" w:rsidRDefault="00F8587F">
      <w:pPr>
        <w:numPr>
          <w:ilvl w:val="0"/>
          <w:numId w:val="8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作业环境，温度、湿度，电、力、热、光、声、磁、辐射、腐蚀、粉尘</w:t>
      </w:r>
    </w:p>
    <w:p w:rsidR="00CA15FB" w:rsidRDefault="00F8587F">
      <w:pPr>
        <w:numPr>
          <w:ilvl w:val="0"/>
          <w:numId w:val="8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工作环境保障，药箱、休息间、卫生间</w:t>
      </w:r>
    </w:p>
    <w:p w:rsidR="00CA15FB" w:rsidRDefault="00F8587F">
      <w:pPr>
        <w:numPr>
          <w:ilvl w:val="0"/>
          <w:numId w:val="8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职业病防治管理</w:t>
      </w:r>
    </w:p>
    <w:p w:rsidR="00CA15FB" w:rsidRDefault="00F8587F"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消除或减少职业危害因素（源头、过程、结果，防护），工会的职责</w:t>
      </w:r>
    </w:p>
    <w:p w:rsidR="00CA15FB" w:rsidRDefault="00CA15FB">
      <w:pPr>
        <w:rPr>
          <w:rFonts w:ascii="宋体" w:hAnsi="宋体" w:cs="宋体"/>
          <w:color w:val="000000"/>
          <w:kern w:val="0"/>
          <w:sz w:val="20"/>
          <w:szCs w:val="20"/>
        </w:rPr>
      </w:pPr>
    </w:p>
    <w:p w:rsidR="00CA15FB" w:rsidRDefault="00F8587F">
      <w:pPr>
        <w:numPr>
          <w:ilvl w:val="0"/>
          <w:numId w:val="9"/>
        </w:numPr>
        <w:rPr>
          <w:rFonts w:ascii="宋体" w:cs="Times New Roman"/>
          <w:b/>
          <w:bCs/>
          <w:color w:val="04617B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04617B"/>
          <w:kern w:val="0"/>
          <w:sz w:val="22"/>
          <w:szCs w:val="22"/>
        </w:rPr>
        <w:t>安全（</w:t>
      </w:r>
      <w:r>
        <w:rPr>
          <w:rFonts w:ascii="宋体" w:hAnsi="宋体" w:cs="宋体"/>
          <w:b/>
          <w:bCs/>
          <w:color w:val="04617B"/>
          <w:kern w:val="0"/>
          <w:sz w:val="22"/>
          <w:szCs w:val="22"/>
        </w:rPr>
        <w:t>S</w:t>
      </w:r>
      <w:r>
        <w:rPr>
          <w:rFonts w:ascii="宋体" w:hAnsi="宋体" w:cs="宋体" w:hint="eastAsia"/>
          <w:b/>
          <w:bCs/>
          <w:color w:val="04617B"/>
          <w:kern w:val="0"/>
          <w:sz w:val="22"/>
          <w:szCs w:val="22"/>
        </w:rPr>
        <w:t>）管理技法</w:t>
      </w:r>
    </w:p>
    <w:p w:rsidR="00CA15FB" w:rsidRDefault="00F8587F">
      <w:pPr>
        <w:numPr>
          <w:ilvl w:val="0"/>
          <w:numId w:val="10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安全管理要素，工作安全分析（</w:t>
      </w:r>
      <w:r>
        <w:rPr>
          <w:rFonts w:ascii="宋体" w:hAnsi="宋体" w:cs="宋体"/>
          <w:color w:val="000000"/>
          <w:kern w:val="0"/>
          <w:sz w:val="20"/>
          <w:szCs w:val="20"/>
        </w:rPr>
        <w:t>JSA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），观察训练，工作外安全管理</w:t>
      </w:r>
    </w:p>
    <w:p w:rsidR="00CA15FB" w:rsidRDefault="00F8587F">
      <w:pPr>
        <w:numPr>
          <w:ilvl w:val="0"/>
          <w:numId w:val="10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现场安全检查，树立安全意识，辨识危险源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三级安全培训、教育，消防、逃生演习，安全生产竞赛、标准化管理】</w:t>
      </w:r>
    </w:p>
    <w:p w:rsidR="00CA15FB" w:rsidRDefault="00F8587F">
      <w:pPr>
        <w:numPr>
          <w:ilvl w:val="0"/>
          <w:numId w:val="10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行为控制，不能容忍任何偏离安全制度和规范的行为</w:t>
      </w:r>
    </w:p>
    <w:p w:rsidR="00CA15FB" w:rsidRDefault="00F8587F">
      <w:pPr>
        <w:numPr>
          <w:ilvl w:val="0"/>
          <w:numId w:val="10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行为安全检查、监察、管理，仓储安全保障措施，安全效应</w:t>
      </w:r>
    </w:p>
    <w:p w:rsidR="00CA15FB" w:rsidRDefault="00F8587F">
      <w:pPr>
        <w:numPr>
          <w:ilvl w:val="0"/>
          <w:numId w:val="10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安全评价方法，事件树分析（</w:t>
      </w:r>
      <w:r>
        <w:rPr>
          <w:rFonts w:ascii="宋体" w:hAnsi="宋体" w:cs="宋体"/>
          <w:color w:val="000000"/>
          <w:kern w:val="0"/>
          <w:sz w:val="20"/>
          <w:szCs w:val="20"/>
        </w:rPr>
        <w:t>ETA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），危险与可操作性研究，</w:t>
      </w:r>
      <w:r>
        <w:rPr>
          <w:rFonts w:ascii="宋体" w:cs="Times New Roman"/>
          <w:color w:val="000000"/>
          <w:kern w:val="0"/>
          <w:sz w:val="20"/>
          <w:szCs w:val="20"/>
        </w:rPr>
        <w:t> </w:t>
      </w:r>
      <w:r>
        <w:rPr>
          <w:rFonts w:ascii="宋体" w:hAnsi="宋体" w:cs="宋体"/>
          <w:color w:val="000000"/>
          <w:kern w:val="0"/>
          <w:sz w:val="20"/>
          <w:szCs w:val="20"/>
        </w:rPr>
        <w:t xml:space="preserve"> FMEA</w:t>
      </w:r>
    </w:p>
    <w:p w:rsidR="00CA15FB" w:rsidRDefault="00F8587F">
      <w:pPr>
        <w:numPr>
          <w:ilvl w:val="0"/>
          <w:numId w:val="10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生产经营单位安全培训规定（</w:t>
      </w:r>
      <w:r>
        <w:rPr>
          <w:rFonts w:ascii="宋体" w:hAnsi="宋体" w:cs="宋体"/>
          <w:color w:val="000000"/>
          <w:kern w:val="0"/>
          <w:sz w:val="20"/>
          <w:szCs w:val="20"/>
        </w:rPr>
        <w:t>3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号令），培训内容、时间、记录，罚则</w:t>
      </w:r>
    </w:p>
    <w:p w:rsidR="00CA15FB" w:rsidRDefault="00CA15FB">
      <w:pPr>
        <w:rPr>
          <w:rFonts w:ascii="宋体" w:cs="Times New Roman"/>
          <w:color w:val="000000"/>
          <w:kern w:val="0"/>
          <w:sz w:val="20"/>
          <w:szCs w:val="20"/>
        </w:rPr>
      </w:pPr>
    </w:p>
    <w:p w:rsidR="00CA15FB" w:rsidRDefault="00F8587F">
      <w:pPr>
        <w:numPr>
          <w:ilvl w:val="0"/>
          <w:numId w:val="11"/>
        </w:numPr>
        <w:rPr>
          <w:rFonts w:ascii="宋体" w:cs="Times New Roman"/>
          <w:b/>
          <w:bCs/>
          <w:color w:val="04617B"/>
          <w:kern w:val="0"/>
          <w:sz w:val="22"/>
          <w:szCs w:val="22"/>
        </w:rPr>
      </w:pPr>
      <w:r>
        <w:rPr>
          <w:rFonts w:ascii="宋体" w:hAnsi="宋体" w:cs="宋体"/>
          <w:b/>
          <w:bCs/>
          <w:color w:val="04617B"/>
          <w:kern w:val="0"/>
          <w:sz w:val="22"/>
          <w:szCs w:val="22"/>
        </w:rPr>
        <w:t>EHS</w:t>
      </w:r>
      <w:r>
        <w:rPr>
          <w:rFonts w:ascii="宋体" w:hAnsi="宋体" w:cs="宋体" w:hint="eastAsia"/>
          <w:b/>
          <w:bCs/>
          <w:color w:val="04617B"/>
          <w:kern w:val="0"/>
          <w:sz w:val="22"/>
          <w:szCs w:val="22"/>
        </w:rPr>
        <w:t>管理实务</w:t>
      </w:r>
    </w:p>
    <w:p w:rsidR="00CA15FB" w:rsidRDefault="00F8587F">
      <w:pPr>
        <w:numPr>
          <w:ilvl w:val="0"/>
          <w:numId w:val="12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人机工程管理应用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人作业特征，作业空间设计，安全人机系统及其设计，</w:t>
      </w:r>
      <w:r>
        <w:rPr>
          <w:rFonts w:ascii="宋体" w:hAnsi="宋体" w:cs="宋体"/>
          <w:color w:val="000000"/>
          <w:kern w:val="0"/>
          <w:sz w:val="20"/>
          <w:szCs w:val="20"/>
        </w:rPr>
        <w:t>IE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方法</w:t>
      </w:r>
    </w:p>
    <w:p w:rsidR="00CA15FB" w:rsidRDefault="00F8587F">
      <w:pPr>
        <w:numPr>
          <w:ilvl w:val="0"/>
          <w:numId w:val="12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机械操作安全、防护，冲、挤、压，传动、转动装置，切削作业</w:t>
      </w:r>
    </w:p>
    <w:p w:rsidR="00CA15FB" w:rsidRDefault="00F8587F">
      <w:pPr>
        <w:numPr>
          <w:ilvl w:val="0"/>
          <w:numId w:val="12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设备安全管理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特种设备、压力容器与二次容器、搬运工具、运输器具</w:t>
      </w:r>
    </w:p>
    <w:p w:rsidR="00CA15FB" w:rsidRDefault="00F8587F">
      <w:pPr>
        <w:numPr>
          <w:ilvl w:val="0"/>
          <w:numId w:val="12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危险化学品安全管理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安全生产许可证制度，物品安全管理，</w:t>
      </w:r>
      <w:r>
        <w:rPr>
          <w:rFonts w:ascii="宋体" w:hAnsi="宋体" w:cs="宋体"/>
          <w:color w:val="000000"/>
          <w:kern w:val="0"/>
          <w:sz w:val="20"/>
          <w:szCs w:val="20"/>
        </w:rPr>
        <w:t>MSDS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、屏障、隔离、锁止</w:t>
      </w:r>
    </w:p>
    <w:p w:rsidR="00CA15FB" w:rsidRDefault="00F8587F">
      <w:pPr>
        <w:numPr>
          <w:ilvl w:val="0"/>
          <w:numId w:val="12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内部交通安全管理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标记、地沟、车间通道、道口、危险地段、自用车辆</w:t>
      </w:r>
    </w:p>
    <w:p w:rsidR="00CA15FB" w:rsidRDefault="00F8587F">
      <w:pPr>
        <w:numPr>
          <w:ilvl w:val="0"/>
          <w:numId w:val="12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办公室的安全，门禁、网络、档案、机密</w:t>
      </w:r>
    </w:p>
    <w:p w:rsidR="00CA15FB" w:rsidRDefault="00F8587F">
      <w:pPr>
        <w:numPr>
          <w:ilvl w:val="0"/>
          <w:numId w:val="12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电气安全管理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电路平衡、标准化作业，电火花、静电、漏电、高空、野外作业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PPE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，个人防护用品，头部等五官防护，手足防护、坠落防护</w:t>
      </w:r>
    </w:p>
    <w:p w:rsidR="00CA15FB" w:rsidRDefault="00F8587F">
      <w:pPr>
        <w:numPr>
          <w:ilvl w:val="0"/>
          <w:numId w:val="12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PPE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，个人防护用品，头部等五官防护，手足防护、坠落防护</w:t>
      </w:r>
    </w:p>
    <w:p w:rsidR="00CA15FB" w:rsidRDefault="00CA15FB">
      <w:pPr>
        <w:rPr>
          <w:rFonts w:ascii="宋体" w:cs="Times New Roman"/>
          <w:color w:val="000000"/>
          <w:kern w:val="0"/>
          <w:sz w:val="20"/>
          <w:szCs w:val="20"/>
        </w:rPr>
      </w:pPr>
    </w:p>
    <w:p w:rsidR="00CA15FB" w:rsidRDefault="00F8587F">
      <w:pPr>
        <w:numPr>
          <w:ilvl w:val="0"/>
          <w:numId w:val="13"/>
        </w:numPr>
        <w:rPr>
          <w:rFonts w:ascii="宋体" w:cs="Times New Roman"/>
          <w:b/>
          <w:bCs/>
          <w:color w:val="04617B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04617B"/>
          <w:kern w:val="0"/>
          <w:sz w:val="22"/>
          <w:szCs w:val="22"/>
        </w:rPr>
        <w:t>应急、预备管理与事故处理</w:t>
      </w:r>
    </w:p>
    <w:p w:rsidR="00CA15FB" w:rsidRDefault="00F8587F">
      <w:pPr>
        <w:numPr>
          <w:ilvl w:val="0"/>
          <w:numId w:val="14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应急处理方案、计划</w:t>
      </w:r>
    </w:p>
    <w:p w:rsidR="00CA15FB" w:rsidRDefault="00F8587F">
      <w:p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危害评价、预备管理、事故管理方案、应急计划</w:t>
      </w:r>
    </w:p>
    <w:p w:rsidR="00CA15FB" w:rsidRDefault="00F8587F">
      <w:pPr>
        <w:numPr>
          <w:ilvl w:val="0"/>
          <w:numId w:val="14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事故报告与救援程序，预防、调查与处理，通报、证据（两个不得</w:t>
      </w:r>
      <w:r>
        <w:rPr>
          <w:rFonts w:ascii="宋体" w:hAnsi="宋体" w:cs="宋体"/>
          <w:color w:val="000000"/>
          <w:kern w:val="0"/>
          <w:sz w:val="20"/>
          <w:szCs w:val="20"/>
        </w:rPr>
        <w:t>)</w:t>
      </w:r>
    </w:p>
    <w:p w:rsidR="00CA15FB" w:rsidRDefault="00F8587F">
      <w:pPr>
        <w:numPr>
          <w:ilvl w:val="0"/>
          <w:numId w:val="14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安全事项、事故记录，工会的作用，如何将事故损失降低到最小</w:t>
      </w:r>
    </w:p>
    <w:p w:rsidR="00CA15FB" w:rsidRDefault="00F8587F">
      <w:pPr>
        <w:numPr>
          <w:ilvl w:val="0"/>
          <w:numId w:val="14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专项工作组、</w:t>
      </w:r>
      <w:r>
        <w:rPr>
          <w:rFonts w:ascii="宋体" w:hAnsi="宋体" w:cs="宋体"/>
          <w:color w:val="000000"/>
          <w:kern w:val="0"/>
          <w:sz w:val="20"/>
          <w:szCs w:val="20"/>
        </w:rPr>
        <w:t>MFT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与</w:t>
      </w:r>
      <w:r>
        <w:rPr>
          <w:rFonts w:ascii="宋体" w:hAnsi="宋体" w:cs="宋体"/>
          <w:color w:val="000000"/>
          <w:kern w:val="0"/>
          <w:sz w:val="20"/>
          <w:szCs w:val="20"/>
        </w:rPr>
        <w:t>MRB</w:t>
      </w:r>
    </w:p>
    <w:p w:rsidR="00CA15FB" w:rsidRDefault="00F8587F">
      <w:pPr>
        <w:numPr>
          <w:ilvl w:val="0"/>
          <w:numId w:val="14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善后、预后和改进措施方面的管理技法</w:t>
      </w:r>
    </w:p>
    <w:p w:rsidR="00CA15FB" w:rsidRDefault="00F8587F">
      <w:pPr>
        <w:numPr>
          <w:ilvl w:val="0"/>
          <w:numId w:val="14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安全记录、备案、档案的制作方法与管理措施</w:t>
      </w:r>
    </w:p>
    <w:p w:rsidR="00CA15FB" w:rsidRDefault="00CA15FB">
      <w:pPr>
        <w:rPr>
          <w:rFonts w:ascii="宋体" w:cs="Times New Roman"/>
          <w:color w:val="000000"/>
          <w:kern w:val="0"/>
          <w:sz w:val="20"/>
          <w:szCs w:val="20"/>
        </w:rPr>
      </w:pPr>
    </w:p>
    <w:p w:rsidR="00CA15FB" w:rsidRDefault="00F8587F">
      <w:pPr>
        <w:numPr>
          <w:ilvl w:val="0"/>
          <w:numId w:val="15"/>
        </w:numPr>
        <w:rPr>
          <w:rFonts w:ascii="宋体" w:cs="Times New Roman"/>
          <w:b/>
          <w:bCs/>
          <w:color w:val="04617B"/>
          <w:kern w:val="0"/>
          <w:sz w:val="22"/>
          <w:szCs w:val="22"/>
        </w:rPr>
      </w:pPr>
      <w:r>
        <w:rPr>
          <w:rFonts w:ascii="宋体" w:hAnsi="宋体" w:cs="宋体"/>
          <w:b/>
          <w:bCs/>
          <w:color w:val="04617B"/>
          <w:kern w:val="0"/>
          <w:sz w:val="22"/>
          <w:szCs w:val="22"/>
        </w:rPr>
        <w:t>EHS</w:t>
      </w:r>
      <w:r>
        <w:rPr>
          <w:rFonts w:ascii="宋体" w:hAnsi="宋体" w:cs="宋体" w:hint="eastAsia"/>
          <w:b/>
          <w:bCs/>
          <w:color w:val="04617B"/>
          <w:kern w:val="0"/>
          <w:sz w:val="22"/>
          <w:szCs w:val="22"/>
        </w:rPr>
        <w:t>提高企业的竞争地位</w:t>
      </w:r>
    </w:p>
    <w:p w:rsidR="00CA15FB" w:rsidRDefault="00F8587F">
      <w:pPr>
        <w:numPr>
          <w:ilvl w:val="0"/>
          <w:numId w:val="16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安全文化建设的四个阶段，企业人本观念管理</w:t>
      </w:r>
    </w:p>
    <w:p w:rsidR="00CA15FB" w:rsidRDefault="00F8587F">
      <w:pPr>
        <w:numPr>
          <w:ilvl w:val="0"/>
          <w:numId w:val="16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企业赢得尊重，可持续经营之本</w:t>
      </w:r>
    </w:p>
    <w:p w:rsidR="00CA15FB" w:rsidRDefault="00F8587F">
      <w:pPr>
        <w:numPr>
          <w:ilvl w:val="0"/>
          <w:numId w:val="16"/>
        </w:numPr>
        <w:rPr>
          <w:rFonts w:ascii="宋体" w:cs="Times New Roman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KPI,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全员行动、努力与成绩</w:t>
      </w:r>
    </w:p>
    <w:p w:rsidR="00CA15FB" w:rsidRDefault="00F8587F">
      <w:pPr>
        <w:ind w:left="-85" w:firstLine="330"/>
        <w:jc w:val="left"/>
        <w:rPr>
          <w:rFonts w:ascii="宋体" w:cs="Times New Roman"/>
          <w:sz w:val="20"/>
          <w:szCs w:val="20"/>
          <w:lang w:val="zh-CN"/>
        </w:rPr>
      </w:pPr>
      <w:r>
        <w:rPr>
          <w:rFonts w:ascii="宋体" w:hAnsi="宋体" w:cs="宋体" w:hint="eastAsia"/>
          <w:sz w:val="28"/>
          <w:szCs w:val="28"/>
          <w:u w:val="dotted"/>
        </w:rPr>
        <w:lastRenderedPageBreak/>
        <w:t>授课老师：</w:t>
      </w:r>
      <w:r>
        <w:rPr>
          <w:rFonts w:ascii="宋体" w:hAnsi="宋体" w:cs="宋体"/>
          <w:sz w:val="28"/>
          <w:szCs w:val="28"/>
          <w:u w:val="dotted"/>
        </w:rPr>
        <w:t xml:space="preserve">  </w:t>
      </w:r>
      <w:r>
        <w:rPr>
          <w:rFonts w:ascii="宋体" w:hAnsi="宋体" w:cs="宋体"/>
          <w:u w:val="dotted"/>
        </w:rPr>
        <w:t xml:space="preserve">                                                                   </w:t>
      </w:r>
    </w:p>
    <w:p w:rsidR="00CA15FB" w:rsidRDefault="00CA15FB">
      <w:pPr>
        <w:jc w:val="left"/>
        <w:rPr>
          <w:rFonts w:ascii="宋体" w:cs="Times New Roman"/>
          <w:sz w:val="20"/>
          <w:szCs w:val="20"/>
          <w:lang w:val="zh-CN"/>
        </w:rPr>
      </w:pPr>
    </w:p>
    <w:p w:rsidR="00CA15FB" w:rsidRDefault="00F8587F">
      <w:pPr>
        <w:rPr>
          <w:rFonts w:cs="Times New Roman"/>
        </w:rPr>
      </w:pPr>
      <w:r>
        <w:rPr>
          <w:rFonts w:ascii="宋体" w:hAnsi="宋体" w:cs="宋体" w:hint="eastAsia"/>
          <w:sz w:val="28"/>
          <w:szCs w:val="28"/>
          <w:u w:val="dotted"/>
        </w:rPr>
        <w:t>课程讲师：</w:t>
      </w:r>
      <w:r>
        <w:rPr>
          <w:rFonts w:ascii="宋体" w:hAnsi="宋体" w:cs="宋体"/>
          <w:u w:val="dotted"/>
        </w:rPr>
        <w:t xml:space="preserve">                                                                                 </w:t>
      </w:r>
    </w:p>
    <w:p w:rsidR="00CA15FB" w:rsidRDefault="00CA15FB">
      <w:pPr>
        <w:rPr>
          <w:rFonts w:cs="Times New Roman"/>
        </w:rPr>
      </w:pPr>
    </w:p>
    <w:p w:rsidR="00CA15FB" w:rsidRDefault="001D4E15">
      <w:pPr>
        <w:rPr>
          <w:rFonts w:cs="Times New Roman"/>
        </w:rPr>
      </w:pPr>
      <w:bookmarkStart w:id="0" w:name="_GoBack"/>
      <w:bookmarkEnd w:id="0"/>
      <w:r w:rsidRPr="001D4E15">
        <w:pict>
          <v:shape id="_x0000_s1032" style="position:absolute;left:0;text-align:left;margin-left:-18pt;margin-top:-62.4pt;width:479.15pt;height:183.25pt;z-index:4;v-text-anchor:middle" coordsize="6085205,2584450" o:spt="100" adj="0,,0" path="m430750,l6085205,r,l6085205,2153699v,237897,-192853,430750,-430750,430750l,2584450r,l,430750c,192853,192853,,430750,xe" fillcolor="#c8e3fb" strokecolor="#55a839" strokeweight="3.25pt">
            <v:stroke dashstyle="1 1" linestyle="thickThin" joinstyle="round"/>
            <v:formulas/>
            <v:path o:connecttype="segments" o:connectlocs="6085205,1292225;3042602,2584450;0,1292225;3042602,0" o:connectangles="0,32767,32767,32767" textboxrect="0,0,6085205,2584450"/>
            <v:textbox>
              <w:txbxContent>
                <w:p w:rsidR="00CA15FB" w:rsidRDefault="00F8587F">
                  <w:pPr>
                    <w:jc w:val="lef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宋体" w:hint="eastAsia"/>
                      <w:color w:val="000000"/>
                    </w:rPr>
                    <w:t>姚老师</w:t>
                  </w:r>
                </w:p>
                <w:p w:rsidR="00CA15FB" w:rsidRDefault="00F8587F">
                  <w:pPr>
                    <w:tabs>
                      <w:tab w:val="left" w:pos="1080"/>
                    </w:tabs>
                    <w:jc w:val="left"/>
                    <w:rPr>
                      <w:rFonts w:ascii="宋体" w:cs="Times New Roman"/>
                      <w:sz w:val="20"/>
                      <w:szCs w:val="20"/>
                      <w:lang w:val="zh-CN"/>
                    </w:rPr>
                  </w:pPr>
                  <w:r>
                    <w:rPr>
                      <w:rFonts w:ascii="宋体" w:hAnsi="宋体" w:cs="宋体" w:hint="eastAsia"/>
                      <w:sz w:val="20"/>
                      <w:szCs w:val="20"/>
                      <w:lang w:val="zh-CN"/>
                    </w:rPr>
                    <w:t>工商管理硕士；企业创新盈利管理专家；</w:t>
                  </w:r>
                  <w:r>
                    <w:rPr>
                      <w:rFonts w:ascii="宋体" w:hAnsi="宋体" w:cs="宋体"/>
                      <w:sz w:val="20"/>
                      <w:szCs w:val="20"/>
                      <w:lang w:val="zh-CN"/>
                    </w:rPr>
                    <w:t xml:space="preserve">CNAT </w:t>
                  </w:r>
                  <w:r>
                    <w:rPr>
                      <w:rFonts w:ascii="宋体" w:hAnsi="宋体" w:cs="宋体" w:hint="eastAsia"/>
                      <w:sz w:val="20"/>
                      <w:szCs w:val="20"/>
                      <w:lang w:val="zh-CN"/>
                    </w:rPr>
                    <w:t>注册</w:t>
                  </w:r>
                  <w:r>
                    <w:rPr>
                      <w:rFonts w:ascii="宋体" w:hAnsi="宋体" w:cs="宋体"/>
                      <w:sz w:val="20"/>
                      <w:szCs w:val="20"/>
                      <w:lang w:val="zh-CN"/>
                    </w:rPr>
                    <w:t xml:space="preserve">TS16949 </w:t>
                  </w:r>
                  <w:r>
                    <w:rPr>
                      <w:rFonts w:ascii="宋体" w:hAnsi="宋体" w:cs="宋体" w:hint="eastAsia"/>
                      <w:sz w:val="20"/>
                      <w:szCs w:val="20"/>
                      <w:lang w:val="zh-CN"/>
                    </w:rPr>
                    <w:t>审核员资格</w:t>
                  </w: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；</w:t>
                  </w:r>
                  <w:r>
                    <w:rPr>
                      <w:rFonts w:ascii="宋体" w:hAnsi="宋体" w:cs="宋体" w:hint="eastAsia"/>
                      <w:sz w:val="20"/>
                      <w:szCs w:val="20"/>
                      <w:lang w:val="zh-CN"/>
                    </w:rPr>
                    <w:t>质量和统计改善模式注册培训导师；中国制造业精益思想实践的探索者；制造业成本控制及系统改善的实践者；苏州安全工程师事务所总工程师；时代光华、前沿讲座等全国上百家机构合作讲师；苏州赛捷安全环境评价咨询公司危险化学品生产安全专家；学习过“杜邦的</w:t>
                  </w:r>
                  <w:r>
                    <w:rPr>
                      <w:rFonts w:ascii="宋体" w:hAnsi="宋体" w:cs="宋体"/>
                      <w:sz w:val="20"/>
                      <w:szCs w:val="20"/>
                      <w:lang w:val="zh-CN"/>
                    </w:rPr>
                    <w:t>STOP</w:t>
                  </w:r>
                  <w:r>
                    <w:rPr>
                      <w:rFonts w:ascii="宋体" w:hAnsi="宋体" w:cs="宋体" w:hint="eastAsia"/>
                      <w:sz w:val="20"/>
                      <w:szCs w:val="20"/>
                      <w:lang w:val="zh-CN"/>
                    </w:rPr>
                    <w:t>安全管理”，并取得国家注册安全评价师资格证；学习“杜邦的项目安全管理”，并取得国家注册安全工程师证</w:t>
                  </w:r>
                </w:p>
                <w:p w:rsidR="00CA15FB" w:rsidRDefault="00CA15FB">
                  <w:pPr>
                    <w:rPr>
                      <w:rFonts w:cs="Times New Roman"/>
                      <w:color w:val="000000"/>
                    </w:rPr>
                  </w:pPr>
                </w:p>
                <w:p w:rsidR="00CA15FB" w:rsidRDefault="00F8587F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color w:val="000000"/>
                    </w:rPr>
                    <w:t>姚老师课程特色：</w:t>
                  </w: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姚老师善于解答学员疑问，上课形式多样，风趣幽默，深入浅出，充分互动，现身说法，实例分析研讨，注重实战指导、情景化教学。沈老师倡导通过诊断和分析等咨询手段，准确定义企业核心问题所在，清晰界定问题点，然后协助企业由点及面的整体改善。通过帮助企业调查、分析、指导，采用具有针对性的方案，从而为企业创造出真实的效益。</w:t>
                  </w:r>
                </w:p>
              </w:txbxContent>
            </v:textbox>
          </v:shape>
        </w:pict>
      </w: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1D4E15">
      <w:pPr>
        <w:rPr>
          <w:rFonts w:cs="Times New Roman"/>
        </w:rPr>
      </w:pPr>
      <w:r w:rsidRPr="001D4E15">
        <w:pict>
          <v:shape id="_x0000_s1033" style="position:absolute;left:0;text-align:left;margin-left:-63.35pt;margin-top:14.25pt;width:555.5pt;height:501.05pt;z-index:-2;v-text-anchor:middle" coordsize="7054850,6363335" o:spt="100" adj="0,,0" path="m1060577,l7054850,r,l7054850,5302757v,585741,-474836,1060577,-1060577,1060577l,6363335r,l,1060577c,474836,474836,,1060577,xe" filled="f" strokecolor="#55a839" strokeweight="3.25pt">
            <v:stroke dashstyle="1 1" linestyle="thickThin" joinstyle="round"/>
            <v:formulas/>
            <v:path o:connecttype="segments" o:connectlocs="7054850,3181667;3527425,6363335;0,3181667;3527425,0" o:connectangles="0,32767,32767,32767" textboxrect="0,0,7054850,6363335"/>
            <v:textbox>
              <w:txbxContent>
                <w:p w:rsidR="00CA15FB" w:rsidRDefault="00CA15FB">
                  <w:pPr>
                    <w:rPr>
                      <w:rFonts w:cs="Times New Roman"/>
                      <w:color w:val="000000"/>
                    </w:rPr>
                  </w:pPr>
                </w:p>
              </w:txbxContent>
            </v:textbox>
          </v:shape>
        </w:pict>
      </w: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F8587F">
      <w:pPr>
        <w:rPr>
          <w:rFonts w:cs="Times New Roman"/>
          <w:color w:val="04617B"/>
          <w:u w:val="dotted"/>
        </w:rPr>
      </w:pPr>
      <w:r>
        <w:t xml:space="preserve">                      </w:t>
      </w:r>
      <w:r>
        <w:rPr>
          <w:rFonts w:ascii="微软雅黑" w:eastAsia="微软雅黑" w:hAnsi="微软雅黑" w:cs="微软雅黑"/>
          <w:b/>
          <w:bCs/>
          <w:color w:val="04617B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b/>
          <w:bCs/>
          <w:color w:val="04617B"/>
          <w:sz w:val="28"/>
          <w:szCs w:val="28"/>
          <w:u w:val="dotted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04617B"/>
          <w:sz w:val="36"/>
          <w:szCs w:val="36"/>
          <w:u w:val="dotted"/>
        </w:rPr>
        <w:t>培</w:t>
      </w:r>
      <w:r>
        <w:rPr>
          <w:rFonts w:ascii="微软雅黑" w:eastAsia="微软雅黑" w:hAnsi="微软雅黑" w:cs="微软雅黑"/>
          <w:b/>
          <w:bCs/>
          <w:color w:val="04617B"/>
          <w:sz w:val="36"/>
          <w:szCs w:val="36"/>
          <w:u w:val="dotted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04617B"/>
          <w:sz w:val="36"/>
          <w:szCs w:val="36"/>
          <w:u w:val="dotted"/>
        </w:rPr>
        <w:t>训</w:t>
      </w:r>
      <w:r>
        <w:rPr>
          <w:rFonts w:ascii="微软雅黑" w:eastAsia="微软雅黑" w:hAnsi="微软雅黑" w:cs="微软雅黑"/>
          <w:b/>
          <w:bCs/>
          <w:color w:val="04617B"/>
          <w:sz w:val="36"/>
          <w:szCs w:val="36"/>
          <w:u w:val="dotted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04617B"/>
          <w:sz w:val="36"/>
          <w:szCs w:val="36"/>
          <w:u w:val="dotted"/>
        </w:rPr>
        <w:t>报</w:t>
      </w:r>
      <w:r>
        <w:rPr>
          <w:rFonts w:ascii="微软雅黑" w:eastAsia="微软雅黑" w:hAnsi="微软雅黑" w:cs="微软雅黑"/>
          <w:b/>
          <w:bCs/>
          <w:color w:val="04617B"/>
          <w:sz w:val="36"/>
          <w:szCs w:val="36"/>
          <w:u w:val="dotted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04617B"/>
          <w:sz w:val="36"/>
          <w:szCs w:val="36"/>
          <w:u w:val="dotted"/>
        </w:rPr>
        <w:t>名</w:t>
      </w:r>
      <w:r>
        <w:rPr>
          <w:rFonts w:ascii="微软雅黑" w:eastAsia="微软雅黑" w:hAnsi="微软雅黑" w:cs="微软雅黑"/>
          <w:b/>
          <w:bCs/>
          <w:color w:val="04617B"/>
          <w:sz w:val="36"/>
          <w:szCs w:val="36"/>
          <w:u w:val="dotted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04617B"/>
          <w:sz w:val="36"/>
          <w:szCs w:val="36"/>
          <w:u w:val="dotted"/>
        </w:rPr>
        <w:t>回</w:t>
      </w:r>
      <w:r>
        <w:rPr>
          <w:rFonts w:ascii="微软雅黑" w:eastAsia="微软雅黑" w:hAnsi="微软雅黑" w:cs="微软雅黑"/>
          <w:b/>
          <w:bCs/>
          <w:color w:val="04617B"/>
          <w:sz w:val="36"/>
          <w:szCs w:val="36"/>
          <w:u w:val="dotted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04617B"/>
          <w:sz w:val="36"/>
          <w:szCs w:val="36"/>
          <w:u w:val="dotted"/>
        </w:rPr>
        <w:t>执</w:t>
      </w:r>
      <w:r>
        <w:rPr>
          <w:rFonts w:ascii="微软雅黑" w:eastAsia="微软雅黑" w:hAnsi="微软雅黑" w:cs="微软雅黑"/>
          <w:b/>
          <w:bCs/>
          <w:color w:val="04617B"/>
          <w:sz w:val="36"/>
          <w:szCs w:val="36"/>
          <w:u w:val="dotted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04617B"/>
          <w:sz w:val="36"/>
          <w:szCs w:val="36"/>
          <w:u w:val="dotted"/>
        </w:rPr>
        <w:t>表</w:t>
      </w:r>
    </w:p>
    <w:tbl>
      <w:tblPr>
        <w:tblW w:w="9496" w:type="dxa"/>
        <w:jc w:val="center"/>
        <w:tblBorders>
          <w:top w:val="double" w:sz="4" w:space="0" w:color="7D9532"/>
          <w:left w:val="double" w:sz="4" w:space="0" w:color="7D9532"/>
          <w:bottom w:val="double" w:sz="4" w:space="0" w:color="7D9532"/>
          <w:right w:val="double" w:sz="4" w:space="0" w:color="7D9532"/>
          <w:insideH w:val="single" w:sz="4" w:space="0" w:color="7D9532"/>
          <w:insideV w:val="single" w:sz="4" w:space="0" w:color="7D9532"/>
        </w:tblBorders>
        <w:tblLayout w:type="fixed"/>
        <w:tblLook w:val="04A0"/>
      </w:tblPr>
      <w:tblGrid>
        <w:gridCol w:w="1657"/>
        <w:gridCol w:w="1455"/>
        <w:gridCol w:w="1451"/>
        <w:gridCol w:w="177"/>
        <w:gridCol w:w="1935"/>
        <w:gridCol w:w="2821"/>
      </w:tblGrid>
      <w:tr w:rsidR="00CA15FB">
        <w:trPr>
          <w:trHeight w:val="492"/>
          <w:jc w:val="center"/>
        </w:trPr>
        <w:tc>
          <w:tcPr>
            <w:tcW w:w="1657" w:type="dxa"/>
            <w:tcBorders>
              <w:top w:val="single" w:sz="8" w:space="0" w:color="9BBB59"/>
              <w:left w:val="single" w:sz="8" w:space="0" w:color="9BBB59"/>
              <w:bottom w:val="single" w:sz="12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CA15FB" w:rsidRDefault="00F8587F"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lang w:val="de-DE"/>
              </w:rPr>
              <w:t>公司名称：</w:t>
            </w:r>
          </w:p>
        </w:tc>
        <w:tc>
          <w:tcPr>
            <w:tcW w:w="2906" w:type="dxa"/>
            <w:gridSpan w:val="2"/>
            <w:tcBorders>
              <w:top w:val="single" w:sz="8" w:space="0" w:color="9BBB59"/>
              <w:left w:val="single" w:sz="8" w:space="0" w:color="9BBB59"/>
              <w:bottom w:val="single" w:sz="12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CA15FB" w:rsidRDefault="00CA15FB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2112" w:type="dxa"/>
            <w:gridSpan w:val="2"/>
            <w:tcBorders>
              <w:top w:val="single" w:sz="8" w:space="0" w:color="9BBB59"/>
              <w:left w:val="single" w:sz="8" w:space="0" w:color="9BBB59"/>
              <w:bottom w:val="single" w:sz="12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CA15FB" w:rsidRDefault="00F8587F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lang w:val="de-DE"/>
              </w:rPr>
              <w:t>公司地址：</w:t>
            </w:r>
          </w:p>
        </w:tc>
        <w:tc>
          <w:tcPr>
            <w:tcW w:w="2821" w:type="dxa"/>
            <w:tcBorders>
              <w:top w:val="single" w:sz="8" w:space="0" w:color="9BBB59"/>
              <w:left w:val="single" w:sz="8" w:space="0" w:color="9BBB59"/>
              <w:bottom w:val="single" w:sz="12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CA15FB" w:rsidRDefault="00CA15FB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</w:tr>
      <w:tr w:rsidR="00CA15FB">
        <w:trPr>
          <w:trHeight w:val="524"/>
          <w:jc w:val="center"/>
        </w:trPr>
        <w:tc>
          <w:tcPr>
            <w:tcW w:w="1657" w:type="dxa"/>
            <w:tcBorders>
              <w:top w:val="single" w:sz="12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BF1DD"/>
            <w:vAlign w:val="center"/>
          </w:tcPr>
          <w:p w:rsidR="00CA15FB" w:rsidRDefault="00F8587F"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lang w:val="de-DE"/>
              </w:rPr>
              <w:t>联</w:t>
            </w:r>
            <w:r>
              <w:rPr>
                <w:rFonts w:ascii="Arial" w:hAnsi="Arial" w:cs="Arial"/>
                <w:b/>
                <w:bCs/>
                <w:color w:val="000000"/>
                <w:lang w:val="de-DE"/>
              </w:rPr>
              <w:t xml:space="preserve"> </w:t>
            </w:r>
            <w:r>
              <w:rPr>
                <w:rFonts w:ascii="Arial" w:hAnsi="Arial" w:cs="宋体" w:hint="eastAsia"/>
                <w:b/>
                <w:bCs/>
                <w:color w:val="000000"/>
                <w:lang w:val="de-DE"/>
              </w:rPr>
              <w:t>系</w:t>
            </w:r>
            <w:r>
              <w:rPr>
                <w:rFonts w:ascii="Arial" w:hAnsi="Arial" w:cs="Arial"/>
                <w:b/>
                <w:bCs/>
                <w:color w:val="000000"/>
                <w:lang w:val="de-DE"/>
              </w:rPr>
              <w:t xml:space="preserve"> </w:t>
            </w:r>
            <w:r>
              <w:rPr>
                <w:rFonts w:ascii="Arial" w:hAnsi="Arial" w:cs="宋体" w:hint="eastAsia"/>
                <w:b/>
                <w:bCs/>
                <w:color w:val="000000"/>
                <w:lang w:val="de-DE"/>
              </w:rPr>
              <w:t>人：</w:t>
            </w:r>
          </w:p>
        </w:tc>
        <w:tc>
          <w:tcPr>
            <w:tcW w:w="1455" w:type="dxa"/>
            <w:tcBorders>
              <w:top w:val="single" w:sz="12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BF1DD"/>
            <w:vAlign w:val="center"/>
          </w:tcPr>
          <w:p w:rsidR="00CA15FB" w:rsidRDefault="00CA15FB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451" w:type="dxa"/>
            <w:tcBorders>
              <w:top w:val="single" w:sz="12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BF1DD"/>
            <w:vAlign w:val="center"/>
          </w:tcPr>
          <w:p w:rsidR="00CA15FB" w:rsidRDefault="00F8587F"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lang w:val="de-DE"/>
              </w:rPr>
              <w:t>联系手机：</w:t>
            </w:r>
          </w:p>
        </w:tc>
        <w:tc>
          <w:tcPr>
            <w:tcW w:w="2112" w:type="dxa"/>
            <w:gridSpan w:val="2"/>
            <w:tcBorders>
              <w:top w:val="single" w:sz="12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BF1DD"/>
            <w:vAlign w:val="center"/>
          </w:tcPr>
          <w:p w:rsidR="00CA15FB" w:rsidRDefault="00F8587F">
            <w:pPr>
              <w:tabs>
                <w:tab w:val="left" w:pos="6062"/>
                <w:tab w:val="left" w:pos="10881"/>
              </w:tabs>
              <w:ind w:firstLine="240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de-DE"/>
              </w:rPr>
              <w:t xml:space="preserve">               </w:t>
            </w:r>
          </w:p>
        </w:tc>
        <w:tc>
          <w:tcPr>
            <w:tcW w:w="2821" w:type="dxa"/>
            <w:tcBorders>
              <w:top w:val="single" w:sz="12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BF1DD"/>
            <w:vAlign w:val="center"/>
          </w:tcPr>
          <w:p w:rsidR="00CA15FB" w:rsidRDefault="00F8587F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lang w:val="de-DE"/>
              </w:rPr>
              <w:t>费用总计：</w:t>
            </w:r>
            <w:r>
              <w:rPr>
                <w:rFonts w:ascii="Arial" w:hAnsi="Arial" w:cs="Arial"/>
                <w:b/>
                <w:bCs/>
                <w:color w:val="000000"/>
              </w:rPr>
              <w:t>____________</w:t>
            </w:r>
          </w:p>
        </w:tc>
      </w:tr>
      <w:tr w:rsidR="00CA15FB">
        <w:trPr>
          <w:trHeight w:val="473"/>
          <w:jc w:val="center"/>
        </w:trPr>
        <w:tc>
          <w:tcPr>
            <w:tcW w:w="16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CA15FB" w:rsidRDefault="00F8587F"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lang w:val="de-DE"/>
              </w:rPr>
              <w:t>邮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>
              <w:rPr>
                <w:rFonts w:ascii="Arial" w:hAnsi="Arial" w:cs="宋体" w:hint="eastAsia"/>
                <w:b/>
                <w:bCs/>
                <w:color w:val="000000"/>
                <w:lang w:val="de-DE"/>
              </w:rPr>
              <w:t>箱：</w:t>
            </w:r>
          </w:p>
        </w:tc>
        <w:tc>
          <w:tcPr>
            <w:tcW w:w="14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CA15FB" w:rsidRDefault="00CA15FB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6384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CA15FB" w:rsidRDefault="00F8587F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lang w:val="de-DE"/>
              </w:rPr>
              <w:t>缴费方式：现金</w:t>
            </w:r>
            <w:r>
              <w:rPr>
                <w:rFonts w:ascii="宋体" w:hAnsi="宋体" w:cs="宋体" w:hint="eastAsia"/>
                <w:b/>
                <w:bCs/>
                <w:color w:val="000000"/>
                <w:lang w:val="de-DE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 </w:t>
            </w:r>
            <w:r>
              <w:rPr>
                <w:rFonts w:ascii="Arial" w:hAnsi="Arial" w:cs="宋体" w:hint="eastAsia"/>
                <w:b/>
                <w:bCs/>
                <w:color w:val="000000"/>
                <w:lang w:val="de-DE"/>
              </w:rPr>
              <w:t>转账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支付宝□</w:t>
            </w:r>
          </w:p>
        </w:tc>
      </w:tr>
      <w:tr w:rsidR="00CA15FB">
        <w:trPr>
          <w:trHeight w:val="532"/>
          <w:jc w:val="center"/>
        </w:trPr>
        <w:tc>
          <w:tcPr>
            <w:tcW w:w="16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BF1DD"/>
            <w:vAlign w:val="center"/>
          </w:tcPr>
          <w:p w:rsidR="00CA15FB" w:rsidRDefault="00F8587F"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lang w:val="de-DE"/>
              </w:rPr>
              <w:t>是否安排住宿</w:t>
            </w:r>
          </w:p>
        </w:tc>
        <w:tc>
          <w:tcPr>
            <w:tcW w:w="7839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BF1DD"/>
            <w:vAlign w:val="center"/>
          </w:tcPr>
          <w:p w:rsidR="00CA15FB" w:rsidRDefault="00F8587F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lang w:val="de-DE"/>
              </w:rPr>
              <w:t>标间（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>
              <w:rPr>
                <w:rFonts w:ascii="Arial" w:hAnsi="Arial" w:cs="宋体" w:hint="eastAsia"/>
                <w:b/>
                <w:bCs/>
                <w:color w:val="000000"/>
                <w:lang w:val="de-DE"/>
              </w:rPr>
              <w:t>）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宋体" w:hint="eastAsia"/>
                <w:b/>
                <w:bCs/>
                <w:color w:val="000000"/>
              </w:rPr>
              <w:t>大床房（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>
              <w:rPr>
                <w:rFonts w:ascii="Arial" w:hAnsi="Arial" w:cs="宋体" w:hint="eastAsia"/>
                <w:b/>
                <w:bCs/>
                <w:color w:val="000000"/>
              </w:rPr>
              <w:t>）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>
              <w:rPr>
                <w:rFonts w:ascii="Arial" w:hAnsi="Arial" w:cs="宋体" w:hint="eastAsia"/>
                <w:b/>
                <w:bCs/>
                <w:color w:val="000000"/>
              </w:rPr>
              <w:t>日期：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rFonts w:ascii="Arial" w:hAnsi="Arial" w:cs="宋体" w:hint="eastAsia"/>
                <w:b/>
                <w:bCs/>
                <w:color w:val="000000"/>
              </w:rPr>
              <w:t>月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rFonts w:ascii="Arial" w:hAnsi="Arial" w:cs="宋体" w:hint="eastAsia"/>
                <w:b/>
                <w:bCs/>
                <w:color w:val="000000"/>
              </w:rPr>
              <w:t>日入住，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rFonts w:ascii="Arial" w:hAnsi="Arial" w:cs="宋体" w:hint="eastAsia"/>
                <w:b/>
                <w:bCs/>
                <w:color w:val="000000"/>
              </w:rPr>
              <w:t>月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rFonts w:ascii="Arial" w:hAnsi="Arial" w:cs="宋体" w:hint="eastAsia"/>
                <w:b/>
                <w:bCs/>
                <w:color w:val="000000"/>
              </w:rPr>
              <w:t>日离店</w:t>
            </w:r>
          </w:p>
        </w:tc>
      </w:tr>
      <w:tr w:rsidR="00CA15FB">
        <w:trPr>
          <w:trHeight w:val="435"/>
          <w:jc w:val="center"/>
        </w:trPr>
        <w:tc>
          <w:tcPr>
            <w:tcW w:w="9496" w:type="dxa"/>
            <w:gridSpan w:val="6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CA15FB" w:rsidRDefault="00F8587F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lang w:val="de-DE"/>
              </w:rPr>
              <w:t>参训人员信息：</w:t>
            </w:r>
          </w:p>
        </w:tc>
      </w:tr>
      <w:tr w:rsidR="00CA15FB">
        <w:trPr>
          <w:trHeight w:val="383"/>
          <w:jc w:val="center"/>
        </w:trPr>
        <w:tc>
          <w:tcPr>
            <w:tcW w:w="16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BF1DD"/>
            <w:vAlign w:val="center"/>
          </w:tcPr>
          <w:p w:rsidR="00CA15FB" w:rsidRDefault="00F8587F"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lang w:val="de-DE"/>
              </w:rPr>
              <w:t>姓名</w:t>
            </w:r>
          </w:p>
        </w:tc>
        <w:tc>
          <w:tcPr>
            <w:tcW w:w="14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BF1DD"/>
            <w:vAlign w:val="center"/>
          </w:tcPr>
          <w:p w:rsidR="00CA15FB" w:rsidRDefault="00F8587F"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lang w:val="de-DE"/>
              </w:rPr>
              <w:t>职务</w:t>
            </w:r>
          </w:p>
        </w:tc>
        <w:tc>
          <w:tcPr>
            <w:tcW w:w="162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BF1DD"/>
            <w:vAlign w:val="center"/>
          </w:tcPr>
          <w:p w:rsidR="00CA15FB" w:rsidRDefault="00F8587F"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lang w:val="de-DE"/>
              </w:rPr>
              <w:t>联系手机</w:t>
            </w:r>
          </w:p>
        </w:tc>
        <w:tc>
          <w:tcPr>
            <w:tcW w:w="475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BF1DD"/>
            <w:vAlign w:val="center"/>
          </w:tcPr>
          <w:p w:rsidR="00CA15FB" w:rsidRDefault="00F8587F">
            <w:pPr>
              <w:tabs>
                <w:tab w:val="left" w:pos="6062"/>
                <w:tab w:val="left" w:pos="10881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lang w:val="de-DE"/>
              </w:rPr>
              <w:t>邮箱</w:t>
            </w:r>
          </w:p>
        </w:tc>
      </w:tr>
      <w:tr w:rsidR="00CA15FB">
        <w:trPr>
          <w:trHeight w:val="470"/>
          <w:jc w:val="center"/>
        </w:trPr>
        <w:tc>
          <w:tcPr>
            <w:tcW w:w="16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CA15FB" w:rsidRDefault="00CA15FB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4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CA15FB" w:rsidRDefault="00CA15FB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62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CA15FB" w:rsidRDefault="00CA15FB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475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</w:tcPr>
          <w:p w:rsidR="00CA15FB" w:rsidRDefault="00CA15FB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</w:tr>
      <w:tr w:rsidR="00CA15FB">
        <w:trPr>
          <w:trHeight w:val="460"/>
          <w:jc w:val="center"/>
        </w:trPr>
        <w:tc>
          <w:tcPr>
            <w:tcW w:w="16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BF1DD"/>
            <w:vAlign w:val="center"/>
          </w:tcPr>
          <w:p w:rsidR="00CA15FB" w:rsidRDefault="00CA15FB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4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BF1DD"/>
            <w:vAlign w:val="center"/>
          </w:tcPr>
          <w:p w:rsidR="00CA15FB" w:rsidRDefault="00CA15FB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62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BF1DD"/>
            <w:vAlign w:val="center"/>
          </w:tcPr>
          <w:p w:rsidR="00CA15FB" w:rsidRDefault="00CA15FB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475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BF1DD"/>
            <w:vAlign w:val="center"/>
          </w:tcPr>
          <w:p w:rsidR="00CA15FB" w:rsidRDefault="00CA15FB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</w:tr>
      <w:tr w:rsidR="00CA15FB">
        <w:trPr>
          <w:trHeight w:val="425"/>
          <w:jc w:val="center"/>
        </w:trPr>
        <w:tc>
          <w:tcPr>
            <w:tcW w:w="16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CA15FB" w:rsidRDefault="00CA15FB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4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CA15FB" w:rsidRDefault="00CA15FB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62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CA15FB" w:rsidRDefault="00CA15FB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475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CA15FB" w:rsidRDefault="00CA15FB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</w:tr>
      <w:tr w:rsidR="00CA15FB">
        <w:trPr>
          <w:trHeight w:val="390"/>
          <w:jc w:val="center"/>
        </w:trPr>
        <w:tc>
          <w:tcPr>
            <w:tcW w:w="16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BF1DD"/>
          </w:tcPr>
          <w:p w:rsidR="00CA15FB" w:rsidRDefault="00CA15FB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4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BF1DD"/>
          </w:tcPr>
          <w:p w:rsidR="00CA15FB" w:rsidRDefault="00CA15FB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62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BF1DD"/>
          </w:tcPr>
          <w:p w:rsidR="00CA15FB" w:rsidRDefault="00CA15FB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475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BF1DD"/>
          </w:tcPr>
          <w:p w:rsidR="00CA15FB" w:rsidRDefault="00CA15FB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</w:tr>
      <w:tr w:rsidR="00CA15FB">
        <w:trPr>
          <w:trHeight w:val="475"/>
          <w:jc w:val="center"/>
        </w:trPr>
        <w:tc>
          <w:tcPr>
            <w:tcW w:w="16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CA15FB" w:rsidRDefault="00CA15FB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4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CA15FB" w:rsidRDefault="00CA15FB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162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CA15FB" w:rsidRDefault="00CA15FB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  <w:tc>
          <w:tcPr>
            <w:tcW w:w="475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CA15FB" w:rsidRDefault="00CA15FB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</w:p>
        </w:tc>
      </w:tr>
      <w:tr w:rsidR="00CA15FB">
        <w:trPr>
          <w:trHeight w:val="475"/>
          <w:jc w:val="center"/>
        </w:trPr>
        <w:tc>
          <w:tcPr>
            <w:tcW w:w="9496" w:type="dxa"/>
            <w:gridSpan w:val="6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CA15FB" w:rsidRDefault="00F8587F">
            <w:pPr>
              <w:jc w:val="left"/>
              <w:rPr>
                <w:rFonts w:ascii="宋体" w:cs="Times New Roman"/>
                <w:b/>
                <w:bCs/>
                <w:color w:val="04617B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4617B"/>
                <w:sz w:val="22"/>
                <w:szCs w:val="22"/>
              </w:rPr>
              <w:t>转账资料：</w:t>
            </w:r>
          </w:p>
          <w:p w:rsidR="00CA15FB" w:rsidRDefault="00F8587F">
            <w:pPr>
              <w:jc w:val="left"/>
              <w:rPr>
                <w:rFonts w:ascii="宋体" w:cs="Times New Roman"/>
                <w:b/>
                <w:bCs/>
                <w:color w:val="04617B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开户名：苏州许氏企业管理顾问有限公司</w:t>
            </w:r>
          </w:p>
          <w:p w:rsidR="00CA15FB" w:rsidRDefault="00F8587F"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开户行：农业银行苏州国贸支行</w:t>
            </w:r>
          </w:p>
          <w:p w:rsidR="00CA15FB" w:rsidRDefault="00F8587F">
            <w:pPr>
              <w:tabs>
                <w:tab w:val="left" w:pos="6062"/>
                <w:tab w:val="left" w:pos="10881"/>
              </w:tabs>
              <w:rPr>
                <w:rFonts w:ascii="Arial" w:hAnsi="Arial" w:cs="Arial"/>
                <w:b/>
                <w:bCs/>
                <w:color w:val="00000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帐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号：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5539 0104 0006 835</w:t>
            </w:r>
          </w:p>
        </w:tc>
      </w:tr>
    </w:tbl>
    <w:p w:rsidR="00CA15FB" w:rsidRDefault="00CA15FB">
      <w:pPr>
        <w:rPr>
          <w:rFonts w:cs="Times New Roman"/>
        </w:rPr>
      </w:pPr>
    </w:p>
    <w:p w:rsidR="00CA15FB" w:rsidRDefault="00F8587F">
      <w:pPr>
        <w:jc w:val="left"/>
        <w:rPr>
          <w:rFonts w:cs="Times New Roman"/>
          <w:sz w:val="20"/>
          <w:szCs w:val="20"/>
        </w:rPr>
      </w:pPr>
      <w:r>
        <w:rPr>
          <w:rFonts w:cs="宋体" w:hint="eastAsia"/>
          <w:b/>
          <w:bCs/>
        </w:rPr>
        <w:t>备注：</w:t>
      </w:r>
      <w:r>
        <w:rPr>
          <w:rFonts w:cs="宋体" w:hint="eastAsia"/>
          <w:sz w:val="20"/>
          <w:szCs w:val="20"/>
        </w:rPr>
        <w:t>本表复印，打印均有效！我司工作人员会在收到您的报名表后第一时间与您确认。</w:t>
      </w: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p w:rsidR="00CA15FB" w:rsidRDefault="00CA15FB">
      <w:pPr>
        <w:rPr>
          <w:rFonts w:cs="Times New Roman"/>
        </w:rPr>
      </w:pPr>
    </w:p>
    <w:sectPr w:rsidR="00CA15FB" w:rsidSect="00CA15FB">
      <w:headerReference w:type="default" r:id="rId11"/>
      <w:footerReference w:type="default" r:id="rId12"/>
      <w:pgSz w:w="11906" w:h="16838"/>
      <w:pgMar w:top="1440" w:right="1066" w:bottom="698" w:left="1800" w:header="851" w:footer="35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BBD" w:rsidRDefault="00CC5BBD" w:rsidP="00CA15FB">
      <w:r>
        <w:separator/>
      </w:r>
    </w:p>
  </w:endnote>
  <w:endnote w:type="continuationSeparator" w:id="0">
    <w:p w:rsidR="00CC5BBD" w:rsidRDefault="00CC5BBD" w:rsidP="00CA1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FB" w:rsidRDefault="00F8587F">
    <w:pPr>
      <w:rPr>
        <w:rFonts w:ascii="华文行楷" w:eastAsia="华文行楷" w:hAnsi="华文行楷" w:cs="Times New Roman"/>
        <w:color w:val="FF0000"/>
      </w:rPr>
    </w:pPr>
    <w:r>
      <w:rPr>
        <w:rFonts w:ascii="华文行楷" w:eastAsia="华文行楷" w:hAnsi="华文行楷" w:cs="华文行楷"/>
        <w:color w:val="FF0000"/>
      </w:rPr>
      <w:t xml:space="preserve">                </w:t>
    </w:r>
    <w:r>
      <w:rPr>
        <w:rFonts w:ascii="华文行楷" w:eastAsia="华文行楷" w:hAnsi="华文行楷" w:cs="华文行楷" w:hint="eastAsia"/>
        <w:color w:val="FF0000"/>
      </w:rPr>
      <w:t>许氏企管</w:t>
    </w:r>
    <w:r>
      <w:rPr>
        <w:rFonts w:ascii="华文行楷" w:eastAsia="华文行楷" w:hAnsi="华文行楷" w:cs="华文行楷"/>
        <w:color w:val="FF0000"/>
      </w:rPr>
      <w:t>——</w:t>
    </w:r>
    <w:r>
      <w:rPr>
        <w:rFonts w:ascii="华文行楷" w:eastAsia="华文行楷" w:hAnsi="华文行楷" w:cs="华文行楷" w:hint="eastAsia"/>
        <w:color w:val="FF0000"/>
      </w:rPr>
      <w:t>长三角地区最具影响力的培训机构！</w:t>
    </w:r>
  </w:p>
  <w:p w:rsidR="00CA15FB" w:rsidRDefault="00CA15FB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BBD" w:rsidRDefault="00CC5BBD" w:rsidP="00CA15FB">
      <w:r>
        <w:separator/>
      </w:r>
    </w:p>
  </w:footnote>
  <w:footnote w:type="continuationSeparator" w:id="0">
    <w:p w:rsidR="00CC5BBD" w:rsidRDefault="00CC5BBD" w:rsidP="00CA1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FB" w:rsidRDefault="00CA15FB" w:rsidP="00762C1D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Chars="-400" w:left="-1" w:hangingChars="466" w:hanging="839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ADA56"/>
    <w:multiLevelType w:val="singleLevel"/>
    <w:tmpl w:val="56AADA56"/>
    <w:lvl w:ilvl="0">
      <w:start w:val="4"/>
      <w:numFmt w:val="decimal"/>
      <w:suff w:val="nothing"/>
      <w:lvlText w:val="（%1）"/>
      <w:lvlJc w:val="left"/>
    </w:lvl>
  </w:abstractNum>
  <w:abstractNum w:abstractNumId="1">
    <w:nsid w:val="56AADA77"/>
    <w:multiLevelType w:val="singleLevel"/>
    <w:tmpl w:val="56AADA77"/>
    <w:lvl w:ilvl="0">
      <w:start w:val="6"/>
      <w:numFmt w:val="decimal"/>
      <w:suff w:val="nothing"/>
      <w:lvlText w:val="%1、"/>
      <w:lvlJc w:val="left"/>
    </w:lvl>
  </w:abstractNum>
  <w:abstractNum w:abstractNumId="2">
    <w:nsid w:val="56AADA95"/>
    <w:multiLevelType w:val="singleLevel"/>
    <w:tmpl w:val="56AADA95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6AADAA2"/>
    <w:multiLevelType w:val="singleLevel"/>
    <w:tmpl w:val="56AADAA2"/>
    <w:lvl w:ilvl="0">
      <w:start w:val="1"/>
      <w:numFmt w:val="decimal"/>
      <w:suff w:val="nothing"/>
      <w:lvlText w:val="%1、"/>
      <w:lvlJc w:val="left"/>
    </w:lvl>
  </w:abstractNum>
  <w:abstractNum w:abstractNumId="4">
    <w:nsid w:val="56AADB43"/>
    <w:multiLevelType w:val="singleLevel"/>
    <w:tmpl w:val="56AADB43"/>
    <w:lvl w:ilvl="0">
      <w:start w:val="3"/>
      <w:numFmt w:val="chineseCounting"/>
      <w:suff w:val="nothing"/>
      <w:lvlText w:val="%1、"/>
      <w:lvlJc w:val="left"/>
    </w:lvl>
  </w:abstractNum>
  <w:abstractNum w:abstractNumId="5">
    <w:nsid w:val="56AADB55"/>
    <w:multiLevelType w:val="singleLevel"/>
    <w:tmpl w:val="56AADB55"/>
    <w:lvl w:ilvl="0">
      <w:start w:val="1"/>
      <w:numFmt w:val="decimal"/>
      <w:suff w:val="nothing"/>
      <w:lvlText w:val="%1、"/>
      <w:lvlJc w:val="left"/>
    </w:lvl>
  </w:abstractNum>
  <w:abstractNum w:abstractNumId="6">
    <w:nsid w:val="56AADBCB"/>
    <w:multiLevelType w:val="singleLevel"/>
    <w:tmpl w:val="56AADBCB"/>
    <w:lvl w:ilvl="0">
      <w:start w:val="4"/>
      <w:numFmt w:val="chineseCounting"/>
      <w:suff w:val="nothing"/>
      <w:lvlText w:val="%1、"/>
      <w:lvlJc w:val="left"/>
    </w:lvl>
  </w:abstractNum>
  <w:abstractNum w:abstractNumId="7">
    <w:nsid w:val="56AADBDC"/>
    <w:multiLevelType w:val="singleLevel"/>
    <w:tmpl w:val="56AADBDC"/>
    <w:lvl w:ilvl="0">
      <w:start w:val="1"/>
      <w:numFmt w:val="decimal"/>
      <w:suff w:val="nothing"/>
      <w:lvlText w:val="%1、"/>
      <w:lvlJc w:val="left"/>
    </w:lvl>
  </w:abstractNum>
  <w:abstractNum w:abstractNumId="8">
    <w:nsid w:val="56AADC34"/>
    <w:multiLevelType w:val="singleLevel"/>
    <w:tmpl w:val="56AADC34"/>
    <w:lvl w:ilvl="0">
      <w:start w:val="5"/>
      <w:numFmt w:val="chineseCounting"/>
      <w:suff w:val="nothing"/>
      <w:lvlText w:val="%1、"/>
      <w:lvlJc w:val="left"/>
    </w:lvl>
  </w:abstractNum>
  <w:abstractNum w:abstractNumId="9">
    <w:nsid w:val="56AADC42"/>
    <w:multiLevelType w:val="singleLevel"/>
    <w:tmpl w:val="56AADC42"/>
    <w:lvl w:ilvl="0">
      <w:start w:val="1"/>
      <w:numFmt w:val="decimal"/>
      <w:suff w:val="nothing"/>
      <w:lvlText w:val="%1、"/>
      <w:lvlJc w:val="left"/>
    </w:lvl>
  </w:abstractNum>
  <w:abstractNum w:abstractNumId="10">
    <w:nsid w:val="56AADC99"/>
    <w:multiLevelType w:val="singleLevel"/>
    <w:tmpl w:val="56AADC99"/>
    <w:lvl w:ilvl="0">
      <w:start w:val="6"/>
      <w:numFmt w:val="chineseCounting"/>
      <w:suff w:val="nothing"/>
      <w:lvlText w:val="%1、"/>
      <w:lvlJc w:val="left"/>
    </w:lvl>
  </w:abstractNum>
  <w:abstractNum w:abstractNumId="11">
    <w:nsid w:val="56AADCA9"/>
    <w:multiLevelType w:val="singleLevel"/>
    <w:tmpl w:val="56AADCA9"/>
    <w:lvl w:ilvl="0">
      <w:start w:val="1"/>
      <w:numFmt w:val="decimal"/>
      <w:suff w:val="nothing"/>
      <w:lvlText w:val="%1、"/>
      <w:lvlJc w:val="left"/>
    </w:lvl>
  </w:abstractNum>
  <w:abstractNum w:abstractNumId="12">
    <w:nsid w:val="56AADD6B"/>
    <w:multiLevelType w:val="singleLevel"/>
    <w:tmpl w:val="56AADD6B"/>
    <w:lvl w:ilvl="0">
      <w:start w:val="7"/>
      <w:numFmt w:val="chineseCounting"/>
      <w:suff w:val="nothing"/>
      <w:lvlText w:val="%1、"/>
      <w:lvlJc w:val="left"/>
    </w:lvl>
  </w:abstractNum>
  <w:abstractNum w:abstractNumId="13">
    <w:nsid w:val="56AADD88"/>
    <w:multiLevelType w:val="singleLevel"/>
    <w:tmpl w:val="56AADD88"/>
    <w:lvl w:ilvl="0">
      <w:start w:val="1"/>
      <w:numFmt w:val="decimal"/>
      <w:suff w:val="nothing"/>
      <w:lvlText w:val="%1、"/>
      <w:lvlJc w:val="left"/>
    </w:lvl>
  </w:abstractNum>
  <w:abstractNum w:abstractNumId="14">
    <w:nsid w:val="56AADDD2"/>
    <w:multiLevelType w:val="singleLevel"/>
    <w:tmpl w:val="56AADDD2"/>
    <w:lvl w:ilvl="0">
      <w:start w:val="8"/>
      <w:numFmt w:val="chineseCounting"/>
      <w:suff w:val="nothing"/>
      <w:lvlText w:val="%1、"/>
      <w:lvlJc w:val="left"/>
    </w:lvl>
  </w:abstractNum>
  <w:abstractNum w:abstractNumId="15">
    <w:nsid w:val="56AADDEE"/>
    <w:multiLevelType w:val="singleLevel"/>
    <w:tmpl w:val="56AADDE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E036FED"/>
    <w:rsid w:val="00004239"/>
    <w:rsid w:val="000B18F0"/>
    <w:rsid w:val="001B204B"/>
    <w:rsid w:val="001D4E15"/>
    <w:rsid w:val="00207EA0"/>
    <w:rsid w:val="00227F68"/>
    <w:rsid w:val="002367D1"/>
    <w:rsid w:val="004A6223"/>
    <w:rsid w:val="00535CEE"/>
    <w:rsid w:val="00680C44"/>
    <w:rsid w:val="006846D2"/>
    <w:rsid w:val="00762C1D"/>
    <w:rsid w:val="00AC0B52"/>
    <w:rsid w:val="00CA037D"/>
    <w:rsid w:val="00CA15FB"/>
    <w:rsid w:val="00CC5BBD"/>
    <w:rsid w:val="00CF3E7D"/>
    <w:rsid w:val="00F8587F"/>
    <w:rsid w:val="00FB5E8D"/>
    <w:rsid w:val="04BD5452"/>
    <w:rsid w:val="06794854"/>
    <w:rsid w:val="09FE75F3"/>
    <w:rsid w:val="0B26152B"/>
    <w:rsid w:val="0D01680C"/>
    <w:rsid w:val="0E064F10"/>
    <w:rsid w:val="0E3015D7"/>
    <w:rsid w:val="0F5613B9"/>
    <w:rsid w:val="10453240"/>
    <w:rsid w:val="108C1EAE"/>
    <w:rsid w:val="133C549C"/>
    <w:rsid w:val="134872A1"/>
    <w:rsid w:val="14090A94"/>
    <w:rsid w:val="14A35CE8"/>
    <w:rsid w:val="18C060F0"/>
    <w:rsid w:val="1998580B"/>
    <w:rsid w:val="1A2608F3"/>
    <w:rsid w:val="1BF65DA9"/>
    <w:rsid w:val="1F3D1C74"/>
    <w:rsid w:val="21862A8E"/>
    <w:rsid w:val="225F01F3"/>
    <w:rsid w:val="22957B46"/>
    <w:rsid w:val="22C16F92"/>
    <w:rsid w:val="251B07E9"/>
    <w:rsid w:val="2A3F21BA"/>
    <w:rsid w:val="2CB7393F"/>
    <w:rsid w:val="2FBB395D"/>
    <w:rsid w:val="305D3167"/>
    <w:rsid w:val="30B43B75"/>
    <w:rsid w:val="3326265B"/>
    <w:rsid w:val="33402C46"/>
    <w:rsid w:val="33814F8D"/>
    <w:rsid w:val="35C44057"/>
    <w:rsid w:val="3856677A"/>
    <w:rsid w:val="388C0E52"/>
    <w:rsid w:val="3A332488"/>
    <w:rsid w:val="3B4D4259"/>
    <w:rsid w:val="3CEB717E"/>
    <w:rsid w:val="405A43C9"/>
    <w:rsid w:val="40E63206"/>
    <w:rsid w:val="43B3461E"/>
    <w:rsid w:val="454F3145"/>
    <w:rsid w:val="46336C3B"/>
    <w:rsid w:val="48B25D55"/>
    <w:rsid w:val="492B471A"/>
    <w:rsid w:val="4AF30483"/>
    <w:rsid w:val="4E3A288E"/>
    <w:rsid w:val="4E9040B9"/>
    <w:rsid w:val="4FFF7BCB"/>
    <w:rsid w:val="5253261E"/>
    <w:rsid w:val="5305736F"/>
    <w:rsid w:val="54103BF9"/>
    <w:rsid w:val="54DF2FCC"/>
    <w:rsid w:val="573F3A30"/>
    <w:rsid w:val="5AC7508B"/>
    <w:rsid w:val="5AD9663A"/>
    <w:rsid w:val="5C9522F3"/>
    <w:rsid w:val="5E1E3C63"/>
    <w:rsid w:val="5F387044"/>
    <w:rsid w:val="5FA479F8"/>
    <w:rsid w:val="5FAE2505"/>
    <w:rsid w:val="61351088"/>
    <w:rsid w:val="64BA1C4E"/>
    <w:rsid w:val="675A6D1E"/>
    <w:rsid w:val="6A935267"/>
    <w:rsid w:val="6B161FBD"/>
    <w:rsid w:val="6BB9504A"/>
    <w:rsid w:val="6D0914F3"/>
    <w:rsid w:val="6D095C70"/>
    <w:rsid w:val="6D400349"/>
    <w:rsid w:val="6F06327A"/>
    <w:rsid w:val="71267CAF"/>
    <w:rsid w:val="71BE49AA"/>
    <w:rsid w:val="720D7458"/>
    <w:rsid w:val="72C22F53"/>
    <w:rsid w:val="7443172F"/>
    <w:rsid w:val="774B5945"/>
    <w:rsid w:val="778822B7"/>
    <w:rsid w:val="7A905722"/>
    <w:rsid w:val="7C3670FD"/>
    <w:rsid w:val="7C63309F"/>
    <w:rsid w:val="7D5052A6"/>
    <w:rsid w:val="7D9303C2"/>
    <w:rsid w:val="7E03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宋体" w:hAnsi="Constant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FB"/>
    <w:pPr>
      <w:widowControl w:val="0"/>
      <w:jc w:val="both"/>
    </w:pPr>
    <w:rPr>
      <w:rFonts w:cs="Constanti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A1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CA15F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uiPriority w:val="99"/>
    <w:rsid w:val="00CA15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CA15FB"/>
  </w:style>
  <w:style w:type="table" w:styleId="a7">
    <w:name w:val="Table Grid"/>
    <w:basedOn w:val="a1"/>
    <w:uiPriority w:val="99"/>
    <w:qFormat/>
    <w:rsid w:val="00CA15FB"/>
    <w:rPr>
      <w:rFonts w:cs="Constant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rsid w:val="00CA15FB"/>
    <w:rPr>
      <w:rFonts w:cs="Constantia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A15FB"/>
    <w:rPr>
      <w:rFonts w:cs="Constantia"/>
      <w:sz w:val="18"/>
      <w:szCs w:val="18"/>
    </w:rPr>
  </w:style>
  <w:style w:type="paragraph" w:customStyle="1" w:styleId="1">
    <w:name w:val="列出段落1"/>
    <w:basedOn w:val="a"/>
    <w:uiPriority w:val="99"/>
    <w:rsid w:val="00CA15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561</Words>
  <Characters>3203</Characters>
  <Application>Microsoft Office Word</Application>
  <DocSecurity>0</DocSecurity>
  <Lines>26</Lines>
  <Paragraphs>7</Paragraphs>
  <ScaleCrop>false</ScaleCrop>
  <Company>苏州许氏企业管理顾问有限公司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许氏 小熊</dc:creator>
  <cp:lastModifiedBy>Administrator</cp:lastModifiedBy>
  <cp:revision>7</cp:revision>
  <dcterms:created xsi:type="dcterms:W3CDTF">2016-01-08T08:27:00Z</dcterms:created>
  <dcterms:modified xsi:type="dcterms:W3CDTF">2017-03-13T07:03:00Z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