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cs="宋体"/>
          <w:b/>
          <w:bCs/>
          <w:color w:val="0070C0"/>
          <w:kern w:val="0"/>
          <w:sz w:val="18"/>
          <w:szCs w:val="18"/>
        </w:rPr>
      </w:pPr>
    </w:p>
    <w:p>
      <w:pPr>
        <w:jc w:val="center"/>
        <w:rPr>
          <w:rFonts w:eastAsia="微软雅黑" w:cs="宋体"/>
          <w:b/>
          <w:bCs/>
          <w:color w:val="0070C0"/>
          <w:kern w:val="0"/>
          <w:sz w:val="32"/>
          <w:szCs w:val="32"/>
        </w:rPr>
      </w:pPr>
      <w:r>
        <w:rPr>
          <w:rFonts w:hint="eastAsia" w:eastAsia="微软雅黑" w:cs="宋体"/>
          <w:b/>
          <w:bCs/>
          <w:color w:val="0070C0"/>
          <w:kern w:val="0"/>
          <w:sz w:val="32"/>
          <w:szCs w:val="32"/>
        </w:rPr>
        <w:t>股权激励方案设计班</w:t>
      </w:r>
    </w:p>
    <w:p>
      <w:pPr>
        <w:rPr>
          <w:rFonts w:eastAsia="微软雅黑" w:cs="宋体"/>
          <w:bCs/>
          <w:kern w:val="0"/>
          <w:sz w:val="18"/>
          <w:szCs w:val="18"/>
        </w:rPr>
      </w:pPr>
    </w:p>
    <w:tbl>
      <w:tblPr>
        <w:tblStyle w:val="10"/>
        <w:tblW w:w="10682" w:type="dxa"/>
        <w:tblInd w:w="0" w:type="dxa"/>
        <w:tblBorders>
          <w:top w:val="single" w:color="A6A6A6" w:sz="4" w:space="0"/>
          <w:left w:val="none" w:color="auto" w:sz="0" w:space="0"/>
          <w:bottom w:val="single" w:color="A6A6A6"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52"/>
        <w:gridCol w:w="3686"/>
        <w:gridCol w:w="3344"/>
      </w:tblGrid>
      <w:tr>
        <w:tblPrEx>
          <w:tblBorders>
            <w:top w:val="single" w:color="A6A6A6" w:sz="4" w:space="0"/>
            <w:left w:val="none" w:color="auto" w:sz="0" w:space="0"/>
            <w:bottom w:val="single" w:color="A6A6A6"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3652" w:type="dxa"/>
            <w:tcBorders>
              <w:top w:val="single" w:color="A6A6A6" w:sz="4" w:space="0"/>
            </w:tcBorders>
            <w:shd w:val="clear" w:color="auto" w:fill="F2F2F2"/>
            <w:vAlign w:val="center"/>
          </w:tcPr>
          <w:p>
            <w:pPr>
              <w:rPr>
                <w:rFonts w:eastAsia="微软雅黑" w:cs="宋体"/>
                <w:bCs/>
                <w:kern w:val="0"/>
                <w:sz w:val="18"/>
                <w:szCs w:val="18"/>
              </w:rPr>
            </w:pPr>
            <w:r>
              <w:rPr>
                <w:rFonts w:hint="eastAsia" w:eastAsia="微软雅黑" w:cs="宋体"/>
                <w:b/>
                <w:bCs/>
                <w:kern w:val="0"/>
                <w:sz w:val="18"/>
                <w:szCs w:val="18"/>
              </w:rPr>
              <w:t>时间</w:t>
            </w:r>
            <w:r>
              <w:rPr>
                <w:rFonts w:eastAsia="微软雅黑" w:cs="宋体"/>
                <w:b/>
                <w:bCs/>
                <w:kern w:val="0"/>
                <w:sz w:val="18"/>
                <w:szCs w:val="18"/>
              </w:rPr>
              <w:t>/Time</w:t>
            </w:r>
            <w:r>
              <w:rPr>
                <w:rFonts w:hint="eastAsia" w:eastAsia="微软雅黑" w:cs="宋体"/>
                <w:b/>
                <w:bCs/>
                <w:kern w:val="0"/>
                <w:sz w:val="18"/>
                <w:szCs w:val="18"/>
              </w:rPr>
              <w:t>：</w:t>
            </w:r>
            <w:r>
              <w:rPr>
                <w:rFonts w:eastAsia="微软雅黑" w:cs="宋体"/>
                <w:bCs/>
                <w:kern w:val="0"/>
                <w:sz w:val="18"/>
                <w:szCs w:val="18"/>
              </w:rPr>
              <w:t xml:space="preserve"> 201</w:t>
            </w:r>
            <w:r>
              <w:rPr>
                <w:rFonts w:hint="eastAsia" w:eastAsia="微软雅黑" w:cs="宋体"/>
                <w:bCs/>
                <w:kern w:val="0"/>
                <w:sz w:val="18"/>
                <w:szCs w:val="18"/>
              </w:rPr>
              <w:t>7</w:t>
            </w:r>
            <w:r>
              <w:rPr>
                <w:rFonts w:eastAsia="微软雅黑" w:cs="宋体"/>
                <w:bCs/>
                <w:kern w:val="0"/>
                <w:sz w:val="18"/>
                <w:szCs w:val="18"/>
              </w:rPr>
              <w:t>-</w:t>
            </w:r>
            <w:r>
              <w:rPr>
                <w:rFonts w:hint="eastAsia" w:eastAsia="微软雅黑" w:cs="宋体"/>
                <w:bCs/>
                <w:kern w:val="0"/>
                <w:sz w:val="18"/>
                <w:szCs w:val="18"/>
              </w:rPr>
              <w:t>08</w:t>
            </w:r>
            <w:r>
              <w:rPr>
                <w:rFonts w:eastAsia="微软雅黑" w:cs="宋体"/>
                <w:bCs/>
                <w:kern w:val="0"/>
                <w:sz w:val="18"/>
                <w:szCs w:val="18"/>
              </w:rPr>
              <w:t>-</w:t>
            </w:r>
            <w:r>
              <w:rPr>
                <w:rFonts w:hint="eastAsia" w:eastAsia="微软雅黑" w:cs="宋体"/>
                <w:bCs/>
                <w:kern w:val="0"/>
                <w:sz w:val="18"/>
                <w:szCs w:val="18"/>
              </w:rPr>
              <w:t>10</w:t>
            </w:r>
          </w:p>
        </w:tc>
        <w:tc>
          <w:tcPr>
            <w:tcW w:w="3686" w:type="dxa"/>
            <w:tcBorders>
              <w:top w:val="single" w:color="A6A6A6" w:sz="4" w:space="0"/>
            </w:tcBorders>
            <w:shd w:val="clear" w:color="auto" w:fill="F2F2F2"/>
            <w:vAlign w:val="center"/>
          </w:tcPr>
          <w:p>
            <w:pPr>
              <w:rPr>
                <w:rFonts w:eastAsia="微软雅黑" w:cs="宋体"/>
                <w:bCs/>
                <w:kern w:val="0"/>
                <w:sz w:val="18"/>
                <w:szCs w:val="18"/>
              </w:rPr>
            </w:pPr>
            <w:r>
              <w:rPr>
                <w:rFonts w:hint="eastAsia" w:eastAsia="微软雅黑" w:cs="宋体"/>
                <w:b/>
                <w:bCs/>
                <w:kern w:val="0"/>
                <w:sz w:val="18"/>
                <w:szCs w:val="18"/>
              </w:rPr>
              <w:t>时间</w:t>
            </w:r>
            <w:r>
              <w:rPr>
                <w:rFonts w:eastAsia="微软雅黑" w:cs="宋体"/>
                <w:b/>
                <w:bCs/>
                <w:kern w:val="0"/>
                <w:sz w:val="18"/>
                <w:szCs w:val="18"/>
              </w:rPr>
              <w:t>/Time</w:t>
            </w:r>
            <w:r>
              <w:rPr>
                <w:rFonts w:hint="eastAsia" w:eastAsia="微软雅黑" w:cs="宋体"/>
                <w:b/>
                <w:bCs/>
                <w:kern w:val="0"/>
                <w:sz w:val="18"/>
                <w:szCs w:val="18"/>
              </w:rPr>
              <w:t>：</w:t>
            </w:r>
            <w:r>
              <w:rPr>
                <w:rFonts w:eastAsia="微软雅黑" w:cs="宋体"/>
                <w:bCs/>
                <w:kern w:val="0"/>
                <w:sz w:val="18"/>
                <w:szCs w:val="18"/>
              </w:rPr>
              <w:t>201</w:t>
            </w:r>
            <w:r>
              <w:rPr>
                <w:rFonts w:hint="eastAsia" w:eastAsia="微软雅黑" w:cs="宋体"/>
                <w:bCs/>
                <w:kern w:val="0"/>
                <w:sz w:val="18"/>
                <w:szCs w:val="18"/>
              </w:rPr>
              <w:t>7</w:t>
            </w:r>
            <w:r>
              <w:rPr>
                <w:rFonts w:eastAsia="微软雅黑" w:cs="宋体"/>
                <w:bCs/>
                <w:kern w:val="0"/>
                <w:sz w:val="18"/>
                <w:szCs w:val="18"/>
              </w:rPr>
              <w:t>-</w:t>
            </w:r>
            <w:r>
              <w:rPr>
                <w:rFonts w:hint="eastAsia" w:eastAsia="微软雅黑" w:cs="宋体"/>
                <w:bCs/>
                <w:kern w:val="0"/>
                <w:sz w:val="18"/>
                <w:szCs w:val="18"/>
              </w:rPr>
              <w:t>05</w:t>
            </w:r>
            <w:r>
              <w:rPr>
                <w:rFonts w:eastAsia="微软雅黑" w:cs="宋体"/>
                <w:bCs/>
                <w:kern w:val="0"/>
                <w:sz w:val="18"/>
                <w:szCs w:val="18"/>
              </w:rPr>
              <w:t>-</w:t>
            </w:r>
            <w:r>
              <w:rPr>
                <w:rFonts w:hint="eastAsia" w:eastAsia="微软雅黑" w:cs="宋体"/>
                <w:bCs/>
                <w:kern w:val="0"/>
                <w:sz w:val="18"/>
                <w:szCs w:val="18"/>
              </w:rPr>
              <w:t>18，</w:t>
            </w:r>
            <w:r>
              <w:rPr>
                <w:rFonts w:eastAsia="微软雅黑" w:cs="宋体"/>
                <w:bCs/>
                <w:kern w:val="0"/>
                <w:sz w:val="18"/>
                <w:szCs w:val="18"/>
              </w:rPr>
              <w:t>201</w:t>
            </w:r>
            <w:r>
              <w:rPr>
                <w:rFonts w:hint="eastAsia" w:eastAsia="微软雅黑" w:cs="宋体"/>
                <w:bCs/>
                <w:kern w:val="0"/>
                <w:sz w:val="18"/>
                <w:szCs w:val="18"/>
              </w:rPr>
              <w:t>7</w:t>
            </w:r>
            <w:r>
              <w:rPr>
                <w:rFonts w:eastAsia="微软雅黑" w:cs="宋体"/>
                <w:bCs/>
                <w:kern w:val="0"/>
                <w:sz w:val="18"/>
                <w:szCs w:val="18"/>
              </w:rPr>
              <w:t>-</w:t>
            </w:r>
            <w:r>
              <w:rPr>
                <w:rFonts w:hint="eastAsia" w:eastAsia="微软雅黑" w:cs="宋体"/>
                <w:bCs/>
                <w:kern w:val="0"/>
                <w:sz w:val="18"/>
                <w:szCs w:val="18"/>
              </w:rPr>
              <w:t>09</w:t>
            </w:r>
            <w:r>
              <w:rPr>
                <w:rFonts w:eastAsia="微软雅黑" w:cs="宋体"/>
                <w:bCs/>
                <w:kern w:val="0"/>
                <w:sz w:val="18"/>
                <w:szCs w:val="18"/>
              </w:rPr>
              <w:t>-</w:t>
            </w:r>
            <w:r>
              <w:rPr>
                <w:rFonts w:hint="eastAsia" w:eastAsia="微软雅黑" w:cs="宋体"/>
                <w:bCs/>
                <w:kern w:val="0"/>
                <w:sz w:val="18"/>
                <w:szCs w:val="18"/>
              </w:rPr>
              <w:t>14</w:t>
            </w:r>
          </w:p>
        </w:tc>
        <w:tc>
          <w:tcPr>
            <w:tcW w:w="3344" w:type="dxa"/>
            <w:tcBorders>
              <w:top w:val="single" w:color="A6A6A6" w:sz="4" w:space="0"/>
            </w:tcBorders>
            <w:shd w:val="clear" w:color="auto" w:fill="F2F2F2"/>
            <w:vAlign w:val="center"/>
          </w:tcPr>
          <w:p>
            <w:pPr>
              <w:rPr>
                <w:rFonts w:eastAsia="微软雅黑" w:cs="宋体"/>
                <w:bCs/>
                <w:kern w:val="0"/>
                <w:sz w:val="18"/>
                <w:szCs w:val="18"/>
              </w:rPr>
            </w:pPr>
            <w:r>
              <w:rPr>
                <w:rFonts w:hint="eastAsia" w:eastAsia="微软雅黑" w:cs="宋体"/>
                <w:b/>
                <w:bCs/>
                <w:kern w:val="0"/>
                <w:sz w:val="18"/>
                <w:szCs w:val="18"/>
              </w:rPr>
              <w:t>时间</w:t>
            </w:r>
            <w:r>
              <w:rPr>
                <w:rFonts w:eastAsia="微软雅黑" w:cs="宋体"/>
                <w:b/>
                <w:bCs/>
                <w:kern w:val="0"/>
                <w:sz w:val="18"/>
                <w:szCs w:val="18"/>
              </w:rPr>
              <w:t>/Time</w:t>
            </w:r>
            <w:r>
              <w:rPr>
                <w:rFonts w:hint="eastAsia" w:eastAsia="微软雅黑" w:cs="宋体"/>
                <w:b/>
                <w:bCs/>
                <w:kern w:val="0"/>
                <w:sz w:val="18"/>
                <w:szCs w:val="18"/>
              </w:rPr>
              <w:t>：</w:t>
            </w:r>
            <w:r>
              <w:rPr>
                <w:rFonts w:eastAsia="微软雅黑" w:cs="宋体"/>
                <w:bCs/>
                <w:kern w:val="0"/>
                <w:sz w:val="18"/>
                <w:szCs w:val="18"/>
              </w:rPr>
              <w:t>201</w:t>
            </w:r>
            <w:r>
              <w:rPr>
                <w:rFonts w:hint="eastAsia" w:eastAsia="微软雅黑" w:cs="宋体"/>
                <w:bCs/>
                <w:kern w:val="0"/>
                <w:sz w:val="18"/>
                <w:szCs w:val="18"/>
              </w:rPr>
              <w:t>7</w:t>
            </w:r>
            <w:r>
              <w:rPr>
                <w:rFonts w:eastAsia="微软雅黑" w:cs="宋体"/>
                <w:bCs/>
                <w:kern w:val="0"/>
                <w:sz w:val="18"/>
                <w:szCs w:val="18"/>
              </w:rPr>
              <w:t>-</w:t>
            </w:r>
            <w:r>
              <w:rPr>
                <w:rFonts w:hint="eastAsia" w:eastAsia="微软雅黑" w:cs="宋体"/>
                <w:bCs/>
                <w:kern w:val="0"/>
                <w:sz w:val="18"/>
                <w:szCs w:val="18"/>
              </w:rPr>
              <w:t>06</w:t>
            </w:r>
            <w:r>
              <w:rPr>
                <w:rFonts w:eastAsia="微软雅黑" w:cs="宋体"/>
                <w:bCs/>
                <w:kern w:val="0"/>
                <w:sz w:val="18"/>
                <w:szCs w:val="18"/>
              </w:rPr>
              <w:t>-</w:t>
            </w:r>
            <w:r>
              <w:rPr>
                <w:rFonts w:hint="eastAsia" w:eastAsia="微软雅黑" w:cs="宋体"/>
                <w:bCs/>
                <w:kern w:val="0"/>
                <w:sz w:val="18"/>
                <w:szCs w:val="18"/>
              </w:rPr>
              <w:t>22</w:t>
            </w:r>
          </w:p>
        </w:tc>
      </w:tr>
      <w:tr>
        <w:tblPrEx>
          <w:tblBorders>
            <w:top w:val="single" w:color="A6A6A6" w:sz="4" w:space="0"/>
            <w:left w:val="none" w:color="auto" w:sz="0" w:space="0"/>
            <w:bottom w:val="single" w:color="A6A6A6"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 w:hRule="atLeast"/>
        </w:trPr>
        <w:tc>
          <w:tcPr>
            <w:tcW w:w="3652" w:type="dxa"/>
            <w:shd w:val="clear" w:color="auto" w:fill="F2F2F2"/>
            <w:vAlign w:val="center"/>
          </w:tcPr>
          <w:p>
            <w:pPr>
              <w:rPr>
                <w:rFonts w:eastAsia="微软雅黑" w:cs="宋体"/>
                <w:bCs/>
                <w:kern w:val="0"/>
                <w:sz w:val="18"/>
                <w:szCs w:val="18"/>
              </w:rPr>
            </w:pPr>
            <w:r>
              <w:rPr>
                <w:rFonts w:hint="eastAsia" w:eastAsia="微软雅黑" w:cs="宋体"/>
                <w:b/>
                <w:bCs/>
                <w:kern w:val="0"/>
                <w:sz w:val="18"/>
                <w:szCs w:val="18"/>
              </w:rPr>
              <w:t>地点</w:t>
            </w:r>
            <w:r>
              <w:rPr>
                <w:rFonts w:eastAsia="微软雅黑" w:cs="宋体"/>
                <w:b/>
                <w:bCs/>
                <w:kern w:val="0"/>
                <w:sz w:val="18"/>
                <w:szCs w:val="18"/>
              </w:rPr>
              <w:t>/Location</w:t>
            </w:r>
            <w:r>
              <w:rPr>
                <w:rFonts w:hint="eastAsia" w:eastAsia="微软雅黑" w:cs="宋体"/>
                <w:b/>
                <w:bCs/>
                <w:kern w:val="0"/>
                <w:sz w:val="18"/>
                <w:szCs w:val="18"/>
              </w:rPr>
              <w:t>：</w:t>
            </w:r>
            <w:r>
              <w:rPr>
                <w:rFonts w:hint="eastAsia" w:eastAsia="微软雅黑" w:cs="宋体"/>
                <w:bCs/>
                <w:kern w:val="0"/>
                <w:sz w:val="18"/>
                <w:szCs w:val="18"/>
              </w:rPr>
              <w:t>上海</w:t>
            </w:r>
            <w:r>
              <w:rPr>
                <w:rFonts w:eastAsia="微软雅黑" w:cs="宋体"/>
                <w:bCs/>
                <w:kern w:val="0"/>
                <w:sz w:val="18"/>
                <w:szCs w:val="18"/>
              </w:rPr>
              <w:t xml:space="preserve"> </w:t>
            </w:r>
            <w:r>
              <w:rPr>
                <w:rFonts w:hint="eastAsia" w:eastAsia="微软雅黑" w:cs="宋体"/>
                <w:bCs/>
                <w:kern w:val="0"/>
                <w:sz w:val="18"/>
                <w:szCs w:val="18"/>
              </w:rPr>
              <w:t>Shanghai</w:t>
            </w:r>
          </w:p>
        </w:tc>
        <w:tc>
          <w:tcPr>
            <w:tcW w:w="3686" w:type="dxa"/>
            <w:shd w:val="clear" w:color="auto" w:fill="F2F2F2"/>
            <w:vAlign w:val="center"/>
          </w:tcPr>
          <w:p>
            <w:pPr>
              <w:rPr>
                <w:rFonts w:eastAsia="微软雅黑" w:cs="宋体"/>
                <w:bCs/>
                <w:kern w:val="0"/>
                <w:sz w:val="18"/>
                <w:szCs w:val="18"/>
              </w:rPr>
            </w:pPr>
            <w:r>
              <w:rPr>
                <w:rFonts w:hint="eastAsia" w:eastAsia="微软雅黑" w:cs="宋体"/>
                <w:b/>
                <w:bCs/>
                <w:kern w:val="0"/>
                <w:sz w:val="18"/>
                <w:szCs w:val="18"/>
              </w:rPr>
              <w:t>地点</w:t>
            </w:r>
            <w:r>
              <w:rPr>
                <w:rFonts w:eastAsia="微软雅黑" w:cs="宋体"/>
                <w:b/>
                <w:bCs/>
                <w:kern w:val="0"/>
                <w:sz w:val="18"/>
                <w:szCs w:val="18"/>
              </w:rPr>
              <w:t>/Location</w:t>
            </w:r>
            <w:r>
              <w:rPr>
                <w:rFonts w:hint="eastAsia" w:eastAsia="微软雅黑" w:cs="宋体"/>
                <w:b/>
                <w:bCs/>
                <w:kern w:val="0"/>
                <w:sz w:val="18"/>
                <w:szCs w:val="18"/>
              </w:rPr>
              <w:t>：</w:t>
            </w:r>
            <w:r>
              <w:rPr>
                <w:rFonts w:hint="eastAsia" w:eastAsia="微软雅黑" w:cs="宋体"/>
                <w:bCs/>
                <w:kern w:val="0"/>
                <w:sz w:val="18"/>
                <w:szCs w:val="18"/>
              </w:rPr>
              <w:t>北京</w:t>
            </w:r>
            <w:r>
              <w:rPr>
                <w:rFonts w:eastAsia="微软雅黑" w:cs="宋体"/>
                <w:bCs/>
                <w:kern w:val="0"/>
                <w:sz w:val="18"/>
                <w:szCs w:val="18"/>
              </w:rPr>
              <w:t xml:space="preserve"> Beijing</w:t>
            </w:r>
          </w:p>
        </w:tc>
        <w:tc>
          <w:tcPr>
            <w:tcW w:w="3344" w:type="dxa"/>
            <w:shd w:val="clear" w:color="auto" w:fill="F2F2F2"/>
            <w:vAlign w:val="center"/>
          </w:tcPr>
          <w:p>
            <w:pPr>
              <w:rPr>
                <w:rFonts w:eastAsia="微软雅黑" w:cs="宋体"/>
                <w:bCs/>
                <w:kern w:val="0"/>
                <w:sz w:val="18"/>
                <w:szCs w:val="18"/>
              </w:rPr>
            </w:pPr>
            <w:r>
              <w:rPr>
                <w:rFonts w:hint="eastAsia" w:eastAsia="微软雅黑" w:cs="宋体"/>
                <w:b/>
                <w:bCs/>
                <w:kern w:val="0"/>
                <w:sz w:val="18"/>
                <w:szCs w:val="18"/>
              </w:rPr>
              <w:t>地点</w:t>
            </w:r>
            <w:r>
              <w:rPr>
                <w:rFonts w:eastAsia="微软雅黑" w:cs="宋体"/>
                <w:b/>
                <w:bCs/>
                <w:kern w:val="0"/>
                <w:sz w:val="18"/>
                <w:szCs w:val="18"/>
              </w:rPr>
              <w:t>/Location</w:t>
            </w:r>
            <w:r>
              <w:rPr>
                <w:rFonts w:hint="eastAsia" w:eastAsia="微软雅黑" w:cs="宋体"/>
                <w:b/>
                <w:bCs/>
                <w:kern w:val="0"/>
                <w:sz w:val="18"/>
                <w:szCs w:val="18"/>
              </w:rPr>
              <w:t>：</w:t>
            </w:r>
            <w:r>
              <w:rPr>
                <w:rFonts w:hint="eastAsia" w:eastAsia="微软雅黑" w:cs="宋体"/>
                <w:bCs/>
                <w:kern w:val="0"/>
                <w:sz w:val="18"/>
                <w:szCs w:val="18"/>
              </w:rPr>
              <w:t>深圳</w:t>
            </w:r>
            <w:r>
              <w:rPr>
                <w:rFonts w:eastAsia="微软雅黑" w:cs="宋体"/>
                <w:bCs/>
                <w:kern w:val="0"/>
                <w:sz w:val="18"/>
                <w:szCs w:val="18"/>
              </w:rPr>
              <w:t xml:space="preserve"> Shenzhen</w:t>
            </w:r>
          </w:p>
        </w:tc>
      </w:tr>
      <w:tr>
        <w:tblPrEx>
          <w:tblBorders>
            <w:top w:val="single" w:color="A6A6A6" w:sz="4" w:space="0"/>
            <w:left w:val="none" w:color="auto" w:sz="0" w:space="0"/>
            <w:bottom w:val="single" w:color="A6A6A6"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 w:hRule="atLeast"/>
        </w:trPr>
        <w:tc>
          <w:tcPr>
            <w:tcW w:w="10682" w:type="dxa"/>
            <w:gridSpan w:val="3"/>
            <w:vAlign w:val="center"/>
          </w:tcPr>
          <w:p>
            <w:pPr>
              <w:rPr>
                <w:rFonts w:eastAsia="微软雅黑" w:cs="宋体"/>
                <w:bCs/>
                <w:kern w:val="0"/>
                <w:sz w:val="18"/>
                <w:szCs w:val="18"/>
              </w:rPr>
            </w:pPr>
            <w:r>
              <w:rPr>
                <w:rFonts w:hint="eastAsia" w:eastAsia="微软雅黑" w:cs="宋体"/>
                <w:b/>
                <w:bCs/>
                <w:kern w:val="0"/>
                <w:sz w:val="18"/>
                <w:szCs w:val="18"/>
              </w:rPr>
              <w:t>类型</w:t>
            </w:r>
            <w:r>
              <w:rPr>
                <w:rFonts w:eastAsia="微软雅黑" w:cs="宋体"/>
                <w:b/>
                <w:bCs/>
                <w:kern w:val="0"/>
                <w:sz w:val="18"/>
                <w:szCs w:val="18"/>
              </w:rPr>
              <w:t>/Type</w:t>
            </w:r>
            <w:r>
              <w:rPr>
                <w:rFonts w:hint="eastAsia" w:eastAsia="微软雅黑" w:cs="宋体"/>
                <w:b/>
                <w:bCs/>
                <w:kern w:val="0"/>
                <w:sz w:val="18"/>
                <w:szCs w:val="18"/>
              </w:rPr>
              <w:t>：</w:t>
            </w:r>
            <w:r>
              <w:rPr>
                <w:rFonts w:hint="eastAsia" w:eastAsia="微软雅黑" w:cs="宋体"/>
                <w:bCs/>
                <w:kern w:val="0"/>
                <w:sz w:val="18"/>
                <w:szCs w:val="18"/>
              </w:rPr>
              <w:t>公开课</w:t>
            </w:r>
            <w:r>
              <w:rPr>
                <w:rFonts w:eastAsia="微软雅黑" w:cs="宋体"/>
                <w:bCs/>
                <w:kern w:val="0"/>
                <w:sz w:val="18"/>
                <w:szCs w:val="18"/>
              </w:rPr>
              <w:t xml:space="preserve"> Public Training</w:t>
            </w:r>
          </w:p>
        </w:tc>
      </w:tr>
      <w:tr>
        <w:tblPrEx>
          <w:tblBorders>
            <w:top w:val="single" w:color="A6A6A6" w:sz="4" w:space="0"/>
            <w:left w:val="none" w:color="auto" w:sz="0" w:space="0"/>
            <w:bottom w:val="single" w:color="A6A6A6"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10682" w:type="dxa"/>
            <w:gridSpan w:val="3"/>
            <w:vAlign w:val="center"/>
          </w:tcPr>
          <w:p>
            <w:pPr>
              <w:rPr>
                <w:rFonts w:eastAsia="微软雅黑" w:cs="宋体"/>
                <w:bCs/>
                <w:kern w:val="0"/>
                <w:sz w:val="18"/>
                <w:szCs w:val="18"/>
              </w:rPr>
            </w:pPr>
            <w:r>
              <w:rPr>
                <w:rFonts w:hint="eastAsia" w:eastAsia="微软雅黑" w:cs="宋体"/>
                <w:b/>
                <w:bCs/>
                <w:kern w:val="0"/>
                <w:sz w:val="18"/>
                <w:szCs w:val="18"/>
              </w:rPr>
              <w:t>语言</w:t>
            </w:r>
            <w:r>
              <w:rPr>
                <w:rFonts w:eastAsia="微软雅黑" w:cs="宋体"/>
                <w:b/>
                <w:bCs/>
                <w:kern w:val="0"/>
                <w:sz w:val="18"/>
                <w:szCs w:val="18"/>
              </w:rPr>
              <w:t>/Language</w:t>
            </w:r>
            <w:r>
              <w:rPr>
                <w:rFonts w:hint="eastAsia" w:eastAsia="微软雅黑" w:cs="宋体"/>
                <w:b/>
                <w:bCs/>
                <w:kern w:val="0"/>
                <w:sz w:val="18"/>
                <w:szCs w:val="18"/>
              </w:rPr>
              <w:t>：</w:t>
            </w:r>
            <w:r>
              <w:rPr>
                <w:rFonts w:hint="eastAsia" w:eastAsia="微软雅黑" w:cs="宋体"/>
                <w:bCs/>
                <w:kern w:val="0"/>
                <w:sz w:val="18"/>
                <w:szCs w:val="18"/>
              </w:rPr>
              <w:t>中文</w:t>
            </w:r>
            <w:r>
              <w:rPr>
                <w:rFonts w:eastAsia="微软雅黑" w:cs="宋体"/>
                <w:bCs/>
                <w:kern w:val="0"/>
                <w:sz w:val="18"/>
                <w:szCs w:val="18"/>
              </w:rPr>
              <w:t>Chinese</w:t>
            </w:r>
          </w:p>
        </w:tc>
      </w:tr>
      <w:tr>
        <w:tblPrEx>
          <w:tblBorders>
            <w:top w:val="single" w:color="A6A6A6" w:sz="4" w:space="0"/>
            <w:left w:val="none" w:color="auto" w:sz="0" w:space="0"/>
            <w:bottom w:val="single" w:color="A6A6A6"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 w:hRule="atLeast"/>
        </w:trPr>
        <w:tc>
          <w:tcPr>
            <w:tcW w:w="10682" w:type="dxa"/>
            <w:gridSpan w:val="3"/>
            <w:tcBorders>
              <w:bottom w:val="single" w:color="A6A6A6" w:sz="4" w:space="0"/>
            </w:tcBorders>
            <w:vAlign w:val="center"/>
          </w:tcPr>
          <w:p>
            <w:pPr>
              <w:rPr>
                <w:rFonts w:eastAsia="微软雅黑" w:cs="宋体"/>
                <w:bCs/>
                <w:kern w:val="0"/>
                <w:sz w:val="18"/>
                <w:szCs w:val="18"/>
              </w:rPr>
            </w:pPr>
            <w:r>
              <w:rPr>
                <w:rFonts w:hint="eastAsia" w:eastAsia="微软雅黑" w:cs="宋体"/>
                <w:b/>
                <w:bCs/>
                <w:kern w:val="0"/>
                <w:sz w:val="18"/>
                <w:szCs w:val="18"/>
              </w:rPr>
              <w:t>费用</w:t>
            </w:r>
            <w:r>
              <w:rPr>
                <w:rFonts w:eastAsia="微软雅黑" w:cs="宋体"/>
                <w:b/>
                <w:bCs/>
                <w:kern w:val="0"/>
                <w:sz w:val="18"/>
                <w:szCs w:val="18"/>
              </w:rPr>
              <w:t>/</w:t>
            </w:r>
            <w:bookmarkStart w:id="0" w:name="OLE_LINK8"/>
            <w:r>
              <w:rPr>
                <w:rFonts w:eastAsia="微软雅黑" w:cs="宋体"/>
                <w:b/>
                <w:bCs/>
                <w:kern w:val="0"/>
                <w:sz w:val="18"/>
                <w:szCs w:val="18"/>
              </w:rPr>
              <w:t>Fee</w:t>
            </w:r>
            <w:bookmarkEnd w:id="0"/>
            <w:r>
              <w:rPr>
                <w:rFonts w:hint="eastAsia" w:eastAsia="微软雅黑" w:cs="宋体"/>
                <w:b/>
                <w:bCs/>
                <w:kern w:val="0"/>
                <w:sz w:val="18"/>
                <w:szCs w:val="18"/>
              </w:rPr>
              <w:t>：</w:t>
            </w:r>
            <w:r>
              <w:rPr>
                <w:rFonts w:eastAsia="微软雅黑" w:cs="宋体"/>
                <w:b/>
                <w:bCs/>
                <w:color w:val="C00000"/>
                <w:kern w:val="0"/>
                <w:sz w:val="18"/>
                <w:szCs w:val="18"/>
              </w:rPr>
              <w:t>4800</w:t>
            </w:r>
            <w:r>
              <w:rPr>
                <w:rFonts w:hint="eastAsia" w:eastAsia="微软雅黑" w:cs="宋体"/>
                <w:b/>
                <w:bCs/>
                <w:color w:val="C00000"/>
                <w:kern w:val="0"/>
                <w:sz w:val="18"/>
                <w:szCs w:val="18"/>
              </w:rPr>
              <w:t>元</w:t>
            </w:r>
            <w:r>
              <w:rPr>
                <w:rFonts w:eastAsia="微软雅黑" w:cs="宋体"/>
                <w:b/>
                <w:bCs/>
                <w:color w:val="C00000"/>
                <w:kern w:val="0"/>
                <w:sz w:val="18"/>
                <w:szCs w:val="18"/>
              </w:rPr>
              <w:t>/</w:t>
            </w:r>
            <w:r>
              <w:rPr>
                <w:rFonts w:hint="eastAsia" w:eastAsia="微软雅黑" w:cs="宋体"/>
                <w:b/>
                <w:bCs/>
                <w:color w:val="C00000"/>
                <w:kern w:val="0"/>
                <w:sz w:val="18"/>
                <w:szCs w:val="18"/>
              </w:rPr>
              <w:t>人</w:t>
            </w:r>
            <w:r>
              <w:rPr>
                <w:rFonts w:eastAsia="微软雅黑" w:cs="宋体"/>
                <w:bCs/>
                <w:kern w:val="0"/>
                <w:sz w:val="18"/>
                <w:szCs w:val="18"/>
              </w:rPr>
              <w:t xml:space="preserve">RMB </w:t>
            </w:r>
            <w:r>
              <w:rPr>
                <w:rFonts w:hint="eastAsia" w:eastAsia="微软雅黑" w:cs="宋体"/>
                <w:bCs/>
                <w:kern w:val="0"/>
                <w:sz w:val="18"/>
                <w:szCs w:val="18"/>
              </w:rPr>
              <w:t>4</w:t>
            </w:r>
            <w:r>
              <w:rPr>
                <w:rFonts w:eastAsia="微软雅黑" w:cs="宋体"/>
                <w:bCs/>
                <w:kern w:val="0"/>
                <w:sz w:val="18"/>
                <w:szCs w:val="18"/>
              </w:rPr>
              <w:t>800/one person</w:t>
            </w:r>
          </w:p>
        </w:tc>
      </w:tr>
    </w:tbl>
    <w:p>
      <w:pPr>
        <w:rPr>
          <w:rFonts w:eastAsia="微软雅黑" w:cs="宋体"/>
          <w:b/>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培训议程</w:t>
      </w:r>
      <w:r>
        <w:rPr>
          <w:rFonts w:eastAsia="微软雅黑" w:cs="宋体"/>
          <w:b/>
          <w:bCs/>
          <w:color w:val="0070C0"/>
          <w:kern w:val="0"/>
          <w:sz w:val="24"/>
          <w:szCs w:val="24"/>
        </w:rPr>
        <w:t>/Agenda</w:t>
      </w:r>
    </w:p>
    <w:tbl>
      <w:tblPr>
        <w:tblStyle w:val="10"/>
        <w:tblW w:w="10682" w:type="dxa"/>
        <w:jc w:val="center"/>
        <w:tblInd w:w="0" w:type="dxa"/>
        <w:tblLayout w:type="fixed"/>
        <w:tblCellMar>
          <w:top w:w="0" w:type="dxa"/>
          <w:left w:w="108" w:type="dxa"/>
          <w:bottom w:w="0" w:type="dxa"/>
          <w:right w:w="108" w:type="dxa"/>
        </w:tblCellMar>
      </w:tblPr>
      <w:tblGrid>
        <w:gridCol w:w="5341"/>
        <w:gridCol w:w="5341"/>
      </w:tblGrid>
      <w:tr>
        <w:tblPrEx>
          <w:tblLayout w:type="fixed"/>
          <w:tblCellMar>
            <w:top w:w="0" w:type="dxa"/>
            <w:left w:w="108" w:type="dxa"/>
            <w:bottom w:w="0" w:type="dxa"/>
            <w:right w:w="108" w:type="dxa"/>
          </w:tblCellMar>
        </w:tblPrEx>
        <w:trPr>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hint="eastAsia" w:eastAsia="微软雅黑" w:cs="宋体"/>
                <w:bCs/>
                <w:kern w:val="0"/>
                <w:sz w:val="18"/>
                <w:szCs w:val="18"/>
              </w:rPr>
              <w:t>签到</w:t>
            </w:r>
            <w:r>
              <w:rPr>
                <w:rFonts w:eastAsia="微软雅黑" w:cs="宋体"/>
                <w:bCs/>
                <w:kern w:val="0"/>
                <w:sz w:val="18"/>
                <w:szCs w:val="18"/>
              </w:rPr>
              <w:t xml:space="preserve"> Register</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hint="eastAsia" w:eastAsia="微软雅黑" w:cs="宋体"/>
                <w:bCs/>
                <w:kern w:val="0"/>
                <w:sz w:val="18"/>
                <w:szCs w:val="18"/>
              </w:rPr>
              <w:t>午餐</w:t>
            </w:r>
            <w:r>
              <w:rPr>
                <w:rFonts w:eastAsia="微软雅黑" w:cs="宋体"/>
                <w:bCs/>
                <w:kern w:val="0"/>
                <w:sz w:val="18"/>
                <w:szCs w:val="18"/>
              </w:rPr>
              <w:t xml:space="preserve"> Luncheon</w:t>
            </w:r>
          </w:p>
        </w:tc>
      </w:tr>
      <w:tr>
        <w:tblPrEx>
          <w:tblLayout w:type="fixed"/>
          <w:tblCellMar>
            <w:top w:w="0" w:type="dxa"/>
            <w:left w:w="108" w:type="dxa"/>
            <w:bottom w:w="0" w:type="dxa"/>
            <w:right w:w="108" w:type="dxa"/>
          </w:tblCellMar>
        </w:tblPrEx>
        <w:trPr>
          <w:trHeight w:val="70" w:hRule="atLeast"/>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hint="eastAsia" w:eastAsia="微软雅黑" w:cs="宋体"/>
                <w:bCs/>
                <w:kern w:val="0"/>
                <w:sz w:val="18"/>
                <w:szCs w:val="18"/>
              </w:rPr>
              <w:t>培训</w:t>
            </w:r>
            <w:r>
              <w:rPr>
                <w:rFonts w:eastAsia="微软雅黑" w:cs="宋体"/>
                <w:bCs/>
                <w:kern w:val="0"/>
                <w:sz w:val="18"/>
                <w:szCs w:val="18"/>
              </w:rPr>
              <w:t xml:space="preserve"> Training</w:t>
            </w:r>
          </w:p>
        </w:tc>
      </w:tr>
      <w:tr>
        <w:tblPrEx>
          <w:tblLayout w:type="fixed"/>
          <w:tblCellMar>
            <w:top w:w="0" w:type="dxa"/>
            <w:left w:w="108" w:type="dxa"/>
            <w:bottom w:w="0" w:type="dxa"/>
            <w:right w:w="108" w:type="dxa"/>
          </w:tblCellMar>
        </w:tblPrEx>
        <w:trPr>
          <w:trHeight w:val="70" w:hRule="atLeast"/>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r>
              <w:rPr>
                <w:rFonts w:hint="eastAsia" w:eastAsia="微软雅黑" w:cs="宋体"/>
                <w:bCs/>
                <w:kern w:val="0"/>
                <w:sz w:val="18"/>
                <w:szCs w:val="18"/>
              </w:rPr>
              <w:t>茶歇</w:t>
            </w:r>
            <w:r>
              <w:rPr>
                <w:rFonts w:eastAsia="微软雅黑" w:cs="宋体"/>
                <w:bCs/>
                <w:kern w:val="0"/>
                <w:sz w:val="18"/>
                <w:szCs w:val="18"/>
              </w:rPr>
              <w:t xml:space="preserve"> Coffee Break</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15:30-15:45 </w:t>
            </w:r>
            <w:r>
              <w:rPr>
                <w:rFonts w:hint="eastAsia" w:eastAsia="微软雅黑" w:cs="宋体"/>
                <w:bCs/>
                <w:kern w:val="0"/>
                <w:sz w:val="18"/>
                <w:szCs w:val="18"/>
              </w:rPr>
              <w:t>茶歇</w:t>
            </w:r>
            <w:r>
              <w:rPr>
                <w:rFonts w:eastAsia="微软雅黑" w:cs="宋体"/>
                <w:bCs/>
                <w:kern w:val="0"/>
                <w:sz w:val="18"/>
                <w:szCs w:val="18"/>
              </w:rPr>
              <w:t xml:space="preserve"> Coffee Break</w:t>
            </w:r>
          </w:p>
        </w:tc>
      </w:tr>
      <w:tr>
        <w:tblPrEx>
          <w:tblLayout w:type="fixed"/>
          <w:tblCellMar>
            <w:top w:w="0" w:type="dxa"/>
            <w:left w:w="108" w:type="dxa"/>
            <w:bottom w:w="0" w:type="dxa"/>
            <w:right w:w="108" w:type="dxa"/>
          </w:tblCellMar>
        </w:tblPrEx>
        <w:trPr>
          <w:trHeight w:val="70" w:hRule="atLeast"/>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15:45-17:00 </w:t>
            </w:r>
            <w:r>
              <w:rPr>
                <w:rFonts w:hint="eastAsia" w:eastAsia="微软雅黑" w:cs="宋体"/>
                <w:bCs/>
                <w:kern w:val="0"/>
                <w:sz w:val="18"/>
                <w:szCs w:val="18"/>
              </w:rPr>
              <w:t>结束</w:t>
            </w:r>
            <w:r>
              <w:rPr>
                <w:rFonts w:eastAsia="微软雅黑" w:cs="宋体"/>
                <w:bCs/>
                <w:kern w:val="0"/>
                <w:sz w:val="18"/>
                <w:szCs w:val="18"/>
              </w:rPr>
              <w:t>Training end</w:t>
            </w:r>
          </w:p>
        </w:tc>
      </w:tr>
    </w:tbl>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联系我们</w:t>
      </w:r>
      <w:r>
        <w:rPr>
          <w:rFonts w:eastAsia="微软雅黑" w:cs="宋体"/>
          <w:b/>
          <w:bCs/>
          <w:color w:val="0070C0"/>
          <w:kern w:val="0"/>
          <w:sz w:val="24"/>
          <w:szCs w:val="24"/>
        </w:rPr>
        <w:t>/Contact Us</w:t>
      </w:r>
    </w:p>
    <w:tbl>
      <w:tblPr>
        <w:tblStyle w:val="10"/>
        <w:tblW w:w="7763" w:type="dxa"/>
        <w:tblInd w:w="0" w:type="dxa"/>
        <w:tblLayout w:type="fixed"/>
        <w:tblCellMar>
          <w:top w:w="0" w:type="dxa"/>
          <w:left w:w="108" w:type="dxa"/>
          <w:bottom w:w="0" w:type="dxa"/>
          <w:right w:w="108" w:type="dxa"/>
        </w:tblCellMar>
      </w:tblPr>
      <w:tblGrid>
        <w:gridCol w:w="3652"/>
        <w:gridCol w:w="4111"/>
      </w:tblGrid>
      <w:tr>
        <w:tblPrEx>
          <w:tblLayout w:type="fixed"/>
          <w:tblCellMar>
            <w:top w:w="0" w:type="dxa"/>
            <w:left w:w="108" w:type="dxa"/>
            <w:bottom w:w="0" w:type="dxa"/>
            <w:right w:w="108" w:type="dxa"/>
          </w:tblCellMar>
        </w:tblPrEx>
        <w:tc>
          <w:tcPr>
            <w:tcW w:w="3652" w:type="dxa"/>
          </w:tcPr>
          <w:p>
            <w:pPr>
              <w:pStyle w:val="21"/>
              <w:numPr>
                <w:ilvl w:val="0"/>
                <w:numId w:val="4"/>
              </w:numPr>
              <w:ind w:firstLineChars="0"/>
              <w:rPr>
                <w:rFonts w:eastAsia="微软雅黑" w:cs="宋体"/>
                <w:bCs/>
                <w:kern w:val="0"/>
                <w:sz w:val="18"/>
                <w:szCs w:val="18"/>
              </w:rPr>
            </w:pPr>
            <w:r>
              <w:rPr>
                <w:rFonts w:hint="eastAsia" w:eastAsia="微软雅黑" w:cs="宋体"/>
                <w:b/>
                <w:bCs/>
                <w:kern w:val="0"/>
                <w:sz w:val="18"/>
                <w:szCs w:val="18"/>
              </w:rPr>
              <w:t>联系人</w:t>
            </w:r>
            <w:r>
              <w:rPr>
                <w:rFonts w:eastAsia="微软雅黑" w:cs="宋体"/>
                <w:b/>
                <w:bCs/>
                <w:kern w:val="0"/>
                <w:sz w:val="18"/>
                <w:szCs w:val="18"/>
              </w:rPr>
              <w:t>/Attn</w:t>
            </w:r>
            <w:r>
              <w:rPr>
                <w:rFonts w:hint="eastAsia" w:eastAsia="微软雅黑" w:cs="宋体"/>
                <w:b/>
                <w:bCs/>
                <w:kern w:val="0"/>
                <w:sz w:val="18"/>
                <w:szCs w:val="18"/>
              </w:rPr>
              <w:t>：</w:t>
            </w:r>
            <w:r>
              <w:rPr>
                <w:rFonts w:hint="eastAsia" w:eastAsia="微软雅黑" w:cs="宋体"/>
                <w:b w:val="0"/>
                <w:bCs w:val="0"/>
                <w:kern w:val="0"/>
                <w:sz w:val="18"/>
                <w:szCs w:val="18"/>
                <w:lang w:eastAsia="zh-CN"/>
              </w:rPr>
              <w:t>张</w:t>
            </w:r>
            <w:r>
              <w:rPr>
                <w:rFonts w:hint="eastAsia" w:eastAsia="微软雅黑" w:cs="宋体"/>
                <w:bCs/>
                <w:kern w:val="0"/>
                <w:sz w:val="18"/>
                <w:szCs w:val="18"/>
              </w:rPr>
              <w:t>先生</w:t>
            </w:r>
          </w:p>
          <w:p>
            <w:pPr>
              <w:pStyle w:val="21"/>
              <w:numPr>
                <w:ilvl w:val="0"/>
                <w:numId w:val="4"/>
              </w:numPr>
              <w:ind w:firstLineChars="0"/>
              <w:rPr>
                <w:rFonts w:eastAsia="微软雅黑" w:cs="宋体"/>
                <w:bCs/>
                <w:kern w:val="0"/>
                <w:sz w:val="18"/>
                <w:szCs w:val="18"/>
              </w:rPr>
            </w:pPr>
            <w:r>
              <w:rPr>
                <w:rFonts w:hint="eastAsia" w:eastAsia="微软雅黑" w:cs="宋体"/>
                <w:b/>
                <w:bCs/>
                <w:kern w:val="0"/>
                <w:sz w:val="18"/>
                <w:szCs w:val="18"/>
              </w:rPr>
              <w:t>直线</w:t>
            </w:r>
            <w:r>
              <w:rPr>
                <w:rFonts w:eastAsia="微软雅黑" w:cs="宋体"/>
                <w:b/>
                <w:bCs/>
                <w:kern w:val="0"/>
                <w:sz w:val="18"/>
                <w:szCs w:val="18"/>
              </w:rPr>
              <w:t>/Tel</w:t>
            </w:r>
            <w:r>
              <w:rPr>
                <w:rFonts w:hint="eastAsia" w:eastAsia="微软雅黑" w:cs="宋体"/>
                <w:b/>
                <w:bCs/>
                <w:kern w:val="0"/>
                <w:sz w:val="18"/>
                <w:szCs w:val="18"/>
              </w:rPr>
              <w:t>：</w:t>
            </w:r>
            <w:r>
              <w:rPr>
                <w:rFonts w:hint="eastAsia" w:eastAsia="微软雅黑" w:cs="宋体"/>
                <w:bCs/>
                <w:kern w:val="0"/>
                <w:sz w:val="18"/>
                <w:szCs w:val="18"/>
                <w:lang w:val="en-US" w:eastAsia="zh-CN"/>
              </w:rPr>
              <w:t>0755-83990358-889</w:t>
            </w:r>
          </w:p>
        </w:tc>
        <w:tc>
          <w:tcPr>
            <w:tcW w:w="4111" w:type="dxa"/>
          </w:tcPr>
          <w:p>
            <w:pPr>
              <w:pStyle w:val="21"/>
              <w:numPr>
                <w:ilvl w:val="0"/>
                <w:numId w:val="5"/>
              </w:numPr>
              <w:ind w:firstLineChars="0"/>
              <w:rPr>
                <w:rFonts w:eastAsia="微软雅黑" w:cs="宋体"/>
                <w:bCs/>
                <w:kern w:val="0"/>
                <w:sz w:val="18"/>
                <w:szCs w:val="18"/>
              </w:rPr>
            </w:pPr>
            <w:r>
              <w:rPr>
                <w:rFonts w:hint="eastAsia" w:eastAsia="微软雅黑" w:cs="宋体"/>
                <w:b/>
                <w:bCs/>
                <w:kern w:val="0"/>
                <w:sz w:val="18"/>
                <w:szCs w:val="18"/>
              </w:rPr>
              <w:t>邮箱</w:t>
            </w:r>
            <w:r>
              <w:rPr>
                <w:rFonts w:eastAsia="微软雅黑" w:cs="宋体"/>
                <w:b/>
                <w:bCs/>
                <w:kern w:val="0"/>
                <w:sz w:val="18"/>
                <w:szCs w:val="18"/>
              </w:rPr>
              <w:t>/E-mail</w:t>
            </w:r>
            <w:r>
              <w:rPr>
                <w:rFonts w:hint="eastAsia" w:eastAsia="微软雅黑" w:cs="宋体"/>
                <w:b/>
                <w:bCs/>
                <w:kern w:val="0"/>
                <w:sz w:val="18"/>
                <w:szCs w:val="18"/>
              </w:rPr>
              <w:t>：</w:t>
            </w:r>
            <w:r>
              <w:rPr>
                <w:rFonts w:hint="eastAsia" w:eastAsia="微软雅黑" w:cs="宋体"/>
                <w:bCs/>
                <w:kern w:val="0"/>
                <w:sz w:val="18"/>
                <w:szCs w:val="18"/>
                <w:lang w:val="en-US" w:eastAsia="zh-CN"/>
              </w:rPr>
              <w:t>282521658@qq.com</w:t>
            </w:r>
          </w:p>
          <w:p>
            <w:pPr>
              <w:pStyle w:val="21"/>
              <w:numPr>
                <w:ilvl w:val="0"/>
                <w:numId w:val="5"/>
              </w:numPr>
              <w:ind w:firstLineChars="0"/>
              <w:rPr>
                <w:rFonts w:eastAsia="微软雅黑" w:cs="宋体"/>
                <w:bCs/>
                <w:kern w:val="0"/>
                <w:sz w:val="18"/>
                <w:szCs w:val="18"/>
              </w:rPr>
            </w:pPr>
            <w:r>
              <w:rPr>
                <w:rFonts w:hint="eastAsia" w:eastAsia="微软雅黑" w:cs="宋体"/>
                <w:b/>
                <w:bCs/>
                <w:kern w:val="0"/>
                <w:sz w:val="18"/>
                <w:szCs w:val="18"/>
              </w:rPr>
              <w:t>手机</w:t>
            </w:r>
            <w:r>
              <w:rPr>
                <w:rFonts w:eastAsia="微软雅黑" w:cs="宋体"/>
                <w:b/>
                <w:bCs/>
                <w:kern w:val="0"/>
                <w:sz w:val="18"/>
                <w:szCs w:val="18"/>
              </w:rPr>
              <w:t>/MB</w:t>
            </w:r>
            <w:r>
              <w:rPr>
                <w:rFonts w:hint="eastAsia" w:eastAsia="微软雅黑" w:cs="宋体"/>
                <w:b/>
                <w:bCs/>
                <w:kern w:val="0"/>
                <w:sz w:val="18"/>
                <w:szCs w:val="18"/>
              </w:rPr>
              <w:t>：</w:t>
            </w:r>
            <w:r>
              <w:rPr>
                <w:rFonts w:hint="eastAsia" w:eastAsia="微软雅黑" w:cs="宋体"/>
                <w:bCs/>
                <w:kern w:val="0"/>
                <w:sz w:val="18"/>
                <w:szCs w:val="18"/>
                <w:lang w:val="en-US" w:eastAsia="zh-CN"/>
              </w:rPr>
              <w:t>17603084255</w:t>
            </w:r>
          </w:p>
        </w:tc>
      </w:tr>
    </w:tbl>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概述</w:t>
      </w:r>
      <w:r>
        <w:rPr>
          <w:rFonts w:eastAsia="微软雅黑" w:cs="宋体"/>
          <w:b/>
          <w:bCs/>
          <w:color w:val="0070C0"/>
          <w:kern w:val="0"/>
          <w:sz w:val="24"/>
          <w:szCs w:val="24"/>
        </w:rPr>
        <w:t>/Overview</w:t>
      </w:r>
    </w:p>
    <w:p>
      <w:pPr>
        <w:rPr>
          <w:rFonts w:eastAsia="微软雅黑" w:cs="宋体"/>
          <w:bCs/>
          <w:kern w:val="0"/>
          <w:sz w:val="18"/>
          <w:szCs w:val="18"/>
        </w:rPr>
      </w:pPr>
      <w:r>
        <w:rPr>
          <w:rFonts w:hint="eastAsia" w:eastAsia="微软雅黑" w:cs="宋体"/>
          <w:bCs/>
          <w:kern w:val="0"/>
          <w:sz w:val="18"/>
          <w:szCs w:val="18"/>
        </w:rPr>
        <w:t>截至2017年2月28日止，3000余家A股上市公司中有936家公告了首期股权激励计划，公告覆盖率达到30%，创历史新高，可见通过股权激励有效地将股东利益、公司利益和经营者个人利益结合在一起，促进公司更长远的发展已经成为当前上市公司中长期激励的主流选择。</w:t>
      </w:r>
    </w:p>
    <w:p>
      <w:pPr>
        <w:rPr>
          <w:rFonts w:eastAsia="微软雅黑" w:cs="宋体"/>
          <w:bCs/>
          <w:kern w:val="0"/>
          <w:sz w:val="18"/>
          <w:szCs w:val="18"/>
        </w:rPr>
      </w:pPr>
      <w:r>
        <w:rPr>
          <w:rFonts w:hint="eastAsia" w:eastAsia="微软雅黑" w:cs="宋体"/>
          <w:bCs/>
          <w:kern w:val="0"/>
          <w:sz w:val="18"/>
          <w:szCs w:val="18"/>
        </w:rPr>
        <w:t>作为企业的人力资源管理者，您对“股权激励”这种有效的中长期激励机制了解多少？您是否考虑通过企业在资本市场的资本利得或者企业的成长预期来鼓励和约束人才？您是否知道“华为”、“万科”等行业巨头如何利用股权的“金手铐”留住人才？华为的员工持股可复制吗？万科的事业合伙人又是什么情况？</w:t>
      </w:r>
    </w:p>
    <w:p>
      <w:pPr>
        <w:rPr>
          <w:rFonts w:eastAsia="微软雅黑" w:cs="宋体"/>
          <w:bCs/>
          <w:kern w:val="0"/>
          <w:sz w:val="18"/>
          <w:szCs w:val="18"/>
        </w:rPr>
      </w:pPr>
      <w:r>
        <w:rPr>
          <w:rFonts w:hint="eastAsia" w:eastAsia="微软雅黑" w:cs="宋体"/>
          <w:bCs/>
          <w:kern w:val="0"/>
          <w:sz w:val="18"/>
          <w:szCs w:val="18"/>
        </w:rPr>
        <w:t>股权激励，是一个人力资源和投资银行的交叉学科，而是一个涵盖企业战略、人力资源、资本运作、法律政策的综合交叉学科，仅仅从一个方面入手，都难免挂一漏万、盲人摸象。</w:t>
      </w:r>
    </w:p>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活动纲要</w:t>
      </w:r>
      <w:r>
        <w:rPr>
          <w:rFonts w:eastAsia="微软雅黑" w:cs="宋体"/>
          <w:b/>
          <w:bCs/>
          <w:color w:val="0070C0"/>
          <w:kern w:val="0"/>
          <w:sz w:val="24"/>
          <w:szCs w:val="24"/>
        </w:rPr>
        <w:t>/Outline</w:t>
      </w:r>
    </w:p>
    <w:tbl>
      <w:tblPr>
        <w:tblStyle w:val="10"/>
        <w:tblW w:w="10682" w:type="dxa"/>
        <w:tblInd w:w="0" w:type="dxa"/>
        <w:tblBorders>
          <w:top w:val="single" w:color="A6A6A6" w:sz="4" w:space="0"/>
          <w:left w:val="none" w:color="auto" w:sz="0" w:space="0"/>
          <w:bottom w:val="single" w:color="A6A6A6" w:sz="4" w:space="0"/>
          <w:right w:val="none" w:color="auto" w:sz="0" w:space="0"/>
          <w:insideH w:val="none" w:color="auto" w:sz="0" w:space="0"/>
          <w:insideV w:val="single" w:color="A6A6A6" w:sz="4" w:space="0"/>
        </w:tblBorders>
        <w:tblLayout w:type="fixed"/>
        <w:tblCellMar>
          <w:top w:w="0" w:type="dxa"/>
          <w:left w:w="108" w:type="dxa"/>
          <w:bottom w:w="0" w:type="dxa"/>
          <w:right w:w="108" w:type="dxa"/>
        </w:tblCellMar>
      </w:tblPr>
      <w:tblGrid>
        <w:gridCol w:w="5341"/>
        <w:gridCol w:w="5341"/>
      </w:tblGrid>
      <w:tr>
        <w:tblPrEx>
          <w:tblBorders>
            <w:top w:val="single" w:color="A6A6A6" w:sz="4" w:space="0"/>
            <w:left w:val="none" w:color="auto" w:sz="0" w:space="0"/>
            <w:bottom w:val="single" w:color="A6A6A6" w:sz="4" w:space="0"/>
            <w:right w:val="none" w:color="auto" w:sz="0" w:space="0"/>
            <w:insideH w:val="none" w:color="auto" w:sz="0" w:space="0"/>
            <w:insideV w:val="single" w:color="A6A6A6" w:sz="4" w:space="0"/>
          </w:tblBorders>
          <w:tblLayout w:type="fixed"/>
          <w:tblCellMar>
            <w:top w:w="0" w:type="dxa"/>
            <w:left w:w="108" w:type="dxa"/>
            <w:bottom w:w="0" w:type="dxa"/>
            <w:right w:w="108" w:type="dxa"/>
          </w:tblCellMar>
        </w:tblPrEx>
        <w:tc>
          <w:tcPr>
            <w:tcW w:w="5341" w:type="dxa"/>
            <w:tcBorders>
              <w:top w:val="single" w:color="A6A6A6" w:sz="4" w:space="0"/>
              <w:bottom w:val="single" w:color="A6A6A6" w:sz="4" w:space="0"/>
            </w:tcBorders>
            <w:shd w:val="clear" w:color="auto" w:fill="F2F2F2"/>
          </w:tcPr>
          <w:p>
            <w:pPr>
              <w:pStyle w:val="26"/>
              <w:snapToGrid w:val="0"/>
              <w:jc w:val="left"/>
              <w:rPr>
                <w:rFonts w:eastAsia="微软雅黑"/>
                <w:b/>
                <w:sz w:val="18"/>
                <w:szCs w:val="20"/>
              </w:rPr>
            </w:pPr>
            <w:r>
              <w:rPr>
                <w:rFonts w:hint="eastAsia" w:eastAsia="微软雅黑"/>
                <w:b/>
                <w:sz w:val="18"/>
                <w:szCs w:val="20"/>
              </w:rPr>
              <w:t>专题一：股权激励理念和制度背景</w:t>
            </w:r>
          </w:p>
          <w:p>
            <w:pPr>
              <w:pStyle w:val="26"/>
              <w:numPr>
                <w:ilvl w:val="0"/>
                <w:numId w:val="6"/>
              </w:numPr>
              <w:snapToGrid w:val="0"/>
              <w:jc w:val="left"/>
              <w:rPr>
                <w:rFonts w:eastAsia="微软雅黑"/>
                <w:sz w:val="18"/>
                <w:szCs w:val="20"/>
              </w:rPr>
            </w:pPr>
            <w:r>
              <w:rPr>
                <w:rFonts w:hint="eastAsia" w:eastAsia="微软雅黑"/>
                <w:sz w:val="18"/>
                <w:szCs w:val="20"/>
              </w:rPr>
              <w:t>什么是股权？</w:t>
            </w:r>
          </w:p>
          <w:p>
            <w:pPr>
              <w:pStyle w:val="26"/>
              <w:numPr>
                <w:ilvl w:val="0"/>
                <w:numId w:val="6"/>
              </w:numPr>
              <w:snapToGrid w:val="0"/>
              <w:jc w:val="left"/>
              <w:rPr>
                <w:rFonts w:eastAsia="微软雅黑"/>
                <w:sz w:val="18"/>
                <w:szCs w:val="20"/>
              </w:rPr>
            </w:pPr>
            <w:r>
              <w:rPr>
                <w:rFonts w:hint="eastAsia" w:eastAsia="微软雅黑"/>
                <w:sz w:val="18"/>
                <w:szCs w:val="20"/>
              </w:rPr>
              <w:t>公司的演化之路是怎样的？</w:t>
            </w:r>
          </w:p>
          <w:p>
            <w:pPr>
              <w:pStyle w:val="26"/>
              <w:numPr>
                <w:ilvl w:val="0"/>
                <w:numId w:val="6"/>
              </w:numPr>
              <w:snapToGrid w:val="0"/>
              <w:jc w:val="left"/>
              <w:rPr>
                <w:rFonts w:eastAsia="微软雅黑"/>
                <w:sz w:val="18"/>
                <w:szCs w:val="20"/>
              </w:rPr>
            </w:pPr>
            <w:r>
              <w:rPr>
                <w:rFonts w:hint="eastAsia" w:eastAsia="微软雅黑"/>
                <w:sz w:val="18"/>
                <w:szCs w:val="20"/>
              </w:rPr>
              <w:t>当代公司治理的范例有哪些</w:t>
            </w:r>
          </w:p>
          <w:p>
            <w:pPr>
              <w:pStyle w:val="26"/>
              <w:numPr>
                <w:ilvl w:val="0"/>
                <w:numId w:val="6"/>
              </w:numPr>
              <w:snapToGrid w:val="0"/>
              <w:jc w:val="left"/>
              <w:rPr>
                <w:rFonts w:eastAsia="微软雅黑"/>
                <w:sz w:val="18"/>
                <w:szCs w:val="20"/>
              </w:rPr>
            </w:pPr>
            <w:r>
              <w:rPr>
                <w:rFonts w:hint="eastAsia" w:eastAsia="微软雅黑"/>
                <w:sz w:val="18"/>
                <w:szCs w:val="20"/>
              </w:rPr>
              <w:t>股权激励是一门交叉学科</w:t>
            </w:r>
          </w:p>
          <w:p>
            <w:pPr>
              <w:pStyle w:val="26"/>
              <w:numPr>
                <w:ilvl w:val="0"/>
                <w:numId w:val="6"/>
              </w:numPr>
              <w:snapToGrid w:val="0"/>
              <w:jc w:val="left"/>
              <w:rPr>
                <w:rFonts w:eastAsia="微软雅黑"/>
                <w:sz w:val="18"/>
                <w:szCs w:val="20"/>
              </w:rPr>
            </w:pPr>
            <w:r>
              <w:rPr>
                <w:rFonts w:hint="eastAsia" w:eastAsia="微软雅黑"/>
                <w:sz w:val="18"/>
                <w:szCs w:val="20"/>
              </w:rPr>
              <w:t>为什么说公众化是市值管理的必经之路？</w:t>
            </w:r>
          </w:p>
          <w:p>
            <w:pPr>
              <w:pStyle w:val="26"/>
              <w:numPr>
                <w:ilvl w:val="0"/>
                <w:numId w:val="6"/>
              </w:numPr>
              <w:snapToGrid w:val="0"/>
              <w:jc w:val="left"/>
              <w:rPr>
                <w:rFonts w:eastAsia="微软雅黑"/>
                <w:sz w:val="18"/>
                <w:szCs w:val="20"/>
              </w:rPr>
            </w:pPr>
            <w:r>
              <w:rPr>
                <w:rFonts w:hint="eastAsia" w:eastAsia="微软雅黑"/>
                <w:sz w:val="18"/>
                <w:szCs w:val="20"/>
              </w:rPr>
              <w:t>中长期激励的理论背景什么？</w:t>
            </w:r>
          </w:p>
          <w:p>
            <w:pPr>
              <w:pStyle w:val="26"/>
              <w:numPr>
                <w:ilvl w:val="0"/>
                <w:numId w:val="6"/>
              </w:numPr>
              <w:snapToGrid w:val="0"/>
              <w:jc w:val="left"/>
              <w:rPr>
                <w:rFonts w:eastAsia="微软雅黑"/>
                <w:sz w:val="18"/>
                <w:szCs w:val="20"/>
              </w:rPr>
            </w:pPr>
            <w:r>
              <w:rPr>
                <w:rFonts w:hint="eastAsia" w:eastAsia="微软雅黑"/>
                <w:sz w:val="18"/>
                <w:szCs w:val="20"/>
              </w:rPr>
              <w:t>实施股权激励的约束性和激励性有什么关系？</w:t>
            </w:r>
          </w:p>
          <w:p>
            <w:pPr>
              <w:pStyle w:val="26"/>
              <w:numPr>
                <w:ilvl w:val="0"/>
                <w:numId w:val="6"/>
              </w:numPr>
              <w:snapToGrid w:val="0"/>
              <w:jc w:val="left"/>
              <w:rPr>
                <w:rFonts w:eastAsia="微软雅黑"/>
                <w:sz w:val="18"/>
                <w:szCs w:val="20"/>
              </w:rPr>
            </w:pPr>
            <w:r>
              <w:rPr>
                <w:rFonts w:hint="eastAsia" w:eastAsia="微软雅黑"/>
                <w:sz w:val="18"/>
                <w:szCs w:val="20"/>
              </w:rPr>
              <w:t>股权激励的相关政策背景是什么？</w:t>
            </w:r>
          </w:p>
          <w:p>
            <w:pPr>
              <w:pStyle w:val="26"/>
              <w:numPr>
                <w:ilvl w:val="0"/>
                <w:numId w:val="6"/>
              </w:numPr>
              <w:snapToGrid w:val="0"/>
              <w:jc w:val="left"/>
              <w:rPr>
                <w:rFonts w:eastAsia="微软雅黑"/>
                <w:sz w:val="18"/>
                <w:szCs w:val="20"/>
              </w:rPr>
            </w:pPr>
            <w:r>
              <w:rPr>
                <w:rFonts w:hint="eastAsia" w:eastAsia="微软雅黑"/>
                <w:sz w:val="18"/>
                <w:szCs w:val="20"/>
              </w:rPr>
              <w:t>上市公司的股权激励要注意哪些？</w:t>
            </w:r>
          </w:p>
          <w:p>
            <w:pPr>
              <w:pStyle w:val="26"/>
              <w:numPr>
                <w:ilvl w:val="0"/>
                <w:numId w:val="6"/>
              </w:numPr>
              <w:snapToGrid w:val="0"/>
              <w:jc w:val="left"/>
              <w:rPr>
                <w:rFonts w:eastAsia="微软雅黑"/>
                <w:sz w:val="18"/>
                <w:szCs w:val="20"/>
              </w:rPr>
            </w:pPr>
            <w:r>
              <w:rPr>
                <w:rFonts w:hint="eastAsia" w:eastAsia="微软雅黑"/>
                <w:sz w:val="18"/>
                <w:szCs w:val="20"/>
              </w:rPr>
              <w:t>非上市公司的股权激励要注意些什么？</w:t>
            </w:r>
          </w:p>
          <w:p>
            <w:pPr>
              <w:pStyle w:val="26"/>
              <w:numPr>
                <w:ilvl w:val="0"/>
                <w:numId w:val="6"/>
              </w:numPr>
              <w:snapToGrid w:val="0"/>
              <w:jc w:val="left"/>
              <w:rPr>
                <w:rFonts w:eastAsia="微软雅黑"/>
                <w:sz w:val="18"/>
                <w:szCs w:val="20"/>
              </w:rPr>
            </w:pPr>
            <w:r>
              <w:rPr>
                <w:rFonts w:hint="eastAsia" w:eastAsia="微软雅黑"/>
                <w:sz w:val="18"/>
                <w:szCs w:val="20"/>
              </w:rPr>
              <w:t>股权激励的复杂性体现在哪些方面？</w:t>
            </w:r>
          </w:p>
          <w:p>
            <w:pPr>
              <w:pStyle w:val="26"/>
              <w:snapToGrid w:val="0"/>
              <w:ind w:left="105"/>
              <w:jc w:val="left"/>
              <w:rPr>
                <w:rFonts w:eastAsia="微软雅黑"/>
                <w:sz w:val="18"/>
                <w:szCs w:val="20"/>
              </w:rPr>
            </w:pPr>
          </w:p>
          <w:p>
            <w:pPr>
              <w:pStyle w:val="26"/>
              <w:snapToGrid w:val="0"/>
              <w:ind w:left="105"/>
              <w:jc w:val="left"/>
              <w:rPr>
                <w:rFonts w:eastAsia="微软雅黑"/>
                <w:b/>
                <w:sz w:val="18"/>
                <w:szCs w:val="20"/>
              </w:rPr>
            </w:pPr>
            <w:r>
              <w:rPr>
                <w:rFonts w:hint="eastAsia" w:eastAsia="微软雅黑"/>
                <w:b/>
                <w:sz w:val="18"/>
                <w:szCs w:val="20"/>
              </w:rPr>
              <w:t>专题二： 股权激励的工具</w:t>
            </w:r>
          </w:p>
          <w:p>
            <w:pPr>
              <w:pStyle w:val="26"/>
              <w:numPr>
                <w:ilvl w:val="0"/>
                <w:numId w:val="7"/>
              </w:numPr>
              <w:snapToGrid w:val="0"/>
              <w:jc w:val="left"/>
              <w:rPr>
                <w:rFonts w:eastAsia="微软雅黑"/>
                <w:sz w:val="18"/>
                <w:szCs w:val="20"/>
              </w:rPr>
            </w:pPr>
            <w:r>
              <w:rPr>
                <w:rFonts w:hint="eastAsia" w:eastAsia="微软雅黑"/>
                <w:sz w:val="18"/>
                <w:szCs w:val="20"/>
              </w:rPr>
              <w:t>广义和侠义的股权激励指什么？</w:t>
            </w:r>
          </w:p>
          <w:p>
            <w:pPr>
              <w:pStyle w:val="26"/>
              <w:numPr>
                <w:ilvl w:val="0"/>
                <w:numId w:val="7"/>
              </w:numPr>
              <w:snapToGrid w:val="0"/>
              <w:jc w:val="left"/>
              <w:rPr>
                <w:rFonts w:eastAsia="微软雅黑"/>
                <w:sz w:val="18"/>
                <w:szCs w:val="20"/>
              </w:rPr>
            </w:pPr>
            <w:r>
              <w:rPr>
                <w:rFonts w:hint="eastAsia" w:eastAsia="微软雅黑"/>
                <w:sz w:val="18"/>
                <w:szCs w:val="20"/>
              </w:rPr>
              <w:t>激励都会用到那些工具？</w:t>
            </w:r>
          </w:p>
          <w:p>
            <w:pPr>
              <w:pStyle w:val="26"/>
              <w:numPr>
                <w:ilvl w:val="0"/>
                <w:numId w:val="7"/>
              </w:numPr>
              <w:snapToGrid w:val="0"/>
              <w:jc w:val="left"/>
              <w:rPr>
                <w:rFonts w:eastAsia="微软雅黑"/>
                <w:sz w:val="18"/>
                <w:szCs w:val="20"/>
              </w:rPr>
            </w:pPr>
            <w:r>
              <w:rPr>
                <w:rFonts w:hint="eastAsia" w:eastAsia="微软雅黑"/>
                <w:sz w:val="18"/>
                <w:szCs w:val="20"/>
              </w:rPr>
              <w:t>这些工具的特点有哪些？如何运用？</w:t>
            </w:r>
          </w:p>
          <w:p>
            <w:pPr>
              <w:pStyle w:val="26"/>
              <w:numPr>
                <w:ilvl w:val="0"/>
                <w:numId w:val="7"/>
              </w:numPr>
              <w:snapToGrid w:val="0"/>
              <w:jc w:val="left"/>
              <w:rPr>
                <w:rFonts w:eastAsia="微软雅黑"/>
                <w:sz w:val="18"/>
                <w:szCs w:val="20"/>
              </w:rPr>
            </w:pPr>
            <w:r>
              <w:rPr>
                <w:rFonts w:hint="eastAsia" w:eastAsia="微软雅黑"/>
                <w:sz w:val="18"/>
                <w:szCs w:val="20"/>
              </w:rPr>
              <w:t>华为的股权激励是怎么回事？</w:t>
            </w:r>
          </w:p>
          <w:p>
            <w:pPr>
              <w:pStyle w:val="26"/>
              <w:numPr>
                <w:ilvl w:val="0"/>
                <w:numId w:val="7"/>
              </w:numPr>
              <w:snapToGrid w:val="0"/>
              <w:jc w:val="left"/>
              <w:rPr>
                <w:rFonts w:eastAsia="微软雅黑"/>
                <w:sz w:val="18"/>
                <w:szCs w:val="20"/>
              </w:rPr>
            </w:pPr>
            <w:r>
              <w:rPr>
                <w:rFonts w:hint="eastAsia" w:eastAsia="微软雅黑"/>
                <w:sz w:val="18"/>
                <w:szCs w:val="20"/>
              </w:rPr>
              <w:t>集团化的激励有哪些持股模式？</w:t>
            </w:r>
          </w:p>
        </w:tc>
        <w:tc>
          <w:tcPr>
            <w:tcW w:w="5341" w:type="dxa"/>
            <w:tcBorders>
              <w:top w:val="single" w:color="A6A6A6" w:sz="4" w:space="0"/>
              <w:bottom w:val="single" w:color="A6A6A6" w:sz="4" w:space="0"/>
            </w:tcBorders>
            <w:shd w:val="clear" w:color="auto" w:fill="F2F2F2"/>
          </w:tcPr>
          <w:p>
            <w:pPr>
              <w:pStyle w:val="26"/>
              <w:snapToGrid w:val="0"/>
              <w:ind w:left="105"/>
              <w:jc w:val="left"/>
              <w:rPr>
                <w:rFonts w:eastAsia="微软雅黑"/>
                <w:b/>
                <w:sz w:val="18"/>
                <w:szCs w:val="20"/>
              </w:rPr>
            </w:pPr>
            <w:r>
              <w:rPr>
                <w:rFonts w:hint="eastAsia" w:eastAsia="微软雅黑"/>
                <w:b/>
                <w:sz w:val="18"/>
                <w:szCs w:val="20"/>
              </w:rPr>
              <w:t>专题三：股权激励方案如何设计</w:t>
            </w:r>
          </w:p>
          <w:p>
            <w:pPr>
              <w:pStyle w:val="26"/>
              <w:numPr>
                <w:ilvl w:val="0"/>
                <w:numId w:val="8"/>
              </w:numPr>
              <w:snapToGrid w:val="0"/>
              <w:jc w:val="left"/>
              <w:rPr>
                <w:rFonts w:eastAsia="微软雅黑"/>
                <w:sz w:val="18"/>
                <w:szCs w:val="20"/>
              </w:rPr>
            </w:pPr>
            <w:r>
              <w:rPr>
                <w:rFonts w:hint="eastAsia" w:eastAsia="微软雅黑"/>
                <w:sz w:val="18"/>
                <w:szCs w:val="20"/>
              </w:rPr>
              <w:t>股权激励设计方案的原则是什么？</w:t>
            </w:r>
          </w:p>
          <w:p>
            <w:pPr>
              <w:pStyle w:val="26"/>
              <w:numPr>
                <w:ilvl w:val="0"/>
                <w:numId w:val="8"/>
              </w:numPr>
              <w:snapToGrid w:val="0"/>
              <w:jc w:val="left"/>
              <w:rPr>
                <w:rFonts w:eastAsia="微软雅黑"/>
                <w:sz w:val="18"/>
                <w:szCs w:val="20"/>
              </w:rPr>
            </w:pPr>
            <w:r>
              <w:rPr>
                <w:rFonts w:hint="eastAsia" w:eastAsia="微软雅黑"/>
                <w:sz w:val="18"/>
                <w:szCs w:val="20"/>
              </w:rPr>
              <w:t>方案设计有哪些要点？</w:t>
            </w:r>
          </w:p>
          <w:p>
            <w:pPr>
              <w:pStyle w:val="26"/>
              <w:numPr>
                <w:ilvl w:val="0"/>
                <w:numId w:val="8"/>
              </w:numPr>
              <w:snapToGrid w:val="0"/>
              <w:jc w:val="left"/>
              <w:rPr>
                <w:rFonts w:eastAsia="微软雅黑"/>
                <w:sz w:val="18"/>
                <w:szCs w:val="20"/>
              </w:rPr>
            </w:pPr>
            <w:r>
              <w:rPr>
                <w:rFonts w:hint="eastAsia" w:eastAsia="微软雅黑"/>
                <w:sz w:val="18"/>
                <w:szCs w:val="20"/>
              </w:rPr>
              <w:t>如何定人、定量、定价、定时？</w:t>
            </w:r>
          </w:p>
          <w:p>
            <w:pPr>
              <w:pStyle w:val="26"/>
              <w:numPr>
                <w:ilvl w:val="0"/>
                <w:numId w:val="8"/>
              </w:numPr>
              <w:snapToGrid w:val="0"/>
              <w:jc w:val="left"/>
              <w:rPr>
                <w:rFonts w:eastAsia="微软雅黑"/>
                <w:sz w:val="18"/>
                <w:szCs w:val="20"/>
              </w:rPr>
            </w:pPr>
            <w:r>
              <w:rPr>
                <w:rFonts w:hint="eastAsia" w:eastAsia="微软雅黑"/>
                <w:sz w:val="18"/>
                <w:szCs w:val="20"/>
              </w:rPr>
              <w:t>股权激励方案中的股份从何而来？</w:t>
            </w:r>
          </w:p>
          <w:p>
            <w:pPr>
              <w:pStyle w:val="26"/>
              <w:numPr>
                <w:ilvl w:val="0"/>
                <w:numId w:val="8"/>
              </w:numPr>
              <w:snapToGrid w:val="0"/>
              <w:jc w:val="left"/>
              <w:rPr>
                <w:rFonts w:eastAsia="微软雅黑"/>
                <w:sz w:val="18"/>
                <w:szCs w:val="20"/>
              </w:rPr>
            </w:pPr>
            <w:r>
              <w:rPr>
                <w:rFonts w:hint="eastAsia" w:eastAsia="微软雅黑"/>
                <w:sz w:val="18"/>
                <w:szCs w:val="20"/>
              </w:rPr>
              <w:t>股权激励方案众的股份资金从何而来？</w:t>
            </w:r>
          </w:p>
          <w:p>
            <w:pPr>
              <w:pStyle w:val="26"/>
              <w:numPr>
                <w:ilvl w:val="0"/>
                <w:numId w:val="8"/>
              </w:numPr>
              <w:snapToGrid w:val="0"/>
              <w:jc w:val="left"/>
              <w:rPr>
                <w:rFonts w:eastAsia="微软雅黑"/>
                <w:sz w:val="18"/>
                <w:szCs w:val="20"/>
              </w:rPr>
            </w:pPr>
            <w:r>
              <w:rPr>
                <w:rFonts w:hint="eastAsia" w:eastAsia="微软雅黑"/>
                <w:sz w:val="18"/>
                <w:szCs w:val="20"/>
              </w:rPr>
              <w:t>如何动态管理方案？</w:t>
            </w:r>
          </w:p>
          <w:p>
            <w:pPr>
              <w:pStyle w:val="26"/>
              <w:numPr>
                <w:ilvl w:val="0"/>
                <w:numId w:val="8"/>
              </w:numPr>
              <w:snapToGrid w:val="0"/>
              <w:jc w:val="left"/>
              <w:rPr>
                <w:rFonts w:eastAsia="微软雅黑"/>
                <w:sz w:val="18"/>
                <w:szCs w:val="20"/>
              </w:rPr>
            </w:pPr>
            <w:r>
              <w:rPr>
                <w:rFonts w:hint="eastAsia" w:eastAsia="微软雅黑"/>
                <w:sz w:val="18"/>
                <w:szCs w:val="20"/>
              </w:rPr>
              <w:t>股权激励方案的推出机制如何确定？</w:t>
            </w:r>
          </w:p>
          <w:p>
            <w:pPr>
              <w:pStyle w:val="26"/>
              <w:snapToGrid w:val="0"/>
              <w:ind w:left="105"/>
              <w:jc w:val="left"/>
              <w:rPr>
                <w:rFonts w:eastAsia="微软雅黑"/>
                <w:sz w:val="18"/>
                <w:szCs w:val="20"/>
              </w:rPr>
            </w:pPr>
          </w:p>
          <w:p>
            <w:pPr>
              <w:pStyle w:val="26"/>
              <w:snapToGrid w:val="0"/>
              <w:ind w:left="105"/>
              <w:jc w:val="left"/>
              <w:rPr>
                <w:rFonts w:eastAsia="微软雅黑"/>
                <w:b/>
                <w:sz w:val="18"/>
                <w:szCs w:val="20"/>
              </w:rPr>
            </w:pPr>
            <w:r>
              <w:rPr>
                <w:rFonts w:hint="eastAsia" w:eastAsia="微软雅黑"/>
                <w:b/>
                <w:sz w:val="18"/>
                <w:szCs w:val="20"/>
              </w:rPr>
              <w:t>专题四：股份支付</w:t>
            </w:r>
          </w:p>
          <w:p>
            <w:pPr>
              <w:pStyle w:val="26"/>
              <w:numPr>
                <w:ilvl w:val="0"/>
                <w:numId w:val="9"/>
              </w:numPr>
              <w:snapToGrid w:val="0"/>
              <w:jc w:val="left"/>
              <w:rPr>
                <w:rFonts w:eastAsia="微软雅黑"/>
                <w:sz w:val="18"/>
                <w:szCs w:val="20"/>
              </w:rPr>
            </w:pPr>
            <w:r>
              <w:rPr>
                <w:rFonts w:hint="eastAsia" w:eastAsia="微软雅黑"/>
                <w:sz w:val="18"/>
                <w:szCs w:val="20"/>
              </w:rPr>
              <w:t>股权激励方案中的股份如何支付？</w:t>
            </w:r>
          </w:p>
          <w:p>
            <w:pPr>
              <w:pStyle w:val="26"/>
              <w:numPr>
                <w:ilvl w:val="0"/>
                <w:numId w:val="9"/>
              </w:numPr>
              <w:snapToGrid w:val="0"/>
              <w:jc w:val="left"/>
              <w:rPr>
                <w:rFonts w:eastAsia="微软雅黑"/>
                <w:sz w:val="18"/>
                <w:szCs w:val="20"/>
              </w:rPr>
            </w:pPr>
            <w:r>
              <w:rPr>
                <w:rFonts w:hint="eastAsia" w:eastAsia="微软雅黑"/>
                <w:sz w:val="18"/>
                <w:szCs w:val="20"/>
              </w:rPr>
              <w:t>企业如何支付税收？</w:t>
            </w:r>
          </w:p>
          <w:p>
            <w:pPr>
              <w:pStyle w:val="26"/>
              <w:numPr>
                <w:ilvl w:val="0"/>
                <w:numId w:val="9"/>
              </w:numPr>
              <w:snapToGrid w:val="0"/>
              <w:jc w:val="left"/>
              <w:rPr>
                <w:rFonts w:eastAsia="微软雅黑"/>
                <w:sz w:val="18"/>
                <w:szCs w:val="20"/>
              </w:rPr>
            </w:pPr>
            <w:r>
              <w:rPr>
                <w:rFonts w:hint="eastAsia" w:eastAsia="微软雅黑"/>
                <w:sz w:val="18"/>
                <w:szCs w:val="20"/>
              </w:rPr>
              <w:t>直接持股如何支付？</w:t>
            </w:r>
          </w:p>
          <w:p>
            <w:pPr>
              <w:pStyle w:val="26"/>
              <w:numPr>
                <w:ilvl w:val="0"/>
                <w:numId w:val="9"/>
              </w:numPr>
              <w:snapToGrid w:val="0"/>
              <w:jc w:val="left"/>
              <w:rPr>
                <w:rFonts w:eastAsia="微软雅黑"/>
                <w:sz w:val="18"/>
                <w:szCs w:val="20"/>
              </w:rPr>
            </w:pPr>
            <w:r>
              <w:rPr>
                <w:rFonts w:hint="eastAsia" w:eastAsia="微软雅黑"/>
                <w:sz w:val="18"/>
                <w:szCs w:val="20"/>
              </w:rPr>
              <w:t>间接持股如何支付？</w:t>
            </w:r>
          </w:p>
          <w:p>
            <w:pPr>
              <w:pStyle w:val="26"/>
              <w:snapToGrid w:val="0"/>
              <w:jc w:val="left"/>
              <w:rPr>
                <w:rFonts w:eastAsia="微软雅黑"/>
                <w:sz w:val="18"/>
                <w:szCs w:val="20"/>
              </w:rPr>
            </w:pPr>
          </w:p>
          <w:p>
            <w:pPr>
              <w:pStyle w:val="26"/>
              <w:snapToGrid w:val="0"/>
              <w:jc w:val="left"/>
              <w:rPr>
                <w:rFonts w:eastAsia="微软雅黑"/>
                <w:sz w:val="18"/>
                <w:szCs w:val="20"/>
              </w:rPr>
            </w:pPr>
          </w:p>
        </w:tc>
      </w:tr>
    </w:tbl>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讲师介绍</w:t>
      </w:r>
      <w:r>
        <w:rPr>
          <w:rFonts w:eastAsia="微软雅黑" w:cs="宋体"/>
          <w:b/>
          <w:bCs/>
          <w:color w:val="0070C0"/>
          <w:kern w:val="0"/>
          <w:sz w:val="24"/>
          <w:szCs w:val="24"/>
        </w:rPr>
        <w:t>/Lecture</w:t>
      </w:r>
      <w:r>
        <w:rPr>
          <w:rFonts w:hint="eastAsia" w:eastAsia="微软雅黑" w:cs="宋体"/>
          <w:b/>
          <w:bCs/>
          <w:color w:val="0070C0"/>
          <w:kern w:val="0"/>
          <w:sz w:val="24"/>
          <w:szCs w:val="24"/>
        </w:rPr>
        <w:t>r</w:t>
      </w:r>
    </w:p>
    <w:p>
      <w:pPr>
        <w:rPr>
          <w:rFonts w:eastAsia="微软雅黑" w:cs="宋体"/>
          <w:b/>
          <w:bCs/>
          <w:kern w:val="0"/>
          <w:sz w:val="20"/>
          <w:szCs w:val="20"/>
        </w:rPr>
      </w:pPr>
      <w:r>
        <w:rPr>
          <w:rFonts w:hint="eastAsia" w:eastAsia="微软雅黑" w:cs="宋体"/>
          <w:b/>
          <w:bCs/>
          <w:kern w:val="0"/>
          <w:sz w:val="20"/>
          <w:szCs w:val="20"/>
        </w:rPr>
        <w:t>何老师 荣正资深合伙人 执行总经理  管理学硕士</w:t>
      </w:r>
    </w:p>
    <w:p>
      <w:pPr>
        <w:rPr>
          <w:rFonts w:eastAsia="微软雅黑" w:cs="宋体"/>
          <w:bCs/>
          <w:kern w:val="0"/>
          <w:sz w:val="18"/>
          <w:szCs w:val="18"/>
        </w:rPr>
      </w:pPr>
      <w:r>
        <w:rPr>
          <w:rFonts w:hint="eastAsia" w:eastAsia="微软雅黑" w:cs="宋体"/>
          <w:bCs/>
          <w:kern w:val="0"/>
          <w:sz w:val="18"/>
          <w:szCs w:val="18"/>
        </w:rPr>
        <w:t>•</w:t>
      </w:r>
      <w:r>
        <w:rPr>
          <w:rFonts w:hint="eastAsia" w:eastAsia="微软雅黑" w:cs="宋体"/>
          <w:bCs/>
          <w:kern w:val="0"/>
          <w:sz w:val="18"/>
          <w:szCs w:val="18"/>
        </w:rPr>
        <w:tab/>
      </w:r>
      <w:r>
        <w:rPr>
          <w:rFonts w:hint="eastAsia" w:eastAsia="微软雅黑" w:cs="宋体"/>
          <w:bCs/>
          <w:kern w:val="0"/>
          <w:sz w:val="18"/>
          <w:szCs w:val="18"/>
        </w:rPr>
        <w:t xml:space="preserve">从业经历十五年，一直致力于人力资源与股权激励等方面研究； </w:t>
      </w:r>
    </w:p>
    <w:p>
      <w:pPr>
        <w:rPr>
          <w:rFonts w:eastAsia="微软雅黑" w:cs="宋体"/>
          <w:bCs/>
          <w:kern w:val="0"/>
          <w:sz w:val="18"/>
          <w:szCs w:val="18"/>
        </w:rPr>
      </w:pPr>
      <w:r>
        <w:rPr>
          <w:rFonts w:hint="eastAsia" w:eastAsia="微软雅黑" w:cs="宋体"/>
          <w:bCs/>
          <w:kern w:val="0"/>
          <w:sz w:val="18"/>
          <w:szCs w:val="18"/>
        </w:rPr>
        <w:t>•</w:t>
      </w:r>
      <w:r>
        <w:rPr>
          <w:rFonts w:hint="eastAsia" w:eastAsia="微软雅黑" w:cs="宋体"/>
          <w:bCs/>
          <w:kern w:val="0"/>
          <w:sz w:val="18"/>
          <w:szCs w:val="18"/>
        </w:rPr>
        <w:tab/>
      </w:r>
      <w:r>
        <w:rPr>
          <w:rFonts w:hint="eastAsia" w:eastAsia="微软雅黑" w:cs="宋体"/>
          <w:bCs/>
          <w:kern w:val="0"/>
          <w:sz w:val="18"/>
          <w:szCs w:val="18"/>
        </w:rPr>
        <w:t xml:space="preserve">多次参与证监会和国资委有关薪酬分配、股权激励等政策的草拟和修订工作； </w:t>
      </w:r>
    </w:p>
    <w:p>
      <w:pPr>
        <w:rPr>
          <w:rFonts w:eastAsia="微软雅黑" w:cs="宋体"/>
          <w:bCs/>
          <w:kern w:val="0"/>
          <w:sz w:val="18"/>
          <w:szCs w:val="18"/>
        </w:rPr>
      </w:pPr>
      <w:r>
        <w:rPr>
          <w:rFonts w:hint="eastAsia" w:eastAsia="微软雅黑" w:cs="宋体"/>
          <w:bCs/>
          <w:kern w:val="0"/>
          <w:sz w:val="18"/>
          <w:szCs w:val="18"/>
        </w:rPr>
        <w:t>•</w:t>
      </w:r>
      <w:r>
        <w:rPr>
          <w:rFonts w:hint="eastAsia" w:eastAsia="微软雅黑" w:cs="宋体"/>
          <w:bCs/>
          <w:kern w:val="0"/>
          <w:sz w:val="18"/>
          <w:szCs w:val="18"/>
        </w:rPr>
        <w:tab/>
      </w:r>
      <w:r>
        <w:rPr>
          <w:rFonts w:hint="eastAsia" w:eastAsia="微软雅黑" w:cs="宋体"/>
          <w:bCs/>
          <w:kern w:val="0"/>
          <w:sz w:val="18"/>
          <w:szCs w:val="18"/>
        </w:rPr>
        <w:t xml:space="preserve">曾主持东风汽车、徐工机械、招商银行、乐视网、晨光文具等百余家知名企业薪酬管理与股权激励项目； </w:t>
      </w:r>
    </w:p>
    <w:p>
      <w:pPr>
        <w:rPr>
          <w:rFonts w:eastAsia="微软雅黑" w:cs="宋体"/>
          <w:bCs/>
          <w:kern w:val="0"/>
          <w:sz w:val="18"/>
          <w:szCs w:val="18"/>
        </w:rPr>
      </w:pPr>
      <w:r>
        <w:rPr>
          <w:rFonts w:hint="eastAsia" w:eastAsia="微软雅黑" w:cs="宋体"/>
          <w:bCs/>
          <w:kern w:val="0"/>
          <w:sz w:val="18"/>
          <w:szCs w:val="18"/>
        </w:rPr>
        <w:t>•</w:t>
      </w:r>
      <w:r>
        <w:rPr>
          <w:rFonts w:hint="eastAsia" w:eastAsia="微软雅黑" w:cs="宋体"/>
          <w:bCs/>
          <w:kern w:val="0"/>
          <w:sz w:val="18"/>
          <w:szCs w:val="18"/>
        </w:rPr>
        <w:tab/>
      </w:r>
      <w:r>
        <w:rPr>
          <w:rFonts w:hint="eastAsia" w:eastAsia="微软雅黑" w:cs="宋体"/>
          <w:bCs/>
          <w:kern w:val="0"/>
          <w:sz w:val="18"/>
          <w:szCs w:val="18"/>
        </w:rPr>
        <w:t>上海交大、浙江大学、清华大学等高校总裁班股权激励课程特约讲师。</w:t>
      </w:r>
    </w:p>
    <w:p>
      <w:pPr>
        <w:rPr>
          <w:rFonts w:eastAsia="微软雅黑" w:cs="宋体"/>
          <w:bCs/>
          <w:kern w:val="0"/>
          <w:sz w:val="18"/>
          <w:szCs w:val="18"/>
        </w:rPr>
      </w:pPr>
    </w:p>
    <w:p>
      <w:pPr>
        <w:rPr>
          <w:rFonts w:eastAsia="微软雅黑" w:cs="宋体"/>
          <w:b/>
          <w:bCs/>
          <w:kern w:val="0"/>
          <w:sz w:val="20"/>
          <w:szCs w:val="20"/>
        </w:rPr>
      </w:pPr>
      <w:r>
        <w:rPr>
          <w:rFonts w:hint="eastAsia" w:eastAsia="微软雅黑" w:cs="宋体"/>
          <w:b/>
          <w:bCs/>
          <w:kern w:val="0"/>
          <w:sz w:val="20"/>
          <w:szCs w:val="20"/>
        </w:rPr>
        <w:t>桂老师 荣正高级合伙人 成长企业事业部总监 金融学硕士</w:t>
      </w:r>
    </w:p>
    <w:p>
      <w:pPr>
        <w:numPr>
          <w:ilvl w:val="0"/>
          <w:numId w:val="1"/>
        </w:numPr>
        <w:rPr>
          <w:rFonts w:eastAsia="微软雅黑" w:cs="宋体"/>
          <w:bCs/>
          <w:kern w:val="0"/>
          <w:sz w:val="18"/>
          <w:szCs w:val="18"/>
        </w:rPr>
      </w:pPr>
      <w:r>
        <w:rPr>
          <w:rFonts w:hint="eastAsia" w:eastAsia="微软雅黑" w:cs="宋体"/>
          <w:bCs/>
          <w:kern w:val="0"/>
          <w:sz w:val="18"/>
          <w:szCs w:val="18"/>
        </w:rPr>
        <w:t>曾供职于国泰君安证券投行部、拓扑道咨询事务所，具有丰富的证券及咨询行业从业经验；</w:t>
      </w:r>
    </w:p>
    <w:p>
      <w:pPr>
        <w:numPr>
          <w:ilvl w:val="0"/>
          <w:numId w:val="1"/>
        </w:numPr>
        <w:rPr>
          <w:rFonts w:eastAsia="微软雅黑" w:cs="宋体"/>
          <w:bCs/>
          <w:kern w:val="0"/>
          <w:sz w:val="18"/>
          <w:szCs w:val="18"/>
        </w:rPr>
      </w:pPr>
      <w:r>
        <w:rPr>
          <w:rFonts w:hint="eastAsia" w:eastAsia="微软雅黑" w:cs="宋体"/>
          <w:bCs/>
          <w:kern w:val="0"/>
          <w:sz w:val="18"/>
          <w:szCs w:val="18"/>
        </w:rPr>
        <w:t>曾主持或参与完成了卫星石化（002648）、史丹利（002588）等上市公司股权激励项目，以及百姓网（836012）、映翰通（430642）、嘉银金科（你我贷832031）、锦辉传播（837141）、紫光集团、陕文投等数十家新三板或非上市公司股权激励咨询项目；</w:t>
      </w:r>
    </w:p>
    <w:p>
      <w:pPr>
        <w:numPr>
          <w:ilvl w:val="0"/>
          <w:numId w:val="1"/>
        </w:numPr>
        <w:rPr>
          <w:rFonts w:eastAsia="微软雅黑" w:cs="宋体"/>
          <w:bCs/>
          <w:kern w:val="0"/>
          <w:sz w:val="18"/>
          <w:szCs w:val="18"/>
        </w:rPr>
      </w:pPr>
      <w:r>
        <w:rPr>
          <w:rFonts w:hint="eastAsia" w:eastAsia="微软雅黑" w:cs="宋体"/>
          <w:bCs/>
          <w:kern w:val="0"/>
          <w:sz w:val="18"/>
          <w:szCs w:val="18"/>
        </w:rPr>
        <w:t>曾参与国务院国资委改革局、全国中小企业股份转让系统等各级机构组织的企业中长期激励课题研究。上海交通大学、浙江大学、太湖金谷、赛伯乐等高校机构总裁班股权激励课程特约讲师。</w:t>
      </w:r>
    </w:p>
    <w:p>
      <w:pPr>
        <w:ind w:left="360"/>
        <w:rPr>
          <w:rFonts w:eastAsia="微软雅黑" w:cs="宋体"/>
          <w:bCs/>
          <w:kern w:val="0"/>
          <w:sz w:val="18"/>
          <w:szCs w:val="18"/>
        </w:rPr>
      </w:pPr>
    </w:p>
    <w:p>
      <w:pPr>
        <w:jc w:val="center"/>
        <w:rPr>
          <w:rFonts w:eastAsia="微软雅黑"/>
          <w:sz w:val="18"/>
          <w:szCs w:val="18"/>
        </w:rPr>
      </w:pPr>
      <w:bookmarkStart w:id="1" w:name="_GoBack"/>
      <w:bookmarkEnd w:id="1"/>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_GB2312">
    <w:altName w:val="Arial Unicode MS"/>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eastAsia="宋体" w:cs="宋体"/>
        <w:color w:val="000000"/>
        <w:sz w:val="21"/>
        <w:szCs w:val="21"/>
      </w:rPr>
      <w:t xml:space="preserve">找讲师、公开课，上诺达名师网，中国最大的培训平台  </w:t>
    </w:r>
    <w:r>
      <w:rPr>
        <w:rFonts w:hint="eastAsia" w:ascii="宋体" w:hAnsi="宋体" w:eastAsia="宋体" w:cs="宋体"/>
        <w:color w:val="000000"/>
        <w:sz w:val="21"/>
        <w:szCs w:val="21"/>
        <w:lang w:val="en-US" w:eastAsia="zh-CN"/>
      </w:rPr>
      <w:t>http://</w:t>
    </w:r>
    <w:r>
      <w:rPr>
        <w:rFonts w:hint="eastAsia" w:ascii="宋体" w:hAnsi="宋体" w:eastAsia="宋体" w:cs="宋体"/>
        <w:color w:val="000000"/>
        <w:sz w:val="21"/>
        <w:szCs w:val="21"/>
      </w:rPr>
      <w:t>qy.thea.cn</w:t>
    </w:r>
    <w:r>
      <w:rPr>
        <w:rFonts w:hint="eastAsia" w:ascii="宋体" w:hAnsi="宋体" w:eastAsia="宋体" w:cs="宋体"/>
        <w:color w:val="000000"/>
        <w:sz w:val="21"/>
        <w:szCs w:val="21"/>
        <w:lang w:val="en-US" w:eastAsia="zh-CN"/>
      </w:rPr>
      <w:t>/</w:t>
    </w:r>
  </w:p>
  <w:p>
    <w:pPr>
      <w:pStyle w:val="5"/>
    </w:pPr>
    <w:r>
      <w:pict>
        <v:shape id="图片 2" o:spid="_x0000_s2052" o:spt="75" alt="dn_01302.png" type="#_x0000_t75" style="position:absolute;left:0pt;margin-left:667.5pt;margin-top:27.8pt;height:30pt;width:77.25pt;z-index:1024;mso-width-relative:page;mso-height-relative:page;" filled="f" o:preferrelative="t" stroked="f" coordsize="21600,21600">
          <v:path/>
          <v:fill on="f" focussize="0,0"/>
          <v:stroke on="f" joinstyle="miter"/>
          <v:imagedata r:id="rId1" o:title=""/>
          <o:lock v:ext="edit" aspectratio="t"/>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rFonts w:hint="eastAsia"/>
      </w:rPr>
      <w:pict>
        <v:shape id="_x0000_s2057" o:spid="_x0000_s2057" o:spt="75" alt="QQ图片20141222152215" type="#_x0000_t75" style="position:absolute;left:0pt;margin-left:46.15pt;margin-top:-39.25pt;height:51.2pt;width:427.6pt;z-index:251658240;mso-width-relative:page;mso-height-relative:page;" filled="f" o:preferrelative="t" stroked="f" coordsize="21600,21600">
          <v:path/>
          <v:fill on="f" focussize="0,0"/>
          <v:stroke on="f"/>
          <v:imagedata r:id="rId1" o:title="QQ图片20141222152215"/>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D38"/>
    <w:multiLevelType w:val="multilevel"/>
    <w:tmpl w:val="07556D38"/>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39DB421A"/>
    <w:multiLevelType w:val="multilevel"/>
    <w:tmpl w:val="39DB421A"/>
    <w:lvl w:ilvl="0" w:tentative="0">
      <w:start w:val="1"/>
      <w:numFmt w:val="decimal"/>
      <w:lvlText w:val="%1."/>
      <w:lvlJc w:val="left"/>
      <w:pPr>
        <w:ind w:left="525" w:hanging="420"/>
      </w:p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2">
    <w:nsid w:val="525435FE"/>
    <w:multiLevelType w:val="multilevel"/>
    <w:tmpl w:val="525435F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8811F06"/>
    <w:multiLevelType w:val="multilevel"/>
    <w:tmpl w:val="58811F06"/>
    <w:lvl w:ilvl="0" w:tentative="0">
      <w:start w:val="1"/>
      <w:numFmt w:val="decimal"/>
      <w:lvlText w:val="%1."/>
      <w:lvlJc w:val="left"/>
      <w:pPr>
        <w:ind w:left="525" w:hanging="420"/>
      </w:p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4">
    <w:nsid w:val="59386F31"/>
    <w:multiLevelType w:val="multilevel"/>
    <w:tmpl w:val="59386F31"/>
    <w:lvl w:ilvl="0" w:tentative="0">
      <w:start w:val="1"/>
      <w:numFmt w:val="decimal"/>
      <w:lvlText w:val="%1."/>
      <w:lvlJc w:val="left"/>
      <w:pPr>
        <w:ind w:left="525" w:hanging="420"/>
      </w:p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5">
    <w:nsid w:val="5D8B57F3"/>
    <w:multiLevelType w:val="multilevel"/>
    <w:tmpl w:val="5D8B57F3"/>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5DEE432D"/>
    <w:multiLevelType w:val="multilevel"/>
    <w:tmpl w:val="5DEE43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A627C10"/>
    <w:multiLevelType w:val="multilevel"/>
    <w:tmpl w:val="6A627C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EE57D62"/>
    <w:multiLevelType w:val="multilevel"/>
    <w:tmpl w:val="7EE57D62"/>
    <w:lvl w:ilvl="0" w:tentative="0">
      <w:start w:val="1"/>
      <w:numFmt w:val="decimal"/>
      <w:lvlText w:val="%1."/>
      <w:lvlJc w:val="left"/>
      <w:pPr>
        <w:ind w:left="525" w:hanging="420"/>
      </w:p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D61"/>
    <w:rsid w:val="0000111F"/>
    <w:rsid w:val="000204E0"/>
    <w:rsid w:val="00026B8B"/>
    <w:rsid w:val="00031958"/>
    <w:rsid w:val="00034273"/>
    <w:rsid w:val="00037246"/>
    <w:rsid w:val="0004232B"/>
    <w:rsid w:val="000452EC"/>
    <w:rsid w:val="000609D6"/>
    <w:rsid w:val="00063DA2"/>
    <w:rsid w:val="00066983"/>
    <w:rsid w:val="00066DB0"/>
    <w:rsid w:val="000741AD"/>
    <w:rsid w:val="00080280"/>
    <w:rsid w:val="0008184D"/>
    <w:rsid w:val="00081981"/>
    <w:rsid w:val="000820FB"/>
    <w:rsid w:val="00087B30"/>
    <w:rsid w:val="000A3851"/>
    <w:rsid w:val="000C0DB4"/>
    <w:rsid w:val="000E657A"/>
    <w:rsid w:val="000F3CE5"/>
    <w:rsid w:val="000F48EC"/>
    <w:rsid w:val="000F5DE7"/>
    <w:rsid w:val="00103DBC"/>
    <w:rsid w:val="00111126"/>
    <w:rsid w:val="001209D6"/>
    <w:rsid w:val="00133AC6"/>
    <w:rsid w:val="00146BAC"/>
    <w:rsid w:val="00175E07"/>
    <w:rsid w:val="00182D0D"/>
    <w:rsid w:val="00183856"/>
    <w:rsid w:val="00187A0D"/>
    <w:rsid w:val="001A5E89"/>
    <w:rsid w:val="001B2FA2"/>
    <w:rsid w:val="001B4CF3"/>
    <w:rsid w:val="001C7201"/>
    <w:rsid w:val="001C7C94"/>
    <w:rsid w:val="001D1614"/>
    <w:rsid w:val="001D48CF"/>
    <w:rsid w:val="001D73B9"/>
    <w:rsid w:val="001E0140"/>
    <w:rsid w:val="001E492A"/>
    <w:rsid w:val="001E534B"/>
    <w:rsid w:val="00203283"/>
    <w:rsid w:val="00214833"/>
    <w:rsid w:val="00217D6B"/>
    <w:rsid w:val="002219A6"/>
    <w:rsid w:val="0025079D"/>
    <w:rsid w:val="00275A73"/>
    <w:rsid w:val="002802BE"/>
    <w:rsid w:val="00282E47"/>
    <w:rsid w:val="0028417F"/>
    <w:rsid w:val="0028431E"/>
    <w:rsid w:val="00293780"/>
    <w:rsid w:val="0029555E"/>
    <w:rsid w:val="002C306F"/>
    <w:rsid w:val="002D0891"/>
    <w:rsid w:val="002D4458"/>
    <w:rsid w:val="002E2A69"/>
    <w:rsid w:val="002E4761"/>
    <w:rsid w:val="002E5F74"/>
    <w:rsid w:val="003077CF"/>
    <w:rsid w:val="00311240"/>
    <w:rsid w:val="00316644"/>
    <w:rsid w:val="00327F0A"/>
    <w:rsid w:val="00335810"/>
    <w:rsid w:val="0033606C"/>
    <w:rsid w:val="00337259"/>
    <w:rsid w:val="00341C11"/>
    <w:rsid w:val="0034227A"/>
    <w:rsid w:val="003439BD"/>
    <w:rsid w:val="0034531B"/>
    <w:rsid w:val="0034577B"/>
    <w:rsid w:val="003522FC"/>
    <w:rsid w:val="00360FC4"/>
    <w:rsid w:val="003769DC"/>
    <w:rsid w:val="003773D7"/>
    <w:rsid w:val="00385BE9"/>
    <w:rsid w:val="003974EA"/>
    <w:rsid w:val="003A3DAC"/>
    <w:rsid w:val="003A7066"/>
    <w:rsid w:val="003B224E"/>
    <w:rsid w:val="003B2C59"/>
    <w:rsid w:val="003B6D66"/>
    <w:rsid w:val="003C4D7F"/>
    <w:rsid w:val="003D1CE6"/>
    <w:rsid w:val="003D52B7"/>
    <w:rsid w:val="003E7E60"/>
    <w:rsid w:val="00404B57"/>
    <w:rsid w:val="00410FDA"/>
    <w:rsid w:val="004252D3"/>
    <w:rsid w:val="00425A4A"/>
    <w:rsid w:val="004310DA"/>
    <w:rsid w:val="004411E7"/>
    <w:rsid w:val="00453BC5"/>
    <w:rsid w:val="00455623"/>
    <w:rsid w:val="004706A4"/>
    <w:rsid w:val="00482DEE"/>
    <w:rsid w:val="00483359"/>
    <w:rsid w:val="004956DF"/>
    <w:rsid w:val="004A71F7"/>
    <w:rsid w:val="004A7D28"/>
    <w:rsid w:val="004C4489"/>
    <w:rsid w:val="004C4C30"/>
    <w:rsid w:val="004C7CDA"/>
    <w:rsid w:val="004D0CDB"/>
    <w:rsid w:val="004D2D28"/>
    <w:rsid w:val="004D6D00"/>
    <w:rsid w:val="004E1669"/>
    <w:rsid w:val="004E1D81"/>
    <w:rsid w:val="004E1EE4"/>
    <w:rsid w:val="004E55DE"/>
    <w:rsid w:val="004F1D98"/>
    <w:rsid w:val="004F7076"/>
    <w:rsid w:val="0051116B"/>
    <w:rsid w:val="005117AC"/>
    <w:rsid w:val="00520EFF"/>
    <w:rsid w:val="00524AF2"/>
    <w:rsid w:val="0052749B"/>
    <w:rsid w:val="00534563"/>
    <w:rsid w:val="005539C5"/>
    <w:rsid w:val="00560909"/>
    <w:rsid w:val="00572CB0"/>
    <w:rsid w:val="005A1B16"/>
    <w:rsid w:val="005A3889"/>
    <w:rsid w:val="005B5456"/>
    <w:rsid w:val="005C3719"/>
    <w:rsid w:val="005D469B"/>
    <w:rsid w:val="005E6A66"/>
    <w:rsid w:val="006040BE"/>
    <w:rsid w:val="006043B5"/>
    <w:rsid w:val="00605BC3"/>
    <w:rsid w:val="00614378"/>
    <w:rsid w:val="00616DF2"/>
    <w:rsid w:val="00616E7C"/>
    <w:rsid w:val="006261CD"/>
    <w:rsid w:val="006264D5"/>
    <w:rsid w:val="00634D0F"/>
    <w:rsid w:val="0063675D"/>
    <w:rsid w:val="006555E1"/>
    <w:rsid w:val="00663183"/>
    <w:rsid w:val="00670BBC"/>
    <w:rsid w:val="00672D9D"/>
    <w:rsid w:val="006778B2"/>
    <w:rsid w:val="00685285"/>
    <w:rsid w:val="00691AF4"/>
    <w:rsid w:val="006A3D8B"/>
    <w:rsid w:val="006A5EB2"/>
    <w:rsid w:val="006B5B26"/>
    <w:rsid w:val="006C397E"/>
    <w:rsid w:val="006E6297"/>
    <w:rsid w:val="006F7B3E"/>
    <w:rsid w:val="00700177"/>
    <w:rsid w:val="0070405D"/>
    <w:rsid w:val="0071662B"/>
    <w:rsid w:val="007538A8"/>
    <w:rsid w:val="00753BA1"/>
    <w:rsid w:val="00756669"/>
    <w:rsid w:val="00764111"/>
    <w:rsid w:val="00767D80"/>
    <w:rsid w:val="00772B69"/>
    <w:rsid w:val="0078066C"/>
    <w:rsid w:val="00793F28"/>
    <w:rsid w:val="00795086"/>
    <w:rsid w:val="007A41AF"/>
    <w:rsid w:val="007B0F87"/>
    <w:rsid w:val="007B23EE"/>
    <w:rsid w:val="007B472F"/>
    <w:rsid w:val="007C625B"/>
    <w:rsid w:val="007E4910"/>
    <w:rsid w:val="007E72B5"/>
    <w:rsid w:val="007F2B8E"/>
    <w:rsid w:val="007F31D0"/>
    <w:rsid w:val="007F68AF"/>
    <w:rsid w:val="00801785"/>
    <w:rsid w:val="00802D61"/>
    <w:rsid w:val="00806A3A"/>
    <w:rsid w:val="00810390"/>
    <w:rsid w:val="0081132D"/>
    <w:rsid w:val="00817A70"/>
    <w:rsid w:val="008257B2"/>
    <w:rsid w:val="00842AE1"/>
    <w:rsid w:val="00854083"/>
    <w:rsid w:val="00861743"/>
    <w:rsid w:val="00873F59"/>
    <w:rsid w:val="00876486"/>
    <w:rsid w:val="00877BFE"/>
    <w:rsid w:val="00882E23"/>
    <w:rsid w:val="008853B5"/>
    <w:rsid w:val="008865F3"/>
    <w:rsid w:val="008A5780"/>
    <w:rsid w:val="008C12A4"/>
    <w:rsid w:val="008C1C4F"/>
    <w:rsid w:val="008C56D8"/>
    <w:rsid w:val="008D2200"/>
    <w:rsid w:val="008D3949"/>
    <w:rsid w:val="008D45A4"/>
    <w:rsid w:val="008D6EE9"/>
    <w:rsid w:val="008E04B5"/>
    <w:rsid w:val="008E0BD9"/>
    <w:rsid w:val="008E5DCF"/>
    <w:rsid w:val="008E6833"/>
    <w:rsid w:val="008F1C2C"/>
    <w:rsid w:val="008F23C9"/>
    <w:rsid w:val="008F55A4"/>
    <w:rsid w:val="008F76BA"/>
    <w:rsid w:val="00902598"/>
    <w:rsid w:val="0090682D"/>
    <w:rsid w:val="00906E1F"/>
    <w:rsid w:val="00916408"/>
    <w:rsid w:val="00925951"/>
    <w:rsid w:val="00925E5B"/>
    <w:rsid w:val="009325E9"/>
    <w:rsid w:val="00932668"/>
    <w:rsid w:val="00937CD4"/>
    <w:rsid w:val="009422E6"/>
    <w:rsid w:val="00951C3E"/>
    <w:rsid w:val="00953666"/>
    <w:rsid w:val="0098499F"/>
    <w:rsid w:val="00995046"/>
    <w:rsid w:val="00996E09"/>
    <w:rsid w:val="009B0514"/>
    <w:rsid w:val="009B6001"/>
    <w:rsid w:val="009B620F"/>
    <w:rsid w:val="009C407D"/>
    <w:rsid w:val="009C436A"/>
    <w:rsid w:val="009E28ED"/>
    <w:rsid w:val="009F2E38"/>
    <w:rsid w:val="009F4C1D"/>
    <w:rsid w:val="00A131CD"/>
    <w:rsid w:val="00A13833"/>
    <w:rsid w:val="00A27268"/>
    <w:rsid w:val="00A3467C"/>
    <w:rsid w:val="00A40D8C"/>
    <w:rsid w:val="00A43B7A"/>
    <w:rsid w:val="00A47193"/>
    <w:rsid w:val="00A50C7C"/>
    <w:rsid w:val="00A50ED1"/>
    <w:rsid w:val="00A62E6C"/>
    <w:rsid w:val="00A70781"/>
    <w:rsid w:val="00A810B5"/>
    <w:rsid w:val="00A936BA"/>
    <w:rsid w:val="00AA3E9D"/>
    <w:rsid w:val="00AB01F1"/>
    <w:rsid w:val="00AB6410"/>
    <w:rsid w:val="00AC5D44"/>
    <w:rsid w:val="00AC5FA9"/>
    <w:rsid w:val="00AD0FE0"/>
    <w:rsid w:val="00AD7D21"/>
    <w:rsid w:val="00B035B0"/>
    <w:rsid w:val="00B11C24"/>
    <w:rsid w:val="00B15326"/>
    <w:rsid w:val="00B36B4E"/>
    <w:rsid w:val="00B37CB2"/>
    <w:rsid w:val="00B43566"/>
    <w:rsid w:val="00B44A18"/>
    <w:rsid w:val="00B666F3"/>
    <w:rsid w:val="00B730B1"/>
    <w:rsid w:val="00B73391"/>
    <w:rsid w:val="00B762BD"/>
    <w:rsid w:val="00B77FEE"/>
    <w:rsid w:val="00B83B9B"/>
    <w:rsid w:val="00B85C32"/>
    <w:rsid w:val="00BD07A0"/>
    <w:rsid w:val="00BD1B31"/>
    <w:rsid w:val="00BE4AB5"/>
    <w:rsid w:val="00C07C74"/>
    <w:rsid w:val="00C10A94"/>
    <w:rsid w:val="00C16C3B"/>
    <w:rsid w:val="00C24AEB"/>
    <w:rsid w:val="00C25A7C"/>
    <w:rsid w:val="00C26D73"/>
    <w:rsid w:val="00C472F9"/>
    <w:rsid w:val="00C5178B"/>
    <w:rsid w:val="00C52D6B"/>
    <w:rsid w:val="00C544C9"/>
    <w:rsid w:val="00C57470"/>
    <w:rsid w:val="00C73D8A"/>
    <w:rsid w:val="00C8077A"/>
    <w:rsid w:val="00C81C23"/>
    <w:rsid w:val="00C92854"/>
    <w:rsid w:val="00C943A3"/>
    <w:rsid w:val="00C967C0"/>
    <w:rsid w:val="00C96801"/>
    <w:rsid w:val="00CA03BE"/>
    <w:rsid w:val="00CA0AA8"/>
    <w:rsid w:val="00CA0F26"/>
    <w:rsid w:val="00CB686E"/>
    <w:rsid w:val="00CD64BF"/>
    <w:rsid w:val="00CD7A73"/>
    <w:rsid w:val="00CE15B1"/>
    <w:rsid w:val="00CF0CBB"/>
    <w:rsid w:val="00CF2A1F"/>
    <w:rsid w:val="00D02CFD"/>
    <w:rsid w:val="00D13A92"/>
    <w:rsid w:val="00D24E6F"/>
    <w:rsid w:val="00D27506"/>
    <w:rsid w:val="00D532D2"/>
    <w:rsid w:val="00D623E7"/>
    <w:rsid w:val="00D6629B"/>
    <w:rsid w:val="00D75728"/>
    <w:rsid w:val="00D778A9"/>
    <w:rsid w:val="00D84981"/>
    <w:rsid w:val="00D84E53"/>
    <w:rsid w:val="00DA171A"/>
    <w:rsid w:val="00DA39A2"/>
    <w:rsid w:val="00DA5405"/>
    <w:rsid w:val="00DA74B5"/>
    <w:rsid w:val="00DA7C84"/>
    <w:rsid w:val="00DB70CC"/>
    <w:rsid w:val="00DC02E0"/>
    <w:rsid w:val="00DC2F82"/>
    <w:rsid w:val="00DC6511"/>
    <w:rsid w:val="00DE2CC0"/>
    <w:rsid w:val="00DE7AEA"/>
    <w:rsid w:val="00DF0BCF"/>
    <w:rsid w:val="00DF2209"/>
    <w:rsid w:val="00E020C6"/>
    <w:rsid w:val="00E11155"/>
    <w:rsid w:val="00E12E96"/>
    <w:rsid w:val="00E33185"/>
    <w:rsid w:val="00E34BF2"/>
    <w:rsid w:val="00E358D7"/>
    <w:rsid w:val="00E41F23"/>
    <w:rsid w:val="00E47989"/>
    <w:rsid w:val="00E54196"/>
    <w:rsid w:val="00E649F7"/>
    <w:rsid w:val="00E736F6"/>
    <w:rsid w:val="00E75199"/>
    <w:rsid w:val="00E97605"/>
    <w:rsid w:val="00EA18AE"/>
    <w:rsid w:val="00EA4556"/>
    <w:rsid w:val="00EB096D"/>
    <w:rsid w:val="00EC5BA1"/>
    <w:rsid w:val="00ED0A06"/>
    <w:rsid w:val="00ED78B1"/>
    <w:rsid w:val="00EF0789"/>
    <w:rsid w:val="00F21B3C"/>
    <w:rsid w:val="00F252FA"/>
    <w:rsid w:val="00F3273D"/>
    <w:rsid w:val="00F33AEF"/>
    <w:rsid w:val="00F4096B"/>
    <w:rsid w:val="00F427FB"/>
    <w:rsid w:val="00F65790"/>
    <w:rsid w:val="00F65F11"/>
    <w:rsid w:val="00F903E6"/>
    <w:rsid w:val="00F9161D"/>
    <w:rsid w:val="00F961AC"/>
    <w:rsid w:val="00FA50EC"/>
    <w:rsid w:val="00FC6011"/>
    <w:rsid w:val="00FC6D55"/>
    <w:rsid w:val="00FC6F94"/>
    <w:rsid w:val="00FD16FF"/>
    <w:rsid w:val="00FD4527"/>
    <w:rsid w:val="00FD5B95"/>
    <w:rsid w:val="00FE0E21"/>
    <w:rsid w:val="00FF62D6"/>
    <w:rsid w:val="34C734AB"/>
    <w:rsid w:val="375C5272"/>
    <w:rsid w:val="416B45C9"/>
    <w:rsid w:val="4FAE2CE9"/>
    <w:rsid w:val="543F7E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99" w:semiHidden="0" w:name="Light Shading Accent 5"/>
    <w:lsdException w:unhideWhenUsed="0" w:uiPriority="61" w:semiHidden="0" w:name="Light List Accent 5"/>
    <w:lsdException w:unhideWhenUsed="0" w:uiPriority="99"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keepNext/>
      <w:keepLines/>
      <w:spacing w:line="415" w:lineRule="auto"/>
      <w:jc w:val="center"/>
      <w:outlineLvl w:val="1"/>
    </w:pPr>
    <w:rPr>
      <w:rFonts w:ascii="微软雅黑" w:hAnsi="微软雅黑" w:eastAsia="微软雅黑"/>
      <w:b/>
      <w:bCs/>
      <w:color w:val="0070C0"/>
      <w:sz w:val="28"/>
      <w:szCs w:val="32"/>
    </w:rPr>
  </w:style>
  <w:style w:type="paragraph" w:styleId="3">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uiPriority w:val="99"/>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rPr>
      <w:rFonts w:ascii="Times New Roman" w:hAnsi="Times New Roman"/>
      <w:sz w:val="24"/>
      <w:szCs w:val="24"/>
    </w:rPr>
  </w:style>
  <w:style w:type="character" w:styleId="9">
    <w:name w:val="Hyperlink"/>
    <w:uiPriority w:val="99"/>
    <w:rPr>
      <w:rFonts w:cs="Times New Roman"/>
      <w:color w:val="0000FF"/>
      <w:u w:val="single"/>
    </w:rPr>
  </w:style>
  <w:style w:type="table" w:styleId="11">
    <w:name w:val="Table Grid"/>
    <w:basedOn w:val="10"/>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12">
    <w:name w:val="Light Shading Accent 5"/>
    <w:basedOn w:val="10"/>
    <w:uiPriority w:val="99"/>
    <w:rPr>
      <w:color w:val="31849B"/>
    </w:rPr>
    <w:tblPr>
      <w:tblBorders>
        <w:top w:val="single" w:color="4BACC6" w:sz="8" w:space="0"/>
        <w:bottom w:val="single" w:color="4BACC6" w:sz="8" w:space="0"/>
      </w:tblBorders>
      <w:tblLayout w:type="fixed"/>
      <w:tblCellMar>
        <w:top w:w="0" w:type="dxa"/>
        <w:left w:w="108" w:type="dxa"/>
        <w:bottom w:w="0" w:type="dxa"/>
        <w:right w:w="108" w:type="dxa"/>
      </w:tblCellMar>
    </w:tblPr>
    <w:tblStylePr w:type="firstRow">
      <w:pPr>
        <w:spacing w:before="0" w:after="0"/>
      </w:pPr>
      <w:rPr>
        <w:rFonts w:cs="Times New Roman"/>
        <w:b/>
        <w:bCs/>
      </w:rPr>
      <w:tblPr>
        <w:tblLayout w:type="fixed"/>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Times New Roman"/>
        <w:b/>
        <w:bCs/>
      </w:rPr>
      <w:tblPr>
        <w:tblLayout w:type="fixed"/>
      </w:tblPr>
      <w:tcPr>
        <w:tcBorders>
          <w:top w:val="single" w:color="4BACC6" w:sz="8" w:space="0"/>
          <w:left w:val="nil"/>
          <w:bottom w:val="single" w:color="4BACC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blLayout w:type="fixed"/>
      </w:tblPr>
      <w:tcPr>
        <w:tcBorders>
          <w:left w:val="nil"/>
          <w:right w:val="nil"/>
          <w:insideH w:val="nil"/>
          <w:insideV w:val="nil"/>
        </w:tcBorders>
        <w:shd w:val="clear" w:color="auto" w:fill="D2EAF1"/>
      </w:tcPr>
    </w:tblStylePr>
    <w:tblStylePr w:type="band1Horz">
      <w:rPr>
        <w:rFonts w:cs="Times New Roman"/>
      </w:rPr>
      <w:tblPr>
        <w:tblLayout w:type="fixed"/>
      </w:tblPr>
      <w:tcPr>
        <w:tcBorders>
          <w:left w:val="nil"/>
          <w:right w:val="nil"/>
          <w:insideH w:val="nil"/>
          <w:insideV w:val="nil"/>
        </w:tcBorders>
        <w:shd w:val="clear" w:color="auto" w:fill="D2EAF1"/>
      </w:tcPr>
    </w:tblStylePr>
  </w:style>
  <w:style w:type="table" w:styleId="13">
    <w:name w:val="Light Grid Accent 5"/>
    <w:basedOn w:val="10"/>
    <w:uiPriority w:val="99"/>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StylePr w:type="firstRow">
      <w:pPr>
        <w:spacing w:before="0" w:after="0"/>
      </w:pPr>
      <w:rPr>
        <w:rFonts w:ascii="Times New Roman" w:hAnsi="Times New Roman" w:eastAsia="宋体" w:cs="Times New Roman"/>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Times New Roman" w:hAnsi="Times New Roman" w:eastAsia="宋体" w:cs="Times New Roman"/>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Times New Roman" w:hAnsi="Times New Roman" w:eastAsia="宋体" w:cs="Times New Roman"/>
        <w:b/>
        <w:bCs/>
      </w:rPr>
    </w:tblStylePr>
    <w:tblStylePr w:type="lastCol">
      <w:rPr>
        <w:rFonts w:ascii="Times New Roman" w:hAnsi="Times New Roman" w:eastAsia="宋体" w:cs="Times New Roman"/>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rPr>
        <w:rFonts w:cs="Times New Roman"/>
      </w:rPr>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rPr>
        <w:rFonts w:cs="Times New Roman"/>
      </w:rPr>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rPr>
        <w:rFonts w:cs="Times New Roman"/>
      </w:rPr>
      <w:tblPr>
        <w:tblLayout w:type="fixed"/>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14">
    <w:name w:val="标题 2 Char"/>
    <w:link w:val="2"/>
    <w:qFormat/>
    <w:locked/>
    <w:uiPriority w:val="99"/>
    <w:rPr>
      <w:rFonts w:ascii="微软雅黑" w:hAnsi="微软雅黑" w:eastAsia="微软雅黑" w:cs="Times New Roman"/>
      <w:b/>
      <w:bCs/>
      <w:color w:val="0070C0"/>
      <w:sz w:val="32"/>
      <w:szCs w:val="32"/>
    </w:rPr>
  </w:style>
  <w:style w:type="character" w:customStyle="1" w:styleId="15">
    <w:name w:val="标题 3 Char"/>
    <w:link w:val="3"/>
    <w:qFormat/>
    <w:locked/>
    <w:uiPriority w:val="99"/>
    <w:rPr>
      <w:rFonts w:ascii="宋体" w:hAnsi="宋体" w:eastAsia="宋体" w:cs="宋体"/>
      <w:b/>
      <w:bCs/>
      <w:kern w:val="0"/>
      <w:sz w:val="27"/>
      <w:szCs w:val="27"/>
    </w:rPr>
  </w:style>
  <w:style w:type="character" w:customStyle="1" w:styleId="16">
    <w:name w:val="批注框文本 Char"/>
    <w:link w:val="4"/>
    <w:semiHidden/>
    <w:locked/>
    <w:uiPriority w:val="99"/>
    <w:rPr>
      <w:rFonts w:cs="Times New Roman"/>
      <w:sz w:val="18"/>
      <w:szCs w:val="18"/>
    </w:rPr>
  </w:style>
  <w:style w:type="character" w:customStyle="1" w:styleId="17">
    <w:name w:val="页脚 Char"/>
    <w:link w:val="5"/>
    <w:locked/>
    <w:uiPriority w:val="99"/>
    <w:rPr>
      <w:rFonts w:cs="Times New Roman"/>
      <w:sz w:val="18"/>
      <w:szCs w:val="18"/>
    </w:rPr>
  </w:style>
  <w:style w:type="character" w:customStyle="1" w:styleId="18">
    <w:name w:val="页眉 Char"/>
    <w:link w:val="6"/>
    <w:locked/>
    <w:uiPriority w:val="99"/>
    <w:rPr>
      <w:rFonts w:cs="Times New Roman"/>
      <w:sz w:val="18"/>
      <w:szCs w:val="18"/>
    </w:rPr>
  </w:style>
  <w:style w:type="character" w:customStyle="1" w:styleId="19">
    <w:name w:val="en_title"/>
    <w:uiPriority w:val="99"/>
    <w:rPr>
      <w:rFonts w:cs="Times New Roman"/>
    </w:rPr>
  </w:style>
  <w:style w:type="character" w:customStyle="1" w:styleId="20">
    <w:name w:val="apple-converted-space"/>
    <w:uiPriority w:val="99"/>
    <w:rPr>
      <w:rFonts w:cs="Times New Roman"/>
    </w:rPr>
  </w:style>
  <w:style w:type="paragraph" w:customStyle="1" w:styleId="21">
    <w:name w:val="List Paragraph1"/>
    <w:basedOn w:val="1"/>
    <w:uiPriority w:val="99"/>
    <w:pPr>
      <w:ind w:firstLine="420" w:firstLineChars="200"/>
    </w:pPr>
  </w:style>
  <w:style w:type="table" w:customStyle="1" w:styleId="22">
    <w:name w:val="中等深浅列表 11"/>
    <w:uiPriority w:val="99"/>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style>
  <w:style w:type="table" w:customStyle="1" w:styleId="23">
    <w:name w:val="浅色底纹1"/>
    <w:uiPriority w:val="99"/>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style>
  <w:style w:type="paragraph" w:customStyle="1" w:styleId="24">
    <w:name w:val="样式1"/>
    <w:basedOn w:val="6"/>
    <w:uiPriority w:val="99"/>
    <w:pPr>
      <w:pBdr>
        <w:bottom w:val="none" w:color="auto" w:sz="0" w:space="0"/>
      </w:pBdr>
      <w:jc w:val="both"/>
    </w:pPr>
  </w:style>
  <w:style w:type="paragraph" w:customStyle="1" w:styleId="25">
    <w:name w:val="first_title"/>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p0"/>
    <w:basedOn w:val="1"/>
    <w:qFormat/>
    <w:uiPriority w:val="99"/>
    <w:pPr>
      <w:widowControl/>
    </w:pPr>
    <w:rPr>
      <w:rFonts w:ascii="Times New Roman" w:hAnsi="Times New Roman"/>
      <w:kern w:val="0"/>
      <w:szCs w:val="21"/>
    </w:rPr>
  </w:style>
  <w:style w:type="character" w:customStyle="1" w:styleId="27">
    <w:name w:val="cn_title"/>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590</Words>
  <Characters>3368</Characters>
  <Lines>28</Lines>
  <Paragraphs>7</Paragraphs>
  <TotalTime>0</TotalTime>
  <ScaleCrop>false</ScaleCrop>
  <LinksUpToDate>false</LinksUpToDate>
  <CharactersWithSpaces>3951</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2015-07-28T03:55:00Z</dcterms:created>
  <dc:creator>Jack</dc:creator>
  <cp:lastModifiedBy>Administrator</cp:lastModifiedBy>
  <cp:lastPrinted>2016-01-21T13:15:00Z</cp:lastPrinted>
  <dcterms:modified xsi:type="dcterms:W3CDTF">2017-05-09T08:00:29Z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