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C6" w:rsidRPr="00146920" w:rsidRDefault="00D90CC6" w:rsidP="00107D46">
      <w:pPr>
        <w:adjustRightInd w:val="0"/>
        <w:snapToGrid w:val="0"/>
        <w:spacing w:beforeLines="100" w:afterLines="50" w:line="360" w:lineRule="auto"/>
        <w:ind w:left="800" w:hangingChars="200" w:hanging="800"/>
        <w:contextualSpacing/>
        <w:rPr>
          <w:rFonts w:ascii="微软雅黑" w:hAnsi="微软雅黑"/>
          <w:b/>
          <w:bCs/>
          <w:color w:val="002060"/>
          <w:sz w:val="40"/>
        </w:rPr>
      </w:pPr>
      <w:r w:rsidRPr="00146920">
        <w:rPr>
          <w:rFonts w:ascii="微软雅黑" w:hAnsi="微软雅黑" w:hint="eastAsia"/>
          <w:b/>
          <w:bCs/>
          <w:color w:val="002060"/>
          <w:sz w:val="40"/>
        </w:rPr>
        <w:t>《向华为学习：研发质量管理沙盘</w:t>
      </w:r>
    </w:p>
    <w:p w:rsidR="00D90CC6" w:rsidRPr="00146920" w:rsidRDefault="00D90CC6" w:rsidP="00107D46">
      <w:pPr>
        <w:adjustRightInd w:val="0"/>
        <w:snapToGrid w:val="0"/>
        <w:spacing w:beforeLines="100" w:afterLines="50" w:line="360" w:lineRule="auto"/>
        <w:ind w:leftChars="200" w:left="420" w:firstLineChars="250" w:firstLine="1000"/>
        <w:contextualSpacing/>
        <w:rPr>
          <w:rFonts w:ascii="微软雅黑" w:hAnsi="微软雅黑"/>
          <w:b/>
          <w:bCs/>
          <w:color w:val="002060"/>
          <w:sz w:val="40"/>
        </w:rPr>
      </w:pPr>
      <w:r w:rsidRPr="00146920">
        <w:rPr>
          <w:rFonts w:ascii="微软雅黑" w:hAnsi="微软雅黑" w:hint="eastAsia"/>
          <w:b/>
          <w:bCs/>
          <w:color w:val="002060"/>
          <w:sz w:val="40"/>
        </w:rPr>
        <w:t>——在产品开发</w:t>
      </w:r>
      <w:r w:rsidRPr="00146920">
        <w:rPr>
          <w:rFonts w:ascii="微软雅黑" w:hAnsi="微软雅黑"/>
          <w:b/>
          <w:bCs/>
          <w:color w:val="002060"/>
          <w:sz w:val="40"/>
        </w:rPr>
        <w:t>过程中构建产品质量</w:t>
      </w:r>
      <w:r w:rsidRPr="00146920">
        <w:rPr>
          <w:rFonts w:ascii="微软雅黑" w:hAnsi="微软雅黑" w:hint="eastAsia"/>
          <w:b/>
          <w:bCs/>
          <w:color w:val="002060"/>
          <w:sz w:val="40"/>
        </w:rPr>
        <w:t>》</w:t>
      </w:r>
    </w:p>
    <w:p w:rsidR="002761D3" w:rsidRPr="00146920" w:rsidRDefault="002761D3" w:rsidP="002761D3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44"/>
          <w:szCs w:val="44"/>
        </w:rPr>
      </w:pPr>
      <w:r w:rsidRPr="00146920">
        <w:rPr>
          <w:rFonts w:ascii="微软雅黑" w:hAnsi="微软雅黑" w:cs="宋体" w:hint="eastAsia"/>
          <w:b/>
          <w:color w:val="002060"/>
          <w:szCs w:val="21"/>
        </w:rPr>
        <w:t>【时间地点安排】</w:t>
      </w:r>
      <w:r w:rsidR="006F4BD9" w:rsidRPr="00146920">
        <w:rPr>
          <w:rFonts w:ascii="微软雅黑" w:hAnsi="微软雅黑" w:hint="eastAsia"/>
          <w:b/>
          <w:bCs/>
          <w:color w:val="002060"/>
          <w:szCs w:val="21"/>
          <w:shd w:val="clear" w:color="auto" w:fill="FFFFFF"/>
        </w:rPr>
        <w:t>6</w:t>
      </w:r>
      <w:r w:rsidRPr="00146920">
        <w:rPr>
          <w:rFonts w:ascii="微软雅黑" w:hAnsi="微软雅黑" w:hint="eastAsia"/>
          <w:b/>
          <w:bCs/>
          <w:color w:val="002060"/>
          <w:szCs w:val="21"/>
          <w:shd w:val="clear" w:color="auto" w:fill="FFFFFF"/>
        </w:rPr>
        <w:t>月</w:t>
      </w:r>
      <w:r w:rsidR="006F4BD9" w:rsidRPr="00146920">
        <w:rPr>
          <w:rFonts w:ascii="微软雅黑" w:hAnsi="微软雅黑" w:hint="eastAsia"/>
          <w:b/>
          <w:bCs/>
          <w:color w:val="002060"/>
          <w:szCs w:val="21"/>
          <w:shd w:val="clear" w:color="auto" w:fill="FFFFFF"/>
        </w:rPr>
        <w:t>27</w:t>
      </w:r>
      <w:r w:rsidRPr="00146920">
        <w:rPr>
          <w:rFonts w:ascii="微软雅黑" w:hAnsi="微软雅黑" w:hint="eastAsia"/>
          <w:b/>
          <w:bCs/>
          <w:color w:val="002060"/>
          <w:szCs w:val="21"/>
          <w:shd w:val="clear" w:color="auto" w:fill="FFFFFF"/>
        </w:rPr>
        <w:t>-2</w:t>
      </w:r>
      <w:r w:rsidR="006F4BD9" w:rsidRPr="00146920">
        <w:rPr>
          <w:rFonts w:ascii="微软雅黑" w:hAnsi="微软雅黑" w:hint="eastAsia"/>
          <w:b/>
          <w:bCs/>
          <w:color w:val="002060"/>
          <w:szCs w:val="21"/>
          <w:shd w:val="clear" w:color="auto" w:fill="FFFFFF"/>
        </w:rPr>
        <w:t>8</w:t>
      </w:r>
      <w:r w:rsidR="00BD780C" w:rsidRPr="00146920">
        <w:rPr>
          <w:rFonts w:ascii="微软雅黑" w:hAnsi="微软雅黑" w:hint="eastAsia"/>
          <w:b/>
          <w:bCs/>
          <w:color w:val="002060"/>
          <w:szCs w:val="21"/>
          <w:shd w:val="clear" w:color="auto" w:fill="FFFFFF"/>
        </w:rPr>
        <w:t xml:space="preserve">日 </w:t>
      </w:r>
      <w:r w:rsidRPr="00146920">
        <w:rPr>
          <w:rFonts w:ascii="微软雅黑" w:hAnsi="微软雅黑" w:hint="eastAsia"/>
          <w:b/>
          <w:bCs/>
          <w:color w:val="002060"/>
          <w:szCs w:val="21"/>
          <w:shd w:val="clear" w:color="auto" w:fill="FFFFFF"/>
        </w:rPr>
        <w:t xml:space="preserve"> </w:t>
      </w:r>
      <w:r w:rsidR="00E21CBC" w:rsidRPr="00146920">
        <w:rPr>
          <w:rFonts w:ascii="微软雅黑" w:hAnsi="微软雅黑" w:hint="eastAsia"/>
          <w:b/>
          <w:bCs/>
          <w:color w:val="002060"/>
          <w:szCs w:val="21"/>
          <w:shd w:val="clear" w:color="auto" w:fill="FFFFFF"/>
        </w:rPr>
        <w:t>深圳</w:t>
      </w:r>
    </w:p>
    <w:p w:rsidR="002761D3" w:rsidRPr="00146920" w:rsidRDefault="002761D3" w:rsidP="002761D3">
      <w:pPr>
        <w:rPr>
          <w:rFonts w:ascii="微软雅黑" w:hAnsi="微软雅黑" w:cs="宋体"/>
          <w:b/>
          <w:color w:val="002060"/>
          <w:szCs w:val="21"/>
        </w:rPr>
      </w:pPr>
      <w:r w:rsidRPr="00146920">
        <w:rPr>
          <w:rFonts w:ascii="微软雅黑" w:hAnsi="微软雅黑" w:hint="eastAsia"/>
          <w:b/>
          <w:color w:val="002060"/>
          <w:szCs w:val="21"/>
        </w:rPr>
        <w:t>【</w:t>
      </w:r>
      <w:r w:rsidRPr="00146920">
        <w:rPr>
          <w:rFonts w:ascii="微软雅黑" w:hAnsi="微软雅黑" w:cs="宋体" w:hint="eastAsia"/>
          <w:b/>
          <w:color w:val="002060"/>
          <w:szCs w:val="21"/>
        </w:rPr>
        <w:t>报</w:t>
      </w:r>
      <w:r w:rsidRPr="00146920">
        <w:rPr>
          <w:rFonts w:ascii="微软雅黑" w:hAnsi="微软雅黑" w:cs="宋体"/>
          <w:b/>
          <w:color w:val="002060"/>
          <w:szCs w:val="21"/>
        </w:rPr>
        <w:t>名热线</w:t>
      </w:r>
      <w:r w:rsidRPr="00146920">
        <w:rPr>
          <w:rFonts w:ascii="微软雅黑" w:hAnsi="微软雅黑" w:cs="宋体" w:hint="eastAsia"/>
          <w:b/>
          <w:color w:val="002060"/>
          <w:szCs w:val="21"/>
        </w:rPr>
        <w:t>】</w:t>
      </w:r>
      <w:r w:rsidR="00107D46">
        <w:rPr>
          <w:rFonts w:ascii="微软雅黑" w:hAnsi="微软雅黑" w:cs="宋体" w:hint="eastAsia"/>
          <w:b/>
          <w:color w:val="002060"/>
          <w:szCs w:val="21"/>
        </w:rPr>
        <w:t>Amy</w:t>
      </w:r>
      <w:r w:rsidR="00107D46" w:rsidRPr="00066FAF">
        <w:rPr>
          <w:rFonts w:ascii="微软雅黑" w:hAnsi="微软雅黑" w:cs="宋体"/>
          <w:b/>
          <w:color w:val="002060"/>
          <w:szCs w:val="21"/>
        </w:rPr>
        <w:t>：1</w:t>
      </w:r>
      <w:r w:rsidR="00107D46" w:rsidRPr="00066FAF">
        <w:rPr>
          <w:rFonts w:ascii="微软雅黑" w:hAnsi="微软雅黑" w:cs="宋体" w:hint="eastAsia"/>
          <w:b/>
          <w:color w:val="002060"/>
          <w:szCs w:val="21"/>
        </w:rPr>
        <w:t>8</w:t>
      </w:r>
      <w:r w:rsidR="00107D46">
        <w:rPr>
          <w:rFonts w:ascii="微软雅黑" w:hAnsi="微软雅黑" w:cs="宋体" w:hint="eastAsia"/>
          <w:b/>
          <w:color w:val="002060"/>
          <w:szCs w:val="21"/>
        </w:rPr>
        <w:t>0 7343 5419</w:t>
      </w:r>
    </w:p>
    <w:p w:rsidR="002761D3" w:rsidRPr="00146920" w:rsidRDefault="002761D3" w:rsidP="002761D3">
      <w:pPr>
        <w:rPr>
          <w:rFonts w:ascii="微软雅黑" w:hAnsi="微软雅黑" w:cs="Arial"/>
          <w:color w:val="002060"/>
          <w:szCs w:val="21"/>
        </w:rPr>
      </w:pPr>
      <w:r w:rsidRPr="00146920">
        <w:rPr>
          <w:rFonts w:ascii="微软雅黑" w:hAnsi="微软雅黑" w:hint="eastAsia"/>
          <w:b/>
          <w:color w:val="002060"/>
          <w:szCs w:val="21"/>
        </w:rPr>
        <w:t>【培训课时】12小时</w:t>
      </w:r>
    </w:p>
    <w:p w:rsidR="002761D3" w:rsidRPr="00107D46" w:rsidRDefault="002761D3" w:rsidP="00107D46">
      <w:pPr>
        <w:rPr>
          <w:rFonts w:ascii="微软雅黑" w:hAnsi="微软雅黑" w:hint="eastAsia"/>
          <w:b/>
          <w:color w:val="002060"/>
          <w:szCs w:val="21"/>
        </w:rPr>
      </w:pPr>
      <w:r w:rsidRPr="00146920">
        <w:rPr>
          <w:rFonts w:ascii="微软雅黑" w:hAnsi="微软雅黑" w:hint="eastAsia"/>
          <w:b/>
          <w:color w:val="002060"/>
          <w:szCs w:val="21"/>
        </w:rPr>
        <w:t>【学习费用】5200元/人两天</w:t>
      </w:r>
      <w:r w:rsidRPr="00107D46">
        <w:rPr>
          <w:rFonts w:ascii="微软雅黑" w:hAnsi="微软雅黑" w:hint="eastAsia"/>
          <w:b/>
          <w:color w:val="002060"/>
          <w:szCs w:val="21"/>
        </w:rPr>
        <w:t>（含两天中餐、指定教材、证书、茶点</w:t>
      </w:r>
      <w:r w:rsidR="00107D46">
        <w:rPr>
          <w:rFonts w:ascii="微软雅黑" w:hAnsi="微软雅黑" w:hint="eastAsia"/>
          <w:b/>
          <w:color w:val="002060"/>
          <w:szCs w:val="21"/>
        </w:rPr>
        <w:t>、税费</w:t>
      </w:r>
      <w:r w:rsidRPr="00107D46">
        <w:rPr>
          <w:rFonts w:ascii="微软雅黑" w:hAnsi="微软雅黑" w:hint="eastAsia"/>
          <w:b/>
          <w:color w:val="002060"/>
          <w:szCs w:val="21"/>
        </w:rPr>
        <w:t>）</w:t>
      </w:r>
    </w:p>
    <w:p w:rsidR="00107D46" w:rsidRDefault="00107D46" w:rsidP="00107D46">
      <w:pPr>
        <w:rPr>
          <w:rFonts w:ascii="微软雅黑" w:hAnsi="微软雅黑"/>
          <w:b/>
          <w:color w:val="002060"/>
          <w:szCs w:val="21"/>
        </w:rPr>
      </w:pPr>
      <w:r w:rsidRPr="00066FAF">
        <w:rPr>
          <w:rFonts w:ascii="微软雅黑" w:hAnsi="微软雅黑" w:hint="eastAsia"/>
          <w:b/>
          <w:color w:val="002060"/>
          <w:szCs w:val="21"/>
        </w:rPr>
        <w:t>【参加对象】</w:t>
      </w:r>
    </w:p>
    <w:p w:rsidR="00107D46" w:rsidRPr="00146920" w:rsidRDefault="00107D46" w:rsidP="00107D46">
      <w:pPr>
        <w:ind w:firstLineChars="250" w:firstLine="525"/>
        <w:rPr>
          <w:rFonts w:ascii="微软雅黑" w:hAnsi="微软雅黑"/>
          <w:b/>
          <w:color w:val="002060"/>
          <w:szCs w:val="21"/>
        </w:rPr>
      </w:pPr>
      <w:r w:rsidRPr="00B721DD">
        <w:rPr>
          <w:rFonts w:ascii="微软雅黑" w:hAnsi="微软雅黑"/>
          <w:b/>
          <w:color w:val="002060"/>
          <w:szCs w:val="21"/>
        </w:rPr>
        <w:t>项目经理/产品经理、PMO（项目管理办公室）成员、研发骨干、QA或流程优化人员、跨部门负责人（市场、采购、制造）等。</w:t>
      </w:r>
    </w:p>
    <w:p w:rsidR="002761D3" w:rsidRPr="00146920" w:rsidRDefault="002761D3" w:rsidP="002761D3">
      <w:pPr>
        <w:rPr>
          <w:rFonts w:ascii="微软雅黑" w:hAnsi="微软雅黑"/>
          <w:b/>
          <w:color w:val="002060"/>
          <w:kern w:val="0"/>
          <w:szCs w:val="21"/>
          <w:lang w:val="zh-CN"/>
        </w:rPr>
      </w:pPr>
      <w:r w:rsidRPr="00146920">
        <w:rPr>
          <w:rFonts w:ascii="微软雅黑" w:hAnsi="微软雅黑" w:cs="宋体" w:hint="eastAsia"/>
          <w:b/>
          <w:color w:val="002060"/>
          <w:szCs w:val="21"/>
        </w:rPr>
        <w:t>【</w:t>
      </w:r>
      <w:r w:rsidRPr="00146920">
        <w:rPr>
          <w:rFonts w:ascii="微软雅黑" w:hAnsi="微软雅黑" w:cs="宋体" w:hint="eastAsia"/>
          <w:b/>
          <w:bCs/>
          <w:color w:val="002060"/>
          <w:szCs w:val="21"/>
        </w:rPr>
        <w:t>主办单位</w:t>
      </w:r>
      <w:r w:rsidRPr="00146920">
        <w:rPr>
          <w:rFonts w:ascii="微软雅黑" w:hAnsi="微软雅黑" w:cs="宋体" w:hint="eastAsia"/>
          <w:b/>
          <w:color w:val="002060"/>
          <w:szCs w:val="21"/>
        </w:rPr>
        <w:t>】</w:t>
      </w:r>
      <w:r w:rsidRPr="00146920">
        <w:rPr>
          <w:rFonts w:ascii="微软雅黑" w:hAnsi="微软雅黑" w:hint="eastAsia"/>
          <w:b/>
          <w:bCs/>
          <w:color w:val="002060"/>
          <w:szCs w:val="21"/>
        </w:rPr>
        <w:t>罗兰格企业管理咨询（深圳）有限公司</w:t>
      </w:r>
    </w:p>
    <w:p w:rsidR="00203975" w:rsidRPr="00146920" w:rsidRDefault="00203975" w:rsidP="00D90CC6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8"/>
        </w:rPr>
      </w:pPr>
    </w:p>
    <w:p w:rsidR="00D90CC6" w:rsidRPr="00146920" w:rsidRDefault="00D90CC6" w:rsidP="00D90CC6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8"/>
        </w:rPr>
      </w:pPr>
      <w:r w:rsidRPr="00146920">
        <w:rPr>
          <w:rFonts w:ascii="微软雅黑" w:hAnsi="微软雅黑" w:hint="eastAsia"/>
          <w:b/>
          <w:color w:val="002060"/>
          <w:sz w:val="28"/>
        </w:rPr>
        <w:t>培训收益</w:t>
      </w:r>
    </w:p>
    <w:p w:rsidR="00D90CC6" w:rsidRPr="00146920" w:rsidRDefault="00D90CC6" w:rsidP="00D90CC6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18"/>
          <w:szCs w:val="18"/>
          <w:shd w:val="clear" w:color="auto" w:fill="FFFFFF"/>
        </w:rPr>
      </w:pPr>
      <w:r w:rsidRPr="00146920">
        <w:rPr>
          <w:rFonts w:ascii="微软雅黑" w:hAnsi="微软雅黑" w:hint="eastAsia"/>
          <w:b/>
          <w:color w:val="002060"/>
          <w:sz w:val="18"/>
          <w:szCs w:val="18"/>
          <w:shd w:val="clear" w:color="auto" w:fill="FFFFFF"/>
        </w:rPr>
        <w:t>Quality can not be inspected， it must be built in.”（质量不是检验出来的，而是设计出来的）</w:t>
      </w:r>
    </w:p>
    <w:p w:rsidR="00D90CC6" w:rsidRPr="00146920" w:rsidRDefault="00D90CC6" w:rsidP="00D90CC6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0"/>
          <w:szCs w:val="18"/>
          <w:shd w:val="clear" w:color="auto" w:fill="FFFFFF"/>
        </w:rPr>
      </w:pPr>
      <w:r w:rsidRPr="00146920">
        <w:rPr>
          <w:rFonts w:ascii="微软雅黑" w:hAnsi="微软雅黑" w:hint="eastAsia"/>
          <w:b/>
          <w:color w:val="002060"/>
          <w:sz w:val="20"/>
          <w:szCs w:val="18"/>
          <w:shd w:val="clear" w:color="auto" w:fill="FFFFFF"/>
        </w:rPr>
        <w:t xml:space="preserve">                             ——Edwards Deming，全面质量管理理论的奠基人之一</w:t>
      </w:r>
    </w:p>
    <w:p w:rsidR="00D90CC6" w:rsidRPr="00146920" w:rsidRDefault="00D90CC6" w:rsidP="00D90CC6">
      <w:pPr>
        <w:widowControl/>
        <w:spacing w:line="400" w:lineRule="exact"/>
        <w:ind w:firstLine="420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随着市场竞争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的越来越激烈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，好的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产品质量成为企业取胜的关键。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质量不是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检验出来的，而是在开发过程中构建出来的，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如何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在产品开发过程中构建成本优势、质量优势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？但是再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笔者给企业做咨询的过程中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发现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，很多企业是头痛医头脚痛医脚，不能从根本上解决问题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：</w:t>
      </w:r>
    </w:p>
    <w:p w:rsidR="00D90CC6" w:rsidRPr="00146920" w:rsidRDefault="00D90CC6" w:rsidP="00D90CC6">
      <w:pPr>
        <w:pStyle w:val="a6"/>
        <w:widowControl/>
        <w:numPr>
          <w:ilvl w:val="0"/>
          <w:numId w:val="47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质量通常只是一句口号，不知该如何落实；</w:t>
      </w:r>
    </w:p>
    <w:p w:rsidR="00D90CC6" w:rsidRPr="00146920" w:rsidRDefault="00D90CC6" w:rsidP="00D90CC6">
      <w:pPr>
        <w:pStyle w:val="a6"/>
        <w:widowControl/>
        <w:numPr>
          <w:ilvl w:val="0"/>
          <w:numId w:val="47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一谈</w:t>
      </w:r>
      <w:r w:rsidRPr="00146920">
        <w:rPr>
          <w:rFonts w:ascii="微软雅黑" w:eastAsia="微软雅黑" w:hAnsi="微软雅黑" w:cs="宋体"/>
          <w:color w:val="002060"/>
          <w:kern w:val="0"/>
          <w:sz w:val="22"/>
          <w:szCs w:val="21"/>
        </w:rPr>
        <w:t>到</w:t>
      </w: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质量公司</w:t>
      </w:r>
      <w:r w:rsidRPr="00146920">
        <w:rPr>
          <w:rFonts w:ascii="微软雅黑" w:eastAsia="微软雅黑" w:hAnsi="微软雅黑" w:cs="宋体"/>
          <w:color w:val="002060"/>
          <w:kern w:val="0"/>
          <w:sz w:val="22"/>
          <w:szCs w:val="21"/>
        </w:rPr>
        <w:t>就认为是质量部门</w:t>
      </w: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一个</w:t>
      </w:r>
      <w:r w:rsidRPr="00146920">
        <w:rPr>
          <w:rFonts w:ascii="微软雅黑" w:eastAsia="微软雅黑" w:hAnsi="微软雅黑" w:cs="宋体"/>
          <w:color w:val="002060"/>
          <w:kern w:val="0"/>
          <w:sz w:val="22"/>
          <w:szCs w:val="21"/>
        </w:rPr>
        <w:t>部门的工作</w:t>
      </w: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，</w:t>
      </w:r>
      <w:r w:rsidRPr="00146920">
        <w:rPr>
          <w:rFonts w:ascii="微软雅黑" w:eastAsia="微软雅黑" w:hAnsi="微软雅黑" w:cs="宋体"/>
          <w:color w:val="002060"/>
          <w:kern w:val="0"/>
          <w:sz w:val="22"/>
          <w:szCs w:val="21"/>
        </w:rPr>
        <w:t>市场一有投诉就打了质量部门身上</w:t>
      </w: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；</w:t>
      </w:r>
    </w:p>
    <w:p w:rsidR="00D90CC6" w:rsidRPr="00146920" w:rsidRDefault="00D90CC6" w:rsidP="00D90CC6">
      <w:pPr>
        <w:pStyle w:val="a6"/>
        <w:widowControl/>
        <w:numPr>
          <w:ilvl w:val="0"/>
          <w:numId w:val="47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质量管理和产品开发脱节,</w:t>
      </w:r>
      <w:bookmarkStart w:id="0" w:name="_GoBack"/>
      <w:bookmarkEnd w:id="0"/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“两张皮”现象严重；</w:t>
      </w:r>
    </w:p>
    <w:p w:rsidR="00D90CC6" w:rsidRPr="00146920" w:rsidRDefault="00D90CC6" w:rsidP="00D90CC6">
      <w:pPr>
        <w:pStyle w:val="a6"/>
        <w:widowControl/>
        <w:numPr>
          <w:ilvl w:val="0"/>
          <w:numId w:val="47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评审流于形式， 不能有效发现问题， 形成恶性循环；</w:t>
      </w:r>
    </w:p>
    <w:p w:rsidR="00D90CC6" w:rsidRPr="00146920" w:rsidRDefault="00D90CC6" w:rsidP="00D90CC6">
      <w:pPr>
        <w:pStyle w:val="a6"/>
        <w:widowControl/>
        <w:numPr>
          <w:ilvl w:val="0"/>
          <w:numId w:val="47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lastRenderedPageBreak/>
        <w:t>质量保证人员不能深入产品开发团队， 只能“做表面文章”；</w:t>
      </w:r>
    </w:p>
    <w:p w:rsidR="00D90CC6" w:rsidRPr="00146920" w:rsidRDefault="00D90CC6" w:rsidP="00D90CC6">
      <w:pPr>
        <w:pStyle w:val="a6"/>
        <w:widowControl/>
        <w:numPr>
          <w:ilvl w:val="0"/>
          <w:numId w:val="47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质量管理缺乏恰当的技能和资源， 质量管理人员“怨声载道”；</w:t>
      </w:r>
    </w:p>
    <w:p w:rsidR="00D90CC6" w:rsidRPr="00146920" w:rsidRDefault="00D90CC6" w:rsidP="00D90CC6">
      <w:pPr>
        <w:pStyle w:val="a6"/>
        <w:widowControl/>
        <w:numPr>
          <w:ilvl w:val="0"/>
          <w:numId w:val="47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建立质量管理体系的热情很高， 但往往“不了了之”；</w:t>
      </w:r>
    </w:p>
    <w:p w:rsidR="00D90CC6" w:rsidRPr="00146920" w:rsidRDefault="00D90CC6" w:rsidP="00D90CC6">
      <w:pPr>
        <w:pStyle w:val="a6"/>
        <w:widowControl/>
        <w:numPr>
          <w:ilvl w:val="0"/>
          <w:numId w:val="47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/>
          <w:color w:val="002060"/>
          <w:kern w:val="0"/>
          <w:sz w:val="22"/>
          <w:szCs w:val="21"/>
        </w:rPr>
        <w:t>…….</w:t>
      </w:r>
    </w:p>
    <w:p w:rsidR="00D90CC6" w:rsidRPr="00146920" w:rsidRDefault="00D90CC6" w:rsidP="00D90CC6">
      <w:pPr>
        <w:widowControl/>
        <w:spacing w:line="400" w:lineRule="exact"/>
        <w:ind w:firstLine="420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这些问题是业界研发管理人员，特别是质量管理人员感到困惑的普遍问题。</w:t>
      </w:r>
    </w:p>
    <w:p w:rsidR="00D90CC6" w:rsidRPr="00146920" w:rsidRDefault="00D90CC6" w:rsidP="00D90CC6">
      <w:pPr>
        <w:widowControl/>
        <w:spacing w:line="400" w:lineRule="exact"/>
        <w:ind w:firstLine="420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那么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做的好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的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公司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譬如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华为技术有限公司，他们的最佳实践是什么？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华为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公司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是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如何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一步步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从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农村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市场不断的提升质量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占领一线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市场，从而进军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欧美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的？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华为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公司的“测试驱动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研发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“是怎么回事？是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如何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通过倒逼的方式让研发人员在设计中构建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质量？</w:t>
      </w:r>
    </w:p>
    <w:p w:rsidR="00D90CC6" w:rsidRPr="00146920" w:rsidRDefault="00D90CC6" w:rsidP="00D90CC6">
      <w:pPr>
        <w:widowControl/>
        <w:spacing w:line="400" w:lineRule="exact"/>
        <w:ind w:firstLine="420"/>
        <w:jc w:val="left"/>
        <w:rPr>
          <w:rFonts w:ascii="微软雅黑" w:hAnsi="微软雅黑" w:cs="宋体"/>
          <w:color w:val="002060"/>
          <w:kern w:val="0"/>
          <w:szCs w:val="21"/>
        </w:rPr>
      </w:pPr>
    </w:p>
    <w:p w:rsidR="00D90CC6" w:rsidRPr="00146920" w:rsidRDefault="00003C0E" w:rsidP="00003C0E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8"/>
        </w:rPr>
      </w:pPr>
      <w:r w:rsidRPr="00146920">
        <w:rPr>
          <w:rFonts w:ascii="微软雅黑" w:hAnsi="微软雅黑" w:hint="eastAsia"/>
          <w:b/>
          <w:color w:val="002060"/>
          <w:sz w:val="28"/>
        </w:rPr>
        <w:t>课程收益</w:t>
      </w:r>
    </w:p>
    <w:p w:rsidR="00D90CC6" w:rsidRPr="00146920" w:rsidRDefault="00D90CC6" w:rsidP="00D90CC6">
      <w:pPr>
        <w:pStyle w:val="a6"/>
        <w:widowControl/>
        <w:numPr>
          <w:ilvl w:val="0"/>
          <w:numId w:val="48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质量</w:t>
      </w:r>
      <w:r w:rsidRPr="00146920">
        <w:rPr>
          <w:rFonts w:ascii="微软雅黑" w:eastAsia="微软雅黑" w:hAnsi="微软雅黑" w:cs="宋体"/>
          <w:color w:val="002060"/>
          <w:kern w:val="0"/>
          <w:sz w:val="22"/>
          <w:szCs w:val="21"/>
        </w:rPr>
        <w:t>与质量管理的基本概念</w:t>
      </w:r>
    </w:p>
    <w:p w:rsidR="00D90CC6" w:rsidRPr="00146920" w:rsidRDefault="00D90CC6" w:rsidP="00D90CC6">
      <w:pPr>
        <w:pStyle w:val="a6"/>
        <w:widowControl/>
        <w:numPr>
          <w:ilvl w:val="0"/>
          <w:numId w:val="48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了解优秀</w:t>
      </w:r>
      <w:r w:rsidRPr="00146920">
        <w:rPr>
          <w:rFonts w:ascii="微软雅黑" w:eastAsia="微软雅黑" w:hAnsi="微软雅黑" w:cs="宋体"/>
          <w:color w:val="002060"/>
          <w:kern w:val="0"/>
          <w:sz w:val="22"/>
          <w:szCs w:val="21"/>
        </w:rPr>
        <w:t>公司</w:t>
      </w: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产品研发质量管理的最佳实践</w:t>
      </w:r>
    </w:p>
    <w:p w:rsidR="00D90CC6" w:rsidRPr="001A7556" w:rsidRDefault="00D90CC6" w:rsidP="001A7556">
      <w:pPr>
        <w:pStyle w:val="a6"/>
        <w:numPr>
          <w:ilvl w:val="0"/>
          <w:numId w:val="48"/>
        </w:numPr>
        <w:ind w:firstLineChars="0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理解产品质量与产品开发过程、项目管理过程的关系</w:t>
      </w:r>
    </w:p>
    <w:p w:rsidR="00D90CC6" w:rsidRPr="00146920" w:rsidRDefault="00D90CC6" w:rsidP="00D90CC6">
      <w:pPr>
        <w:pStyle w:val="a6"/>
        <w:widowControl/>
        <w:numPr>
          <w:ilvl w:val="0"/>
          <w:numId w:val="48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了解研发质量管理在产品研发管理体系中的位置</w:t>
      </w:r>
    </w:p>
    <w:p w:rsidR="00D90CC6" w:rsidRPr="00146920" w:rsidRDefault="00D90CC6" w:rsidP="00D90CC6">
      <w:pPr>
        <w:pStyle w:val="a6"/>
        <w:widowControl/>
        <w:numPr>
          <w:ilvl w:val="0"/>
          <w:numId w:val="48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掌握产品开发过程中技术评审与</w:t>
      </w:r>
      <w:r w:rsidRPr="00146920">
        <w:rPr>
          <w:rFonts w:ascii="微软雅黑" w:eastAsia="微软雅黑" w:hAnsi="微软雅黑" w:cs="宋体"/>
          <w:color w:val="002060"/>
          <w:kern w:val="0"/>
          <w:sz w:val="22"/>
          <w:szCs w:val="21"/>
        </w:rPr>
        <w:t>产品测试</w:t>
      </w: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的工具和方法</w:t>
      </w:r>
    </w:p>
    <w:p w:rsidR="00D90CC6" w:rsidRPr="00146920" w:rsidRDefault="00D90CC6" w:rsidP="00D90CC6">
      <w:pPr>
        <w:pStyle w:val="a6"/>
        <w:widowControl/>
        <w:numPr>
          <w:ilvl w:val="0"/>
          <w:numId w:val="48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掌握研发质量管理组织的架构、职责定位</w:t>
      </w:r>
    </w:p>
    <w:p w:rsidR="00D90CC6" w:rsidRPr="00146920" w:rsidRDefault="00D90CC6" w:rsidP="00D90CC6">
      <w:pPr>
        <w:pStyle w:val="a6"/>
        <w:widowControl/>
        <w:numPr>
          <w:ilvl w:val="0"/>
          <w:numId w:val="48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掌握产品质量策略和质量计划的制定方法</w:t>
      </w:r>
    </w:p>
    <w:p w:rsidR="00D90CC6" w:rsidRPr="00146920" w:rsidRDefault="00D90CC6" w:rsidP="00D90CC6">
      <w:pPr>
        <w:pStyle w:val="a6"/>
        <w:widowControl/>
        <w:numPr>
          <w:ilvl w:val="0"/>
          <w:numId w:val="48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领悟研发测试管理的核心思想</w:t>
      </w:r>
    </w:p>
    <w:p w:rsidR="00D90CC6" w:rsidRPr="00146920" w:rsidRDefault="00D90CC6" w:rsidP="00D90CC6">
      <w:pPr>
        <w:pStyle w:val="a6"/>
        <w:widowControl/>
        <w:numPr>
          <w:ilvl w:val="0"/>
          <w:numId w:val="48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eastAsia="微软雅黑" w:hAnsi="微软雅黑" w:cs="宋体" w:hint="eastAsia"/>
          <w:color w:val="002060"/>
          <w:kern w:val="0"/>
          <w:sz w:val="22"/>
          <w:szCs w:val="21"/>
        </w:rPr>
        <w:t>掌握如何建立质量保证体系、开展质量保证工作</w:t>
      </w:r>
    </w:p>
    <w:p w:rsidR="00D90CC6" w:rsidRPr="00146920" w:rsidRDefault="00D90CC6" w:rsidP="00D90CC6">
      <w:pPr>
        <w:pStyle w:val="a6"/>
        <w:widowControl/>
        <w:spacing w:line="400" w:lineRule="exact"/>
        <w:ind w:left="780" w:firstLineChars="0" w:firstLine="0"/>
        <w:jc w:val="left"/>
        <w:rPr>
          <w:rFonts w:ascii="微软雅黑" w:eastAsia="微软雅黑" w:hAnsi="微软雅黑" w:cs="宋体"/>
          <w:color w:val="002060"/>
          <w:kern w:val="0"/>
          <w:sz w:val="22"/>
          <w:szCs w:val="21"/>
        </w:rPr>
      </w:pPr>
    </w:p>
    <w:p w:rsidR="00D90CC6" w:rsidRPr="00146920" w:rsidRDefault="00D90CC6" w:rsidP="00D90CC6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本课程不追求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大而全，而是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追求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实用，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追求快速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应用到实际工作当中，从而提升工作绩效。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课程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结合讲师在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业界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知名——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华为技术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有限公司的研发质量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管理的成功实践经验，采用模板演示讲解和案例讨论的方式，着重培训学员的研发质量管理实践技能，从而拨开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质量管理的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浓雾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，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提升研发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及人员的质量意识，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掌握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在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产品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开发过程中构建质量的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工具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和方法，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在产品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开发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的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过程中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构建卓越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的产品质量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！</w:t>
      </w:r>
    </w:p>
    <w:p w:rsidR="00D90CC6" w:rsidRPr="00146920" w:rsidRDefault="00D90CC6" w:rsidP="00D90CC6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8"/>
        </w:rPr>
      </w:pPr>
    </w:p>
    <w:p w:rsidR="00D90CC6" w:rsidRPr="00146920" w:rsidRDefault="00D90CC6" w:rsidP="00D90CC6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8"/>
        </w:rPr>
      </w:pPr>
      <w:r w:rsidRPr="00146920">
        <w:rPr>
          <w:rFonts w:ascii="微软雅黑" w:hAnsi="微软雅黑" w:hint="eastAsia"/>
          <w:b/>
          <w:color w:val="002060"/>
          <w:sz w:val="28"/>
        </w:rPr>
        <w:t>培训特色</w:t>
      </w:r>
    </w:p>
    <w:p w:rsidR="00D90CC6" w:rsidRPr="00146920" w:rsidRDefault="00D90CC6" w:rsidP="00D90CC6">
      <w:pPr>
        <w:numPr>
          <w:ilvl w:val="0"/>
          <w:numId w:val="45"/>
        </w:numPr>
        <w:adjustRightInd w:val="0"/>
        <w:snapToGrid w:val="0"/>
        <w:spacing w:line="440" w:lineRule="exact"/>
        <w:rPr>
          <w:rFonts w:ascii="微软雅黑" w:hAnsi="微软雅黑"/>
          <w:bCs/>
          <w:color w:val="002060"/>
          <w:sz w:val="22"/>
          <w:szCs w:val="22"/>
        </w:rPr>
      </w:pPr>
      <w:r w:rsidRPr="00107D46">
        <w:rPr>
          <w:rFonts w:ascii="微软雅黑" w:hAnsi="微软雅黑" w:hint="eastAsia"/>
          <w:b/>
          <w:bCs/>
          <w:color w:val="002060"/>
          <w:sz w:val="22"/>
          <w:szCs w:val="22"/>
        </w:rPr>
        <w:t>案例式教学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：与传统培训不同，传统的培训是培训师站在聚光灯下舌灿生花的表演两天，老师讲的很激动，学员听的很感动，但与学员的应用、行为的改变的关联很小，培训效果微乎其微。本课程根据成人学习的特点，采用</w:t>
      </w:r>
      <w:r w:rsidRPr="00146920">
        <w:rPr>
          <w:rFonts w:ascii="微软雅黑" w:hAnsi="微软雅黑"/>
          <w:bCs/>
          <w:color w:val="002060"/>
          <w:sz w:val="22"/>
          <w:szCs w:val="22"/>
        </w:rPr>
        <w:t>MBA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案例式教学，强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lastRenderedPageBreak/>
        <w:t>调学习过程中“体验</w:t>
      </w:r>
      <w:r w:rsidRPr="00146920">
        <w:rPr>
          <w:rFonts w:ascii="微软雅黑" w:hAnsi="微软雅黑"/>
          <w:bCs/>
          <w:color w:val="002060"/>
          <w:sz w:val="22"/>
          <w:szCs w:val="22"/>
        </w:rPr>
        <w:t>—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反思”的螺旋，运用教练技术，启发学员对自己日常工作中的态度，知识，技能进行检讨、修正，从而大幅提升学员的业绩。</w:t>
      </w:r>
    </w:p>
    <w:p w:rsidR="00D90CC6" w:rsidRPr="00146920" w:rsidRDefault="00D90CC6" w:rsidP="00D90CC6">
      <w:pPr>
        <w:numPr>
          <w:ilvl w:val="0"/>
          <w:numId w:val="45"/>
        </w:numPr>
        <w:adjustRightInd w:val="0"/>
        <w:snapToGrid w:val="0"/>
        <w:spacing w:line="440" w:lineRule="exact"/>
        <w:rPr>
          <w:rFonts w:ascii="微软雅黑" w:hAnsi="微软雅黑"/>
          <w:bCs/>
          <w:color w:val="002060"/>
          <w:sz w:val="22"/>
          <w:szCs w:val="22"/>
        </w:rPr>
      </w:pPr>
      <w:r w:rsidRPr="00107D46">
        <w:rPr>
          <w:rFonts w:ascii="微软雅黑" w:hAnsi="微软雅黑"/>
          <w:b/>
          <w:bCs/>
          <w:color w:val="002060"/>
          <w:sz w:val="22"/>
          <w:szCs w:val="22"/>
        </w:rPr>
        <w:t>实用性</w:t>
      </w:r>
      <w:r w:rsidRPr="00146920">
        <w:rPr>
          <w:rFonts w:ascii="微软雅黑" w:hAnsi="微软雅黑"/>
          <w:bCs/>
          <w:color w:val="002060"/>
          <w:sz w:val="22"/>
          <w:szCs w:val="22"/>
        </w:rPr>
        <w:t>：课程中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大量新产品开发流程、项目管理</w:t>
      </w:r>
      <w:r w:rsidRPr="00146920">
        <w:rPr>
          <w:rFonts w:ascii="微软雅黑" w:hAnsi="微软雅黑"/>
          <w:bCs/>
          <w:color w:val="002060"/>
          <w:sz w:val="22"/>
          <w:szCs w:val="22"/>
        </w:rPr>
        <w:t>模板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、评审检查单</w:t>
      </w:r>
      <w:r w:rsidRPr="00146920">
        <w:rPr>
          <w:rFonts w:ascii="微软雅黑" w:hAnsi="微软雅黑"/>
          <w:bCs/>
          <w:color w:val="002060"/>
          <w:sz w:val="22"/>
          <w:szCs w:val="22"/>
        </w:rPr>
        <w:t>演示，课程后赠送相关模板表单供参考。以帮助学员理解和掌握项目管理思想方法，同时可以提高运用所学的效率。</w:t>
      </w:r>
    </w:p>
    <w:p w:rsidR="00D90CC6" w:rsidRPr="00146920" w:rsidRDefault="00D90CC6" w:rsidP="00D90CC6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bCs/>
          <w:color w:val="002060"/>
          <w:sz w:val="22"/>
        </w:rPr>
      </w:pPr>
    </w:p>
    <w:p w:rsidR="00D90CC6" w:rsidRPr="00146920" w:rsidRDefault="00D90CC6" w:rsidP="00D90CC6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8"/>
        </w:rPr>
      </w:pPr>
      <w:r w:rsidRPr="00146920">
        <w:rPr>
          <w:rFonts w:ascii="微软雅黑" w:hAnsi="微软雅黑" w:hint="eastAsia"/>
          <w:b/>
          <w:color w:val="002060"/>
          <w:sz w:val="28"/>
        </w:rPr>
        <w:t>培训对象</w:t>
      </w:r>
    </w:p>
    <w:p w:rsidR="00D90CC6" w:rsidRPr="00146920" w:rsidRDefault="00D90CC6" w:rsidP="00D90CC6">
      <w:pPr>
        <w:spacing w:line="440" w:lineRule="exact"/>
        <w:ind w:firstLine="420"/>
        <w:rPr>
          <w:rFonts w:ascii="微软雅黑" w:hAnsi="微软雅黑"/>
          <w:color w:val="002060"/>
          <w:sz w:val="22"/>
          <w:szCs w:val="22"/>
        </w:rPr>
      </w:pPr>
      <w:r w:rsidRPr="00146920">
        <w:rPr>
          <w:rFonts w:ascii="微软雅黑" w:hAnsi="微软雅黑"/>
          <w:color w:val="002060"/>
          <w:sz w:val="22"/>
          <w:szCs w:val="22"/>
        </w:rPr>
        <w:t>项目经理/产品经理、PMO（项目管理办公室）成员、研发骨干、QA或流程优化人员、跨部门负责人（市场、采购、制造）等。</w:t>
      </w:r>
    </w:p>
    <w:p w:rsidR="00D90CC6" w:rsidRPr="00146920" w:rsidRDefault="00D90CC6" w:rsidP="00D90CC6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bCs/>
          <w:color w:val="002060"/>
          <w:sz w:val="22"/>
        </w:rPr>
      </w:pPr>
    </w:p>
    <w:p w:rsidR="00D90CC6" w:rsidRPr="00146920" w:rsidRDefault="00D90CC6" w:rsidP="00D90CC6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8"/>
        </w:rPr>
      </w:pPr>
      <w:r w:rsidRPr="00146920">
        <w:rPr>
          <w:rFonts w:ascii="微软雅黑" w:hAnsi="微软雅黑" w:hint="eastAsia"/>
          <w:b/>
          <w:color w:val="002060"/>
          <w:sz w:val="28"/>
        </w:rPr>
        <w:t>课程大纲</w:t>
      </w:r>
    </w:p>
    <w:p w:rsidR="00D90CC6" w:rsidRPr="00107D46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b/>
          <w:color w:val="002060"/>
          <w:kern w:val="0"/>
          <w:sz w:val="24"/>
        </w:rPr>
      </w:pP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一、研发质量管理体系：如何正确理解产品质量与研发质量管理？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本单元学习目标： 掌握研发质量的内涵；理解研发管理体系架构；理解研发质量管理体系。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1. 什么是质量？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1) 什么是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质量：质量是满足客户需求的程度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2) 从研发角度理解产品质量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3) 从市场角度理解产品质量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4) 理解过程质量（进度、工作量…）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2. 研发质量管理体系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1) 质量管理溯源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2) 案例：测试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驱动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研发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是怎么回事？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3) 案例：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华为公司是如何在产品开发过程中构建产品的质量、成本与品牌优势的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4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) 研发质量管理全要素解析（过程规范、经验固化、知识共享、评审要素、DFX推动……）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5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) 质量管理基本活动（质量策划、质量保证、质量控制、质量改进）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3. 研讨：研发质量管理中常见的误区</w:t>
      </w:r>
    </w:p>
    <w:p w:rsidR="00D90CC6" w:rsidRPr="00146920" w:rsidRDefault="00D90CC6" w:rsidP="00003C0E">
      <w:pPr>
        <w:widowControl/>
        <w:spacing w:line="400" w:lineRule="exact"/>
        <w:ind w:firstLineChars="150" w:firstLine="330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1）责任主体错位</w:t>
      </w:r>
    </w:p>
    <w:p w:rsidR="00D90CC6" w:rsidRPr="00146920" w:rsidRDefault="00D90CC6" w:rsidP="00003C0E">
      <w:pPr>
        <w:widowControl/>
        <w:spacing w:line="400" w:lineRule="exact"/>
        <w:ind w:firstLineChars="150" w:firstLine="330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2）缺少全流程概念</w:t>
      </w:r>
    </w:p>
    <w:p w:rsidR="00D90CC6" w:rsidRPr="00146920" w:rsidRDefault="00D90CC6" w:rsidP="00003C0E">
      <w:pPr>
        <w:widowControl/>
        <w:spacing w:line="400" w:lineRule="exact"/>
        <w:ind w:firstLineChars="150" w:firstLine="330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3）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……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Cs w:val="21"/>
        </w:rPr>
      </w:pPr>
    </w:p>
    <w:p w:rsidR="00D90CC6" w:rsidRPr="00107D46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b/>
          <w:color w:val="002060"/>
          <w:kern w:val="0"/>
          <w:sz w:val="24"/>
        </w:rPr>
      </w:pP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lastRenderedPageBreak/>
        <w:t>二、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研发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质量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过程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与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质量意识提升之</w:t>
      </w:r>
      <w:r w:rsidR="00107D46">
        <w:rPr>
          <w:rFonts w:ascii="微软雅黑" w:hAnsi="微软雅黑" w:cs="宋体" w:hint="eastAsia"/>
          <w:b/>
          <w:color w:val="002060"/>
          <w:kern w:val="0"/>
          <w:sz w:val="24"/>
        </w:rPr>
        <w:t>一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: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运筹帷幄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，决胜千里——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研发质量策划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b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本单元学习目标：如何对客户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需求进行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产品质量策划，确保达成产品质量目标？掌握具体研发项目质量策划的重要性和重点内容；掌握产品级质量计划、项目级质量计划的核心内容和相互关联。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1. 基于产品开发过程的质量策略和质量策划。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1) 产品开发流程体系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2) 质量目标与流程裁减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3) 质量策略与质量目标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2. 产品质量策略与产品质量计划的关系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1) 案例分享：产品质量策略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2) 案例分享：产品质量计划（产品级、软件/硬件项目级）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3. 产品质量计划相关的责任主体（谁制定、谁批准、谁配合、谁实施）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4. 产品质量计划与产品开发其他计划的配合关系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5. 实战演练与问题讨论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</w:p>
    <w:p w:rsidR="00D90CC6" w:rsidRPr="00107D46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b/>
          <w:color w:val="002060"/>
          <w:kern w:val="0"/>
          <w:sz w:val="24"/>
        </w:rPr>
      </w:pP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三、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研发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质量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过程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与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质量意识提升之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二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：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事前规避，而非事后救火——研发质量保证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本单元学习目标：掌握产品质量保证人员的工作内容和方法；掌握产品质量管理的工作关系和汇报关系； 掌握产品质量管理人员的层次划分和工作配合关系。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1. 研发质量保证（QA）的理念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1) QA的独立性解释和公司质量文化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2) QA与QC的区别与联系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2. QA主要活动 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1) 主要活动之一：制定产品质量计划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2) 主要活动之二：产品质量度量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3) 主要活动之三：引导/培训 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4) 主要活动之四：技术评审过程主持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5) 主要活动之五：过程审计 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6) 主要活动之六：交付件/基线审计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7) 主要活动之七：质量活动协调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8) 主要活动之八：产品质量回溯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9) 主要活动之九：质量报告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10) 主要活动之十：推动持续改进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3.引导者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lastRenderedPageBreak/>
        <w:t xml:space="preserve">   1)引导者角色分析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2)引导技巧分享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4.审计者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1)如何通过流程审计保证流程落地？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2)产品审计如何帮助提升产品质量？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3)审计访谈技巧分享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5、研讨：产品质量计划的主体和QA的独立性解释。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</w:p>
    <w:p w:rsidR="00D90CC6" w:rsidRPr="00107D46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b/>
          <w:color w:val="002060"/>
          <w:kern w:val="0"/>
          <w:sz w:val="24"/>
        </w:rPr>
      </w:pP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四、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研发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质量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过程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与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质量意识提升之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三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：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保证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最终交付件的质量——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研发质量控制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本单元学习目标：QA人员如何推动分级分层评审制度的落实，避免评审流于形式？如何进行全面的产品测试，为质量把关？掌握具体产品开发流程中3级评审体系；QA 如何推动产品高效技术评审？ 理解系统的产品测试体系。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1. 企业在评审操作中常见的问题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1) 评审抓壮丁、评审先变科普会、再变批斗会、评审缺少标准靠拍脑袋……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2. 三级评审体系（业务评审DR、技术评审TR、同行评审PR）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1) 业务评审关注点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2) 技术评审关注点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3) 同行评审关注点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3. 业务评审（D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>CP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4. 技术评审（TR）   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1) TR的目的、原则    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1) TR评审流程（主要活动、输入、输出）   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2) 各个角色在评审中的定义和职责（SE、PM、QA、技术专家、……）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3) 各TR点的评审要素是如何相互支撑的（产品级、模块级、职能领域、……）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4) TR的三个结论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5) 评审专家管理方法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6) 谁决定TR是否通过？决策团队、项目经理、QA、还是技术专家？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7) 如何避免技术评审流于形式？（任职资格、计划确定、评审标准、……）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5. 同行评审（PR）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1) 同行评审频谱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2) 正规检视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3) 质量文化与同行评审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6. 案例研讨：某公司具体3级技术评审体系介绍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lastRenderedPageBreak/>
        <w:t xml:space="preserve">    7. 产品测试流程体系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1) 产品测试流程实例研讨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2) 产品可测试性需求分析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3) 产品测试策略分析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4) 产品测试与验证规划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5) 产品增量测试：BBIT/SDV/SIT/SVT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8. 模块测试流程体系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1) 测试工程模型分析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2) 测试计划模板与实例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3) 测试方案模板与实例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4) 测试用例模板与实例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5) 测试规程模板与实例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6) 测试报告模板与实例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9. 实现自动化测试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1) 建立自动化测试模型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2) 自动化测试的适用场景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3) 自动化测试工具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</w:p>
    <w:p w:rsidR="00D90CC6" w:rsidRPr="00107D46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b/>
          <w:color w:val="002060"/>
          <w:kern w:val="0"/>
          <w:sz w:val="24"/>
        </w:rPr>
      </w:pP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五、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研发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质量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过程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与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质量意识提升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之四：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持续优化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与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进步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——研发质量改进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本单元学习目标：如何进行经验教训总结、形成自我改进的质量管理体系，并能进行基于事实（数据）的自我优化？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</w:t>
      </w:r>
      <w:r w:rsidRPr="00146920">
        <w:rPr>
          <w:rFonts w:ascii="微软雅黑" w:hAnsi="微软雅黑" w:cs="宋体"/>
          <w:color w:val="002060"/>
          <w:kern w:val="0"/>
          <w:sz w:val="22"/>
          <w:szCs w:val="21"/>
        </w:rPr>
        <w:t xml:space="preserve"> </w:t>
      </w: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>1. 企业在质量改进中常见的问题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1) 缺少量化数据，管理拍脑袋、数据堆积如山但缺少分析……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2. 定性分析和定量分析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3. 度量是研发质量改进的基础（没有度量就没有改进，也无法考核）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4. 度量的基本概念（定义、作用和目的、度量与测量、驾驶窗、度量模型、……）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1) 过程度量、交付件度量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2) 度量模型、度量流程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3) 案例分享：业界最佳的某公司研发过程能力基线（PCB）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5. 度量指标的定义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1) 度量目标的分解（逻辑分解、物理分解）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2) 案例分享：公司级度量指标定义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3) 案例分享：产品级度量指标定义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4) 案例分享：项目级度量指标定义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lastRenderedPageBreak/>
        <w:t xml:space="preserve">    6. 度量结果的应用 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1) 度量结果应用的常见误区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2) 不考虑无人度量、用于考核又导致造假、如何处理？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3) 哪些度量指标用于过程改进？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4) 哪些度量指标用于绩效考核？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7. 研讨：度量管理成败核心要素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8. 针对质量保证结合公司实际情况思考具体改进行动计划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</w:p>
    <w:p w:rsidR="00D90CC6" w:rsidRPr="00107D46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b/>
          <w:color w:val="002060"/>
          <w:kern w:val="0"/>
          <w:sz w:val="24"/>
        </w:rPr>
      </w:pP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六、公司</w:t>
      </w:r>
      <w:r w:rsidRPr="00107D46">
        <w:rPr>
          <w:rFonts w:ascii="微软雅黑" w:hAnsi="微软雅黑" w:cs="宋体"/>
          <w:b/>
          <w:color w:val="002060"/>
          <w:kern w:val="0"/>
          <w:sz w:val="24"/>
        </w:rPr>
        <w:t>质量体系的排兵布阵：研发</w:t>
      </w:r>
      <w:r w:rsidRPr="00107D46">
        <w:rPr>
          <w:rFonts w:ascii="微软雅黑" w:hAnsi="微软雅黑" w:cs="宋体" w:hint="eastAsia"/>
          <w:b/>
          <w:color w:val="002060"/>
          <w:kern w:val="0"/>
          <w:sz w:val="24"/>
        </w:rPr>
        <w:t>质量组织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本单元学习目标：如何结合公司实际情况构建相对独立、具有发展前途的质量组织体系？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1. 如何设置研发质量管理组织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1) 组织级的质量管理部门如何定位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2) 产品级的质量管理组织如何定位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3) 项目级的质量管理角色如何定位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4) 研讨：质量管理人员的规模确定（业界经验、产品类型、行业竞争、……）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2. 质量管理人员的任职资格与职业发展通道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1) QA职责分析：职位说明书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2) 案例分享：QA能力素质模型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3.  什么样的人适合承担QA角色（PQA、SQA、HQA、TQA……）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1) 员工不愿意作QA怎么办？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2) 没有称职的QA怎么办？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3) 可以没有QA或者兼职QA吗？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4. 如何培养QA人员?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 w:val="22"/>
          <w:szCs w:val="21"/>
        </w:rPr>
      </w:pPr>
      <w:r w:rsidRPr="00146920">
        <w:rPr>
          <w:rFonts w:ascii="微软雅黑" w:hAnsi="微软雅黑" w:cs="宋体" w:hint="eastAsia"/>
          <w:color w:val="002060"/>
          <w:kern w:val="0"/>
          <w:sz w:val="22"/>
          <w:szCs w:val="21"/>
        </w:rPr>
        <w:t xml:space="preserve">    5. 研讨：构建质量管理组织、选择质量管理人员</w:t>
      </w:r>
    </w:p>
    <w:p w:rsidR="00D90CC6" w:rsidRPr="00146920" w:rsidRDefault="00D90CC6" w:rsidP="00003C0E">
      <w:pPr>
        <w:widowControl/>
        <w:spacing w:line="400" w:lineRule="exact"/>
        <w:jc w:val="left"/>
        <w:rPr>
          <w:rFonts w:ascii="微软雅黑" w:hAnsi="微软雅黑" w:cs="宋体"/>
          <w:color w:val="002060"/>
          <w:kern w:val="0"/>
          <w:szCs w:val="21"/>
        </w:rPr>
      </w:pPr>
    </w:p>
    <w:p w:rsidR="00D90CC6" w:rsidRDefault="00D90CC6" w:rsidP="00003C0E">
      <w:pPr>
        <w:adjustRightInd w:val="0"/>
        <w:snapToGrid w:val="0"/>
        <w:spacing w:line="400" w:lineRule="exact"/>
        <w:ind w:left="1440"/>
        <w:contextualSpacing/>
        <w:rPr>
          <w:rFonts w:ascii="微软雅黑" w:hAnsi="微软雅黑" w:hint="eastAsia"/>
          <w:b/>
          <w:bCs/>
          <w:color w:val="002060"/>
          <w:sz w:val="24"/>
        </w:rPr>
      </w:pPr>
    </w:p>
    <w:p w:rsidR="00107D46" w:rsidRDefault="00107D46" w:rsidP="00003C0E">
      <w:pPr>
        <w:adjustRightInd w:val="0"/>
        <w:snapToGrid w:val="0"/>
        <w:spacing w:line="400" w:lineRule="exact"/>
        <w:ind w:left="1440"/>
        <w:contextualSpacing/>
        <w:rPr>
          <w:rFonts w:ascii="微软雅黑" w:hAnsi="微软雅黑" w:hint="eastAsia"/>
          <w:b/>
          <w:bCs/>
          <w:color w:val="002060"/>
          <w:sz w:val="24"/>
        </w:rPr>
      </w:pPr>
    </w:p>
    <w:p w:rsidR="00107D46" w:rsidRDefault="00107D46" w:rsidP="00003C0E">
      <w:pPr>
        <w:adjustRightInd w:val="0"/>
        <w:snapToGrid w:val="0"/>
        <w:spacing w:line="400" w:lineRule="exact"/>
        <w:ind w:left="1440"/>
        <w:contextualSpacing/>
        <w:rPr>
          <w:rFonts w:ascii="微软雅黑" w:hAnsi="微软雅黑" w:hint="eastAsia"/>
          <w:b/>
          <w:bCs/>
          <w:color w:val="002060"/>
          <w:sz w:val="24"/>
        </w:rPr>
      </w:pPr>
    </w:p>
    <w:p w:rsidR="00107D46" w:rsidRDefault="00107D46" w:rsidP="00003C0E">
      <w:pPr>
        <w:adjustRightInd w:val="0"/>
        <w:snapToGrid w:val="0"/>
        <w:spacing w:line="400" w:lineRule="exact"/>
        <w:ind w:left="1440"/>
        <w:contextualSpacing/>
        <w:rPr>
          <w:rFonts w:ascii="微软雅黑" w:hAnsi="微软雅黑" w:hint="eastAsia"/>
          <w:b/>
          <w:bCs/>
          <w:color w:val="002060"/>
          <w:sz w:val="24"/>
        </w:rPr>
      </w:pPr>
    </w:p>
    <w:p w:rsidR="00107D46" w:rsidRDefault="00107D46" w:rsidP="00003C0E">
      <w:pPr>
        <w:adjustRightInd w:val="0"/>
        <w:snapToGrid w:val="0"/>
        <w:spacing w:line="400" w:lineRule="exact"/>
        <w:ind w:left="1440"/>
        <w:contextualSpacing/>
        <w:rPr>
          <w:rFonts w:ascii="微软雅黑" w:hAnsi="微软雅黑" w:hint="eastAsia"/>
          <w:b/>
          <w:bCs/>
          <w:color w:val="002060"/>
          <w:sz w:val="24"/>
        </w:rPr>
      </w:pPr>
    </w:p>
    <w:p w:rsidR="00107D46" w:rsidRPr="00146920" w:rsidRDefault="00107D46" w:rsidP="00003C0E">
      <w:pPr>
        <w:adjustRightInd w:val="0"/>
        <w:snapToGrid w:val="0"/>
        <w:spacing w:line="400" w:lineRule="exact"/>
        <w:ind w:left="1440"/>
        <w:contextualSpacing/>
        <w:rPr>
          <w:rFonts w:ascii="微软雅黑" w:hAnsi="微软雅黑"/>
          <w:b/>
          <w:bCs/>
          <w:color w:val="002060"/>
          <w:sz w:val="24"/>
        </w:rPr>
      </w:pPr>
    </w:p>
    <w:p w:rsidR="00D90CC6" w:rsidRPr="00146920" w:rsidRDefault="00D90CC6" w:rsidP="00EE2352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bCs/>
          <w:color w:val="002060"/>
          <w:sz w:val="24"/>
        </w:rPr>
      </w:pPr>
    </w:p>
    <w:p w:rsidR="00D90CC6" w:rsidRPr="00146920" w:rsidRDefault="00D90CC6" w:rsidP="00D90CC6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8"/>
          <w:szCs w:val="28"/>
        </w:rPr>
      </w:pPr>
      <w:r w:rsidRPr="00146920">
        <w:rPr>
          <w:rFonts w:ascii="微软雅黑" w:hAnsi="微软雅黑" w:hint="eastAsia"/>
          <w:b/>
          <w:color w:val="002060"/>
          <w:sz w:val="28"/>
          <w:szCs w:val="28"/>
        </w:rPr>
        <w:lastRenderedPageBreak/>
        <w:t xml:space="preserve">讲师介绍 </w:t>
      </w:r>
      <w:r w:rsidRPr="00146920">
        <w:rPr>
          <w:rFonts w:ascii="微软雅黑" w:hAnsi="微软雅黑"/>
          <w:b/>
          <w:color w:val="002060"/>
          <w:sz w:val="28"/>
          <w:szCs w:val="28"/>
        </w:rPr>
        <w:t xml:space="preserve">— </w:t>
      </w:r>
      <w:r w:rsidRPr="00146920">
        <w:rPr>
          <w:rFonts w:ascii="微软雅黑" w:hAnsi="微软雅黑" w:hint="eastAsia"/>
          <w:b/>
          <w:color w:val="002060"/>
          <w:sz w:val="28"/>
          <w:szCs w:val="28"/>
        </w:rPr>
        <w:t>张翱翔</w:t>
      </w:r>
      <w:r w:rsidRPr="00146920">
        <w:rPr>
          <w:rFonts w:ascii="微软雅黑" w:hAnsi="微软雅黑"/>
          <w:b/>
          <w:color w:val="002060"/>
          <w:sz w:val="28"/>
          <w:szCs w:val="28"/>
        </w:rPr>
        <w:t>先生</w:t>
      </w:r>
    </w:p>
    <w:p w:rsidR="00D90CC6" w:rsidRPr="00146920" w:rsidRDefault="00D90CC6" w:rsidP="00D90CC6">
      <w:pPr>
        <w:pStyle w:val="a6"/>
        <w:numPr>
          <w:ilvl w:val="0"/>
          <w:numId w:val="46"/>
        </w:numPr>
        <w:adjustRightInd w:val="0"/>
        <w:snapToGrid w:val="0"/>
        <w:ind w:leftChars="202" w:left="424" w:firstLineChars="0" w:firstLine="1"/>
        <w:contextualSpacing/>
        <w:rPr>
          <w:rFonts w:ascii="微软雅黑" w:eastAsia="微软雅黑" w:hAnsi="微软雅黑"/>
          <w:color w:val="002060"/>
          <w:sz w:val="22"/>
        </w:rPr>
      </w:pPr>
      <w:r w:rsidRPr="00146920">
        <w:rPr>
          <w:rFonts w:ascii="微软雅黑" w:eastAsia="微软雅黑" w:hAnsi="微软雅黑" w:hint="eastAsia"/>
          <w:color w:val="002060"/>
          <w:sz w:val="22"/>
        </w:rPr>
        <w:t>资深顾问，</w:t>
      </w:r>
      <w:r w:rsidR="00EF7C7E">
        <w:rPr>
          <w:rFonts w:ascii="微软雅黑" w:eastAsia="微软雅黑" w:hAnsi="微软雅黑" w:hint="eastAsia"/>
          <w:color w:val="002060"/>
          <w:sz w:val="22"/>
        </w:rPr>
        <w:t>罗兰格合伙人</w:t>
      </w:r>
    </w:p>
    <w:p w:rsidR="00D90CC6" w:rsidRPr="00146920" w:rsidRDefault="00D90CC6" w:rsidP="00D90CC6">
      <w:pPr>
        <w:numPr>
          <w:ilvl w:val="0"/>
          <w:numId w:val="46"/>
        </w:numPr>
        <w:adjustRightInd w:val="0"/>
        <w:snapToGrid w:val="0"/>
        <w:contextualSpacing/>
        <w:rPr>
          <w:rFonts w:ascii="微软雅黑" w:hAnsi="微软雅黑"/>
          <w:color w:val="002060"/>
          <w:sz w:val="22"/>
          <w:szCs w:val="22"/>
        </w:rPr>
      </w:pPr>
      <w:r w:rsidRPr="00146920">
        <w:rPr>
          <w:rFonts w:ascii="微软雅黑" w:hAnsi="微软雅黑" w:hint="eastAsia"/>
          <w:color w:val="002060"/>
          <w:sz w:val="22"/>
          <w:szCs w:val="22"/>
        </w:rPr>
        <w:t xml:space="preserve">产品质量管理专家 </w:t>
      </w:r>
    </w:p>
    <w:p w:rsidR="00D90CC6" w:rsidRPr="00146920" w:rsidRDefault="00D90CC6" w:rsidP="00D90CC6">
      <w:pPr>
        <w:numPr>
          <w:ilvl w:val="0"/>
          <w:numId w:val="46"/>
        </w:numPr>
        <w:adjustRightInd w:val="0"/>
        <w:snapToGrid w:val="0"/>
        <w:contextualSpacing/>
        <w:rPr>
          <w:rFonts w:ascii="微软雅黑" w:hAnsi="微软雅黑"/>
          <w:color w:val="002060"/>
          <w:sz w:val="22"/>
          <w:szCs w:val="22"/>
        </w:rPr>
      </w:pPr>
      <w:r w:rsidRPr="00146920">
        <w:rPr>
          <w:rFonts w:ascii="微软雅黑" w:hAnsi="微软雅黑" w:hint="eastAsia"/>
          <w:color w:val="002060"/>
          <w:sz w:val="22"/>
          <w:szCs w:val="22"/>
        </w:rPr>
        <w:t>研发</w:t>
      </w:r>
      <w:r w:rsidR="00EF7C7E">
        <w:rPr>
          <w:rFonts w:ascii="微软雅黑" w:hAnsi="微软雅黑" w:hint="eastAsia"/>
          <w:color w:val="002060"/>
          <w:sz w:val="22"/>
          <w:szCs w:val="22"/>
        </w:rPr>
        <w:t>管理</w:t>
      </w:r>
      <w:r w:rsidRPr="00146920">
        <w:rPr>
          <w:rFonts w:ascii="微软雅黑" w:hAnsi="微软雅黑" w:hint="eastAsia"/>
          <w:color w:val="002060"/>
          <w:sz w:val="22"/>
          <w:szCs w:val="22"/>
        </w:rPr>
        <w:t>专家</w:t>
      </w:r>
    </w:p>
    <w:p w:rsidR="00D90CC6" w:rsidRPr="00146920" w:rsidRDefault="00EF7C7E" w:rsidP="00D90CC6">
      <w:pPr>
        <w:numPr>
          <w:ilvl w:val="0"/>
          <w:numId w:val="46"/>
        </w:numPr>
        <w:adjustRightInd w:val="0"/>
        <w:snapToGrid w:val="0"/>
        <w:contextualSpacing/>
        <w:rPr>
          <w:rFonts w:ascii="微软雅黑" w:hAnsi="微软雅黑"/>
          <w:color w:val="002060"/>
          <w:sz w:val="22"/>
          <w:szCs w:val="22"/>
        </w:rPr>
      </w:pPr>
      <w:r>
        <w:rPr>
          <w:rFonts w:ascii="微软雅黑" w:hAnsi="微软雅黑" w:hint="eastAsia"/>
          <w:color w:val="002060"/>
          <w:sz w:val="22"/>
          <w:szCs w:val="22"/>
        </w:rPr>
        <w:t>产品创新专家</w:t>
      </w:r>
    </w:p>
    <w:p w:rsidR="00EF7C7E" w:rsidRPr="00146920" w:rsidRDefault="00EF7C7E" w:rsidP="00EF7C7E">
      <w:pPr>
        <w:numPr>
          <w:ilvl w:val="0"/>
          <w:numId w:val="46"/>
        </w:numPr>
        <w:adjustRightInd w:val="0"/>
        <w:snapToGrid w:val="0"/>
        <w:contextualSpacing/>
        <w:rPr>
          <w:rFonts w:ascii="微软雅黑" w:hAnsi="微软雅黑"/>
          <w:color w:val="002060"/>
          <w:sz w:val="22"/>
          <w:szCs w:val="22"/>
        </w:rPr>
      </w:pPr>
      <w:r w:rsidRPr="00146920">
        <w:rPr>
          <w:rFonts w:ascii="微软雅黑" w:hAnsi="微软雅黑" w:hint="eastAsia"/>
          <w:color w:val="002060"/>
          <w:sz w:val="22"/>
          <w:szCs w:val="22"/>
        </w:rPr>
        <w:t>上海交通大学MBA</w:t>
      </w:r>
    </w:p>
    <w:p w:rsidR="00D90CC6" w:rsidRPr="00146920" w:rsidRDefault="00D90CC6" w:rsidP="00D90CC6">
      <w:pPr>
        <w:numPr>
          <w:ilvl w:val="0"/>
          <w:numId w:val="46"/>
        </w:numPr>
        <w:adjustRightInd w:val="0"/>
        <w:snapToGrid w:val="0"/>
        <w:contextualSpacing/>
        <w:rPr>
          <w:rFonts w:ascii="微软雅黑" w:hAnsi="微软雅黑"/>
          <w:color w:val="002060"/>
          <w:sz w:val="22"/>
          <w:szCs w:val="22"/>
        </w:rPr>
      </w:pPr>
      <w:r w:rsidRPr="00146920">
        <w:rPr>
          <w:rFonts w:ascii="微软雅黑" w:hAnsi="微软雅黑" w:hint="eastAsia"/>
          <w:color w:val="002060"/>
          <w:sz w:val="22"/>
          <w:szCs w:val="22"/>
        </w:rPr>
        <w:t>拥有工学士</w:t>
      </w:r>
      <w:r w:rsidRPr="00146920">
        <w:rPr>
          <w:rFonts w:ascii="微软雅黑" w:hAnsi="微软雅黑"/>
          <w:color w:val="002060"/>
          <w:sz w:val="22"/>
          <w:szCs w:val="22"/>
        </w:rPr>
        <w:t>、管理学双学位</w:t>
      </w:r>
    </w:p>
    <w:p w:rsidR="00D90CC6" w:rsidRPr="00146920" w:rsidRDefault="00D90CC6" w:rsidP="00D90CC6">
      <w:pPr>
        <w:numPr>
          <w:ilvl w:val="0"/>
          <w:numId w:val="46"/>
        </w:numPr>
        <w:adjustRightInd w:val="0"/>
        <w:snapToGrid w:val="0"/>
        <w:contextualSpacing/>
        <w:rPr>
          <w:rFonts w:ascii="微软雅黑" w:hAnsi="微软雅黑"/>
          <w:color w:val="002060"/>
          <w:sz w:val="22"/>
          <w:szCs w:val="22"/>
        </w:rPr>
      </w:pPr>
      <w:r w:rsidRPr="00146920">
        <w:rPr>
          <w:rFonts w:ascii="微软雅黑" w:hAnsi="微软雅黑" w:hint="eastAsia"/>
          <w:color w:val="002060"/>
          <w:sz w:val="22"/>
          <w:szCs w:val="22"/>
        </w:rPr>
        <w:t>PMP项目管理</w:t>
      </w:r>
      <w:r w:rsidRPr="00146920">
        <w:rPr>
          <w:rFonts w:ascii="微软雅黑" w:hAnsi="微软雅黑"/>
          <w:color w:val="002060"/>
          <w:sz w:val="22"/>
          <w:szCs w:val="22"/>
        </w:rPr>
        <w:t>专家</w:t>
      </w:r>
    </w:p>
    <w:p w:rsidR="00D90CC6" w:rsidRPr="00146920" w:rsidRDefault="00D90CC6" w:rsidP="00D90CC6">
      <w:pPr>
        <w:numPr>
          <w:ilvl w:val="0"/>
          <w:numId w:val="46"/>
        </w:numPr>
        <w:adjustRightInd w:val="0"/>
        <w:snapToGrid w:val="0"/>
        <w:contextualSpacing/>
        <w:rPr>
          <w:rFonts w:ascii="微软雅黑" w:hAnsi="微软雅黑"/>
          <w:color w:val="002060"/>
          <w:sz w:val="22"/>
          <w:szCs w:val="22"/>
        </w:rPr>
      </w:pPr>
      <w:r w:rsidRPr="00146920">
        <w:rPr>
          <w:rFonts w:ascii="微软雅黑" w:hAnsi="微软雅黑" w:hint="eastAsia"/>
          <w:color w:val="002060"/>
          <w:sz w:val="22"/>
          <w:szCs w:val="22"/>
        </w:rPr>
        <w:t>美国PMI、</w:t>
      </w:r>
      <w:r w:rsidRPr="00146920">
        <w:rPr>
          <w:rFonts w:ascii="微软雅黑" w:hAnsi="微软雅黑"/>
          <w:color w:val="002060"/>
          <w:sz w:val="22"/>
          <w:szCs w:val="22"/>
        </w:rPr>
        <w:t>PDMA</w:t>
      </w:r>
      <w:r w:rsidRPr="00146920">
        <w:rPr>
          <w:rFonts w:ascii="微软雅黑" w:hAnsi="微软雅黑" w:hint="eastAsia"/>
          <w:color w:val="002060"/>
          <w:sz w:val="22"/>
          <w:szCs w:val="22"/>
        </w:rPr>
        <w:t xml:space="preserve">会员 </w:t>
      </w:r>
    </w:p>
    <w:p w:rsidR="00D90CC6" w:rsidRPr="00146920" w:rsidRDefault="00D90CC6" w:rsidP="00D90CC6">
      <w:pPr>
        <w:numPr>
          <w:ilvl w:val="0"/>
          <w:numId w:val="46"/>
        </w:numPr>
        <w:adjustRightInd w:val="0"/>
        <w:snapToGrid w:val="0"/>
        <w:contextualSpacing/>
        <w:rPr>
          <w:rFonts w:ascii="微软雅黑" w:hAnsi="微软雅黑"/>
          <w:color w:val="002060"/>
          <w:sz w:val="22"/>
          <w:szCs w:val="22"/>
        </w:rPr>
      </w:pPr>
      <w:r w:rsidRPr="00146920">
        <w:rPr>
          <w:rFonts w:ascii="微软雅黑" w:hAnsi="微软雅黑" w:hint="eastAsia"/>
          <w:color w:val="002060"/>
          <w:sz w:val="22"/>
          <w:szCs w:val="22"/>
        </w:rPr>
        <w:t>中国项目管理联盟特聘点评专家</w:t>
      </w:r>
    </w:p>
    <w:p w:rsidR="00D90CC6" w:rsidRPr="00146920" w:rsidRDefault="00D90CC6" w:rsidP="00D90CC6">
      <w:pPr>
        <w:adjustRightInd w:val="0"/>
        <w:snapToGrid w:val="0"/>
        <w:spacing w:line="360" w:lineRule="auto"/>
        <w:contextualSpacing/>
        <w:rPr>
          <w:rFonts w:ascii="微软雅黑" w:hAnsi="微软雅黑" w:cs="Tahoma"/>
          <w:b/>
          <w:color w:val="002060"/>
          <w:sz w:val="28"/>
          <w:szCs w:val="28"/>
        </w:rPr>
      </w:pPr>
      <w:r w:rsidRPr="00146920">
        <w:rPr>
          <w:rFonts w:ascii="微软雅黑" w:hAnsi="微软雅黑" w:cs="Tahoma" w:hint="eastAsia"/>
          <w:b/>
          <w:color w:val="002060"/>
          <w:sz w:val="28"/>
          <w:szCs w:val="28"/>
        </w:rPr>
        <w:t>工作经历及专业背景</w:t>
      </w:r>
    </w:p>
    <w:p w:rsidR="00C34C34" w:rsidRDefault="00D90CC6" w:rsidP="00D90CC6">
      <w:pPr>
        <w:adjustRightInd w:val="0"/>
        <w:snapToGrid w:val="0"/>
        <w:spacing w:line="360" w:lineRule="auto"/>
        <w:ind w:firstLineChars="193" w:firstLine="425"/>
        <w:contextualSpacing/>
        <w:rPr>
          <w:rFonts w:ascii="微软雅黑" w:hAnsi="微软雅黑" w:hint="eastAsia"/>
          <w:bCs/>
          <w:color w:val="002060"/>
          <w:sz w:val="22"/>
          <w:szCs w:val="21"/>
        </w:rPr>
      </w:pP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十四年产品开发及研发管理经验，曾服务于华为公司。先后担任开发工程师、</w:t>
      </w:r>
      <w:r w:rsidRPr="00146920">
        <w:rPr>
          <w:rFonts w:ascii="微软雅黑" w:hAnsi="微软雅黑"/>
          <w:bCs/>
          <w:color w:val="002060"/>
          <w:sz w:val="22"/>
          <w:szCs w:val="21"/>
        </w:rPr>
        <w:t>SE</w:t>
      </w: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，项目经理，产品经理，研发质量总监，产品总监。所带领项目</w:t>
      </w:r>
      <w:r w:rsidRPr="00146920">
        <w:rPr>
          <w:rFonts w:ascii="微软雅黑" w:hAnsi="微软雅黑"/>
          <w:bCs/>
          <w:color w:val="002060"/>
          <w:sz w:val="22"/>
          <w:szCs w:val="21"/>
        </w:rPr>
        <w:t>WCDMA ——SUNDAY</w:t>
      </w: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技术平台</w:t>
      </w:r>
      <w:r w:rsidRPr="00146920">
        <w:rPr>
          <w:rFonts w:ascii="微软雅黑" w:hAnsi="微软雅黑"/>
          <w:bCs/>
          <w:color w:val="002060"/>
          <w:sz w:val="22"/>
          <w:szCs w:val="21"/>
        </w:rPr>
        <w:t>BEFV5</w:t>
      </w: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，在质量</w:t>
      </w:r>
      <w:r w:rsidRPr="00146920">
        <w:rPr>
          <w:rFonts w:ascii="微软雅黑" w:hAnsi="微软雅黑"/>
          <w:bCs/>
          <w:color w:val="002060"/>
          <w:sz w:val="22"/>
          <w:szCs w:val="21"/>
        </w:rPr>
        <w:t>上彻底打败</w:t>
      </w: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爱立信、思科、</w:t>
      </w:r>
      <w:r w:rsidRPr="00146920">
        <w:rPr>
          <w:rFonts w:ascii="微软雅黑" w:hAnsi="微软雅黑"/>
          <w:bCs/>
          <w:color w:val="002060"/>
          <w:sz w:val="22"/>
          <w:szCs w:val="21"/>
        </w:rPr>
        <w:t>朗讯等西方公司</w:t>
      </w: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，并于当年荣获华为少数金牌团队。带领过华为</w:t>
      </w:r>
      <w:r w:rsidRPr="00146920">
        <w:rPr>
          <w:rFonts w:ascii="微软雅黑" w:hAnsi="微软雅黑"/>
          <w:bCs/>
          <w:color w:val="002060"/>
          <w:sz w:val="22"/>
          <w:szCs w:val="21"/>
        </w:rPr>
        <w:t>3G</w:t>
      </w: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业务团队，亲历华为快速成长和扩张至十余万人的管理及流程变革；2007年</w:t>
      </w:r>
      <w:r w:rsidRPr="00146920">
        <w:rPr>
          <w:rFonts w:ascii="微软雅黑" w:hAnsi="微软雅黑"/>
          <w:bCs/>
          <w:color w:val="002060"/>
          <w:sz w:val="22"/>
          <w:szCs w:val="21"/>
        </w:rPr>
        <w:t>带领华为</w:t>
      </w: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跨部门</w:t>
      </w:r>
      <w:r w:rsidRPr="00146920">
        <w:rPr>
          <w:rFonts w:ascii="微软雅黑" w:hAnsi="微软雅黑"/>
          <w:bCs/>
          <w:color w:val="002060"/>
          <w:sz w:val="22"/>
          <w:szCs w:val="21"/>
        </w:rPr>
        <w:t>质量团队通过英国</w:t>
      </w: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电信巨人BT公司</w:t>
      </w:r>
      <w:r w:rsidRPr="00146920">
        <w:rPr>
          <w:rFonts w:ascii="微软雅黑" w:hAnsi="微软雅黑"/>
          <w:bCs/>
          <w:color w:val="002060"/>
          <w:sz w:val="22"/>
          <w:szCs w:val="21"/>
        </w:rPr>
        <w:t>的</w:t>
      </w: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质量</w:t>
      </w:r>
      <w:r w:rsidRPr="00146920">
        <w:rPr>
          <w:rFonts w:ascii="微软雅黑" w:hAnsi="微软雅黑"/>
          <w:bCs/>
          <w:color w:val="002060"/>
          <w:sz w:val="22"/>
          <w:szCs w:val="21"/>
        </w:rPr>
        <w:t>认证</w:t>
      </w: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（被</w:t>
      </w:r>
      <w:r w:rsidRPr="00146920">
        <w:rPr>
          <w:rFonts w:ascii="微软雅黑" w:hAnsi="微软雅黑"/>
          <w:bCs/>
          <w:color w:val="002060"/>
          <w:sz w:val="22"/>
          <w:szCs w:val="21"/>
        </w:rPr>
        <w:t>称为最严厉的质量认证）</w:t>
      </w: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，并</w:t>
      </w:r>
      <w:r w:rsidRPr="00146920">
        <w:rPr>
          <w:rFonts w:ascii="微软雅黑" w:hAnsi="微软雅黑"/>
          <w:bCs/>
          <w:color w:val="002060"/>
          <w:sz w:val="22"/>
          <w:szCs w:val="21"/>
        </w:rPr>
        <w:t>进入</w:t>
      </w: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BT公司</w:t>
      </w:r>
      <w:r w:rsidRPr="00146920">
        <w:rPr>
          <w:rFonts w:ascii="微软雅黑" w:hAnsi="微软雅黑"/>
          <w:bCs/>
          <w:color w:val="002060"/>
          <w:sz w:val="22"/>
          <w:szCs w:val="21"/>
        </w:rPr>
        <w:t>质量短名单</w:t>
      </w: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，从而</w:t>
      </w:r>
      <w:r w:rsidRPr="00146920">
        <w:rPr>
          <w:rFonts w:ascii="微软雅黑" w:hAnsi="微软雅黑"/>
          <w:bCs/>
          <w:color w:val="002060"/>
          <w:sz w:val="22"/>
          <w:szCs w:val="21"/>
        </w:rPr>
        <w:t>撬开西方发达国家的市场。</w:t>
      </w:r>
    </w:p>
    <w:p w:rsidR="00D90CC6" w:rsidRPr="00146920" w:rsidRDefault="00D90CC6" w:rsidP="00D90CC6">
      <w:pPr>
        <w:adjustRightInd w:val="0"/>
        <w:snapToGrid w:val="0"/>
        <w:spacing w:line="360" w:lineRule="auto"/>
        <w:ind w:firstLineChars="193" w:firstLine="425"/>
        <w:contextualSpacing/>
        <w:rPr>
          <w:rFonts w:ascii="微软雅黑" w:hAnsi="微软雅黑"/>
          <w:bCs/>
          <w:color w:val="002060"/>
          <w:sz w:val="22"/>
          <w:szCs w:val="21"/>
        </w:rPr>
      </w:pP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基于上百个成功和失败的项目经验，形成了丰富的研发质量管理和产品管理经验。专注于</w:t>
      </w:r>
      <w:r w:rsidRPr="00146920">
        <w:rPr>
          <w:rFonts w:ascii="微软雅黑" w:hAnsi="微软雅黑"/>
          <w:bCs/>
          <w:color w:val="002060"/>
          <w:sz w:val="22"/>
          <w:szCs w:val="21"/>
        </w:rPr>
        <w:t>研发管理领域，</w:t>
      </w: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对研发管理的IPD模式有深入的研究，对企业的战略规划、研发组织重整、研发</w:t>
      </w:r>
      <w:r w:rsidRPr="00146920">
        <w:rPr>
          <w:rFonts w:ascii="微软雅黑" w:hAnsi="微软雅黑"/>
          <w:bCs/>
          <w:color w:val="002060"/>
          <w:sz w:val="22"/>
          <w:szCs w:val="21"/>
        </w:rPr>
        <w:t>流程再造，</w:t>
      </w: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产品规划、产品平台及技术开发管理、研发绩效管理、人力资源管理理体系的设计与推行实施具有丰富的成功经验。</w:t>
      </w:r>
    </w:p>
    <w:p w:rsidR="00D90CC6" w:rsidRPr="00146920" w:rsidRDefault="00D90CC6" w:rsidP="00D90CC6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8"/>
          <w:szCs w:val="28"/>
        </w:rPr>
      </w:pPr>
      <w:r w:rsidRPr="00146920">
        <w:rPr>
          <w:rFonts w:ascii="微软雅黑" w:hAnsi="微软雅黑" w:hint="eastAsia"/>
          <w:b/>
          <w:color w:val="002060"/>
          <w:sz w:val="28"/>
          <w:szCs w:val="28"/>
        </w:rPr>
        <w:t>擅长领域</w:t>
      </w:r>
    </w:p>
    <w:p w:rsidR="00D90CC6" w:rsidRPr="00146920" w:rsidRDefault="00D90CC6" w:rsidP="00D90CC6">
      <w:pPr>
        <w:adjustRightInd w:val="0"/>
        <w:snapToGrid w:val="0"/>
        <w:spacing w:line="360" w:lineRule="auto"/>
        <w:ind w:firstLineChars="193" w:firstLine="425"/>
        <w:contextualSpacing/>
        <w:rPr>
          <w:rFonts w:ascii="微软雅黑" w:hAnsi="微软雅黑"/>
          <w:b/>
          <w:color w:val="002060"/>
          <w:sz w:val="28"/>
          <w:szCs w:val="28"/>
        </w:rPr>
      </w:pPr>
      <w:r w:rsidRPr="00146920">
        <w:rPr>
          <w:rFonts w:ascii="微软雅黑" w:hAnsi="微软雅黑" w:hint="eastAsia"/>
          <w:bCs/>
          <w:color w:val="002060"/>
          <w:sz w:val="22"/>
          <w:szCs w:val="21"/>
        </w:rPr>
        <w:t>公司战略与产品战略、战略解码、研发组织流程再造、产品平台规划、集成产品开发(IPD)、研发组织结构设计、研发人力资源管理、市场管理与产品规划、研发项目管理、产品需求管理</w:t>
      </w:r>
      <w:r w:rsidR="00C34C34">
        <w:rPr>
          <w:rFonts w:ascii="微软雅黑" w:hAnsi="微软雅黑" w:hint="eastAsia"/>
          <w:bCs/>
          <w:color w:val="002060"/>
          <w:sz w:val="22"/>
          <w:szCs w:val="21"/>
        </w:rPr>
        <w:t>等。</w:t>
      </w:r>
    </w:p>
    <w:p w:rsidR="00D90CC6" w:rsidRPr="00146920" w:rsidRDefault="00D90CC6" w:rsidP="00D90CC6">
      <w:pPr>
        <w:widowControl/>
        <w:adjustRightInd w:val="0"/>
        <w:snapToGrid w:val="0"/>
        <w:spacing w:line="360" w:lineRule="auto"/>
        <w:contextualSpacing/>
        <w:jc w:val="left"/>
        <w:rPr>
          <w:rFonts w:ascii="微软雅黑" w:hAnsi="微软雅黑"/>
          <w:b/>
          <w:color w:val="002060"/>
          <w:sz w:val="28"/>
          <w:szCs w:val="28"/>
        </w:rPr>
      </w:pPr>
      <w:r w:rsidRPr="00146920">
        <w:rPr>
          <w:rFonts w:ascii="微软雅黑" w:hAnsi="微软雅黑" w:hint="eastAsia"/>
          <w:b/>
          <w:color w:val="002060"/>
          <w:sz w:val="28"/>
          <w:szCs w:val="28"/>
        </w:rPr>
        <w:lastRenderedPageBreak/>
        <w:t>核心课程</w:t>
      </w:r>
    </w:p>
    <w:p w:rsidR="0064680E" w:rsidRPr="00146920" w:rsidRDefault="00D90CC6" w:rsidP="0064680E">
      <w:pPr>
        <w:adjustRightInd w:val="0"/>
        <w:snapToGrid w:val="0"/>
        <w:spacing w:line="360" w:lineRule="auto"/>
        <w:ind w:firstLineChars="193" w:firstLine="425"/>
        <w:contextualSpacing/>
        <w:rPr>
          <w:rFonts w:ascii="微软雅黑" w:hAnsi="微软雅黑"/>
          <w:bCs/>
          <w:color w:val="002060"/>
          <w:sz w:val="22"/>
          <w:szCs w:val="22"/>
        </w:rPr>
      </w:pP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《</w:t>
      </w:r>
      <w:r w:rsidRPr="00146920">
        <w:rPr>
          <w:rFonts w:ascii="微软雅黑" w:hAnsi="微软雅黑"/>
          <w:bCs/>
          <w:color w:val="002060"/>
          <w:sz w:val="22"/>
          <w:szCs w:val="22"/>
        </w:rPr>
        <w:t>研发质量管理高级实务》、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《集成产品开发(IPD)》 、《研发项目管理》 、</w:t>
      </w:r>
      <w:r w:rsidR="00107D46">
        <w:rPr>
          <w:rFonts w:ascii="微软雅黑" w:hAnsi="微软雅黑" w:hint="eastAsia"/>
          <w:bCs/>
          <w:color w:val="002060"/>
          <w:sz w:val="22"/>
          <w:szCs w:val="22"/>
        </w:rPr>
        <w:t>《研发多项目管理》、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《</w:t>
      </w:r>
      <w:r w:rsidR="00107D46">
        <w:rPr>
          <w:rFonts w:ascii="微软雅黑" w:hAnsi="微软雅黑" w:hint="eastAsia"/>
          <w:bCs/>
          <w:color w:val="002060"/>
          <w:sz w:val="22"/>
          <w:szCs w:val="22"/>
        </w:rPr>
        <w:t>PM的财务素养与成本管理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》</w:t>
      </w:r>
      <w:r w:rsidR="00107D46">
        <w:rPr>
          <w:rFonts w:ascii="微软雅黑" w:hAnsi="微软雅黑" w:hint="eastAsia"/>
          <w:bCs/>
          <w:color w:val="002060"/>
          <w:sz w:val="22"/>
          <w:szCs w:val="22"/>
        </w:rPr>
        <w:t>、《硅谷产品创新方法与最佳实践沙盘演练》、《基于市场进攻计划MAP的产品战略与路标规划》、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《市场管理与产品规划》、 《产品需求</w:t>
      </w:r>
      <w:r w:rsidR="00107D46">
        <w:rPr>
          <w:rFonts w:ascii="微软雅黑" w:hAnsi="微软雅黑" w:hint="eastAsia"/>
          <w:bCs/>
          <w:color w:val="002060"/>
          <w:sz w:val="22"/>
          <w:szCs w:val="22"/>
        </w:rPr>
        <w:t>分析与需求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管理》 、《成功的产品经理》 、《研发人员沟通实务》 、《高效研发团队建设与管理》 、</w:t>
      </w:r>
      <w:r w:rsidR="00107D46">
        <w:rPr>
          <w:rFonts w:ascii="微软雅黑" w:hAnsi="微软雅黑" w:hint="eastAsia"/>
          <w:bCs/>
          <w:color w:val="002060"/>
          <w:sz w:val="22"/>
          <w:szCs w:val="22"/>
        </w:rPr>
        <w:t>《项目经理软技能培养》、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《从技术走向管理》 、《研发绩效管理</w:t>
      </w:r>
      <w:r w:rsidR="00107D46">
        <w:rPr>
          <w:rFonts w:ascii="微软雅黑" w:hAnsi="微软雅黑" w:hint="eastAsia"/>
          <w:bCs/>
          <w:color w:val="002060"/>
          <w:sz w:val="22"/>
          <w:szCs w:val="22"/>
        </w:rPr>
        <w:t>与员工激励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》等</w:t>
      </w:r>
      <w:r w:rsidRPr="00146920">
        <w:rPr>
          <w:rFonts w:ascii="微软雅黑" w:hAnsi="微软雅黑"/>
          <w:bCs/>
          <w:color w:val="002060"/>
          <w:sz w:val="22"/>
          <w:szCs w:val="22"/>
        </w:rPr>
        <w:t>。</w:t>
      </w:r>
    </w:p>
    <w:p w:rsidR="00D90CC6" w:rsidRPr="00146920" w:rsidRDefault="00D90CC6" w:rsidP="00D90CC6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8"/>
        </w:rPr>
      </w:pPr>
      <w:r w:rsidRPr="00146920">
        <w:rPr>
          <w:rFonts w:ascii="微软雅黑" w:hAnsi="微软雅黑" w:hint="eastAsia"/>
          <w:b/>
          <w:color w:val="002060"/>
          <w:sz w:val="28"/>
        </w:rPr>
        <w:t>咨询及培训客户</w:t>
      </w:r>
    </w:p>
    <w:p w:rsidR="00D90CC6" w:rsidRPr="00146920" w:rsidRDefault="00D90CC6" w:rsidP="00D90CC6">
      <w:pPr>
        <w:spacing w:after="120" w:line="400" w:lineRule="exact"/>
        <w:ind w:firstLine="420"/>
        <w:rPr>
          <w:rFonts w:ascii="微软雅黑" w:hAnsi="微软雅黑"/>
          <w:bCs/>
          <w:color w:val="002060"/>
          <w:sz w:val="22"/>
          <w:szCs w:val="22"/>
        </w:rPr>
      </w:pP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世界五百强部分客户，涉及通信、软件、自动化、家电、机械、化工等行业。部分客户有：苹果</w:t>
      </w:r>
      <w:r w:rsidRPr="00146920">
        <w:rPr>
          <w:rFonts w:ascii="微软雅黑" w:hAnsi="微软雅黑"/>
          <w:bCs/>
          <w:color w:val="002060"/>
          <w:sz w:val="22"/>
          <w:szCs w:val="22"/>
        </w:rPr>
        <w:t>公司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、西门子医疗、</w:t>
      </w:r>
      <w:r w:rsidRPr="00146920">
        <w:rPr>
          <w:rFonts w:ascii="微软雅黑" w:hAnsi="微软雅黑"/>
          <w:bCs/>
          <w:color w:val="002060"/>
          <w:sz w:val="22"/>
          <w:szCs w:val="22"/>
        </w:rPr>
        <w:t>GE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集团（中国）、飞利浦医疗（中国）、</w:t>
      </w:r>
      <w:r w:rsidR="00C34C34">
        <w:rPr>
          <w:rFonts w:ascii="微软雅黑" w:hAnsi="微软雅黑" w:hint="eastAsia"/>
          <w:bCs/>
          <w:color w:val="002060"/>
          <w:sz w:val="22"/>
          <w:szCs w:val="22"/>
        </w:rPr>
        <w:t>迈瑞医疗、达安基因、南京基蛋、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平安集团、美的集团、三一集团、</w:t>
      </w:r>
      <w:r w:rsidR="00C34C34">
        <w:rPr>
          <w:rFonts w:ascii="微软雅黑" w:hAnsi="微软雅黑" w:hint="eastAsia"/>
          <w:bCs/>
          <w:color w:val="002060"/>
          <w:sz w:val="22"/>
          <w:szCs w:val="22"/>
        </w:rPr>
        <w:t>中车时代电气、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中联重科、车友互联、中集集团、山特电子、招商银行、中国卫星、赋安集团、东进集团、晶辰电子、珠海网博、深圳宝瑞明、江苏润源、深圳新为软件、深圳美赛达、亿鑫新能源、深圳英飞拓、武汉精伦电子、欧帝尔照明、松井新材料、燕京啤酒</w:t>
      </w:r>
      <w:r w:rsidR="00C34C34">
        <w:rPr>
          <w:rFonts w:ascii="微软雅黑" w:hAnsi="微软雅黑" w:hint="eastAsia"/>
          <w:bCs/>
          <w:color w:val="002060"/>
          <w:sz w:val="22"/>
          <w:szCs w:val="22"/>
        </w:rPr>
        <w:t>、长飞光纤、无限极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等。</w:t>
      </w:r>
    </w:p>
    <w:p w:rsidR="00D90CC6" w:rsidRPr="00146920" w:rsidRDefault="00D90CC6" w:rsidP="00D90CC6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8"/>
        </w:rPr>
      </w:pPr>
      <w:r w:rsidRPr="00146920">
        <w:rPr>
          <w:rFonts w:ascii="微软雅黑" w:hAnsi="微软雅黑" w:hint="eastAsia"/>
          <w:b/>
          <w:color w:val="002060"/>
          <w:sz w:val="28"/>
        </w:rPr>
        <w:t>客户评价摘录</w:t>
      </w:r>
    </w:p>
    <w:p w:rsidR="00D90CC6" w:rsidRPr="00146920" w:rsidRDefault="00D90CC6" w:rsidP="00D90CC6">
      <w:pPr>
        <w:spacing w:after="120" w:line="400" w:lineRule="exact"/>
        <w:rPr>
          <w:rFonts w:ascii="微软雅黑" w:hAnsi="微软雅黑"/>
          <w:bCs/>
          <w:color w:val="002060"/>
          <w:sz w:val="22"/>
          <w:szCs w:val="22"/>
        </w:rPr>
      </w:pPr>
      <w:r w:rsidRPr="00C34C34">
        <w:rPr>
          <w:rFonts w:ascii="微软雅黑" w:hAnsi="微软雅黑" w:hint="eastAsia"/>
          <w:b/>
          <w:bCs/>
          <w:color w:val="002060"/>
          <w:sz w:val="22"/>
          <w:szCs w:val="22"/>
        </w:rPr>
        <w:t>学员评价：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讲解贴近实战，能够带来很多启发，并很好的指导实际工作；风格明快、严谨、幽默；讲师知识、经验丰富；交流深刻生动，学习收效明显。</w:t>
      </w:r>
    </w:p>
    <w:p w:rsidR="00D90CC6" w:rsidRPr="00C34C34" w:rsidRDefault="00D90CC6" w:rsidP="00D90CC6">
      <w:pPr>
        <w:spacing w:after="120" w:line="400" w:lineRule="exact"/>
        <w:rPr>
          <w:rFonts w:ascii="微软雅黑" w:hAnsi="微软雅黑"/>
          <w:b/>
          <w:bCs/>
          <w:color w:val="002060"/>
          <w:sz w:val="22"/>
          <w:szCs w:val="22"/>
        </w:rPr>
      </w:pPr>
      <w:r w:rsidRPr="00C34C34">
        <w:rPr>
          <w:rFonts w:ascii="微软雅黑" w:hAnsi="微软雅黑" w:hint="eastAsia"/>
          <w:b/>
          <w:bCs/>
          <w:color w:val="002060"/>
          <w:sz w:val="22"/>
          <w:szCs w:val="22"/>
        </w:rPr>
        <w:t>以下是部分内训客户评价：</w:t>
      </w:r>
    </w:p>
    <w:p w:rsidR="00D90CC6" w:rsidRPr="00146920" w:rsidRDefault="00D90CC6" w:rsidP="00D90CC6">
      <w:pPr>
        <w:spacing w:after="120" w:line="400" w:lineRule="exact"/>
        <w:rPr>
          <w:rFonts w:ascii="微软雅黑" w:hAnsi="微软雅黑"/>
          <w:bCs/>
          <w:color w:val="002060"/>
          <w:sz w:val="22"/>
          <w:szCs w:val="22"/>
        </w:rPr>
      </w:pP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“系统的理清管理方法，受益匪浅，后续尝试改进自己的（管理）方式”</w:t>
      </w:r>
    </w:p>
    <w:p w:rsidR="00D90CC6" w:rsidRPr="00146920" w:rsidRDefault="00D90CC6" w:rsidP="00D90CC6">
      <w:pPr>
        <w:spacing w:after="120" w:line="400" w:lineRule="exact"/>
        <w:ind w:firstLine="420"/>
        <w:rPr>
          <w:rFonts w:ascii="微软雅黑" w:hAnsi="微软雅黑"/>
          <w:bCs/>
          <w:color w:val="002060"/>
          <w:sz w:val="22"/>
          <w:szCs w:val="22"/>
        </w:rPr>
      </w:pP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 xml:space="preserve">   </w:t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ab/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ab/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ab/>
      </w: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ab/>
        <w:t xml:space="preserve">            ——平安集团平安科技研发项目总监  王仲秋</w:t>
      </w:r>
    </w:p>
    <w:p w:rsidR="00D90CC6" w:rsidRPr="00146920" w:rsidRDefault="00D90CC6" w:rsidP="00D90CC6">
      <w:pPr>
        <w:spacing w:after="120" w:line="400" w:lineRule="exact"/>
        <w:rPr>
          <w:rFonts w:ascii="微软雅黑" w:hAnsi="微软雅黑"/>
          <w:bCs/>
          <w:color w:val="002060"/>
          <w:sz w:val="22"/>
          <w:szCs w:val="22"/>
        </w:rPr>
      </w:pP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“严谨，幽默，富有逻辑性，实用性强”</w:t>
      </w:r>
    </w:p>
    <w:p w:rsidR="00D90CC6" w:rsidRPr="00146920" w:rsidRDefault="00D90CC6" w:rsidP="00D90CC6">
      <w:pPr>
        <w:spacing w:after="120" w:line="400" w:lineRule="exact"/>
        <w:ind w:firstLine="420"/>
        <w:rPr>
          <w:rFonts w:ascii="微软雅黑" w:hAnsi="微软雅黑"/>
          <w:bCs/>
          <w:color w:val="002060"/>
          <w:sz w:val="22"/>
          <w:szCs w:val="22"/>
        </w:rPr>
      </w:pP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ab/>
        <w:t xml:space="preserve">                       ——三一集团副总裁，三一矿机董事长 贺东东</w:t>
      </w:r>
    </w:p>
    <w:p w:rsidR="00D90CC6" w:rsidRPr="00146920" w:rsidRDefault="00D90CC6" w:rsidP="00D90CC6">
      <w:pPr>
        <w:spacing w:after="120" w:line="400" w:lineRule="exact"/>
        <w:rPr>
          <w:rFonts w:ascii="微软雅黑" w:hAnsi="微软雅黑"/>
          <w:bCs/>
          <w:color w:val="002060"/>
          <w:sz w:val="22"/>
          <w:szCs w:val="22"/>
        </w:rPr>
      </w:pP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“精彩，娴熟，幽默，实用”</w:t>
      </w:r>
    </w:p>
    <w:p w:rsidR="00D90CC6" w:rsidRPr="00146920" w:rsidRDefault="00D90CC6" w:rsidP="00D90CC6">
      <w:pPr>
        <w:spacing w:after="120" w:line="400" w:lineRule="exact"/>
        <w:ind w:firstLine="420"/>
        <w:rPr>
          <w:rFonts w:ascii="微软雅黑" w:hAnsi="微软雅黑"/>
          <w:bCs/>
          <w:color w:val="002060"/>
          <w:sz w:val="22"/>
          <w:szCs w:val="22"/>
        </w:rPr>
      </w:pP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 xml:space="preserve">                           ——GE（中国）医疗设备研发总监  张羽博士</w:t>
      </w:r>
    </w:p>
    <w:p w:rsidR="00D90CC6" w:rsidRPr="00146920" w:rsidRDefault="00D90CC6" w:rsidP="00D90CC6">
      <w:pPr>
        <w:spacing w:after="120" w:line="400" w:lineRule="exact"/>
        <w:rPr>
          <w:rFonts w:ascii="微软雅黑" w:hAnsi="微软雅黑"/>
          <w:bCs/>
          <w:color w:val="002060"/>
          <w:sz w:val="22"/>
          <w:szCs w:val="22"/>
        </w:rPr>
      </w:pP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>“张老师的课程新颖、实用、充满正能量”</w:t>
      </w:r>
    </w:p>
    <w:p w:rsidR="0074305F" w:rsidRPr="00C34C34" w:rsidRDefault="00D90CC6" w:rsidP="00C34C34">
      <w:pPr>
        <w:spacing w:after="120" w:line="400" w:lineRule="exact"/>
        <w:ind w:firstLineChars="1590" w:firstLine="3498"/>
        <w:rPr>
          <w:rFonts w:ascii="微软雅黑" w:hAnsi="微软雅黑"/>
          <w:bCs/>
          <w:color w:val="002060"/>
          <w:sz w:val="22"/>
          <w:szCs w:val="22"/>
        </w:rPr>
      </w:pPr>
      <w:r w:rsidRPr="00146920">
        <w:rPr>
          <w:rFonts w:ascii="微软雅黑" w:hAnsi="微软雅黑" w:hint="eastAsia"/>
          <w:bCs/>
          <w:color w:val="002060"/>
          <w:sz w:val="22"/>
          <w:szCs w:val="22"/>
        </w:rPr>
        <w:t xml:space="preserve">——美的集团环电研发部长  </w:t>
      </w:r>
    </w:p>
    <w:sectPr w:rsidR="0074305F" w:rsidRPr="00C34C34" w:rsidSect="006841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FD" w:rsidRDefault="007F53FD" w:rsidP="00AA5CAF">
      <w:r>
        <w:separator/>
      </w:r>
    </w:p>
  </w:endnote>
  <w:endnote w:type="continuationSeparator" w:id="0">
    <w:p w:rsidR="007F53FD" w:rsidRDefault="007F53FD" w:rsidP="00AA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46" w:rsidRPr="003151C6" w:rsidRDefault="00107D46" w:rsidP="00107D46">
    <w:pPr>
      <w:pStyle w:val="a5"/>
      <w:pBdr>
        <w:top w:val="single" w:sz="4" w:space="3" w:color="auto"/>
      </w:pBdr>
      <w:ind w:left="1" w:hanging="1"/>
      <w:rPr>
        <w:rFonts w:ascii="微软雅黑" w:eastAsia="微软雅黑" w:hAnsi="微软雅黑"/>
        <w:b/>
        <w:color w:val="1F497D" w:themeColor="text2"/>
        <w:sz w:val="13"/>
        <w:szCs w:val="13"/>
      </w:rPr>
    </w:pPr>
    <w:r w:rsidRPr="003151C6">
      <w:rPr>
        <w:rFonts w:ascii="微软雅黑" w:eastAsia="微软雅黑" w:hAnsi="微软雅黑"/>
        <w:b/>
        <w:color w:val="1F497D" w:themeColor="text2"/>
        <w:sz w:val="13"/>
        <w:szCs w:val="13"/>
      </w:rPr>
      <w:t>A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>DD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</w:rPr>
      <w:t>：深圳市南山区南海大道2710号保利大厦16楼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 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     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</w:rPr>
      <w:t>Amy</w:t>
    </w:r>
    <w:r w:rsidRPr="00BA11C7">
      <w:rPr>
        <w:rFonts w:ascii="微软雅黑" w:eastAsia="微软雅黑" w:hAnsi="微软雅黑" w:hint="eastAsia"/>
        <w:b/>
        <w:color w:val="1F497D" w:themeColor="text2"/>
        <w:sz w:val="13"/>
        <w:szCs w:val="13"/>
      </w:rPr>
      <w:t>：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180 7343 5419                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  <w:shd w:val="clear" w:color="auto" w:fill="FFFFFF"/>
      </w:rPr>
      <w:t>TEL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  <w:shd w:val="clear" w:color="auto" w:fill="FFFFFF"/>
      </w:rPr>
      <w:t>：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  <w:shd w:val="clear" w:color="auto" w:fill="FFFFFF"/>
      </w:rPr>
      <w:t>0755-8671 8381</w:t>
    </w:r>
  </w:p>
  <w:p w:rsidR="00107D46" w:rsidRPr="003151C6" w:rsidRDefault="00107D46" w:rsidP="00107D46">
    <w:pPr>
      <w:pStyle w:val="a5"/>
      <w:pBdr>
        <w:top w:val="single" w:sz="4" w:space="3" w:color="auto"/>
      </w:pBdr>
      <w:ind w:left="1" w:hanging="1"/>
      <w:rPr>
        <w:rFonts w:ascii="微软雅黑" w:eastAsia="微软雅黑" w:hAnsi="微软雅黑"/>
        <w:b/>
        <w:color w:val="1F497D" w:themeColor="text2"/>
        <w:sz w:val="13"/>
        <w:szCs w:val="13"/>
      </w:rPr>
    </w:pP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>E-mail：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</w:rPr>
      <w:t>wucuiyu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@luolanger.com              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           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http</w:t>
    </w:r>
    <w:r w:rsidRPr="003151C6">
      <w:rPr>
        <w:rFonts w:ascii="微软雅黑" w:eastAsia="微软雅黑" w:hAnsi="微软雅黑"/>
        <w:b/>
        <w:color w:val="1F497D" w:themeColor="text2"/>
        <w:sz w:val="13"/>
        <w:szCs w:val="13"/>
      </w:rPr>
      <w:t>: //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>www.luolanger.com                      版权所有•侵权必究</w:t>
    </w:r>
  </w:p>
  <w:p w:rsidR="00AA5CAF" w:rsidRPr="003151C6" w:rsidRDefault="00AA5CAF" w:rsidP="00044537">
    <w:pPr>
      <w:pStyle w:val="a5"/>
      <w:pBdr>
        <w:top w:val="single" w:sz="4" w:space="3" w:color="auto"/>
      </w:pBdr>
      <w:ind w:left="1" w:hanging="1"/>
      <w:rPr>
        <w:rFonts w:ascii="微软雅黑" w:hAnsi="微软雅黑"/>
        <w:b/>
        <w:color w:val="1F497D" w:themeColor="text2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FD" w:rsidRDefault="007F53FD" w:rsidP="00AA5CAF">
      <w:r>
        <w:separator/>
      </w:r>
    </w:p>
  </w:footnote>
  <w:footnote w:type="continuationSeparator" w:id="0">
    <w:p w:rsidR="007F53FD" w:rsidRDefault="007F53FD" w:rsidP="00AA5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D4" w:rsidRDefault="002D3D4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06212" o:spid="_x0000_s2050" type="#_x0000_t136" style="position:absolute;left:0;text-align:left;margin-left:0;margin-top:0;width:487.95pt;height:97.55pt;rotation:315;z-index:-251653120;mso-position-horizontal:center;mso-position-horizontal-relative:margin;mso-position-vertical:center;mso-position-vertical-relative:margin" o:allowincell="f" fillcolor="#002060" stroked="f">
          <v:fill opacity=".5"/>
          <v:textpath style="font-family:&quot;宋体&quot;;font-size:1pt" string="罗兰格咨询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EC" w:rsidRDefault="002D3D49" w:rsidP="000B32EC">
    <w:pPr>
      <w:pStyle w:val="a4"/>
      <w:jc w:val="both"/>
      <w:rPr>
        <w:sz w:val="11"/>
        <w:szCs w:val="24"/>
      </w:rPr>
    </w:pPr>
    <w:r w:rsidRPr="002D3D4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06213" o:spid="_x0000_s2051" type="#_x0000_t136" style="position:absolute;left:0;text-align:left;margin-left:0;margin-top:0;width:487.95pt;height:97.55pt;rotation:315;z-index:-251651072;mso-position-horizontal:center;mso-position-horizontal-relative:margin;mso-position-vertical:center;mso-position-vertical-relative:margin" o:allowincell="f" fillcolor="#002060" stroked="f">
          <v:fill opacity=".5"/>
          <v:textpath style="font-family:&quot;宋体&quot;;font-size:1pt" string="罗兰格咨询"/>
          <w10:wrap anchorx="margin" anchory="margin"/>
        </v:shape>
      </w:pict>
    </w:r>
    <w:r w:rsidR="000B32EC">
      <w:rPr>
        <w:rFonts w:ascii="微软雅黑" w:eastAsia="微软雅黑" w:hAnsi="微软雅黑" w:hint="eastAsi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23363</wp:posOffset>
          </wp:positionH>
          <wp:positionV relativeFrom="paragraph">
            <wp:posOffset>3079</wp:posOffset>
          </wp:positionV>
          <wp:extent cx="1155149" cy="414068"/>
          <wp:effectExtent l="19050" t="0" r="6901" b="0"/>
          <wp:wrapTight wrapText="bothSides">
            <wp:wrapPolygon edited="0">
              <wp:start x="-356" y="0"/>
              <wp:lineTo x="-356" y="20869"/>
              <wp:lineTo x="21729" y="20869"/>
              <wp:lineTo x="21729" y="0"/>
              <wp:lineTo x="-356" y="0"/>
            </wp:wrapPolygon>
          </wp:wrapTight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149" cy="414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2EC">
      <w:rPr>
        <w:rFonts w:hint="eastAsia"/>
        <w:sz w:val="11"/>
        <w:szCs w:val="24"/>
      </w:rPr>
      <w:t xml:space="preserve">                                    </w:t>
    </w:r>
  </w:p>
  <w:p w:rsidR="000B32EC" w:rsidRPr="002469F4" w:rsidRDefault="000B32EC" w:rsidP="000B32EC">
    <w:pPr>
      <w:pStyle w:val="a4"/>
      <w:jc w:val="distribute"/>
      <w:rPr>
        <w:rFonts w:ascii="微软雅黑" w:eastAsia="微软雅黑" w:hAnsi="微软雅黑"/>
        <w:b/>
        <w:color w:val="002060"/>
        <w:sz w:val="20"/>
        <w:szCs w:val="20"/>
      </w:rPr>
    </w:pPr>
    <w:r>
      <w:rPr>
        <w:rFonts w:hint="eastAsia"/>
        <w:sz w:val="11"/>
        <w:szCs w:val="24"/>
      </w:rPr>
      <w:t xml:space="preserve">                                                      </w:t>
    </w:r>
    <w:r w:rsidR="005240B2">
      <w:rPr>
        <w:rFonts w:hint="eastAsia"/>
        <w:sz w:val="11"/>
        <w:szCs w:val="24"/>
      </w:rPr>
      <w:t xml:space="preserve">                     </w:t>
    </w:r>
    <w:r w:rsidR="005240B2" w:rsidRPr="00F3672E">
      <w:rPr>
        <w:rFonts w:ascii="微软雅黑" w:eastAsia="微软雅黑" w:hAnsi="微软雅黑" w:hint="eastAsia"/>
        <w:sz w:val="11"/>
        <w:szCs w:val="24"/>
      </w:rPr>
      <w:t xml:space="preserve"> </w:t>
    </w:r>
    <w:r w:rsidR="00F3672E">
      <w:rPr>
        <w:rFonts w:ascii="微软雅黑" w:eastAsia="微软雅黑" w:hAnsi="微软雅黑" w:hint="eastAsia"/>
        <w:b/>
        <w:color w:val="002060"/>
        <w:kern w:val="0"/>
        <w:sz w:val="20"/>
        <w:szCs w:val="20"/>
      </w:rPr>
      <w:t xml:space="preserve">     </w:t>
    </w:r>
    <w:r w:rsidR="00F3672E" w:rsidRPr="002469F4">
      <w:rPr>
        <w:rFonts w:ascii="微软雅黑" w:eastAsia="微软雅黑" w:hAnsi="微软雅黑" w:hint="eastAsia"/>
        <w:b/>
        <w:color w:val="002060"/>
        <w:kern w:val="0"/>
        <w:sz w:val="20"/>
        <w:szCs w:val="20"/>
      </w:rPr>
      <w:t xml:space="preserve"> </w:t>
    </w:r>
    <w:r w:rsidR="005240B2" w:rsidRPr="002469F4">
      <w:rPr>
        <w:rFonts w:ascii="微软雅黑" w:eastAsia="微软雅黑" w:hAnsi="微软雅黑" w:hint="eastAsia"/>
        <w:b/>
        <w:color w:val="002060"/>
        <w:kern w:val="0"/>
        <w:sz w:val="20"/>
        <w:szCs w:val="20"/>
      </w:rPr>
      <w:t>高端</w:t>
    </w:r>
    <w:r w:rsidR="005240B2" w:rsidRPr="002469F4">
      <w:rPr>
        <w:rFonts w:ascii="微软雅黑" w:eastAsia="微软雅黑" w:hAnsi="微软雅黑"/>
        <w:b/>
        <w:color w:val="002060"/>
        <w:kern w:val="0"/>
        <w:sz w:val="20"/>
        <w:szCs w:val="20"/>
      </w:rPr>
      <w:t>培训</w:t>
    </w:r>
    <w:r w:rsidR="005240B2" w:rsidRPr="002469F4">
      <w:rPr>
        <w:rFonts w:ascii="微软雅黑" w:eastAsia="微软雅黑" w:hAnsi="微软雅黑" w:hint="eastAsia"/>
        <w:b/>
        <w:color w:val="002060"/>
        <w:kern w:val="0"/>
        <w:sz w:val="20"/>
        <w:szCs w:val="20"/>
      </w:rPr>
      <w:t>领导者</w:t>
    </w:r>
    <w:r w:rsidR="005240B2" w:rsidRPr="002469F4">
      <w:rPr>
        <w:rFonts w:ascii="微软雅黑" w:eastAsia="微软雅黑" w:hAnsi="微软雅黑"/>
        <w:b/>
        <w:color w:val="002060"/>
        <w:kern w:val="0"/>
        <w:sz w:val="20"/>
        <w:szCs w:val="20"/>
      </w:rPr>
      <w:t>与落地式咨询专家</w:t>
    </w:r>
  </w:p>
  <w:p w:rsidR="00AA5CAF" w:rsidRPr="00F3672E" w:rsidRDefault="000B32EC" w:rsidP="00F3672E">
    <w:pPr>
      <w:pStyle w:val="a4"/>
      <w:tabs>
        <w:tab w:val="clear" w:pos="4153"/>
        <w:tab w:val="clear" w:pos="8306"/>
        <w:tab w:val="left" w:pos="5960"/>
      </w:tabs>
      <w:ind w:firstLineChars="4750" w:firstLine="5225"/>
      <w:jc w:val="both"/>
      <w:rPr>
        <w:rFonts w:ascii="微软雅黑" w:eastAsia="微软雅黑" w:hAnsi="微软雅黑"/>
        <w:color w:val="002060"/>
        <w:sz w:val="11"/>
        <w:szCs w:val="11"/>
      </w:rPr>
    </w:pPr>
    <w:r w:rsidRPr="002469F4">
      <w:rPr>
        <w:rFonts w:ascii="微软雅黑" w:eastAsia="微软雅黑" w:hAnsi="微软雅黑" w:hint="eastAsia"/>
        <w:color w:val="002060"/>
        <w:sz w:val="11"/>
        <w:szCs w:val="11"/>
      </w:rPr>
      <w:t>LUOLANGE</w:t>
    </w:r>
    <w:r w:rsidR="00F3672E" w:rsidRPr="002469F4">
      <w:rPr>
        <w:rFonts w:ascii="微软雅黑" w:eastAsia="微软雅黑" w:hAnsi="微软雅黑" w:hint="eastAsia"/>
        <w:color w:val="002060"/>
        <w:sz w:val="11"/>
        <w:szCs w:val="11"/>
      </w:rPr>
      <w:t>R</w:t>
    </w:r>
    <w:r w:rsidRPr="002469F4">
      <w:rPr>
        <w:rFonts w:ascii="微软雅黑" w:eastAsia="微软雅黑" w:hAnsi="微软雅黑"/>
        <w:color w:val="002060"/>
        <w:sz w:val="11"/>
        <w:szCs w:val="11"/>
      </w:rPr>
      <w:t xml:space="preserve"> MAN</w:t>
    </w:r>
    <w:r w:rsidR="00CC19E0" w:rsidRPr="002469F4">
      <w:rPr>
        <w:rFonts w:ascii="微软雅黑" w:eastAsia="微软雅黑" w:hAnsi="微软雅黑"/>
        <w:color w:val="002060"/>
        <w:sz w:val="11"/>
        <w:szCs w:val="11"/>
      </w:rPr>
      <w:t>AGEMENT CONSULTING CO.</w:t>
    </w:r>
    <w:r w:rsidR="00F3672E" w:rsidRPr="002469F4">
      <w:rPr>
        <w:rFonts w:ascii="微软雅黑" w:eastAsia="微软雅黑" w:hAnsi="微软雅黑"/>
        <w:color w:val="002060"/>
        <w:sz w:val="11"/>
        <w:szCs w:val="11"/>
      </w:rPr>
      <w:t>,LTD  201</w:t>
    </w:r>
    <w:r w:rsidR="00F3672E" w:rsidRPr="002469F4">
      <w:rPr>
        <w:rFonts w:ascii="微软雅黑" w:eastAsia="微软雅黑" w:hAnsi="微软雅黑" w:hint="eastAsia"/>
        <w:color w:val="002060"/>
        <w:sz w:val="11"/>
        <w:szCs w:val="11"/>
      </w:rPr>
      <w:t>7</w:t>
    </w:r>
    <w:r w:rsidRPr="002469F4">
      <w:rPr>
        <w:rFonts w:ascii="微软雅黑" w:eastAsia="微软雅黑" w:hAnsi="微软雅黑" w:hint="eastAsia"/>
        <w:color w:val="002060"/>
        <w:sz w:val="11"/>
        <w:szCs w:val="11"/>
      </w:rPr>
      <w:t xml:space="preserve"> </w:t>
    </w:r>
    <w:r w:rsidRPr="00F3672E">
      <w:rPr>
        <w:rFonts w:ascii="微软雅黑" w:eastAsia="微软雅黑" w:hAnsi="微软雅黑" w:hint="eastAsia"/>
        <w:color w:val="002060"/>
        <w:sz w:val="11"/>
        <w:szCs w:val="11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D4" w:rsidRDefault="002D3D4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06211" o:spid="_x0000_s2049" type="#_x0000_t136" style="position:absolute;left:0;text-align:left;margin-left:0;margin-top:0;width:487.95pt;height:97.55pt;rotation:315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宋体&quot;;font-size:1pt" string="罗兰格咨询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725"/>
    <w:multiLevelType w:val="hybridMultilevel"/>
    <w:tmpl w:val="D85824B8"/>
    <w:lvl w:ilvl="0" w:tplc="281E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E0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6B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A8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68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2A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2C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CC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02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C3E9E"/>
    <w:multiLevelType w:val="multilevel"/>
    <w:tmpl w:val="F0C450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04433269"/>
    <w:multiLevelType w:val="hybridMultilevel"/>
    <w:tmpl w:val="581CBB24"/>
    <w:lvl w:ilvl="0" w:tplc="04090003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8339F3"/>
    <w:multiLevelType w:val="hybridMultilevel"/>
    <w:tmpl w:val="9B8840BE"/>
    <w:lvl w:ilvl="0" w:tplc="13B44AEC">
      <w:start w:val="1"/>
      <w:numFmt w:val="decimal"/>
      <w:lvlText w:val="%1."/>
      <w:lvlJc w:val="left"/>
      <w:pPr>
        <w:ind w:left="855" w:hanging="420"/>
      </w:pPr>
      <w:rPr>
        <w:rFonts w:hint="eastAsia"/>
        <w:spacing w:val="0"/>
      </w:rPr>
    </w:lvl>
    <w:lvl w:ilvl="1" w:tplc="04090019">
      <w:start w:val="1"/>
      <w:numFmt w:val="lowerLetter"/>
      <w:lvlText w:val="%2)"/>
      <w:lvlJc w:val="left"/>
      <w:pPr>
        <w:ind w:left="1275" w:hanging="420"/>
      </w:pPr>
    </w:lvl>
    <w:lvl w:ilvl="2" w:tplc="0409001B">
      <w:start w:val="1"/>
      <w:numFmt w:val="lowerRoman"/>
      <w:lvlText w:val="%3."/>
      <w:lvlJc w:val="righ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9">
      <w:start w:val="1"/>
      <w:numFmt w:val="lowerLetter"/>
      <w:lvlText w:val="%5)"/>
      <w:lvlJc w:val="left"/>
      <w:pPr>
        <w:ind w:left="2535" w:hanging="420"/>
      </w:pPr>
    </w:lvl>
    <w:lvl w:ilvl="5" w:tplc="0409001B">
      <w:start w:val="1"/>
      <w:numFmt w:val="lowerRoman"/>
      <w:lvlText w:val="%6."/>
      <w:lvlJc w:val="righ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0F794EDA"/>
    <w:multiLevelType w:val="multilevel"/>
    <w:tmpl w:val="6846E4A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"/>
      <w:lvlJc w:val="left"/>
      <w:pPr>
        <w:ind w:left="1418" w:hanging="567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ind w:left="1984" w:hanging="708"/>
      </w:pPr>
      <w:rPr>
        <w:rFonts w:ascii="Wingdings 2" w:hAnsi="Wingdings 2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1A649EC"/>
    <w:multiLevelType w:val="hybridMultilevel"/>
    <w:tmpl w:val="60C60D7A"/>
    <w:lvl w:ilvl="0" w:tplc="672A10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4DEA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AA9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29D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729A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1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CF1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A8C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A7E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A3F0F"/>
    <w:multiLevelType w:val="hybridMultilevel"/>
    <w:tmpl w:val="A728247E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6B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A8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68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2A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2C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CC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02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A16FC"/>
    <w:multiLevelType w:val="hybridMultilevel"/>
    <w:tmpl w:val="545A8688"/>
    <w:lvl w:ilvl="0" w:tplc="B298F19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1DF5793"/>
    <w:multiLevelType w:val="hybridMultilevel"/>
    <w:tmpl w:val="FA0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5B859DF"/>
    <w:multiLevelType w:val="multilevel"/>
    <w:tmpl w:val="F7308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AE170C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1AEA36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1BEB330F"/>
    <w:multiLevelType w:val="multilevel"/>
    <w:tmpl w:val="288CEF6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3">
    <w:nsid w:val="1EAD1CB9"/>
    <w:multiLevelType w:val="hybridMultilevel"/>
    <w:tmpl w:val="5C0218EE"/>
    <w:lvl w:ilvl="0" w:tplc="B7B40728">
      <w:start w:val="1"/>
      <w:numFmt w:val="bullet"/>
      <w:lvlText w:val=""/>
      <w:lvlJc w:val="left"/>
      <w:pPr>
        <w:ind w:left="845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4">
    <w:nsid w:val="21AD2C4B"/>
    <w:multiLevelType w:val="hybridMultilevel"/>
    <w:tmpl w:val="DC3CA916"/>
    <w:lvl w:ilvl="0" w:tplc="04090003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>
    <w:nsid w:val="239B27FC"/>
    <w:multiLevelType w:val="multilevel"/>
    <w:tmpl w:val="A976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57954E0"/>
    <w:multiLevelType w:val="multilevel"/>
    <w:tmpl w:val="DD5837EC"/>
    <w:lvl w:ilvl="0">
      <w:start w:val="4"/>
      <w:numFmt w:val="decimal"/>
      <w:lvlText w:val="%1"/>
      <w:lvlJc w:val="left"/>
      <w:pPr>
        <w:ind w:left="78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1772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3124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11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682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9164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0156" w:hanging="1800"/>
      </w:pPr>
      <w:rPr>
        <w:rFonts w:hint="default"/>
        <w:color w:val="FF0000"/>
      </w:rPr>
    </w:lvl>
  </w:abstractNum>
  <w:abstractNum w:abstractNumId="17">
    <w:nsid w:val="287003F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0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29F262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315414C0"/>
    <w:multiLevelType w:val="multilevel"/>
    <w:tmpl w:val="6846E4A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"/>
      <w:lvlJc w:val="left"/>
      <w:pPr>
        <w:ind w:left="1418" w:hanging="567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ind w:left="1984" w:hanging="708"/>
      </w:pPr>
      <w:rPr>
        <w:rFonts w:ascii="Wingdings 2" w:hAnsi="Wingdings 2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2150FC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32B46080"/>
    <w:multiLevelType w:val="hybridMultilevel"/>
    <w:tmpl w:val="D84452BA"/>
    <w:lvl w:ilvl="0" w:tplc="BD1085A0">
      <w:start w:val="1"/>
      <w:numFmt w:val="bullet"/>
      <w:pStyle w:val="a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0A649AC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B5FC1024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96722EFE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2DB4B2AE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5B368EA6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EDD49E9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6DE6AED8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18EEB388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2">
    <w:nsid w:val="3439361F"/>
    <w:multiLevelType w:val="multilevel"/>
    <w:tmpl w:val="F224F0F8"/>
    <w:lvl w:ilvl="0">
      <w:start w:val="1"/>
      <w:numFmt w:val="chineseCountingThousand"/>
      <w:lvlText w:val="%1、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2160"/>
      </w:pPr>
      <w:rPr>
        <w:rFonts w:hint="default"/>
      </w:rPr>
    </w:lvl>
  </w:abstractNum>
  <w:abstractNum w:abstractNumId="23">
    <w:nsid w:val="35855D61"/>
    <w:multiLevelType w:val="hybridMultilevel"/>
    <w:tmpl w:val="597A19D0"/>
    <w:lvl w:ilvl="0" w:tplc="B7B40728">
      <w:start w:val="1"/>
      <w:numFmt w:val="bullet"/>
      <w:lvlText w:val=""/>
      <w:lvlJc w:val="left"/>
      <w:pPr>
        <w:ind w:left="8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4">
    <w:nsid w:val="3CAF3C04"/>
    <w:multiLevelType w:val="hybridMultilevel"/>
    <w:tmpl w:val="5B240C7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5">
    <w:nsid w:val="3DE964F0"/>
    <w:multiLevelType w:val="hybridMultilevel"/>
    <w:tmpl w:val="1DD2444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6">
    <w:nsid w:val="435723FE"/>
    <w:multiLevelType w:val="multilevel"/>
    <w:tmpl w:val="E7B489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  <w:spacing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45994544"/>
    <w:multiLevelType w:val="hybridMultilevel"/>
    <w:tmpl w:val="841CB7F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F6D88762">
      <w:start w:val="1"/>
      <w:numFmt w:val="decimal"/>
      <w:lvlText w:val="%2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8B75DA1"/>
    <w:multiLevelType w:val="hybridMultilevel"/>
    <w:tmpl w:val="4A4A4F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9EF247E"/>
    <w:multiLevelType w:val="multilevel"/>
    <w:tmpl w:val="C400BFC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0">
    <w:nsid w:val="4A667788"/>
    <w:multiLevelType w:val="multilevel"/>
    <w:tmpl w:val="BE508BDA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eastAsia"/>
        <w:spacing w:val="0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4B221819"/>
    <w:multiLevelType w:val="multilevel"/>
    <w:tmpl w:val="6846E4A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"/>
      <w:lvlJc w:val="left"/>
      <w:pPr>
        <w:ind w:left="1418" w:hanging="567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ind w:left="1984" w:hanging="708"/>
      </w:pPr>
      <w:rPr>
        <w:rFonts w:ascii="Wingdings 2" w:hAnsi="Wingdings 2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>
    <w:nsid w:val="4BEC5A98"/>
    <w:multiLevelType w:val="multilevel"/>
    <w:tmpl w:val="620007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"/>
      <w:lvlJc w:val="left"/>
      <w:pPr>
        <w:ind w:left="1418" w:hanging="567"/>
      </w:pPr>
      <w:rPr>
        <w:rFonts w:ascii="Wingdings 2" w:hAnsi="Wingdings 2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>
    <w:nsid w:val="4DC9561C"/>
    <w:multiLevelType w:val="hybridMultilevel"/>
    <w:tmpl w:val="51E6354E"/>
    <w:lvl w:ilvl="0" w:tplc="790EB0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0AF6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8A6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E32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866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E44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430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EAE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A1F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945318"/>
    <w:multiLevelType w:val="hybridMultilevel"/>
    <w:tmpl w:val="1F046874"/>
    <w:lvl w:ilvl="0" w:tplc="AE50C2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6153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49F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229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AB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C36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AAC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4FA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0E4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B20D54"/>
    <w:multiLevelType w:val="hybridMultilevel"/>
    <w:tmpl w:val="1B08851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6">
    <w:nsid w:val="570355D5"/>
    <w:multiLevelType w:val="hybridMultilevel"/>
    <w:tmpl w:val="4D320622"/>
    <w:lvl w:ilvl="0" w:tplc="13B44AEC">
      <w:start w:val="1"/>
      <w:numFmt w:val="decimal"/>
      <w:lvlText w:val="%1."/>
      <w:lvlJc w:val="left"/>
      <w:pPr>
        <w:ind w:left="420" w:hanging="420"/>
      </w:pPr>
      <w:rPr>
        <w:rFonts w:hint="eastAsia"/>
        <w:spacing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93A40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2"/>
        </w:tabs>
        <w:ind w:left="142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14"/>
        </w:tabs>
        <w:ind w:left="241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81"/>
        </w:tabs>
        <w:ind w:left="298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57"/>
        </w:tabs>
        <w:ind w:left="425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32"/>
        </w:tabs>
        <w:ind w:left="5532" w:hanging="1700"/>
      </w:pPr>
      <w:rPr>
        <w:rFonts w:hint="eastAsia"/>
      </w:rPr>
    </w:lvl>
  </w:abstractNum>
  <w:abstractNum w:abstractNumId="38">
    <w:nsid w:val="609F782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9">
    <w:nsid w:val="654C4FAB"/>
    <w:multiLevelType w:val="hybridMultilevel"/>
    <w:tmpl w:val="506EE442"/>
    <w:lvl w:ilvl="0" w:tplc="469E99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6F4A8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A83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A4C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2E3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EE3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4F4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E35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2F6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864840"/>
    <w:multiLevelType w:val="multilevel"/>
    <w:tmpl w:val="1C3C73B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1">
    <w:nsid w:val="67B677D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2">
    <w:nsid w:val="6B600ECC"/>
    <w:multiLevelType w:val="hybridMultilevel"/>
    <w:tmpl w:val="A1AA8A20"/>
    <w:lvl w:ilvl="0" w:tplc="B7B40728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</w:rPr>
    </w:lvl>
    <w:lvl w:ilvl="1" w:tplc="08A8800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C44C61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82A0967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3DC0E0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468743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CFF0BD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A9AB05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C85E3B6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6CFE2B0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4">
    <w:nsid w:val="6E477460"/>
    <w:multiLevelType w:val="hybridMultilevel"/>
    <w:tmpl w:val="D2B4E7BA"/>
    <w:lvl w:ilvl="0" w:tplc="8B7200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201E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CA4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2E1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4EF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825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AA2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A7D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6D4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8F452C"/>
    <w:multiLevelType w:val="hybridMultilevel"/>
    <w:tmpl w:val="D3840F62"/>
    <w:lvl w:ilvl="0" w:tplc="0F580B50">
      <w:start w:val="1"/>
      <w:numFmt w:val="bullet"/>
      <w:lvlText w:val="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CA607F5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04F7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81F0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CC3F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6902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CE3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661D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9C7DD5"/>
    <w:multiLevelType w:val="multilevel"/>
    <w:tmpl w:val="4A9C99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DCA0B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5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1"/>
  </w:num>
  <w:num w:numId="2">
    <w:abstractNumId w:val="42"/>
  </w:num>
  <w:num w:numId="3">
    <w:abstractNumId w:val="17"/>
  </w:num>
  <w:num w:numId="4">
    <w:abstractNumId w:val="23"/>
  </w:num>
  <w:num w:numId="5">
    <w:abstractNumId w:val="15"/>
  </w:num>
  <w:num w:numId="6">
    <w:abstractNumId w:val="29"/>
  </w:num>
  <w:num w:numId="7">
    <w:abstractNumId w:val="39"/>
  </w:num>
  <w:num w:numId="8">
    <w:abstractNumId w:val="34"/>
  </w:num>
  <w:num w:numId="9">
    <w:abstractNumId w:val="33"/>
  </w:num>
  <w:num w:numId="10">
    <w:abstractNumId w:val="44"/>
  </w:num>
  <w:num w:numId="11">
    <w:abstractNumId w:val="12"/>
  </w:num>
  <w:num w:numId="12">
    <w:abstractNumId w:val="11"/>
  </w:num>
  <w:num w:numId="13">
    <w:abstractNumId w:val="31"/>
  </w:num>
  <w:num w:numId="14">
    <w:abstractNumId w:val="43"/>
  </w:num>
  <w:num w:numId="15">
    <w:abstractNumId w:val="40"/>
  </w:num>
  <w:num w:numId="16">
    <w:abstractNumId w:val="46"/>
  </w:num>
  <w:num w:numId="17">
    <w:abstractNumId w:val="16"/>
  </w:num>
  <w:num w:numId="18">
    <w:abstractNumId w:val="8"/>
  </w:num>
  <w:num w:numId="19">
    <w:abstractNumId w:val="25"/>
  </w:num>
  <w:num w:numId="20">
    <w:abstractNumId w:val="14"/>
  </w:num>
  <w:num w:numId="21">
    <w:abstractNumId w:val="0"/>
  </w:num>
  <w:num w:numId="22">
    <w:abstractNumId w:val="6"/>
  </w:num>
  <w:num w:numId="23">
    <w:abstractNumId w:val="5"/>
  </w:num>
  <w:num w:numId="24">
    <w:abstractNumId w:val="9"/>
  </w:num>
  <w:num w:numId="25">
    <w:abstractNumId w:val="35"/>
  </w:num>
  <w:num w:numId="26">
    <w:abstractNumId w:val="13"/>
  </w:num>
  <w:num w:numId="27">
    <w:abstractNumId w:val="32"/>
  </w:num>
  <w:num w:numId="28">
    <w:abstractNumId w:val="19"/>
  </w:num>
  <w:num w:numId="29">
    <w:abstractNumId w:val="4"/>
  </w:num>
  <w:num w:numId="30">
    <w:abstractNumId w:val="45"/>
  </w:num>
  <w:num w:numId="31">
    <w:abstractNumId w:val="22"/>
  </w:num>
  <w:num w:numId="32">
    <w:abstractNumId w:val="18"/>
  </w:num>
  <w:num w:numId="33">
    <w:abstractNumId w:val="24"/>
  </w:num>
  <w:num w:numId="34">
    <w:abstractNumId w:val="20"/>
  </w:num>
  <w:num w:numId="35">
    <w:abstractNumId w:val="37"/>
  </w:num>
  <w:num w:numId="36">
    <w:abstractNumId w:val="38"/>
  </w:num>
  <w:num w:numId="37">
    <w:abstractNumId w:val="10"/>
  </w:num>
  <w:num w:numId="38">
    <w:abstractNumId w:val="47"/>
  </w:num>
  <w:num w:numId="39">
    <w:abstractNumId w:val="27"/>
  </w:num>
  <w:num w:numId="40">
    <w:abstractNumId w:val="26"/>
  </w:num>
  <w:num w:numId="41">
    <w:abstractNumId w:val="30"/>
  </w:num>
  <w:num w:numId="42">
    <w:abstractNumId w:val="3"/>
  </w:num>
  <w:num w:numId="43">
    <w:abstractNumId w:val="41"/>
  </w:num>
  <w:num w:numId="44">
    <w:abstractNumId w:val="1"/>
  </w:num>
  <w:num w:numId="45">
    <w:abstractNumId w:val="36"/>
  </w:num>
  <w:num w:numId="46">
    <w:abstractNumId w:val="2"/>
  </w:num>
  <w:num w:numId="47">
    <w:abstractNumId w:val="28"/>
  </w:num>
  <w:num w:numId="48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585"/>
    <w:rsid w:val="00003C0E"/>
    <w:rsid w:val="00011464"/>
    <w:rsid w:val="000130B3"/>
    <w:rsid w:val="000138DE"/>
    <w:rsid w:val="00015C4D"/>
    <w:rsid w:val="000430CE"/>
    <w:rsid w:val="000444D4"/>
    <w:rsid w:val="00044537"/>
    <w:rsid w:val="000729E1"/>
    <w:rsid w:val="000743E8"/>
    <w:rsid w:val="000919ED"/>
    <w:rsid w:val="0009715A"/>
    <w:rsid w:val="000A37EB"/>
    <w:rsid w:val="000B17C9"/>
    <w:rsid w:val="000B2F1B"/>
    <w:rsid w:val="000B32EC"/>
    <w:rsid w:val="000B3FBB"/>
    <w:rsid w:val="000D5705"/>
    <w:rsid w:val="000F1FEE"/>
    <w:rsid w:val="000F328C"/>
    <w:rsid w:val="000F438A"/>
    <w:rsid w:val="000F761B"/>
    <w:rsid w:val="00107D46"/>
    <w:rsid w:val="00110D33"/>
    <w:rsid w:val="00124587"/>
    <w:rsid w:val="0013071A"/>
    <w:rsid w:val="00145B16"/>
    <w:rsid w:val="00146920"/>
    <w:rsid w:val="0019656A"/>
    <w:rsid w:val="00196FC8"/>
    <w:rsid w:val="001A67B8"/>
    <w:rsid w:val="001A7556"/>
    <w:rsid w:val="001D15A4"/>
    <w:rsid w:val="001E0058"/>
    <w:rsid w:val="001E2BEF"/>
    <w:rsid w:val="001E33EA"/>
    <w:rsid w:val="001E7DAA"/>
    <w:rsid w:val="001F034F"/>
    <w:rsid w:val="001F122D"/>
    <w:rsid w:val="001F7645"/>
    <w:rsid w:val="00200603"/>
    <w:rsid w:val="002032B6"/>
    <w:rsid w:val="00203975"/>
    <w:rsid w:val="00210188"/>
    <w:rsid w:val="00211050"/>
    <w:rsid w:val="00213AFC"/>
    <w:rsid w:val="00216F4F"/>
    <w:rsid w:val="0021764D"/>
    <w:rsid w:val="002270BA"/>
    <w:rsid w:val="00227B8B"/>
    <w:rsid w:val="0023651D"/>
    <w:rsid w:val="002422AD"/>
    <w:rsid w:val="00242F79"/>
    <w:rsid w:val="002469F4"/>
    <w:rsid w:val="00260C82"/>
    <w:rsid w:val="00261473"/>
    <w:rsid w:val="0026242B"/>
    <w:rsid w:val="00264007"/>
    <w:rsid w:val="002645D1"/>
    <w:rsid w:val="002761D3"/>
    <w:rsid w:val="00276CF3"/>
    <w:rsid w:val="00287891"/>
    <w:rsid w:val="002A5FEB"/>
    <w:rsid w:val="002A6469"/>
    <w:rsid w:val="002B7A70"/>
    <w:rsid w:val="002C1ACD"/>
    <w:rsid w:val="002C7366"/>
    <w:rsid w:val="002D3D49"/>
    <w:rsid w:val="002E7ABC"/>
    <w:rsid w:val="002F0F59"/>
    <w:rsid w:val="002F63C0"/>
    <w:rsid w:val="003151C6"/>
    <w:rsid w:val="00316A9A"/>
    <w:rsid w:val="00320626"/>
    <w:rsid w:val="003403FF"/>
    <w:rsid w:val="00340CE7"/>
    <w:rsid w:val="00356CF6"/>
    <w:rsid w:val="00372130"/>
    <w:rsid w:val="00372329"/>
    <w:rsid w:val="00380257"/>
    <w:rsid w:val="0039769E"/>
    <w:rsid w:val="003A1892"/>
    <w:rsid w:val="003A2794"/>
    <w:rsid w:val="003E791B"/>
    <w:rsid w:val="004031F5"/>
    <w:rsid w:val="004056A8"/>
    <w:rsid w:val="00411D99"/>
    <w:rsid w:val="004200BE"/>
    <w:rsid w:val="00421099"/>
    <w:rsid w:val="0042594C"/>
    <w:rsid w:val="0043309D"/>
    <w:rsid w:val="00437FD8"/>
    <w:rsid w:val="0044082A"/>
    <w:rsid w:val="00455BA2"/>
    <w:rsid w:val="0045731F"/>
    <w:rsid w:val="00465EA9"/>
    <w:rsid w:val="004709D0"/>
    <w:rsid w:val="004766E5"/>
    <w:rsid w:val="0048687E"/>
    <w:rsid w:val="00491FD2"/>
    <w:rsid w:val="004A6F03"/>
    <w:rsid w:val="004B53C1"/>
    <w:rsid w:val="004B5710"/>
    <w:rsid w:val="004C5518"/>
    <w:rsid w:val="004E3941"/>
    <w:rsid w:val="004F104B"/>
    <w:rsid w:val="004F6943"/>
    <w:rsid w:val="005071D8"/>
    <w:rsid w:val="0050766B"/>
    <w:rsid w:val="00507DFA"/>
    <w:rsid w:val="00511AF3"/>
    <w:rsid w:val="00514888"/>
    <w:rsid w:val="005176A2"/>
    <w:rsid w:val="005240B2"/>
    <w:rsid w:val="00547588"/>
    <w:rsid w:val="00547F2E"/>
    <w:rsid w:val="00573129"/>
    <w:rsid w:val="00577C0E"/>
    <w:rsid w:val="005821F6"/>
    <w:rsid w:val="00584A33"/>
    <w:rsid w:val="00584F6B"/>
    <w:rsid w:val="00592254"/>
    <w:rsid w:val="005A6CA2"/>
    <w:rsid w:val="005B32FA"/>
    <w:rsid w:val="005C2293"/>
    <w:rsid w:val="005D239E"/>
    <w:rsid w:val="005D69EA"/>
    <w:rsid w:val="005F71CF"/>
    <w:rsid w:val="00602526"/>
    <w:rsid w:val="00602F8B"/>
    <w:rsid w:val="00631F02"/>
    <w:rsid w:val="0064680E"/>
    <w:rsid w:val="00647416"/>
    <w:rsid w:val="0065285E"/>
    <w:rsid w:val="00654E4D"/>
    <w:rsid w:val="00654E75"/>
    <w:rsid w:val="00665439"/>
    <w:rsid w:val="00665B27"/>
    <w:rsid w:val="0066765F"/>
    <w:rsid w:val="00683C5B"/>
    <w:rsid w:val="0068417E"/>
    <w:rsid w:val="0068418D"/>
    <w:rsid w:val="00684B89"/>
    <w:rsid w:val="006878D0"/>
    <w:rsid w:val="00692AEC"/>
    <w:rsid w:val="00696416"/>
    <w:rsid w:val="006A1096"/>
    <w:rsid w:val="006A1C57"/>
    <w:rsid w:val="006B4271"/>
    <w:rsid w:val="006C3255"/>
    <w:rsid w:val="006E7B28"/>
    <w:rsid w:val="006F4673"/>
    <w:rsid w:val="006F4BD9"/>
    <w:rsid w:val="006F5A94"/>
    <w:rsid w:val="006F71CE"/>
    <w:rsid w:val="00723BB2"/>
    <w:rsid w:val="0072726F"/>
    <w:rsid w:val="0074305F"/>
    <w:rsid w:val="00744599"/>
    <w:rsid w:val="00763123"/>
    <w:rsid w:val="00783452"/>
    <w:rsid w:val="00785B90"/>
    <w:rsid w:val="00791137"/>
    <w:rsid w:val="007A158F"/>
    <w:rsid w:val="007A3D1A"/>
    <w:rsid w:val="007A50C7"/>
    <w:rsid w:val="007B1F0A"/>
    <w:rsid w:val="007E1AF6"/>
    <w:rsid w:val="007F502D"/>
    <w:rsid w:val="007F53FD"/>
    <w:rsid w:val="00807F92"/>
    <w:rsid w:val="008126B5"/>
    <w:rsid w:val="00813DEA"/>
    <w:rsid w:val="0081441D"/>
    <w:rsid w:val="00816399"/>
    <w:rsid w:val="00822062"/>
    <w:rsid w:val="00851EBB"/>
    <w:rsid w:val="00867723"/>
    <w:rsid w:val="008805AF"/>
    <w:rsid w:val="008837E2"/>
    <w:rsid w:val="008851BC"/>
    <w:rsid w:val="00885EC6"/>
    <w:rsid w:val="008A293F"/>
    <w:rsid w:val="008A772A"/>
    <w:rsid w:val="008A7D29"/>
    <w:rsid w:val="008B2384"/>
    <w:rsid w:val="008B5081"/>
    <w:rsid w:val="008C3C4D"/>
    <w:rsid w:val="008F490F"/>
    <w:rsid w:val="009077C7"/>
    <w:rsid w:val="00907F64"/>
    <w:rsid w:val="00915505"/>
    <w:rsid w:val="009179CD"/>
    <w:rsid w:val="00934F23"/>
    <w:rsid w:val="0093718B"/>
    <w:rsid w:val="00942F2D"/>
    <w:rsid w:val="009451D3"/>
    <w:rsid w:val="0094520E"/>
    <w:rsid w:val="009470ED"/>
    <w:rsid w:val="00961A50"/>
    <w:rsid w:val="00961D6B"/>
    <w:rsid w:val="00963A04"/>
    <w:rsid w:val="009A308E"/>
    <w:rsid w:val="009C574F"/>
    <w:rsid w:val="009F4A64"/>
    <w:rsid w:val="00A020A7"/>
    <w:rsid w:val="00A03AB5"/>
    <w:rsid w:val="00A0456E"/>
    <w:rsid w:val="00A13A80"/>
    <w:rsid w:val="00A21585"/>
    <w:rsid w:val="00A21B4E"/>
    <w:rsid w:val="00A3006C"/>
    <w:rsid w:val="00A3126D"/>
    <w:rsid w:val="00A37C0F"/>
    <w:rsid w:val="00A4144F"/>
    <w:rsid w:val="00A44624"/>
    <w:rsid w:val="00A44B5F"/>
    <w:rsid w:val="00A456FF"/>
    <w:rsid w:val="00A45899"/>
    <w:rsid w:val="00A47365"/>
    <w:rsid w:val="00A65DD9"/>
    <w:rsid w:val="00A87B20"/>
    <w:rsid w:val="00A925CD"/>
    <w:rsid w:val="00A949DA"/>
    <w:rsid w:val="00AA22A3"/>
    <w:rsid w:val="00AA5CAF"/>
    <w:rsid w:val="00AB42F4"/>
    <w:rsid w:val="00AB5ABB"/>
    <w:rsid w:val="00AC1EDF"/>
    <w:rsid w:val="00AC3AC1"/>
    <w:rsid w:val="00AC64EB"/>
    <w:rsid w:val="00AD3A07"/>
    <w:rsid w:val="00AE0AC5"/>
    <w:rsid w:val="00AF14DB"/>
    <w:rsid w:val="00AF5C8A"/>
    <w:rsid w:val="00AF6FB5"/>
    <w:rsid w:val="00AF7943"/>
    <w:rsid w:val="00B052B4"/>
    <w:rsid w:val="00B12D4C"/>
    <w:rsid w:val="00B1394C"/>
    <w:rsid w:val="00B26602"/>
    <w:rsid w:val="00B2788A"/>
    <w:rsid w:val="00B37120"/>
    <w:rsid w:val="00B41D7F"/>
    <w:rsid w:val="00B44124"/>
    <w:rsid w:val="00B45C5D"/>
    <w:rsid w:val="00B53E0F"/>
    <w:rsid w:val="00B55D7F"/>
    <w:rsid w:val="00B6251E"/>
    <w:rsid w:val="00B6566F"/>
    <w:rsid w:val="00B669C0"/>
    <w:rsid w:val="00B676E8"/>
    <w:rsid w:val="00B72C78"/>
    <w:rsid w:val="00B739EF"/>
    <w:rsid w:val="00B73F12"/>
    <w:rsid w:val="00B7580F"/>
    <w:rsid w:val="00B912F0"/>
    <w:rsid w:val="00B922F4"/>
    <w:rsid w:val="00B93154"/>
    <w:rsid w:val="00B93F3B"/>
    <w:rsid w:val="00B97980"/>
    <w:rsid w:val="00BA11C7"/>
    <w:rsid w:val="00BB4959"/>
    <w:rsid w:val="00BD0CFA"/>
    <w:rsid w:val="00BD3FC2"/>
    <w:rsid w:val="00BD4CD6"/>
    <w:rsid w:val="00BD780C"/>
    <w:rsid w:val="00BE6DCF"/>
    <w:rsid w:val="00BE7C1E"/>
    <w:rsid w:val="00BF1356"/>
    <w:rsid w:val="00C0777F"/>
    <w:rsid w:val="00C2030A"/>
    <w:rsid w:val="00C34C34"/>
    <w:rsid w:val="00C3604E"/>
    <w:rsid w:val="00C52B12"/>
    <w:rsid w:val="00C627B8"/>
    <w:rsid w:val="00C7671A"/>
    <w:rsid w:val="00C76801"/>
    <w:rsid w:val="00C87962"/>
    <w:rsid w:val="00C93F77"/>
    <w:rsid w:val="00CB24C3"/>
    <w:rsid w:val="00CB263F"/>
    <w:rsid w:val="00CC14D2"/>
    <w:rsid w:val="00CC19E0"/>
    <w:rsid w:val="00CD778F"/>
    <w:rsid w:val="00CE4358"/>
    <w:rsid w:val="00CE6035"/>
    <w:rsid w:val="00CF2030"/>
    <w:rsid w:val="00CF20A7"/>
    <w:rsid w:val="00D1474E"/>
    <w:rsid w:val="00D14996"/>
    <w:rsid w:val="00D36A02"/>
    <w:rsid w:val="00D52E62"/>
    <w:rsid w:val="00D56CD9"/>
    <w:rsid w:val="00D603EC"/>
    <w:rsid w:val="00D73B7A"/>
    <w:rsid w:val="00D74B68"/>
    <w:rsid w:val="00D77F62"/>
    <w:rsid w:val="00D83092"/>
    <w:rsid w:val="00D90CC6"/>
    <w:rsid w:val="00D956A3"/>
    <w:rsid w:val="00DB6DD4"/>
    <w:rsid w:val="00DB71AE"/>
    <w:rsid w:val="00DC073A"/>
    <w:rsid w:val="00DC3317"/>
    <w:rsid w:val="00DE3C65"/>
    <w:rsid w:val="00DE57AF"/>
    <w:rsid w:val="00DF020C"/>
    <w:rsid w:val="00DF4E8A"/>
    <w:rsid w:val="00DF5759"/>
    <w:rsid w:val="00E05807"/>
    <w:rsid w:val="00E05B86"/>
    <w:rsid w:val="00E11341"/>
    <w:rsid w:val="00E21CBC"/>
    <w:rsid w:val="00E22105"/>
    <w:rsid w:val="00E248DA"/>
    <w:rsid w:val="00E25C7B"/>
    <w:rsid w:val="00E27909"/>
    <w:rsid w:val="00E27DE7"/>
    <w:rsid w:val="00E34B97"/>
    <w:rsid w:val="00E35076"/>
    <w:rsid w:val="00E363C3"/>
    <w:rsid w:val="00E416AA"/>
    <w:rsid w:val="00E45964"/>
    <w:rsid w:val="00E61318"/>
    <w:rsid w:val="00E61852"/>
    <w:rsid w:val="00E76C05"/>
    <w:rsid w:val="00E82A24"/>
    <w:rsid w:val="00E971F1"/>
    <w:rsid w:val="00EA2844"/>
    <w:rsid w:val="00EA720E"/>
    <w:rsid w:val="00EB126E"/>
    <w:rsid w:val="00EB421B"/>
    <w:rsid w:val="00EB520F"/>
    <w:rsid w:val="00ED030E"/>
    <w:rsid w:val="00ED0C15"/>
    <w:rsid w:val="00ED5CB8"/>
    <w:rsid w:val="00EE1638"/>
    <w:rsid w:val="00EE189E"/>
    <w:rsid w:val="00EE2352"/>
    <w:rsid w:val="00EF7C7E"/>
    <w:rsid w:val="00F11A03"/>
    <w:rsid w:val="00F16845"/>
    <w:rsid w:val="00F3672E"/>
    <w:rsid w:val="00F51A2A"/>
    <w:rsid w:val="00F54E5A"/>
    <w:rsid w:val="00F61FA6"/>
    <w:rsid w:val="00F62A27"/>
    <w:rsid w:val="00F71E44"/>
    <w:rsid w:val="00F74DD3"/>
    <w:rsid w:val="00F759AC"/>
    <w:rsid w:val="00F777A0"/>
    <w:rsid w:val="00F825E0"/>
    <w:rsid w:val="00F86374"/>
    <w:rsid w:val="00F96F00"/>
    <w:rsid w:val="00FA465A"/>
    <w:rsid w:val="00FA7D00"/>
    <w:rsid w:val="00FD7106"/>
    <w:rsid w:val="00FE2C86"/>
    <w:rsid w:val="00FE5FDB"/>
    <w:rsid w:val="00FF07F9"/>
    <w:rsid w:val="00FF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69EA"/>
    <w:pPr>
      <w:widowControl w:val="0"/>
      <w:jc w:val="both"/>
    </w:pPr>
    <w:rPr>
      <w:rFonts w:ascii="Times New Roman" w:eastAsia="微软雅黑" w:hAnsi="Times New Roman" w:cs="Times New Roman"/>
      <w:color w:val="17365D" w:themeColor="text2" w:themeShade="BF"/>
      <w:szCs w:val="24"/>
    </w:rPr>
  </w:style>
  <w:style w:type="paragraph" w:styleId="4">
    <w:name w:val="heading 4"/>
    <w:basedOn w:val="a0"/>
    <w:link w:val="4Char"/>
    <w:uiPriority w:val="9"/>
    <w:qFormat/>
    <w:rsid w:val="00D1499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color w:val="auto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AA5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A5CAF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AA5C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A5CAF"/>
    <w:rPr>
      <w:sz w:val="18"/>
      <w:szCs w:val="18"/>
    </w:rPr>
  </w:style>
  <w:style w:type="paragraph" w:styleId="a6">
    <w:name w:val="List Paragraph"/>
    <w:basedOn w:val="a0"/>
    <w:uiPriority w:val="34"/>
    <w:qFormat/>
    <w:rsid w:val="002032B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2032B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2032B6"/>
    <w:rPr>
      <w:sz w:val="18"/>
      <w:szCs w:val="18"/>
    </w:rPr>
  </w:style>
  <w:style w:type="character" w:styleId="a8">
    <w:name w:val="Hyperlink"/>
    <w:rsid w:val="002032B6"/>
    <w:rPr>
      <w:color w:val="0000FF"/>
      <w:u w:val="single"/>
    </w:rPr>
  </w:style>
  <w:style w:type="paragraph" w:styleId="a9">
    <w:name w:val="No Spacing"/>
    <w:link w:val="Char2"/>
    <w:uiPriority w:val="1"/>
    <w:qFormat/>
    <w:rsid w:val="00C7671A"/>
    <w:rPr>
      <w:kern w:val="0"/>
      <w:sz w:val="22"/>
    </w:rPr>
  </w:style>
  <w:style w:type="character" w:customStyle="1" w:styleId="Char2">
    <w:name w:val="无间隔 Char"/>
    <w:basedOn w:val="a1"/>
    <w:link w:val="a9"/>
    <w:uiPriority w:val="1"/>
    <w:rsid w:val="00C7671A"/>
    <w:rPr>
      <w:kern w:val="0"/>
      <w:sz w:val="22"/>
    </w:rPr>
  </w:style>
  <w:style w:type="paragraph" w:styleId="aa">
    <w:name w:val="Normal (Web)"/>
    <w:basedOn w:val="a0"/>
    <w:uiPriority w:val="99"/>
    <w:unhideWhenUsed/>
    <w:rsid w:val="009A30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p1">
    <w:name w:val="9p1"/>
    <w:rsid w:val="00B676E8"/>
    <w:rPr>
      <w:spacing w:val="0"/>
      <w:sz w:val="18"/>
    </w:rPr>
  </w:style>
  <w:style w:type="table" w:styleId="ab">
    <w:name w:val="Table Grid"/>
    <w:basedOn w:val="a2"/>
    <w:uiPriority w:val="59"/>
    <w:rsid w:val="002B7A7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sid w:val="00AE0AC5"/>
    <w:rPr>
      <w:b/>
    </w:rPr>
  </w:style>
  <w:style w:type="paragraph" w:customStyle="1" w:styleId="1">
    <w:name w:val="列出段落1"/>
    <w:basedOn w:val="a0"/>
    <w:rsid w:val="00AE0AC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第二"/>
    <w:basedOn w:val="a0"/>
    <w:uiPriority w:val="99"/>
    <w:rsid w:val="00785B90"/>
    <w:pPr>
      <w:numPr>
        <w:numId w:val="1"/>
      </w:numPr>
      <w:adjustRightInd w:val="0"/>
      <w:snapToGrid w:val="0"/>
      <w:spacing w:line="360" w:lineRule="auto"/>
      <w:ind w:rightChars="184" w:right="331"/>
      <w:jc w:val="left"/>
    </w:pPr>
    <w:rPr>
      <w:rFonts w:ascii="微软雅黑" w:hAnsi="微软雅黑" w:cs="Arial"/>
      <w:b/>
      <w:sz w:val="30"/>
      <w:szCs w:val="30"/>
    </w:rPr>
  </w:style>
  <w:style w:type="character" w:customStyle="1" w:styleId="RGB4510214515">
    <w:name w:val="样式 四号 加粗 自定义颜(RGB(45102145)) 下划线 图案: 15% (自动设置 前景 白色 背景)"/>
    <w:rsid w:val="00A21585"/>
    <w:rPr>
      <w:b/>
      <w:bCs/>
      <w:color w:val="FFFFFF"/>
      <w:spacing w:val="28"/>
      <w:sz w:val="28"/>
      <w:szCs w:val="28"/>
      <w:u w:val="single"/>
    </w:rPr>
  </w:style>
  <w:style w:type="paragraph" w:styleId="2">
    <w:name w:val="Body Text Indent 2"/>
    <w:basedOn w:val="a0"/>
    <w:link w:val="2Char"/>
    <w:rsid w:val="0094520E"/>
    <w:pPr>
      <w:spacing w:line="300" w:lineRule="exact"/>
      <w:ind w:firstLine="420"/>
    </w:pPr>
    <w:rPr>
      <w:rFonts w:ascii="Arial" w:hAnsi="Arial" w:cs="Arial"/>
      <w:sz w:val="18"/>
    </w:rPr>
  </w:style>
  <w:style w:type="character" w:customStyle="1" w:styleId="2Char">
    <w:name w:val="正文文本缩进 2 Char"/>
    <w:basedOn w:val="a1"/>
    <w:link w:val="2"/>
    <w:rsid w:val="0094520E"/>
    <w:rPr>
      <w:rFonts w:ascii="Arial" w:eastAsia="宋体" w:hAnsi="Arial" w:cs="Arial"/>
      <w:sz w:val="18"/>
      <w:szCs w:val="24"/>
    </w:rPr>
  </w:style>
  <w:style w:type="paragraph" w:customStyle="1" w:styleId="Char3">
    <w:name w:val="Char"/>
    <w:basedOn w:val="a0"/>
    <w:rsid w:val="0094520E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character" w:customStyle="1" w:styleId="4Char">
    <w:name w:val="标题 4 Char"/>
    <w:basedOn w:val="a1"/>
    <w:link w:val="4"/>
    <w:uiPriority w:val="9"/>
    <w:rsid w:val="00D14996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867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70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6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328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9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6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40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91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0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56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794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82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423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41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021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77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22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30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086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39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97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84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17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70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66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58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2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8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47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5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5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023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798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09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762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941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412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205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61">
          <w:marLeft w:val="122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163">
          <w:marLeft w:val="122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38">
          <w:marLeft w:val="122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660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886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059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064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29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03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86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634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4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4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404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36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88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27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27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98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29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2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94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01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7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80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23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23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64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65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74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71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1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3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50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2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4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1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9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0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2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0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9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2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8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5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8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4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0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1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3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1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6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151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9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813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00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71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6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42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33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63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57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04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4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89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874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71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38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79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822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928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443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103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036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1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6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2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8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6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3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7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0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9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5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31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84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34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53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43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748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52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9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0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80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50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42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615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19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01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29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18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09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69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275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68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30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985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94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6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7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6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8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0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5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1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1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7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2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83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4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87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98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83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86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6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26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618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6196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53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179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502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9138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995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9077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014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7849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533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753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24333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2835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1310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65732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07405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07378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51208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03238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67200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853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170044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72056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235522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26242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96553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915140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49379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9664819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88447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8164610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776150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6434261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371967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153395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276987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2473608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4455626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9735057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9599364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326536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76432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677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421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755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801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389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56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974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032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46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29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44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284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545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780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55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916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740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404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24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89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431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4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26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05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438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275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901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871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34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03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48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794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9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74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084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344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31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72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6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78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04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76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94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81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832">
          <w:marLeft w:val="13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482">
          <w:marLeft w:val="13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6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7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5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7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15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34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63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587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5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869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26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60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021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041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604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576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42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61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75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50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93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616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5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092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71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02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77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61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21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983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96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49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581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501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9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086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28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50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94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86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86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440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163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25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483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07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982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50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274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51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08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83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70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088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00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146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03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6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52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856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06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29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01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788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523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33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02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4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673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03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891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48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29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79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11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10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4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3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3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xiang\Desktop\&#21414;&#38376;&#20159;&#21147;&#21513;&#22885;\&#21521;&#21326;&#20026;&#23398;&#20064;&#8212;&#8212;&#39640;&#25928;&#39033;&#30446;&#31649;&#29702;&#23454;&#25112;for&#21414;&#38376;&#20159;&#21147;&#21513;&#2288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0396-B4EC-4719-B760-AFB92487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向华为学习——高效项目管理实战for厦门亿力吉奥.dotx</Template>
  <TotalTime>50</TotalTime>
  <Pages>9</Pages>
  <Words>908</Words>
  <Characters>5180</Characters>
  <Application>Microsoft Office Word</Application>
  <DocSecurity>0</DocSecurity>
  <Lines>43</Lines>
  <Paragraphs>12</Paragraphs>
  <ScaleCrop>false</ScaleCrop>
  <Company>微软中国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aoxiang zhang</dc:creator>
  <cp:lastModifiedBy>Administrator</cp:lastModifiedBy>
  <cp:revision>26</cp:revision>
  <cp:lastPrinted>2016-06-20T10:20:00Z</cp:lastPrinted>
  <dcterms:created xsi:type="dcterms:W3CDTF">2016-06-21T08:00:00Z</dcterms:created>
  <dcterms:modified xsi:type="dcterms:W3CDTF">2017-05-05T03:56:00Z</dcterms:modified>
</cp:coreProperties>
</file>