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30" w:rsidRPr="00492CCE" w:rsidRDefault="00E12B8D" w:rsidP="00510A30">
      <w:pPr>
        <w:jc w:val="center"/>
        <w:rPr>
          <w:b/>
          <w:sz w:val="44"/>
          <w:szCs w:val="44"/>
        </w:rPr>
      </w:pPr>
      <w:r w:rsidRPr="00E12B8D">
        <w:rPr>
          <w:rFonts w:hint="eastAsia"/>
          <w:b/>
          <w:bCs/>
          <w:iCs/>
          <w:sz w:val="44"/>
          <w:szCs w:val="44"/>
        </w:rPr>
        <w:t>多品种小</w:t>
      </w:r>
      <w:proofErr w:type="gramStart"/>
      <w:r w:rsidRPr="00E12B8D">
        <w:rPr>
          <w:rFonts w:hint="eastAsia"/>
          <w:b/>
          <w:bCs/>
          <w:iCs/>
          <w:sz w:val="44"/>
          <w:szCs w:val="44"/>
        </w:rPr>
        <w:t>批量与</w:t>
      </w:r>
      <w:proofErr w:type="gramEnd"/>
      <w:r w:rsidRPr="00E12B8D">
        <w:rPr>
          <w:rFonts w:hint="eastAsia"/>
          <w:b/>
          <w:bCs/>
          <w:iCs/>
          <w:sz w:val="44"/>
          <w:szCs w:val="44"/>
        </w:rPr>
        <w:t>准时交付</w:t>
      </w:r>
    </w:p>
    <w:p w:rsidR="00510A30" w:rsidRDefault="00510A30" w:rsidP="00510A30"/>
    <w:p w:rsidR="0061168E" w:rsidRDefault="00510A30" w:rsidP="00510A30">
      <w:r w:rsidRPr="00D40002">
        <w:rPr>
          <w:rFonts w:hint="eastAsia"/>
          <w:b/>
          <w:color w:val="FF0000"/>
        </w:rPr>
        <w:t>时间：</w:t>
      </w:r>
      <w:r w:rsidR="0071748B">
        <w:rPr>
          <w:rFonts w:hint="eastAsia"/>
        </w:rPr>
        <w:t>6</w:t>
      </w:r>
      <w:r w:rsidRPr="00221179">
        <w:rPr>
          <w:rFonts w:hint="eastAsia"/>
        </w:rPr>
        <w:t>月</w:t>
      </w:r>
      <w:r w:rsidR="00E12B8D">
        <w:rPr>
          <w:rFonts w:hint="eastAsia"/>
        </w:rPr>
        <w:t>28-29</w:t>
      </w:r>
      <w:r w:rsidRPr="00221179">
        <w:rPr>
          <w:rFonts w:hint="eastAsia"/>
        </w:rPr>
        <w:t>日</w:t>
      </w:r>
      <w:r w:rsidR="00F936AC">
        <w:rPr>
          <w:rFonts w:hint="eastAsia"/>
        </w:rPr>
        <w:t xml:space="preserve">  </w:t>
      </w:r>
    </w:p>
    <w:p w:rsidR="0061168E" w:rsidRDefault="0061168E" w:rsidP="00510A30"/>
    <w:p w:rsidR="00510A30" w:rsidRDefault="0061168E" w:rsidP="00510A30">
      <w:r w:rsidRPr="0061168E">
        <w:rPr>
          <w:rFonts w:hint="eastAsia"/>
          <w:b/>
          <w:color w:val="FF0000"/>
        </w:rPr>
        <w:t>地点：</w:t>
      </w:r>
      <w:r w:rsidR="00E12B8D">
        <w:rPr>
          <w:rFonts w:hint="eastAsia"/>
        </w:rPr>
        <w:t>广州</w:t>
      </w:r>
    </w:p>
    <w:p w:rsidR="00510A30" w:rsidRDefault="00510A30" w:rsidP="00510A30"/>
    <w:p w:rsidR="00510A30" w:rsidRDefault="00510A30" w:rsidP="00510A30">
      <w:r w:rsidRPr="00D40002">
        <w:rPr>
          <w:rFonts w:hint="eastAsia"/>
          <w:b/>
          <w:color w:val="FF0000"/>
        </w:rPr>
        <w:t>培训费用：</w:t>
      </w:r>
      <w:r>
        <w:rPr>
          <w:rFonts w:hint="eastAsia"/>
        </w:rPr>
        <w:t>3</w:t>
      </w:r>
      <w:r w:rsidR="00530E57">
        <w:rPr>
          <w:rFonts w:hint="eastAsia"/>
        </w:rPr>
        <w:t>8</w:t>
      </w:r>
      <w:r>
        <w:rPr>
          <w:rFonts w:hint="eastAsia"/>
        </w:rPr>
        <w:t>80</w:t>
      </w:r>
      <w:r>
        <w:rPr>
          <w:rFonts w:hint="eastAsia"/>
        </w:rPr>
        <w:t>元</w:t>
      </w:r>
    </w:p>
    <w:p w:rsidR="00510A30" w:rsidRDefault="00510A30" w:rsidP="00510A30"/>
    <w:p w:rsidR="00510A30" w:rsidRPr="00D40002" w:rsidRDefault="00510A30" w:rsidP="00510A30">
      <w:pPr>
        <w:rPr>
          <w:b/>
          <w:color w:val="FF0000"/>
        </w:rPr>
      </w:pPr>
      <w:r w:rsidRPr="00D40002">
        <w:rPr>
          <w:rFonts w:hint="eastAsia"/>
          <w:b/>
          <w:color w:val="FF0000"/>
        </w:rPr>
        <w:t>授课对象：</w:t>
      </w:r>
    </w:p>
    <w:p w:rsidR="00510A30" w:rsidRPr="00D15F4E" w:rsidRDefault="00AF75FA" w:rsidP="00510A30">
      <w:pPr>
        <w:tabs>
          <w:tab w:val="left" w:pos="10348"/>
        </w:tabs>
      </w:pPr>
      <w:r>
        <w:rPr>
          <w:rFonts w:ascii="Arial" w:hAnsi="Arial" w:cs="Arial" w:hint="eastAsia"/>
          <w:bCs/>
          <w:iCs/>
          <w:color w:val="000000"/>
          <w:szCs w:val="21"/>
        </w:rPr>
        <w:t>制造型</w:t>
      </w:r>
      <w:r w:rsidRPr="00333452">
        <w:rPr>
          <w:rFonts w:ascii="Arial" w:hAnsi="Arial" w:cs="Arial" w:hint="eastAsia"/>
          <w:bCs/>
          <w:iCs/>
          <w:color w:val="000000"/>
          <w:szCs w:val="21"/>
        </w:rPr>
        <w:t>企业的</w:t>
      </w:r>
      <w:r>
        <w:rPr>
          <w:rFonts w:ascii="Arial" w:hAnsi="Arial" w:cs="Arial" w:hint="eastAsia"/>
          <w:bCs/>
          <w:iCs/>
          <w:color w:val="000000"/>
          <w:szCs w:val="21"/>
        </w:rPr>
        <w:t>厂长、生产经理、</w:t>
      </w:r>
      <w:r w:rsidRPr="00333452">
        <w:rPr>
          <w:rFonts w:ascii="Arial" w:hAnsi="Arial" w:cs="Arial" w:hint="eastAsia"/>
          <w:bCs/>
          <w:iCs/>
          <w:color w:val="000000"/>
          <w:szCs w:val="21"/>
        </w:rPr>
        <w:t>生产主管、生产计划人员、物料计划人员、运营主管</w:t>
      </w:r>
      <w:r>
        <w:rPr>
          <w:rFonts w:ascii="Arial" w:hAnsi="Arial" w:cs="Arial" w:hint="eastAsia"/>
          <w:bCs/>
          <w:iCs/>
          <w:color w:val="000000"/>
          <w:szCs w:val="21"/>
        </w:rPr>
        <w:t>等相关人员</w:t>
      </w:r>
      <w:r w:rsidR="00EB72A4" w:rsidRPr="0091782B">
        <w:rPr>
          <w:rFonts w:ascii="Arial" w:hAnsi="Arial" w:cs="Arial" w:hint="eastAsia"/>
          <w:bCs/>
          <w:iCs/>
          <w:color w:val="000000"/>
          <w:szCs w:val="21"/>
        </w:rPr>
        <w:t>。</w:t>
      </w:r>
    </w:p>
    <w:p w:rsidR="00510A30" w:rsidRDefault="00510A30" w:rsidP="00510A30"/>
    <w:p w:rsidR="00510A30" w:rsidRPr="00D40002" w:rsidRDefault="00510A30" w:rsidP="00510A30">
      <w:pPr>
        <w:rPr>
          <w:b/>
          <w:color w:val="FF0000"/>
        </w:rPr>
      </w:pPr>
      <w:r w:rsidRPr="00D40002">
        <w:rPr>
          <w:rFonts w:hint="eastAsia"/>
          <w:b/>
          <w:color w:val="FF0000"/>
        </w:rPr>
        <w:t>课程背景：</w:t>
      </w:r>
    </w:p>
    <w:p w:rsidR="00AF75FA" w:rsidRPr="00335779" w:rsidRDefault="00AF75FA" w:rsidP="00AF75FA">
      <w:pPr>
        <w:spacing w:line="360" w:lineRule="exact"/>
        <w:ind w:firstLineChars="200" w:firstLine="420"/>
        <w:rPr>
          <w:rFonts w:ascii="宋体" w:hAnsi="宋体"/>
          <w:color w:val="000000"/>
        </w:rPr>
      </w:pPr>
      <w:r w:rsidRPr="00335779">
        <w:rPr>
          <w:rFonts w:ascii="宋体" w:hAnsi="宋体" w:hint="eastAsia"/>
          <w:color w:val="000000"/>
        </w:rPr>
        <w:t>商场有云：“人无我有，人有我多，人多我快！”</w:t>
      </w:r>
    </w:p>
    <w:p w:rsidR="00AF75FA" w:rsidRPr="00335779" w:rsidRDefault="00AF75FA" w:rsidP="00AF75FA">
      <w:pPr>
        <w:spacing w:line="360" w:lineRule="exact"/>
        <w:ind w:firstLineChars="200" w:firstLine="420"/>
        <w:rPr>
          <w:rFonts w:ascii="宋体" w:hAnsi="宋体"/>
          <w:color w:val="000000"/>
        </w:rPr>
      </w:pPr>
      <w:r w:rsidRPr="00335779">
        <w:rPr>
          <w:rFonts w:ascii="宋体" w:hAnsi="宋体" w:hint="eastAsia"/>
          <w:color w:val="000000"/>
        </w:rPr>
        <w:t>处在红海竞争环境下的制造业也是如此。在价格和质量越来越趋同的情形下，多品种的灵活度，准时交付的响应度，成为获取订单、提升客户忠诚度、塑造红海差异化竞争优势的重要方式。</w:t>
      </w:r>
    </w:p>
    <w:p w:rsidR="00AF75FA" w:rsidRPr="00335779" w:rsidRDefault="00AF75FA" w:rsidP="00AF75FA">
      <w:pPr>
        <w:spacing w:line="360" w:lineRule="exact"/>
        <w:ind w:firstLineChars="200" w:firstLine="420"/>
        <w:rPr>
          <w:rFonts w:ascii="宋体" w:hAnsi="宋体"/>
          <w:color w:val="000000"/>
        </w:rPr>
      </w:pPr>
      <w:r w:rsidRPr="00335779">
        <w:rPr>
          <w:rFonts w:ascii="宋体" w:hAnsi="宋体" w:hint="eastAsia"/>
          <w:color w:val="000000"/>
        </w:rPr>
        <w:t>同时，多品种和准时交付，也是促动内外部流程改善、提升效率体系、构建客户导向企业文化的压力和动力。</w:t>
      </w:r>
    </w:p>
    <w:p w:rsidR="00AF75FA" w:rsidRPr="00335779" w:rsidRDefault="00AF75FA" w:rsidP="00AF75FA">
      <w:pPr>
        <w:spacing w:line="360" w:lineRule="exac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   </w:t>
      </w:r>
      <w:r w:rsidRPr="00335779">
        <w:rPr>
          <w:rFonts w:ascii="宋体" w:hAnsi="宋体" w:hint="eastAsia"/>
          <w:color w:val="000000"/>
        </w:rPr>
        <w:t xml:space="preserve">然而，多品种和准时交付的挑战性极大！  </w:t>
      </w:r>
    </w:p>
    <w:p w:rsidR="00AF75FA" w:rsidRPr="00335779" w:rsidRDefault="00AF75FA" w:rsidP="00AF75FA">
      <w:pPr>
        <w:spacing w:line="360" w:lineRule="exact"/>
        <w:ind w:firstLineChars="200" w:firstLine="420"/>
        <w:rPr>
          <w:rFonts w:ascii="宋体" w:hAnsi="宋体"/>
          <w:color w:val="000000"/>
        </w:rPr>
      </w:pPr>
      <w:r w:rsidRPr="00335779">
        <w:rPr>
          <w:rFonts w:ascii="宋体" w:hAnsi="宋体" w:hint="eastAsia"/>
          <w:color w:val="000000"/>
        </w:rPr>
        <w:t>不能以成本膨胀和库存增加为代价，否则无法在“红海”中生存！</w:t>
      </w:r>
    </w:p>
    <w:p w:rsidR="00510A30" w:rsidRDefault="00AF75FA" w:rsidP="00AF75FA">
      <w:pPr>
        <w:spacing w:line="300" w:lineRule="auto"/>
        <w:ind w:firstLineChars="200" w:firstLine="420"/>
      </w:pPr>
      <w:r w:rsidRPr="00335779">
        <w:rPr>
          <w:rFonts w:ascii="宋体" w:hAnsi="宋体" w:hint="eastAsia"/>
          <w:color w:val="000000"/>
        </w:rPr>
        <w:t>规模定制化、精益生产、快速迭代等相关技术和管理模式纷繁复杂，如何能针对行业和企业特点，学习转化，取其精华，内化创新、攻己</w:t>
      </w:r>
      <w:proofErr w:type="gramStart"/>
      <w:r w:rsidRPr="00335779">
        <w:rPr>
          <w:rFonts w:ascii="宋体" w:hAnsi="宋体" w:hint="eastAsia"/>
          <w:color w:val="000000"/>
        </w:rPr>
        <w:t>之</w:t>
      </w:r>
      <w:proofErr w:type="gramEnd"/>
      <w:r w:rsidRPr="00335779">
        <w:rPr>
          <w:rFonts w:ascii="宋体" w:hAnsi="宋体" w:hint="eastAsia"/>
          <w:color w:val="000000"/>
        </w:rPr>
        <w:t>玉！</w:t>
      </w:r>
      <w:r w:rsidRPr="00335779">
        <w:rPr>
          <w:rFonts w:ascii="宋体" w:hAnsi="宋体"/>
          <w:color w:val="000000"/>
        </w:rPr>
        <w:t>如何在激烈的市场竞争中</w:t>
      </w:r>
      <w:r w:rsidRPr="00335779">
        <w:rPr>
          <w:rFonts w:ascii="宋体" w:hAnsi="宋体" w:hint="eastAsia"/>
          <w:color w:val="000000"/>
        </w:rPr>
        <w:t>，</w:t>
      </w:r>
      <w:r w:rsidRPr="00335779">
        <w:rPr>
          <w:rFonts w:ascii="宋体" w:hAnsi="宋体"/>
          <w:color w:val="000000"/>
        </w:rPr>
        <w:t>通过快速响应与交付</w:t>
      </w:r>
      <w:r w:rsidRPr="00335779">
        <w:rPr>
          <w:rFonts w:ascii="宋体" w:hAnsi="宋体" w:hint="eastAsia"/>
          <w:color w:val="000000"/>
        </w:rPr>
        <w:t>，</w:t>
      </w:r>
      <w:r w:rsidRPr="00335779">
        <w:rPr>
          <w:rFonts w:ascii="宋体" w:hAnsi="宋体"/>
          <w:color w:val="000000"/>
        </w:rPr>
        <w:t>塑造差异化竞争优势</w:t>
      </w:r>
      <w:r w:rsidRPr="00335779">
        <w:rPr>
          <w:rFonts w:ascii="宋体" w:hAnsi="宋体" w:hint="eastAsia"/>
          <w:color w:val="000000"/>
        </w:rPr>
        <w:t>，</w:t>
      </w:r>
      <w:r w:rsidRPr="00335779">
        <w:rPr>
          <w:rFonts w:ascii="宋体" w:hAnsi="宋体"/>
          <w:color w:val="000000"/>
        </w:rPr>
        <w:t>本课程将带领您共同探讨</w:t>
      </w:r>
      <w:r w:rsidRPr="00335779">
        <w:rPr>
          <w:rFonts w:ascii="宋体" w:hAnsi="宋体" w:hint="eastAsia"/>
          <w:color w:val="000000"/>
        </w:rPr>
        <w:t>。</w:t>
      </w:r>
    </w:p>
    <w:p w:rsidR="00510A30" w:rsidRDefault="00510A30" w:rsidP="00510A30"/>
    <w:p w:rsidR="00510A30" w:rsidRPr="00D15F4E" w:rsidRDefault="00510A30" w:rsidP="00510A30">
      <w:pPr>
        <w:rPr>
          <w:b/>
          <w:color w:val="FF0000"/>
        </w:rPr>
      </w:pPr>
      <w:r w:rsidRPr="00D15F4E">
        <w:rPr>
          <w:rFonts w:hint="eastAsia"/>
          <w:b/>
          <w:color w:val="FF0000"/>
        </w:rPr>
        <w:t>培训目标：</w:t>
      </w:r>
    </w:p>
    <w:p w:rsidR="00AF75FA" w:rsidRDefault="00AF75FA" w:rsidP="00AF75FA">
      <w:pPr>
        <w:widowControl/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</w:rPr>
      </w:pPr>
      <w:r w:rsidRPr="00335779">
        <w:rPr>
          <w:rFonts w:ascii="宋体" w:hAnsi="宋体" w:hint="eastAsia"/>
          <w:color w:val="000000"/>
        </w:rPr>
        <w:t>围绕经典的行业生态，分析企业案例，借鉴多品种和准时交付的成功与失败之道。</w:t>
      </w:r>
    </w:p>
    <w:p w:rsidR="00AF75FA" w:rsidRDefault="00AF75FA" w:rsidP="00AF75FA">
      <w:pPr>
        <w:widowControl/>
        <w:numPr>
          <w:ilvl w:val="0"/>
          <w:numId w:val="1"/>
        </w:numPr>
        <w:spacing w:line="360" w:lineRule="auto"/>
        <w:rPr>
          <w:rFonts w:ascii="宋体" w:hAnsi="宋体" w:hint="eastAsia"/>
          <w:color w:val="000000"/>
        </w:rPr>
      </w:pPr>
      <w:r w:rsidRPr="00335779">
        <w:rPr>
          <w:rFonts w:ascii="宋体" w:hAnsi="宋体" w:hint="eastAsia"/>
          <w:color w:val="000000"/>
        </w:rPr>
        <w:t>学习具有代表性的技术和管理模式，提炼其在柔性化和敏捷化方面的核心思想与方法。</w:t>
      </w:r>
    </w:p>
    <w:p w:rsidR="00510A30" w:rsidRPr="00A34D3D" w:rsidRDefault="00AF75FA" w:rsidP="00AF75FA">
      <w:pPr>
        <w:numPr>
          <w:ilvl w:val="0"/>
          <w:numId w:val="1"/>
        </w:numPr>
        <w:snapToGrid w:val="0"/>
        <w:spacing w:line="300" w:lineRule="auto"/>
        <w:rPr>
          <w:szCs w:val="21"/>
        </w:rPr>
      </w:pPr>
      <w:r w:rsidRPr="00335779">
        <w:rPr>
          <w:rFonts w:ascii="宋体" w:hAnsi="宋体" w:hint="eastAsia"/>
          <w:color w:val="000000"/>
        </w:rPr>
        <w:t>情景化的演练与计算，研讨本行业和企业的实务改善措施。</w:t>
      </w:r>
    </w:p>
    <w:p w:rsidR="00510A30" w:rsidRDefault="00510A30" w:rsidP="00510A30">
      <w:pPr>
        <w:rPr>
          <w:b/>
          <w:color w:val="FF0000"/>
        </w:rPr>
      </w:pPr>
    </w:p>
    <w:p w:rsidR="00510A30" w:rsidRPr="00D40002" w:rsidRDefault="00510A30" w:rsidP="00510A30">
      <w:pPr>
        <w:rPr>
          <w:b/>
          <w:color w:val="FF0000"/>
        </w:rPr>
      </w:pPr>
      <w:r w:rsidRPr="00D40002">
        <w:rPr>
          <w:rFonts w:hint="eastAsia"/>
          <w:b/>
          <w:color w:val="FF0000"/>
        </w:rPr>
        <w:t>课程大纲：</w:t>
      </w:r>
    </w:p>
    <w:p w:rsidR="00AF75FA" w:rsidRDefault="00AF75FA" w:rsidP="00AF75FA">
      <w:pPr>
        <w:widowControl/>
        <w:spacing w:line="360" w:lineRule="exact"/>
        <w:jc w:val="left"/>
        <w:rPr>
          <w:rFonts w:ascii="宋体" w:hAnsi="宋体" w:cs="Arial" w:hint="eastAsia"/>
          <w:bCs/>
          <w:iCs/>
          <w:color w:val="0000FF"/>
          <w:sz w:val="24"/>
          <w:shd w:val="pct15" w:color="auto" w:fill="FFFFFF"/>
        </w:rPr>
      </w:pPr>
      <w:r w:rsidRPr="00335779">
        <w:rPr>
          <w:rFonts w:ascii="宋体" w:hAnsi="宋体" w:cs="Arial" w:hint="eastAsia"/>
          <w:bCs/>
          <w:iCs/>
          <w:color w:val="0000FF"/>
          <w:sz w:val="24"/>
          <w:shd w:val="pct15" w:color="auto" w:fill="FFFFFF"/>
        </w:rPr>
        <w:t>第一部分: 行业生态 &amp;</w:t>
      </w:r>
      <w:r w:rsidRPr="00335779">
        <w:rPr>
          <w:rFonts w:ascii="宋体" w:hAnsi="宋体" w:cs="Arial"/>
          <w:bCs/>
          <w:iCs/>
          <w:color w:val="0000FF"/>
          <w:sz w:val="24"/>
          <w:shd w:val="pct15" w:color="auto" w:fill="FFFFFF"/>
        </w:rPr>
        <w:t xml:space="preserve"> </w:t>
      </w:r>
      <w:r w:rsidRPr="00335779">
        <w:rPr>
          <w:rFonts w:ascii="宋体" w:hAnsi="宋体" w:cs="Arial" w:hint="eastAsia"/>
          <w:bCs/>
          <w:iCs/>
          <w:color w:val="0000FF"/>
          <w:sz w:val="24"/>
          <w:shd w:val="pct15" w:color="auto" w:fill="FFFFFF"/>
        </w:rPr>
        <w:t>企业实践</w:t>
      </w:r>
    </w:p>
    <w:p w:rsidR="00AF75FA" w:rsidRPr="00335779" w:rsidRDefault="00AF75FA" w:rsidP="00AF75FA">
      <w:pPr>
        <w:widowControl/>
        <w:spacing w:line="360" w:lineRule="exact"/>
        <w:ind w:leftChars="-135" w:left="-283" w:firstLineChars="150" w:firstLine="315"/>
        <w:jc w:val="left"/>
        <w:rPr>
          <w:rFonts w:ascii="宋体" w:hAnsi="宋体" w:cs="Arial" w:hint="eastAsia"/>
          <w:bCs/>
          <w:iCs/>
          <w:color w:val="0000FF"/>
          <w:sz w:val="24"/>
          <w:shd w:val="pct15" w:color="auto" w:fill="FFFFFF"/>
        </w:rPr>
      </w:pPr>
      <w:r>
        <w:rPr>
          <w:rFonts w:ascii="宋体" w:hAnsi="宋体" w:hint="eastAsia"/>
          <w:szCs w:val="21"/>
        </w:rPr>
        <w:t xml:space="preserve">1.1 </w:t>
      </w:r>
      <w:r w:rsidRPr="00335779">
        <w:rPr>
          <w:rFonts w:ascii="宋体" w:hAnsi="宋体" w:hint="eastAsia"/>
          <w:szCs w:val="21"/>
        </w:rPr>
        <w:t>多品种、准时交付的典型行业生态</w:t>
      </w:r>
    </w:p>
    <w:p w:rsidR="00AF75FA" w:rsidRDefault="00AF75FA" w:rsidP="00AF75FA">
      <w:pPr>
        <w:numPr>
          <w:ilvl w:val="0"/>
          <w:numId w:val="9"/>
        </w:numPr>
        <w:spacing w:line="360" w:lineRule="exact"/>
        <w:ind w:left="0" w:hanging="284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快速消费品行业（食饮品、OTC、服装、电子消费品</w:t>
      </w:r>
      <w:r w:rsidRPr="00335779">
        <w:rPr>
          <w:rFonts w:ascii="宋体" w:hAnsi="宋体"/>
          <w:szCs w:val="21"/>
        </w:rPr>
        <w:t>……）</w:t>
      </w:r>
    </w:p>
    <w:p w:rsidR="00AF75FA" w:rsidRDefault="00AF75FA" w:rsidP="00AF75FA">
      <w:pPr>
        <w:numPr>
          <w:ilvl w:val="0"/>
          <w:numId w:val="9"/>
        </w:numPr>
        <w:spacing w:line="360" w:lineRule="exact"/>
        <w:ind w:left="0" w:hanging="284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项目型产品行业 (设备/工装制造，家具类、售后备件</w:t>
      </w:r>
      <w:r w:rsidRPr="00335779">
        <w:rPr>
          <w:rFonts w:ascii="宋体" w:hAnsi="宋体"/>
          <w:szCs w:val="21"/>
        </w:rPr>
        <w:t>……)</w:t>
      </w:r>
      <w:r>
        <w:rPr>
          <w:rFonts w:ascii="宋体" w:hAnsi="宋体" w:hint="eastAsia"/>
          <w:szCs w:val="21"/>
        </w:rPr>
        <w:t xml:space="preserve"> </w:t>
      </w:r>
    </w:p>
    <w:p w:rsidR="00AF75FA" w:rsidRPr="00335779" w:rsidRDefault="00AF75FA" w:rsidP="00AF75F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1.2 </w:t>
      </w:r>
      <w:r w:rsidRPr="00335779">
        <w:rPr>
          <w:rFonts w:ascii="宋体" w:hAnsi="宋体" w:hint="eastAsia"/>
          <w:szCs w:val="21"/>
        </w:rPr>
        <w:t>前车之鉴：多品种、准时交付的挑战与压力</w:t>
      </w:r>
    </w:p>
    <w:p w:rsidR="00AF75FA" w:rsidRDefault="00AF75FA" w:rsidP="00AF75FA">
      <w:pPr>
        <w:numPr>
          <w:ilvl w:val="0"/>
          <w:numId w:val="10"/>
        </w:numPr>
        <w:spacing w:line="360" w:lineRule="exact"/>
        <w:ind w:hanging="704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通用汽车的两次危机</w:t>
      </w:r>
    </w:p>
    <w:p w:rsidR="00AF75FA" w:rsidRPr="00335779" w:rsidRDefault="00AF75FA" w:rsidP="00AF75FA">
      <w:pPr>
        <w:numPr>
          <w:ilvl w:val="0"/>
          <w:numId w:val="10"/>
        </w:numPr>
        <w:spacing w:line="360" w:lineRule="exact"/>
        <w:ind w:hanging="70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宝洁的产品线布局</w:t>
      </w:r>
    </w:p>
    <w:p w:rsidR="00AF75FA" w:rsidRPr="00335779" w:rsidRDefault="00AF75FA" w:rsidP="00AF75F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1.3 </w:t>
      </w:r>
      <w:r w:rsidRPr="00335779">
        <w:rPr>
          <w:rFonts w:ascii="宋体" w:hAnsi="宋体" w:hint="eastAsia"/>
          <w:szCs w:val="21"/>
        </w:rPr>
        <w:t>成功之道：多品种、准时交付的竞争力优势</w:t>
      </w:r>
    </w:p>
    <w:p w:rsidR="00AF75FA" w:rsidRDefault="00AF75FA" w:rsidP="00AF75FA">
      <w:pPr>
        <w:numPr>
          <w:ilvl w:val="0"/>
          <w:numId w:val="11"/>
        </w:numPr>
        <w:spacing w:line="360" w:lineRule="exact"/>
        <w:ind w:hanging="704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丰田汽车的精益之路</w:t>
      </w:r>
    </w:p>
    <w:p w:rsidR="00AF75FA" w:rsidRDefault="00AF75FA" w:rsidP="00AF75FA">
      <w:pPr>
        <w:numPr>
          <w:ilvl w:val="0"/>
          <w:numId w:val="11"/>
        </w:numPr>
        <w:spacing w:line="360" w:lineRule="exact"/>
        <w:ind w:hanging="704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苹果与富士康</w:t>
      </w:r>
    </w:p>
    <w:p w:rsidR="00AF75FA" w:rsidRPr="00335779" w:rsidRDefault="00AF75FA" w:rsidP="00AF75FA">
      <w:pPr>
        <w:numPr>
          <w:ilvl w:val="0"/>
          <w:numId w:val="11"/>
        </w:numPr>
        <w:spacing w:line="360" w:lineRule="exact"/>
        <w:ind w:hanging="704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工业4.0下的服装与家具定制化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 w:cs="Arial"/>
          <w:bCs/>
          <w:iCs/>
          <w:color w:val="0000FF"/>
          <w:sz w:val="24"/>
          <w:shd w:val="pct15" w:color="auto" w:fill="FFFFFF"/>
        </w:rPr>
      </w:pPr>
      <w:r w:rsidRPr="00335779">
        <w:rPr>
          <w:rFonts w:ascii="宋体" w:hAnsi="宋体" w:cs="Arial" w:hint="eastAsia"/>
          <w:bCs/>
          <w:iCs/>
          <w:color w:val="0000FF"/>
          <w:sz w:val="24"/>
          <w:shd w:val="pct15" w:color="auto" w:fill="FFFFFF"/>
        </w:rPr>
        <w:t>第二部分: 理论 &amp;</w:t>
      </w:r>
      <w:r w:rsidRPr="00335779">
        <w:rPr>
          <w:rFonts w:ascii="宋体" w:hAnsi="宋体" w:cs="Arial"/>
          <w:bCs/>
          <w:iCs/>
          <w:color w:val="0000FF"/>
          <w:sz w:val="24"/>
          <w:shd w:val="pct15" w:color="auto" w:fill="FFFFFF"/>
        </w:rPr>
        <w:t xml:space="preserve"> </w:t>
      </w:r>
      <w:r w:rsidRPr="00335779">
        <w:rPr>
          <w:rFonts w:ascii="宋体" w:hAnsi="宋体" w:cs="Arial" w:hint="eastAsia"/>
          <w:bCs/>
          <w:iCs/>
          <w:color w:val="0000FF"/>
          <w:sz w:val="24"/>
          <w:shd w:val="pct15" w:color="auto" w:fill="FFFFFF"/>
        </w:rPr>
        <w:t>体系的指导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2.1 </w:t>
      </w:r>
      <w:r w:rsidRPr="00335779">
        <w:rPr>
          <w:rFonts w:ascii="宋体" w:hAnsi="宋体" w:hint="eastAsia"/>
          <w:szCs w:val="21"/>
        </w:rPr>
        <w:t>技术体系：敏捷开发、</w:t>
      </w:r>
      <w:proofErr w:type="gramStart"/>
      <w:r w:rsidRPr="00335779">
        <w:rPr>
          <w:rFonts w:ascii="宋体" w:hAnsi="宋体" w:hint="eastAsia"/>
          <w:szCs w:val="21"/>
        </w:rPr>
        <w:t>跨职能开发</w:t>
      </w:r>
      <w:proofErr w:type="gramEnd"/>
      <w:r w:rsidRPr="00335779">
        <w:rPr>
          <w:rFonts w:ascii="宋体" w:hAnsi="宋体" w:hint="eastAsia"/>
          <w:szCs w:val="21"/>
        </w:rPr>
        <w:t>小组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2.2 </w:t>
      </w:r>
      <w:r w:rsidRPr="00335779">
        <w:rPr>
          <w:rFonts w:ascii="宋体" w:hAnsi="宋体" w:hint="eastAsia"/>
          <w:szCs w:val="21"/>
        </w:rPr>
        <w:t>制造体系：精益生产、单元制造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2.3 </w:t>
      </w:r>
      <w:r w:rsidRPr="00335779">
        <w:rPr>
          <w:rFonts w:ascii="宋体" w:hAnsi="宋体" w:hint="eastAsia"/>
          <w:szCs w:val="21"/>
        </w:rPr>
        <w:t>供应链体系：伙伴管理、产业链布局、物流模式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 w:rsidRPr="00335779">
        <w:rPr>
          <w:rFonts w:ascii="宋体" w:hAnsi="宋体"/>
          <w:szCs w:val="21"/>
        </w:rPr>
        <w:t xml:space="preserve">2.4  </w:t>
      </w:r>
      <w:r w:rsidRPr="00335779">
        <w:rPr>
          <w:rFonts w:ascii="宋体" w:hAnsi="宋体" w:hint="eastAsia"/>
          <w:szCs w:val="21"/>
        </w:rPr>
        <w:t>组织管理体系：产品管理、项目管理、生产管理、供应链管理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 w:hint="eastAsia"/>
          <w:szCs w:val="21"/>
        </w:rPr>
      </w:pPr>
      <w:r w:rsidRPr="00335779">
        <w:rPr>
          <w:rFonts w:ascii="宋体" w:hAnsi="宋体"/>
          <w:szCs w:val="21"/>
        </w:rPr>
        <w:lastRenderedPageBreak/>
        <w:t xml:space="preserve">2.5  </w:t>
      </w:r>
      <w:r w:rsidRPr="00335779">
        <w:rPr>
          <w:rFonts w:ascii="宋体" w:hAnsi="宋体" w:hint="eastAsia"/>
          <w:szCs w:val="21"/>
        </w:rPr>
        <w:t>要素分解： 流程要素、资源要素</w:t>
      </w:r>
    </w:p>
    <w:p w:rsidR="00AF75FA" w:rsidRPr="00335779" w:rsidRDefault="00AF75FA" w:rsidP="00AF75FA">
      <w:pPr>
        <w:widowControl/>
        <w:numPr>
          <w:ilvl w:val="0"/>
          <w:numId w:val="12"/>
        </w:numPr>
        <w:spacing w:line="360" w:lineRule="exact"/>
        <w:ind w:hanging="70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练习：多品种 &amp;</w:t>
      </w:r>
      <w:r w:rsidRPr="00335779">
        <w:rPr>
          <w:rFonts w:ascii="宋体" w:hAnsi="宋体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准时交付的管理体系配置矩阵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 w:cs="Arial"/>
          <w:bCs/>
          <w:iCs/>
          <w:color w:val="0000FF"/>
          <w:sz w:val="24"/>
          <w:shd w:val="pct15" w:color="auto" w:fill="FFFFFF"/>
        </w:rPr>
      </w:pPr>
      <w:r w:rsidRPr="00335779">
        <w:rPr>
          <w:rFonts w:ascii="宋体" w:hAnsi="宋体" w:cs="Arial" w:hint="eastAsia"/>
          <w:bCs/>
          <w:iCs/>
          <w:color w:val="0000FF"/>
          <w:sz w:val="24"/>
          <w:shd w:val="pct15" w:color="auto" w:fill="FFFFFF"/>
        </w:rPr>
        <w:t>第三部分: 多品种、准时交付的技术管理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 w:rsidRPr="00335779">
        <w:rPr>
          <w:rFonts w:ascii="宋体" w:hAnsi="宋体" w:hint="eastAsia"/>
          <w:szCs w:val="21"/>
        </w:rPr>
        <w:t>3.1</w:t>
      </w:r>
      <w:r w:rsidRPr="00335779">
        <w:rPr>
          <w:rFonts w:ascii="宋体" w:hAnsi="宋体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规模定制化（M</w:t>
      </w:r>
      <w:r w:rsidRPr="00335779">
        <w:rPr>
          <w:rFonts w:ascii="宋体" w:hAnsi="宋体"/>
          <w:szCs w:val="21"/>
        </w:rPr>
        <w:t>ass Customization）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 w:hint="eastAsia"/>
          <w:szCs w:val="21"/>
        </w:rPr>
      </w:pPr>
      <w:r w:rsidRPr="00335779">
        <w:rPr>
          <w:rFonts w:ascii="宋体" w:hAnsi="宋体"/>
          <w:szCs w:val="21"/>
        </w:rPr>
        <w:t xml:space="preserve">3.2 </w:t>
      </w:r>
      <w:r w:rsidRPr="00335779">
        <w:rPr>
          <w:rFonts w:ascii="宋体" w:hAnsi="宋体" w:hint="eastAsia"/>
          <w:szCs w:val="21"/>
        </w:rPr>
        <w:t>快速迭代 （ Fast</w:t>
      </w:r>
      <w:r w:rsidRPr="00335779">
        <w:rPr>
          <w:rFonts w:ascii="宋体" w:hAnsi="宋体"/>
          <w:szCs w:val="21"/>
        </w:rPr>
        <w:t xml:space="preserve"> Iteration）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 w:rsidRPr="00335779">
        <w:rPr>
          <w:rFonts w:ascii="宋体" w:hAnsi="宋体" w:hint="eastAsia"/>
          <w:szCs w:val="21"/>
        </w:rPr>
        <w:t>3.3 产品数据管理PDM</w:t>
      </w:r>
      <w:r w:rsidRPr="00335779">
        <w:rPr>
          <w:rFonts w:ascii="宋体" w:hAnsi="宋体"/>
          <w:szCs w:val="21"/>
        </w:rPr>
        <w:t xml:space="preserve"> &amp; BOM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 w:rsidRPr="00335779">
        <w:rPr>
          <w:rFonts w:ascii="宋体" w:hAnsi="宋体" w:hint="eastAsia"/>
          <w:szCs w:val="21"/>
        </w:rPr>
        <w:t>3.</w:t>
      </w:r>
      <w:r w:rsidRPr="00335779">
        <w:rPr>
          <w:rFonts w:ascii="宋体" w:hAnsi="宋体"/>
          <w:szCs w:val="21"/>
        </w:rPr>
        <w:t>4</w:t>
      </w:r>
      <w:r w:rsidRPr="00335779">
        <w:rPr>
          <w:rFonts w:ascii="宋体" w:hAnsi="宋体" w:hint="eastAsia"/>
          <w:szCs w:val="21"/>
        </w:rPr>
        <w:t xml:space="preserve"> 利于制造、装配、检验、物流的DFX设计（Design for</w:t>
      </w:r>
      <w:r w:rsidRPr="00335779">
        <w:rPr>
          <w:rFonts w:ascii="宋体" w:hAnsi="宋体"/>
          <w:szCs w:val="21"/>
        </w:rPr>
        <w:t xml:space="preserve"> Excellence）</w:t>
      </w:r>
    </w:p>
    <w:p w:rsidR="00AF75FA" w:rsidRPr="00335779" w:rsidRDefault="00AF75FA" w:rsidP="00AF75FA">
      <w:pPr>
        <w:widowControl/>
        <w:numPr>
          <w:ilvl w:val="0"/>
          <w:numId w:val="12"/>
        </w:numPr>
        <w:spacing w:line="360" w:lineRule="exact"/>
        <w:ind w:left="284" w:hanging="284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演练：新产品快速导入</w:t>
      </w:r>
    </w:p>
    <w:p w:rsidR="00AF75FA" w:rsidRPr="00335779" w:rsidRDefault="00AF75FA" w:rsidP="00AF75FA">
      <w:pPr>
        <w:widowControl/>
        <w:spacing w:line="360" w:lineRule="exact"/>
        <w:ind w:leftChars="-135" w:left="-283" w:firstLineChars="100" w:firstLine="240"/>
        <w:jc w:val="left"/>
        <w:rPr>
          <w:rFonts w:ascii="宋体" w:hAnsi="宋体" w:cs="Arial"/>
          <w:bCs/>
          <w:iCs/>
          <w:color w:val="0000FF"/>
          <w:sz w:val="24"/>
          <w:shd w:val="pct15" w:color="auto" w:fill="FFFFFF"/>
        </w:rPr>
      </w:pPr>
      <w:r w:rsidRPr="00335779">
        <w:rPr>
          <w:rFonts w:ascii="宋体" w:hAnsi="宋体" w:cs="Arial" w:hint="eastAsia"/>
          <w:bCs/>
          <w:iCs/>
          <w:color w:val="0000FF"/>
          <w:sz w:val="24"/>
          <w:shd w:val="pct15" w:color="auto" w:fill="FFFFFF"/>
        </w:rPr>
        <w:t>第四部分: 多品种、准时交付的制造管理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 w:rsidRPr="00335779">
        <w:rPr>
          <w:rFonts w:ascii="宋体" w:hAnsi="宋体" w:hint="eastAsia"/>
          <w:szCs w:val="21"/>
        </w:rPr>
        <w:t>4.1</w:t>
      </w:r>
      <w:r w:rsidRPr="00335779">
        <w:rPr>
          <w:rFonts w:ascii="宋体" w:hAnsi="宋体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一个流、单元布局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 w:hint="eastAsia"/>
          <w:szCs w:val="21"/>
        </w:rPr>
      </w:pPr>
      <w:r w:rsidRPr="00335779">
        <w:rPr>
          <w:rFonts w:ascii="宋体" w:hAnsi="宋体"/>
          <w:szCs w:val="21"/>
        </w:rPr>
        <w:t xml:space="preserve">4.2 </w:t>
      </w:r>
      <w:r w:rsidRPr="00335779">
        <w:rPr>
          <w:rFonts w:ascii="宋体" w:hAnsi="宋体" w:hint="eastAsia"/>
          <w:szCs w:val="21"/>
        </w:rPr>
        <w:t>多技能生产小组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 w:rsidRPr="00335779">
        <w:rPr>
          <w:rFonts w:ascii="宋体" w:hAnsi="宋体"/>
          <w:szCs w:val="21"/>
        </w:rPr>
        <w:t xml:space="preserve">4.3 </w:t>
      </w:r>
      <w:r w:rsidRPr="00335779">
        <w:rPr>
          <w:rFonts w:ascii="宋体" w:hAnsi="宋体" w:hint="eastAsia"/>
          <w:szCs w:val="21"/>
        </w:rPr>
        <w:t>快速换型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 w:rsidRPr="00335779">
        <w:rPr>
          <w:rFonts w:ascii="宋体" w:hAnsi="宋体"/>
          <w:szCs w:val="21"/>
        </w:rPr>
        <w:t xml:space="preserve">4.4 </w:t>
      </w:r>
      <w:r w:rsidRPr="00335779">
        <w:rPr>
          <w:rFonts w:ascii="宋体" w:hAnsi="宋体" w:hint="eastAsia"/>
          <w:szCs w:val="21"/>
        </w:rPr>
        <w:t>价值</w:t>
      </w:r>
      <w:proofErr w:type="gramStart"/>
      <w:r w:rsidRPr="00335779">
        <w:rPr>
          <w:rFonts w:ascii="宋体" w:hAnsi="宋体" w:hint="eastAsia"/>
          <w:szCs w:val="21"/>
        </w:rPr>
        <w:t>流时间</w:t>
      </w:r>
      <w:proofErr w:type="gramEnd"/>
      <w:r w:rsidRPr="00335779">
        <w:rPr>
          <w:rFonts w:ascii="宋体" w:hAnsi="宋体" w:hint="eastAsia"/>
          <w:szCs w:val="21"/>
        </w:rPr>
        <w:t>分析与改善</w:t>
      </w:r>
    </w:p>
    <w:p w:rsidR="00AF75FA" w:rsidRDefault="00AF75FA" w:rsidP="00AF75FA">
      <w:pPr>
        <w:widowControl/>
        <w:numPr>
          <w:ilvl w:val="0"/>
          <w:numId w:val="12"/>
        </w:numPr>
        <w:spacing w:line="360" w:lineRule="exact"/>
        <w:jc w:val="left"/>
        <w:rPr>
          <w:rFonts w:ascii="宋体" w:hAnsi="宋体" w:hint="eastAsia"/>
          <w:szCs w:val="21"/>
        </w:rPr>
      </w:pPr>
      <w:r w:rsidRPr="00335779">
        <w:rPr>
          <w:rFonts w:ascii="宋体" w:hAnsi="宋体" w:hint="eastAsia"/>
          <w:szCs w:val="21"/>
        </w:rPr>
        <w:t>练习：价值流图</w:t>
      </w:r>
    </w:p>
    <w:p w:rsidR="00AF75FA" w:rsidRPr="00335779" w:rsidRDefault="00AF75FA" w:rsidP="00AF75FA">
      <w:pPr>
        <w:widowControl/>
        <w:numPr>
          <w:ilvl w:val="0"/>
          <w:numId w:val="12"/>
        </w:numPr>
        <w:spacing w:line="360" w:lineRule="exact"/>
        <w:jc w:val="left"/>
        <w:rPr>
          <w:rFonts w:ascii="宋体" w:hAnsi="宋体"/>
          <w:szCs w:val="21"/>
        </w:rPr>
      </w:pPr>
      <w:r w:rsidRPr="00335779">
        <w:rPr>
          <w:rFonts w:ascii="宋体" w:hAnsi="宋体" w:hint="eastAsia"/>
          <w:szCs w:val="21"/>
        </w:rPr>
        <w:t>练习：单元生产五步法</w:t>
      </w:r>
    </w:p>
    <w:p w:rsidR="00AF75FA" w:rsidRPr="00335779" w:rsidRDefault="00AF75FA" w:rsidP="00AF75FA">
      <w:pPr>
        <w:widowControl/>
        <w:spacing w:line="360" w:lineRule="exact"/>
        <w:ind w:leftChars="-21" w:left="-44"/>
        <w:jc w:val="left"/>
        <w:rPr>
          <w:rFonts w:ascii="宋体" w:hAnsi="宋体" w:cs="Arial"/>
          <w:bCs/>
          <w:iCs/>
          <w:color w:val="0000FF"/>
          <w:sz w:val="24"/>
          <w:shd w:val="pct15" w:color="auto" w:fill="FFFFFF"/>
        </w:rPr>
      </w:pPr>
      <w:r w:rsidRPr="00335779">
        <w:rPr>
          <w:rFonts w:ascii="宋体" w:hAnsi="宋体" w:cs="Arial" w:hint="eastAsia"/>
          <w:bCs/>
          <w:iCs/>
          <w:color w:val="0000FF"/>
          <w:sz w:val="24"/>
          <w:shd w:val="pct15" w:color="auto" w:fill="FFFFFF"/>
        </w:rPr>
        <w:t>第五部分: 多品种、准时交付的计划、物流、供应链管理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 w:rsidRPr="00335779">
        <w:rPr>
          <w:rFonts w:ascii="宋体" w:hAnsi="宋体" w:hint="eastAsia"/>
          <w:szCs w:val="21"/>
        </w:rPr>
        <w:t>5.1</w:t>
      </w:r>
      <w:r w:rsidRPr="00335779">
        <w:rPr>
          <w:rFonts w:ascii="宋体" w:hAnsi="宋体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订单流处理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 w:rsidRPr="00335779">
        <w:rPr>
          <w:rFonts w:ascii="宋体" w:hAnsi="宋体" w:hint="eastAsia"/>
          <w:szCs w:val="21"/>
        </w:rPr>
        <w:t>5.2</w:t>
      </w:r>
      <w:r w:rsidRPr="00335779">
        <w:rPr>
          <w:rFonts w:ascii="宋体" w:hAnsi="宋体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柔性计划、预测、库存管理策略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 w:rsidRPr="00335779">
        <w:rPr>
          <w:rFonts w:ascii="宋体" w:hAnsi="宋体" w:hint="eastAsia"/>
          <w:szCs w:val="21"/>
        </w:rPr>
        <w:t>5.3</w:t>
      </w:r>
      <w:r w:rsidRPr="00335779">
        <w:rPr>
          <w:rFonts w:ascii="宋体" w:hAnsi="宋体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供应</w:t>
      </w:r>
      <w:proofErr w:type="gramStart"/>
      <w:r w:rsidRPr="00335779">
        <w:rPr>
          <w:rFonts w:ascii="宋体" w:hAnsi="宋体" w:hint="eastAsia"/>
          <w:szCs w:val="21"/>
        </w:rPr>
        <w:t>商改善</w:t>
      </w:r>
      <w:proofErr w:type="gramEnd"/>
      <w:r w:rsidRPr="00335779">
        <w:rPr>
          <w:rFonts w:ascii="宋体" w:hAnsi="宋体" w:hint="eastAsia"/>
          <w:szCs w:val="21"/>
        </w:rPr>
        <w:t>与采购提前期压缩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/>
          <w:szCs w:val="21"/>
        </w:rPr>
      </w:pPr>
      <w:r w:rsidRPr="00335779">
        <w:rPr>
          <w:rFonts w:ascii="宋体" w:hAnsi="宋体"/>
          <w:szCs w:val="21"/>
        </w:rPr>
        <w:t xml:space="preserve">5.4 </w:t>
      </w:r>
      <w:r w:rsidRPr="00335779">
        <w:rPr>
          <w:rFonts w:ascii="宋体" w:hAnsi="宋体" w:hint="eastAsia"/>
          <w:szCs w:val="21"/>
        </w:rPr>
        <w:t>物流配送模式与时间优化</w:t>
      </w:r>
    </w:p>
    <w:p w:rsidR="00AF75FA" w:rsidRPr="00335779" w:rsidRDefault="00AF75FA" w:rsidP="00AF75FA">
      <w:pPr>
        <w:widowControl/>
        <w:spacing w:line="360" w:lineRule="exact"/>
        <w:jc w:val="left"/>
        <w:rPr>
          <w:rFonts w:ascii="宋体" w:hAnsi="宋体" w:hint="eastAsia"/>
          <w:szCs w:val="21"/>
        </w:rPr>
      </w:pPr>
      <w:r w:rsidRPr="00335779">
        <w:rPr>
          <w:rFonts w:ascii="宋体" w:hAnsi="宋体"/>
          <w:szCs w:val="21"/>
        </w:rPr>
        <w:t xml:space="preserve">5.5 </w:t>
      </w:r>
      <w:r w:rsidRPr="00335779">
        <w:rPr>
          <w:rFonts w:ascii="宋体" w:hAnsi="宋体" w:hint="eastAsia"/>
          <w:szCs w:val="21"/>
        </w:rPr>
        <w:t>供应链3.0+策略</w:t>
      </w:r>
    </w:p>
    <w:p w:rsidR="00AF75FA" w:rsidRDefault="00AF75FA" w:rsidP="00AF75FA">
      <w:pPr>
        <w:widowControl/>
        <w:numPr>
          <w:ilvl w:val="0"/>
          <w:numId w:val="13"/>
        </w:numPr>
        <w:spacing w:line="360" w:lineRule="exact"/>
        <w:ind w:left="284" w:hanging="284"/>
        <w:jc w:val="left"/>
        <w:rPr>
          <w:rFonts w:ascii="宋体" w:hAnsi="宋体" w:hint="eastAsia"/>
          <w:szCs w:val="21"/>
        </w:rPr>
      </w:pPr>
      <w:r w:rsidRPr="00335779">
        <w:rPr>
          <w:rFonts w:ascii="宋体" w:hAnsi="宋体" w:hint="eastAsia"/>
          <w:szCs w:val="21"/>
        </w:rPr>
        <w:t>练习：多品种订单 &amp;</w:t>
      </w:r>
      <w:r w:rsidRPr="00335779">
        <w:rPr>
          <w:rFonts w:ascii="宋体" w:hAnsi="宋体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计划矩阵</w:t>
      </w:r>
    </w:p>
    <w:p w:rsidR="00AF75FA" w:rsidRDefault="00AF75FA" w:rsidP="00AF75FA">
      <w:pPr>
        <w:widowControl/>
        <w:numPr>
          <w:ilvl w:val="0"/>
          <w:numId w:val="13"/>
        </w:numPr>
        <w:spacing w:line="360" w:lineRule="exact"/>
        <w:ind w:left="284" w:hanging="284"/>
        <w:jc w:val="left"/>
        <w:rPr>
          <w:rFonts w:ascii="宋体" w:hAnsi="宋体" w:hint="eastAsia"/>
          <w:szCs w:val="21"/>
        </w:rPr>
      </w:pPr>
      <w:r w:rsidRPr="00335779">
        <w:rPr>
          <w:rFonts w:ascii="宋体" w:hAnsi="宋体" w:hint="eastAsia"/>
          <w:szCs w:val="21"/>
        </w:rPr>
        <w:t>练习：采购策略 &amp;</w:t>
      </w:r>
      <w:r w:rsidRPr="00335779">
        <w:rPr>
          <w:rFonts w:ascii="宋体" w:hAnsi="宋体"/>
          <w:szCs w:val="21"/>
        </w:rPr>
        <w:t xml:space="preserve"> </w:t>
      </w:r>
      <w:r w:rsidRPr="00335779">
        <w:rPr>
          <w:rFonts w:ascii="宋体" w:hAnsi="宋体" w:hint="eastAsia"/>
          <w:szCs w:val="21"/>
        </w:rPr>
        <w:t>库存矩阵</w:t>
      </w:r>
    </w:p>
    <w:p w:rsidR="00510A30" w:rsidRDefault="00AF75FA" w:rsidP="00AF75FA">
      <w:pPr>
        <w:spacing w:line="288" w:lineRule="auto"/>
        <w:ind w:firstLineChars="135" w:firstLine="283"/>
        <w:rPr>
          <w:rFonts w:ascii="宋体" w:hAnsi="宋体"/>
          <w:spacing w:val="20"/>
          <w:szCs w:val="21"/>
        </w:rPr>
      </w:pPr>
      <w:r w:rsidRPr="00335779">
        <w:rPr>
          <w:rFonts w:ascii="宋体" w:hAnsi="宋体" w:hint="eastAsia"/>
          <w:szCs w:val="21"/>
        </w:rPr>
        <w:t>练习：物流配送网络设计</w:t>
      </w:r>
    </w:p>
    <w:p w:rsidR="00EB72A4" w:rsidRPr="001B178C" w:rsidRDefault="00EB72A4" w:rsidP="00EB72A4">
      <w:pPr>
        <w:spacing w:line="288" w:lineRule="auto"/>
        <w:rPr>
          <w:rFonts w:ascii="宋体" w:hAnsi="宋体"/>
        </w:rPr>
      </w:pPr>
    </w:p>
    <w:p w:rsidR="00510A30" w:rsidRPr="00D40002" w:rsidRDefault="00510A30" w:rsidP="00510A30">
      <w:pPr>
        <w:rPr>
          <w:b/>
          <w:color w:val="FF0000"/>
        </w:rPr>
      </w:pPr>
      <w:r w:rsidRPr="00D40002">
        <w:rPr>
          <w:rFonts w:hint="eastAsia"/>
          <w:b/>
          <w:color w:val="FF0000"/>
        </w:rPr>
        <w:t>讲师介绍：</w:t>
      </w:r>
    </w:p>
    <w:p w:rsidR="00510A30" w:rsidRPr="00EB72A4" w:rsidRDefault="00EB72A4" w:rsidP="00510A30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 w:rsidRPr="00EB72A4">
        <w:rPr>
          <w:rFonts w:hint="eastAsia"/>
          <w:b/>
        </w:rPr>
        <w:t>王辉</w:t>
      </w:r>
      <w:r w:rsidR="00510A30" w:rsidRPr="00EB72A4">
        <w:rPr>
          <w:rFonts w:hint="eastAsia"/>
          <w:b/>
        </w:rPr>
        <w:t>老师：</w:t>
      </w:r>
    </w:p>
    <w:p w:rsidR="00510A30" w:rsidRPr="00FE0C4B" w:rsidRDefault="00510A30" w:rsidP="00510A30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 w:rsidRPr="00FE0C4B">
        <w:rPr>
          <w:rFonts w:hint="eastAsia"/>
          <w:b/>
        </w:rPr>
        <w:t>教育及资格认证：</w:t>
      </w:r>
    </w:p>
    <w:p w:rsidR="00EB72A4" w:rsidRDefault="00EB72A4" w:rsidP="00EB72A4">
      <w:pPr>
        <w:numPr>
          <w:ilvl w:val="0"/>
          <w:numId w:val="4"/>
        </w:numPr>
        <w:spacing w:line="288" w:lineRule="auto"/>
        <w:ind w:rightChars="90" w:right="189"/>
        <w:rPr>
          <w:rFonts w:cs="Arial"/>
          <w:szCs w:val="21"/>
        </w:rPr>
      </w:pPr>
      <w:r w:rsidRPr="00E1057A">
        <w:rPr>
          <w:rFonts w:cs="Arial" w:hint="eastAsia"/>
          <w:szCs w:val="21"/>
        </w:rPr>
        <w:t>计划物流与供应链管理</w:t>
      </w:r>
      <w:r>
        <w:rPr>
          <w:rFonts w:cs="Arial" w:hint="eastAsia"/>
          <w:szCs w:val="21"/>
        </w:rPr>
        <w:t>高级培训师；</w:t>
      </w:r>
    </w:p>
    <w:p w:rsidR="00EB72A4" w:rsidRDefault="00EB72A4" w:rsidP="00EB72A4">
      <w:pPr>
        <w:numPr>
          <w:ilvl w:val="0"/>
          <w:numId w:val="4"/>
        </w:numPr>
        <w:spacing w:line="288" w:lineRule="auto"/>
        <w:ind w:rightChars="90" w:right="189"/>
        <w:rPr>
          <w:rFonts w:cs="Arial"/>
          <w:szCs w:val="21"/>
        </w:rPr>
      </w:pPr>
      <w:r w:rsidRPr="00E1057A">
        <w:rPr>
          <w:rFonts w:cs="Arial" w:hint="eastAsia"/>
          <w:szCs w:val="21"/>
        </w:rPr>
        <w:t>高级咨询师；</w:t>
      </w:r>
    </w:p>
    <w:p w:rsidR="00EB72A4" w:rsidRDefault="00EB72A4" w:rsidP="00EB72A4">
      <w:pPr>
        <w:numPr>
          <w:ilvl w:val="0"/>
          <w:numId w:val="4"/>
        </w:numPr>
        <w:spacing w:line="288" w:lineRule="auto"/>
        <w:ind w:rightChars="90" w:right="189"/>
        <w:rPr>
          <w:rFonts w:cs="Arial"/>
          <w:szCs w:val="21"/>
        </w:rPr>
      </w:pPr>
      <w:r w:rsidRPr="00E1057A">
        <w:rPr>
          <w:rFonts w:cs="Arial" w:hint="eastAsia"/>
          <w:szCs w:val="21"/>
        </w:rPr>
        <w:t>管理与工程硕士；</w:t>
      </w:r>
    </w:p>
    <w:p w:rsidR="00510A30" w:rsidRPr="00EB72A4" w:rsidRDefault="00EB72A4" w:rsidP="00EB72A4">
      <w:pPr>
        <w:numPr>
          <w:ilvl w:val="0"/>
          <w:numId w:val="4"/>
        </w:numPr>
        <w:spacing w:line="288" w:lineRule="auto"/>
        <w:ind w:rightChars="90" w:right="189"/>
        <w:rPr>
          <w:rFonts w:cs="Arial"/>
          <w:szCs w:val="21"/>
        </w:rPr>
      </w:pPr>
      <w:r w:rsidRPr="00EB72A4">
        <w:rPr>
          <w:rFonts w:cs="Arial" w:hint="eastAsia"/>
          <w:szCs w:val="21"/>
        </w:rPr>
        <w:t>项目管理专业人士（</w:t>
      </w:r>
      <w:r w:rsidRPr="00EB72A4">
        <w:rPr>
          <w:rFonts w:cs="Arial" w:hint="eastAsia"/>
          <w:szCs w:val="21"/>
        </w:rPr>
        <w:t>PMP)</w:t>
      </w:r>
      <w:r w:rsidRPr="00EB72A4">
        <w:rPr>
          <w:rFonts w:cs="Arial" w:hint="eastAsia"/>
          <w:szCs w:val="21"/>
        </w:rPr>
        <w:t>；</w:t>
      </w:r>
      <w:r w:rsidRPr="00EB72A4">
        <w:rPr>
          <w:rFonts w:cs="Arial" w:hint="eastAsia"/>
          <w:szCs w:val="21"/>
        </w:rPr>
        <w:t>ISO9000</w:t>
      </w:r>
      <w:r w:rsidRPr="00EB72A4">
        <w:rPr>
          <w:rFonts w:cs="Arial" w:hint="eastAsia"/>
          <w:szCs w:val="21"/>
        </w:rPr>
        <w:t>审核师。</w:t>
      </w:r>
    </w:p>
    <w:p w:rsidR="00510A30" w:rsidRPr="00A34D3D" w:rsidRDefault="00510A30" w:rsidP="00510A30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 w:rsidRPr="00A34D3D">
        <w:rPr>
          <w:rFonts w:hint="eastAsia"/>
          <w:b/>
        </w:rPr>
        <w:t>讲师经历及专长：</w:t>
      </w:r>
    </w:p>
    <w:p w:rsidR="00EB72A4" w:rsidRDefault="00EB72A4" w:rsidP="00EB72A4">
      <w:pPr>
        <w:autoSpaceDE w:val="0"/>
        <w:autoSpaceDN w:val="0"/>
        <w:adjustRightInd w:val="0"/>
        <w:spacing w:line="400" w:lineRule="exact"/>
        <w:ind w:right="18"/>
      </w:pPr>
      <w:r>
        <w:t></w:t>
      </w:r>
      <w:r>
        <w:tab/>
      </w:r>
      <w:r>
        <w:rPr>
          <w:rFonts w:hint="eastAsia"/>
        </w:rPr>
        <w:t>王老师曾任东风雪铁龙汽车系统改善项目经理，</w:t>
      </w:r>
      <w:proofErr w:type="gramStart"/>
      <w:r>
        <w:rPr>
          <w:rFonts w:hint="eastAsia"/>
        </w:rPr>
        <w:t>思博亚洲</w:t>
      </w:r>
      <w:proofErr w:type="gramEnd"/>
      <w:r>
        <w:t>ERP</w:t>
      </w:r>
      <w:r>
        <w:rPr>
          <w:rFonts w:hint="eastAsia"/>
        </w:rPr>
        <w:t>实施项目经理，某美资公司精益生产推行经理等职务，并在多家著名跨国企业推行精益生产、供应链管理、成本与价值工程、管理系统集成等先进运作方式，积累了丰富的实践运作经验，并多次获得多项管理及技术创新成果奖，王老师经历了能源、机械、电气</w:t>
      </w:r>
      <w:r>
        <w:t>/</w:t>
      </w:r>
      <w:r>
        <w:rPr>
          <w:rFonts w:hint="eastAsia"/>
        </w:rPr>
        <w:t>电子、汽车制造、</w:t>
      </w:r>
      <w:r>
        <w:t>ERP</w:t>
      </w:r>
      <w:r>
        <w:rPr>
          <w:rFonts w:hint="eastAsia"/>
        </w:rPr>
        <w:t>等行业，拥有丰富的行业背景。</w:t>
      </w:r>
    </w:p>
    <w:p w:rsidR="00510A30" w:rsidRDefault="00EB72A4" w:rsidP="00EB72A4">
      <w:pPr>
        <w:autoSpaceDE w:val="0"/>
        <w:autoSpaceDN w:val="0"/>
        <w:adjustRightInd w:val="0"/>
        <w:spacing w:line="400" w:lineRule="exact"/>
        <w:ind w:right="18"/>
      </w:pPr>
      <w:r>
        <w:t></w:t>
      </w:r>
      <w:r>
        <w:tab/>
      </w:r>
      <w:r>
        <w:rPr>
          <w:rFonts w:hint="eastAsia"/>
        </w:rPr>
        <w:t>王老师结合自身深厚的理论知识，精心设计课程，擅长的课程有：多品种小</w:t>
      </w:r>
      <w:proofErr w:type="gramStart"/>
      <w:r>
        <w:rPr>
          <w:rFonts w:hint="eastAsia"/>
        </w:rPr>
        <w:t>批量下</w:t>
      </w:r>
      <w:proofErr w:type="gramEnd"/>
      <w:r>
        <w:rPr>
          <w:rFonts w:hint="eastAsia"/>
        </w:rPr>
        <w:t>的生产计划</w:t>
      </w:r>
      <w:proofErr w:type="gramStart"/>
      <w:r>
        <w:rPr>
          <w:rFonts w:hint="eastAsia"/>
        </w:rPr>
        <w:t>与排程管理</w:t>
      </w:r>
      <w:proofErr w:type="gramEnd"/>
      <w:r>
        <w:rPr>
          <w:rFonts w:hint="eastAsia"/>
        </w:rPr>
        <w:t>、柔性生产计划</w:t>
      </w:r>
      <w:proofErr w:type="gramStart"/>
      <w:r>
        <w:rPr>
          <w:rFonts w:hint="eastAsia"/>
        </w:rPr>
        <w:t>与排程管理</w:t>
      </w:r>
      <w:proofErr w:type="gramEnd"/>
      <w:r>
        <w:rPr>
          <w:rFonts w:hint="eastAsia"/>
        </w:rPr>
        <w:t>、工厂成本控制与价值分析、精益生产、敏捷</w:t>
      </w:r>
      <w:proofErr w:type="gramStart"/>
      <w:r>
        <w:rPr>
          <w:rFonts w:hint="eastAsia"/>
        </w:rPr>
        <w:t>供应链下的</w:t>
      </w:r>
      <w:proofErr w:type="gramEnd"/>
      <w:r>
        <w:rPr>
          <w:rFonts w:hint="eastAsia"/>
        </w:rPr>
        <w:t>工厂物流管理、制造业的项目管理等精品课程。</w:t>
      </w:r>
    </w:p>
    <w:p w:rsidR="00510A30" w:rsidRPr="00A34D3D" w:rsidRDefault="00510A30" w:rsidP="00510A30">
      <w:pPr>
        <w:tabs>
          <w:tab w:val="left" w:pos="720"/>
        </w:tabs>
        <w:autoSpaceDE w:val="0"/>
        <w:autoSpaceDN w:val="0"/>
        <w:adjustRightInd w:val="0"/>
        <w:spacing w:line="400" w:lineRule="exact"/>
        <w:ind w:leftChars="1" w:left="29" w:right="18" w:hangingChars="13" w:hanging="27"/>
        <w:rPr>
          <w:b/>
        </w:rPr>
      </w:pPr>
      <w:r w:rsidRPr="00A34D3D">
        <w:rPr>
          <w:rFonts w:hint="eastAsia"/>
          <w:b/>
        </w:rPr>
        <w:t>培训客户及培训风格：</w:t>
      </w:r>
    </w:p>
    <w:p w:rsidR="00EB72A4" w:rsidRDefault="00EB72A4" w:rsidP="00EB72A4">
      <w:pPr>
        <w:autoSpaceDE w:val="0"/>
        <w:autoSpaceDN w:val="0"/>
        <w:adjustRightInd w:val="0"/>
        <w:spacing w:line="400" w:lineRule="exact"/>
        <w:ind w:right="18"/>
      </w:pPr>
      <w:r>
        <w:t></w:t>
      </w:r>
      <w:r>
        <w:tab/>
      </w:r>
      <w:r>
        <w:rPr>
          <w:rFonts w:hint="eastAsia"/>
        </w:rPr>
        <w:t>王老师在制造业有丰富的管理和技术经验，授课思路清晰、逻辑严密、善于运用通俗易懂的语言对课程内容</w:t>
      </w:r>
      <w:r>
        <w:rPr>
          <w:rFonts w:hint="eastAsia"/>
        </w:rPr>
        <w:lastRenderedPageBreak/>
        <w:t>进行诠释，课程内容设计合理，案例丰富，实践性强，其中讲授部分占</w:t>
      </w:r>
      <w:r>
        <w:t>50%</w:t>
      </w:r>
      <w:r>
        <w:rPr>
          <w:rFonts w:hint="eastAsia"/>
        </w:rPr>
        <w:t>；案例分析、模拟演练、仿真练习、</w:t>
      </w:r>
      <w:r>
        <w:t xml:space="preserve"> </w:t>
      </w:r>
      <w:r>
        <w:rPr>
          <w:rFonts w:hint="eastAsia"/>
        </w:rPr>
        <w:t>互动</w:t>
      </w:r>
      <w:r>
        <w:t>Q&amp;A</w:t>
      </w:r>
      <w:r>
        <w:rPr>
          <w:rFonts w:hint="eastAsia"/>
        </w:rPr>
        <w:t>等占</w:t>
      </w:r>
      <w:r>
        <w:t>50%</w:t>
      </w:r>
      <w:r>
        <w:rPr>
          <w:rFonts w:hint="eastAsia"/>
        </w:rPr>
        <w:t>，帮助学员同步塑造学习与工作模版，使得培训成果“看得见”，深得学员和企业管理者的一致赞誉。</w:t>
      </w:r>
    </w:p>
    <w:p w:rsidR="00510A30" w:rsidRPr="00406C6D" w:rsidRDefault="00EB72A4" w:rsidP="00EB72A4">
      <w:pPr>
        <w:autoSpaceDE w:val="0"/>
        <w:autoSpaceDN w:val="0"/>
        <w:adjustRightInd w:val="0"/>
        <w:spacing w:line="400" w:lineRule="exact"/>
        <w:ind w:right="18"/>
      </w:pPr>
      <w:r>
        <w:t></w:t>
      </w:r>
      <w:r>
        <w:tab/>
      </w:r>
      <w:r>
        <w:rPr>
          <w:rFonts w:hint="eastAsia"/>
        </w:rPr>
        <w:t>王老师培训过的客户，涉及到各行各业，其中有：西门子（欧司朗、威迪欧）、美的电饭煲、天津久益环球、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汽大众汽车、</w:t>
      </w:r>
      <w:r>
        <w:t>GE(</w:t>
      </w:r>
      <w:r>
        <w:rPr>
          <w:rFonts w:hint="eastAsia"/>
        </w:rPr>
        <w:t>医疗系统</w:t>
      </w:r>
      <w:r>
        <w:t>)</w:t>
      </w:r>
      <w:r>
        <w:rPr>
          <w:rFonts w:hint="eastAsia"/>
        </w:rPr>
        <w:t>、中纺粮油、</w:t>
      </w:r>
      <w:proofErr w:type="gramStart"/>
      <w:r>
        <w:rPr>
          <w:rFonts w:hint="eastAsia"/>
        </w:rPr>
        <w:t>中山华</w:t>
      </w:r>
      <w:proofErr w:type="gramEnd"/>
      <w:r>
        <w:rPr>
          <w:rFonts w:hint="eastAsia"/>
        </w:rPr>
        <w:t>帝、伊利集团、东风</w:t>
      </w:r>
      <w:r>
        <w:t>-</w:t>
      </w:r>
      <w:r>
        <w:rPr>
          <w:rFonts w:hint="eastAsia"/>
        </w:rPr>
        <w:t>雪铁龙汽车、江铃</w:t>
      </w:r>
      <w:r>
        <w:t>-</w:t>
      </w:r>
      <w:r>
        <w:rPr>
          <w:rFonts w:hint="eastAsia"/>
        </w:rPr>
        <w:t>福特汽车、拜耳医药、沈阳鹰革沃特华汽车皮革、诺华医药、飞利浦（照明、照明电子、移动显示）、龙大食品、</w:t>
      </w:r>
      <w:r>
        <w:t>BP</w:t>
      </w:r>
      <w:r>
        <w:rPr>
          <w:rFonts w:hint="eastAsia"/>
        </w:rPr>
        <w:t>润滑油、杭州万向、天津津亚电子、中钞防伪科技、南京奥托立夫汽车安全系统、实用动力、贝尔</w:t>
      </w:r>
      <w:r>
        <w:t>-</w:t>
      </w:r>
      <w:r>
        <w:rPr>
          <w:rFonts w:hint="eastAsia"/>
        </w:rPr>
        <w:t>阿尔卡特（上海）、博</w:t>
      </w:r>
      <w:proofErr w:type="gramStart"/>
      <w:r>
        <w:rPr>
          <w:rFonts w:hint="eastAsia"/>
        </w:rPr>
        <w:t>世</w:t>
      </w:r>
      <w:proofErr w:type="gramEnd"/>
      <w:r>
        <w:t>Bosch</w:t>
      </w:r>
      <w:r>
        <w:rPr>
          <w:rFonts w:hint="eastAsia"/>
        </w:rPr>
        <w:t>、伟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通</w:t>
      </w:r>
      <w:r>
        <w:t>Visteon</w:t>
      </w:r>
      <w:r>
        <w:rPr>
          <w:rFonts w:hint="eastAsia"/>
        </w:rPr>
        <w:t>、日立（电梯）、施耐德（工控）、朗讯科技、罗地亚化学、库柏</w:t>
      </w:r>
      <w:r>
        <w:t>Cooper</w:t>
      </w:r>
      <w:r>
        <w:rPr>
          <w:rFonts w:hint="eastAsia"/>
        </w:rPr>
        <w:t>电气、百威啤酒、阿迪达斯、邦迪管路系统、德国采埃</w:t>
      </w:r>
      <w:proofErr w:type="gramStart"/>
      <w:r>
        <w:rPr>
          <w:rFonts w:hint="eastAsia"/>
        </w:rPr>
        <w:t>孚</w:t>
      </w:r>
      <w:proofErr w:type="gramEnd"/>
      <w:r>
        <w:rPr>
          <w:rFonts w:hint="eastAsia"/>
        </w:rPr>
        <w:t>转向机构（上海）、永裕医药、林德叉车、上海电气、上汽集团、中海油、东风汽车、上海李尔汽车系统、奥的斯</w:t>
      </w:r>
      <w:r>
        <w:rPr>
          <w:rFonts w:hint="eastAsia"/>
        </w:rPr>
        <w:t>Otis</w:t>
      </w:r>
      <w:r>
        <w:rPr>
          <w:rFonts w:hint="eastAsia"/>
        </w:rPr>
        <w:t>电梯、富士达电梯、铁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肯</w:t>
      </w:r>
      <w:r>
        <w:rPr>
          <w:rFonts w:hint="eastAsia"/>
        </w:rPr>
        <w:t>(Timken)</w:t>
      </w:r>
      <w:r>
        <w:rPr>
          <w:rFonts w:hint="eastAsia"/>
        </w:rPr>
        <w:t>轴承、慕贝尔汽车配件、华微半导体、</w:t>
      </w:r>
      <w:proofErr w:type="gramStart"/>
      <w:r>
        <w:rPr>
          <w:rFonts w:hint="eastAsia"/>
        </w:rPr>
        <w:t>诺日士电子</w:t>
      </w:r>
      <w:proofErr w:type="gramEnd"/>
      <w:r>
        <w:rPr>
          <w:rFonts w:hint="eastAsia"/>
        </w:rPr>
        <w:t>设备、上海电气电站设备、富国皮革、阿特拉斯</w:t>
      </w:r>
      <w:r>
        <w:rPr>
          <w:rFonts w:hint="eastAsia"/>
        </w:rPr>
        <w:t>-</w:t>
      </w:r>
      <w:r>
        <w:rPr>
          <w:rFonts w:hint="eastAsia"/>
        </w:rPr>
        <w:t>柯普科、佳通轮胎、常德卷烟、</w:t>
      </w:r>
      <w:proofErr w:type="gramStart"/>
      <w:r>
        <w:rPr>
          <w:rFonts w:hint="eastAsia"/>
        </w:rPr>
        <w:t>红塔仁恒</w:t>
      </w:r>
      <w:proofErr w:type="gramEnd"/>
      <w:r>
        <w:rPr>
          <w:rFonts w:hint="eastAsia"/>
        </w:rPr>
        <w:t>、中新药业达仁堂</w:t>
      </w:r>
      <w:r>
        <w:rPr>
          <w:rFonts w:hint="eastAsia"/>
        </w:rPr>
        <w:t>/</w:t>
      </w:r>
      <w:r>
        <w:rPr>
          <w:rFonts w:hint="eastAsia"/>
        </w:rPr>
        <w:t>乐仁堂、中远</w:t>
      </w:r>
      <w:r>
        <w:rPr>
          <w:rFonts w:hint="eastAsia"/>
        </w:rPr>
        <w:t>COSCO</w:t>
      </w:r>
      <w:r>
        <w:rPr>
          <w:rFonts w:hint="eastAsia"/>
        </w:rPr>
        <w:t>、</w:t>
      </w:r>
      <w:r>
        <w:rPr>
          <w:rFonts w:hint="eastAsia"/>
        </w:rPr>
        <w:t>TCL</w:t>
      </w:r>
      <w:r>
        <w:rPr>
          <w:rFonts w:hint="eastAsia"/>
        </w:rPr>
        <w:t>王牌、菲尼克斯亚太电气、海南元创、天马电子、方正科技、国人通信、迈瑞医疗电子、恒安集团、格兰仕空调、中兴电子等多家知名企业。</w:t>
      </w:r>
    </w:p>
    <w:p w:rsidR="00510A30" w:rsidRDefault="00510A30" w:rsidP="00510A30">
      <w:pPr>
        <w:rPr>
          <w:b/>
          <w:color w:val="FF0000"/>
        </w:rPr>
      </w:pPr>
    </w:p>
    <w:p w:rsidR="00510A30" w:rsidRPr="00652F31" w:rsidRDefault="00510A30" w:rsidP="00510A30">
      <w:pPr>
        <w:rPr>
          <w:b/>
          <w:color w:val="FF0000"/>
        </w:rPr>
      </w:pPr>
      <w:r w:rsidRPr="00652F31">
        <w:rPr>
          <w:rFonts w:hint="eastAsia"/>
          <w:b/>
          <w:color w:val="FF0000"/>
        </w:rPr>
        <w:t>报名详情：</w:t>
      </w:r>
    </w:p>
    <w:p w:rsidR="00510A30" w:rsidRPr="008822FE" w:rsidRDefault="00510A30" w:rsidP="00510A30">
      <w:pPr>
        <w:rPr>
          <w:bCs/>
        </w:rPr>
      </w:pPr>
      <w:r w:rsidRPr="008822FE">
        <w:rPr>
          <w:rFonts w:hint="eastAsia"/>
          <w:bCs/>
        </w:rPr>
        <w:t>培训费</w:t>
      </w:r>
      <w:r>
        <w:rPr>
          <w:rFonts w:hint="eastAsia"/>
          <w:b/>
          <w:bCs/>
        </w:rPr>
        <w:t>3</w:t>
      </w:r>
      <w:r w:rsidR="00530E57">
        <w:rPr>
          <w:rFonts w:hint="eastAsia"/>
          <w:b/>
          <w:bCs/>
        </w:rPr>
        <w:t>8</w:t>
      </w:r>
      <w:r w:rsidRPr="008822FE">
        <w:rPr>
          <w:rFonts w:hint="eastAsia"/>
          <w:b/>
          <w:bCs/>
        </w:rPr>
        <w:t>80</w:t>
      </w:r>
      <w:r w:rsidRPr="008822FE">
        <w:rPr>
          <w:rFonts w:hint="eastAsia"/>
          <w:b/>
          <w:bCs/>
        </w:rPr>
        <w:t>元</w:t>
      </w:r>
      <w:r w:rsidRPr="008822FE">
        <w:rPr>
          <w:rFonts w:hint="eastAsia"/>
          <w:bCs/>
        </w:rPr>
        <w:t>（</w:t>
      </w:r>
      <w:proofErr w:type="gramStart"/>
      <w:r w:rsidRPr="008822FE">
        <w:rPr>
          <w:rFonts w:hint="eastAsia"/>
          <w:bCs/>
        </w:rPr>
        <w:t>含资料</w:t>
      </w:r>
      <w:proofErr w:type="gramEnd"/>
      <w:r w:rsidRPr="008822FE">
        <w:rPr>
          <w:rFonts w:hint="eastAsia"/>
          <w:bCs/>
        </w:rPr>
        <w:t>费、午餐费、专家演讲费）；住宿统一安排，费用自理；</w:t>
      </w:r>
    </w:p>
    <w:p w:rsidR="00510A30" w:rsidRPr="008822FE" w:rsidRDefault="00510A30" w:rsidP="00510A30">
      <w:pPr>
        <w:rPr>
          <w:bCs/>
        </w:rPr>
      </w:pPr>
      <w:r w:rsidRPr="008822FE">
        <w:rPr>
          <w:rFonts w:hint="eastAsia"/>
          <w:bCs/>
        </w:rPr>
        <w:t>户头：</w:t>
      </w:r>
      <w:proofErr w:type="gramStart"/>
      <w:r w:rsidRPr="008822FE">
        <w:rPr>
          <w:rFonts w:hint="eastAsia"/>
          <w:bCs/>
        </w:rPr>
        <w:t>北京冠卓企业管理</w:t>
      </w:r>
      <w:proofErr w:type="gramEnd"/>
      <w:r w:rsidRPr="008822FE">
        <w:rPr>
          <w:rFonts w:hint="eastAsia"/>
          <w:bCs/>
        </w:rPr>
        <w:t>顾问有限公司</w:t>
      </w:r>
      <w:r w:rsidRPr="008822FE">
        <w:rPr>
          <w:rFonts w:hint="eastAsia"/>
          <w:bCs/>
        </w:rPr>
        <w:t xml:space="preserve">       </w:t>
      </w:r>
      <w:r w:rsidRPr="008822FE">
        <w:rPr>
          <w:rFonts w:hint="eastAsia"/>
          <w:bCs/>
        </w:rPr>
        <w:t>开户行：交通银行北京上地支行</w:t>
      </w:r>
      <w:r w:rsidRPr="008822FE">
        <w:rPr>
          <w:rFonts w:hint="eastAsia"/>
          <w:bCs/>
        </w:rPr>
        <w:t xml:space="preserve">   </w:t>
      </w:r>
    </w:p>
    <w:p w:rsidR="00510A30" w:rsidRPr="008822FE" w:rsidRDefault="00510A30" w:rsidP="00510A30">
      <w:pPr>
        <w:rPr>
          <w:bCs/>
        </w:rPr>
      </w:pPr>
      <w:proofErr w:type="gramStart"/>
      <w:r w:rsidRPr="008822FE">
        <w:rPr>
          <w:rFonts w:hint="eastAsia"/>
          <w:bCs/>
        </w:rPr>
        <w:t>帐号</w:t>
      </w:r>
      <w:proofErr w:type="gramEnd"/>
      <w:r w:rsidRPr="008822FE">
        <w:rPr>
          <w:rFonts w:hint="eastAsia"/>
          <w:bCs/>
        </w:rPr>
        <w:t>：</w:t>
      </w:r>
      <w:r w:rsidRPr="008822FE">
        <w:rPr>
          <w:rFonts w:hint="eastAsia"/>
          <w:bCs/>
        </w:rPr>
        <w:t xml:space="preserve">1100 6097 4018 0100 16232          </w:t>
      </w:r>
      <w:r>
        <w:rPr>
          <w:rFonts w:hint="eastAsia"/>
          <w:bCs/>
        </w:rPr>
        <w:t xml:space="preserve">  </w:t>
      </w:r>
      <w:r w:rsidRPr="008822FE">
        <w:rPr>
          <w:rFonts w:hint="eastAsia"/>
          <w:bCs/>
        </w:rPr>
        <w:t>Ｅ</w:t>
      </w:r>
      <w:r w:rsidRPr="008822FE">
        <w:rPr>
          <w:rFonts w:hint="eastAsia"/>
          <w:bCs/>
        </w:rPr>
        <w:t>-mail:2002@champconsult.com</w:t>
      </w:r>
    </w:p>
    <w:p w:rsidR="00510A30" w:rsidRPr="008822FE" w:rsidRDefault="00510A30" w:rsidP="00510A30">
      <w:pPr>
        <w:rPr>
          <w:bCs/>
        </w:rPr>
      </w:pPr>
      <w:r>
        <w:rPr>
          <w:rFonts w:hint="eastAsia"/>
          <w:bCs/>
        </w:rPr>
        <w:t>联系人：张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平</w:t>
      </w:r>
      <w:r>
        <w:rPr>
          <w:rFonts w:hint="eastAsia"/>
          <w:bCs/>
        </w:rPr>
        <w:t xml:space="preserve">                </w:t>
      </w:r>
      <w:r w:rsidRPr="008822FE">
        <w:rPr>
          <w:rFonts w:hint="eastAsia"/>
          <w:bCs/>
        </w:rPr>
        <w:t xml:space="preserve">     </w:t>
      </w:r>
      <w:r w:rsidRPr="008822FE">
        <w:rPr>
          <w:rFonts w:hint="eastAsia"/>
          <w:bCs/>
        </w:rPr>
        <w:t xml:space="preserve">　</w:t>
      </w:r>
      <w:r w:rsidRPr="008822FE">
        <w:rPr>
          <w:rFonts w:hint="eastAsia"/>
          <w:bCs/>
        </w:rPr>
        <w:t xml:space="preserve">     http://www.champconsult.com</w:t>
      </w:r>
    </w:p>
    <w:p w:rsidR="00510A30" w:rsidRPr="008822FE" w:rsidRDefault="00510A30" w:rsidP="00510A30">
      <w:pPr>
        <w:rPr>
          <w:bCs/>
        </w:rPr>
      </w:pPr>
      <w:r w:rsidRPr="008822FE">
        <w:rPr>
          <w:rFonts w:hint="eastAsia"/>
          <w:bCs/>
        </w:rPr>
        <w:t>垂询电话：</w:t>
      </w:r>
      <w:r w:rsidRPr="008822FE">
        <w:rPr>
          <w:rFonts w:hint="eastAsia"/>
          <w:bCs/>
        </w:rPr>
        <w:t>010-82</w:t>
      </w:r>
      <w:r>
        <w:rPr>
          <w:rFonts w:hint="eastAsia"/>
          <w:bCs/>
        </w:rPr>
        <w:t>895389</w:t>
      </w:r>
      <w:r w:rsidRPr="008822FE">
        <w:rPr>
          <w:rFonts w:hint="eastAsia"/>
          <w:bCs/>
        </w:rPr>
        <w:t xml:space="preserve">　</w:t>
      </w:r>
    </w:p>
    <w:p w:rsidR="00510A30" w:rsidRPr="008822FE" w:rsidRDefault="00510A30" w:rsidP="00510A30">
      <w:pPr>
        <w:rPr>
          <w:bCs/>
        </w:rPr>
      </w:pPr>
    </w:p>
    <w:p w:rsidR="00510A30" w:rsidRDefault="00510A30" w:rsidP="00510A30">
      <w:pPr>
        <w:rPr>
          <w:color w:val="FF0000"/>
        </w:rPr>
      </w:pPr>
      <w:r w:rsidRPr="00652F31">
        <w:rPr>
          <w:rFonts w:hint="eastAsia"/>
          <w:b/>
          <w:bCs/>
          <w:color w:val="FF0000"/>
        </w:rPr>
        <w:t>请填妥回执表</w:t>
      </w:r>
      <w:r w:rsidRPr="00652F31">
        <w:rPr>
          <w:rFonts w:hint="eastAsia"/>
          <w:b/>
          <w:bCs/>
          <w:color w:val="FF0000"/>
        </w:rPr>
        <w:t>,</w:t>
      </w:r>
      <w:r w:rsidRPr="00652F31">
        <w:rPr>
          <w:rFonts w:hint="eastAsia"/>
          <w:b/>
          <w:bCs/>
          <w:color w:val="FF0000"/>
        </w:rPr>
        <w:t>连同汇款单传真至会务组</w:t>
      </w:r>
      <w:r w:rsidRPr="00652F31">
        <w:rPr>
          <w:rFonts w:hint="eastAsia"/>
          <w:b/>
          <w:bCs/>
          <w:color w:val="FF0000"/>
        </w:rPr>
        <w:t>(</w:t>
      </w:r>
      <w:r w:rsidRPr="00652F31">
        <w:rPr>
          <w:rFonts w:hint="eastAsia"/>
          <w:b/>
          <w:bCs/>
          <w:color w:val="FF0000"/>
        </w:rPr>
        <w:t>此课程不提供电子教材</w:t>
      </w:r>
      <w:r w:rsidRPr="00652F31">
        <w:rPr>
          <w:rFonts w:hint="eastAsia"/>
          <w:b/>
          <w:bCs/>
          <w:color w:val="FF0000"/>
        </w:rPr>
        <w:t>)</w:t>
      </w:r>
    </w:p>
    <w:p w:rsidR="00510A30" w:rsidRDefault="00510A30" w:rsidP="00510A30">
      <w:pPr>
        <w:jc w:val="center"/>
        <w:rPr>
          <w:rFonts w:ascii="宋体" w:hAnsi="宋体"/>
          <w:bCs/>
          <w:szCs w:val="21"/>
        </w:rPr>
      </w:pPr>
      <w:r>
        <w:rPr>
          <w:rFonts w:hint="eastAsia"/>
          <w:b/>
          <w:bCs/>
          <w:sz w:val="28"/>
          <w:szCs w:val="28"/>
        </w:rPr>
        <w:t>《</w:t>
      </w:r>
      <w:r w:rsidR="00AF75FA" w:rsidRPr="00AF75FA">
        <w:rPr>
          <w:rFonts w:hint="eastAsia"/>
          <w:b/>
          <w:bCs/>
          <w:iCs/>
          <w:sz w:val="28"/>
          <w:szCs w:val="28"/>
        </w:rPr>
        <w:t>多品种小批量与准时交付</w:t>
      </w:r>
      <w:bookmarkStart w:id="0" w:name="_GoBack"/>
      <w:bookmarkEnd w:id="0"/>
      <w:r w:rsidRPr="00652F31">
        <w:rPr>
          <w:rFonts w:hint="eastAsia"/>
          <w:b/>
          <w:bCs/>
          <w:sz w:val="28"/>
          <w:szCs w:val="28"/>
        </w:rPr>
        <w:t>》报名回执表</w:t>
      </w:r>
    </w:p>
    <w:p w:rsidR="00510A30" w:rsidRPr="00BE69BF" w:rsidRDefault="00510A30" w:rsidP="00530E57">
      <w:pPr>
        <w:tabs>
          <w:tab w:val="left" w:pos="360"/>
          <w:tab w:val="center" w:pos="6408"/>
        </w:tabs>
        <w:spacing w:line="360" w:lineRule="auto"/>
        <w:ind w:firstLineChars="50" w:firstLine="105"/>
        <w:rPr>
          <w:rFonts w:ascii="宋体" w:hAnsi="宋体"/>
          <w:bCs/>
          <w:szCs w:val="21"/>
          <w:u w:val="single"/>
        </w:rPr>
      </w:pPr>
      <w:r w:rsidRPr="00BE69BF">
        <w:rPr>
          <w:rFonts w:ascii="宋体" w:hAnsi="宋体" w:hint="eastAsia"/>
          <w:bCs/>
          <w:szCs w:val="21"/>
        </w:rPr>
        <w:t>单位名称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</w:t>
      </w:r>
      <w:r>
        <w:rPr>
          <w:rFonts w:ascii="宋体" w:hAnsi="宋体" w:hint="eastAsia"/>
          <w:bCs/>
          <w:szCs w:val="21"/>
          <w:u w:val="single"/>
        </w:rPr>
        <w:t xml:space="preserve">     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 　 </w:t>
      </w:r>
      <w:r w:rsidRPr="00BE69BF">
        <w:rPr>
          <w:rFonts w:ascii="宋体" w:hAnsi="宋体" w:hint="eastAsia"/>
          <w:bCs/>
          <w:szCs w:val="21"/>
        </w:rPr>
        <w:t xml:space="preserve"> 通讯地址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</w:t>
      </w:r>
      <w:r>
        <w:rPr>
          <w:rFonts w:ascii="宋体" w:hAnsi="宋体" w:hint="eastAsia"/>
          <w:bCs/>
          <w:szCs w:val="21"/>
          <w:u w:val="single"/>
        </w:rPr>
        <w:t xml:space="preserve">      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　  　</w:t>
      </w:r>
      <w:r>
        <w:rPr>
          <w:rFonts w:ascii="宋体" w:hAnsi="宋体" w:hint="eastAsia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</w:rPr>
        <w:t>邮编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</w:t>
      </w:r>
      <w:r>
        <w:rPr>
          <w:rFonts w:ascii="宋体" w:hAnsi="宋体" w:hint="eastAsia"/>
          <w:bCs/>
          <w:szCs w:val="21"/>
          <w:u w:val="single"/>
        </w:rPr>
        <w:t xml:space="preserve">  </w:t>
      </w:r>
      <w:r w:rsidRPr="00BE69BF">
        <w:rPr>
          <w:rFonts w:ascii="宋体" w:hAnsi="宋体"/>
          <w:bCs/>
          <w:szCs w:val="21"/>
          <w:u w:val="single"/>
        </w:rPr>
        <w:t xml:space="preserve">  </w:t>
      </w:r>
      <w:r w:rsidRPr="00BE69BF">
        <w:rPr>
          <w:rFonts w:ascii="宋体" w:hAnsi="宋体" w:hint="eastAsia"/>
          <w:bCs/>
          <w:szCs w:val="21"/>
          <w:u w:val="single"/>
        </w:rPr>
        <w:t xml:space="preserve">　</w:t>
      </w:r>
    </w:p>
    <w:p w:rsidR="00510A30" w:rsidRPr="00BE69BF" w:rsidRDefault="00510A30" w:rsidP="00530E57">
      <w:pPr>
        <w:tabs>
          <w:tab w:val="left" w:pos="0"/>
          <w:tab w:val="left" w:pos="210"/>
        </w:tabs>
        <w:adjustRightInd w:val="0"/>
        <w:snapToGrid w:val="0"/>
        <w:spacing w:line="360" w:lineRule="auto"/>
        <w:ind w:firstLineChars="50" w:firstLine="105"/>
        <w:rPr>
          <w:rFonts w:ascii="宋体" w:hAnsi="宋体"/>
          <w:bCs/>
          <w:szCs w:val="21"/>
        </w:rPr>
      </w:pPr>
      <w:r w:rsidRPr="00BE69BF">
        <w:rPr>
          <w:rFonts w:ascii="宋体" w:hAnsi="宋体" w:hint="eastAsia"/>
          <w:bCs/>
          <w:szCs w:val="21"/>
        </w:rPr>
        <w:t>联系人姓名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             </w:t>
      </w:r>
      <w:r w:rsidRPr="00BE69BF">
        <w:rPr>
          <w:rFonts w:ascii="宋体" w:hAnsi="宋体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</w:rPr>
        <w:t xml:space="preserve">  职务</w:t>
      </w:r>
      <w:r>
        <w:rPr>
          <w:rFonts w:ascii="宋体" w:hAnsi="宋体" w:hint="eastAsia"/>
          <w:bCs/>
          <w:szCs w:val="21"/>
          <w:u w:val="single"/>
        </w:rPr>
        <w:t xml:space="preserve">  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 </w:t>
      </w:r>
      <w:r w:rsidRPr="00BE69BF">
        <w:rPr>
          <w:rFonts w:ascii="宋体" w:hAnsi="宋体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</w:rPr>
        <w:t xml:space="preserve">  电话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             </w:t>
      </w:r>
      <w:r w:rsidRPr="00BE69BF">
        <w:rPr>
          <w:rFonts w:ascii="宋体" w:hAnsi="宋体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</w:rPr>
        <w:t>传真</w:t>
      </w:r>
      <w:r>
        <w:rPr>
          <w:rFonts w:ascii="宋体" w:hAnsi="宋体" w:hint="eastAsia"/>
          <w:bCs/>
          <w:szCs w:val="21"/>
          <w:u w:val="single"/>
        </w:rPr>
        <w:t xml:space="preserve">            </w:t>
      </w:r>
    </w:p>
    <w:p w:rsidR="00510A30" w:rsidRDefault="00510A30" w:rsidP="00530E57">
      <w:pPr>
        <w:tabs>
          <w:tab w:val="left" w:pos="0"/>
          <w:tab w:val="left" w:pos="210"/>
          <w:tab w:val="left" w:pos="4500"/>
        </w:tabs>
        <w:adjustRightInd w:val="0"/>
        <w:snapToGrid w:val="0"/>
        <w:spacing w:line="360" w:lineRule="auto"/>
        <w:ind w:firstLineChars="50" w:firstLine="105"/>
        <w:rPr>
          <w:rFonts w:ascii="宋体" w:hAnsi="宋体"/>
          <w:bCs/>
          <w:szCs w:val="21"/>
          <w:u w:val="single"/>
        </w:rPr>
      </w:pPr>
      <w:r w:rsidRPr="00BE69BF">
        <w:rPr>
          <w:rFonts w:ascii="宋体" w:hAnsi="宋体" w:hint="eastAsia"/>
          <w:bCs/>
          <w:szCs w:val="21"/>
        </w:rPr>
        <w:t>参会人姓名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           </w:t>
      </w:r>
      <w:r w:rsidRPr="00BE69BF">
        <w:rPr>
          <w:rFonts w:ascii="宋体" w:hAnsi="宋体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</w:rPr>
        <w:t xml:space="preserve"> 　职务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</w:t>
      </w:r>
      <w:r w:rsidRPr="00BE69BF">
        <w:rPr>
          <w:rFonts w:ascii="宋体" w:hAnsi="宋体"/>
          <w:bCs/>
          <w:szCs w:val="21"/>
          <w:u w:val="single"/>
        </w:rPr>
        <w:t xml:space="preserve">  </w:t>
      </w:r>
      <w:r w:rsidRPr="00BE69BF">
        <w:rPr>
          <w:rFonts w:ascii="宋体" w:hAnsi="宋体" w:hint="eastAsia"/>
          <w:bCs/>
          <w:szCs w:val="21"/>
          <w:u w:val="single"/>
        </w:rPr>
        <w:t xml:space="preserve">　</w:t>
      </w:r>
      <w:r w:rsidRPr="00BE69BF">
        <w:rPr>
          <w:rFonts w:ascii="宋体" w:hAnsi="宋体" w:hint="eastAsia"/>
          <w:bCs/>
          <w:szCs w:val="21"/>
        </w:rPr>
        <w:t xml:space="preserve">　</w:t>
      </w:r>
      <w:proofErr w:type="gramStart"/>
      <w:r w:rsidRPr="00BE69BF">
        <w:rPr>
          <w:rFonts w:ascii="宋体" w:hAnsi="宋体" w:hint="eastAsia"/>
          <w:bCs/>
          <w:szCs w:val="21"/>
        </w:rPr>
        <w:t xml:space="preserve">　</w:t>
      </w:r>
      <w:proofErr w:type="gramEnd"/>
      <w:r w:rsidRPr="00BE69BF">
        <w:rPr>
          <w:rFonts w:ascii="宋体" w:hAnsi="宋体" w:hint="eastAsia"/>
          <w:bCs/>
          <w:szCs w:val="21"/>
        </w:rPr>
        <w:t>手机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</w:t>
      </w:r>
      <w:r w:rsidRPr="00BE69BF">
        <w:rPr>
          <w:rFonts w:ascii="宋体" w:hAnsi="宋体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  <w:u w:val="single"/>
        </w:rPr>
        <w:t xml:space="preserve"> 　　</w:t>
      </w:r>
      <w:r>
        <w:rPr>
          <w:rFonts w:ascii="宋体" w:hAnsi="宋体" w:hint="eastAsia"/>
          <w:bCs/>
          <w:szCs w:val="21"/>
          <w:u w:val="single"/>
        </w:rPr>
        <w:t xml:space="preserve">   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</w:t>
      </w:r>
      <w:r w:rsidRPr="00BE69BF">
        <w:rPr>
          <w:rFonts w:ascii="宋体" w:hAnsi="宋体" w:hint="eastAsia"/>
          <w:bCs/>
          <w:szCs w:val="21"/>
        </w:rPr>
        <w:t xml:space="preserve"> 传真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</w:t>
      </w:r>
      <w:r>
        <w:rPr>
          <w:rFonts w:ascii="宋体" w:hAnsi="宋体" w:hint="eastAsia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</w:t>
      </w:r>
    </w:p>
    <w:p w:rsidR="00510A30" w:rsidRPr="00BE69BF" w:rsidRDefault="00510A30" w:rsidP="00530E57">
      <w:pPr>
        <w:tabs>
          <w:tab w:val="left" w:pos="0"/>
          <w:tab w:val="left" w:pos="210"/>
          <w:tab w:val="left" w:pos="4500"/>
        </w:tabs>
        <w:adjustRightInd w:val="0"/>
        <w:snapToGrid w:val="0"/>
        <w:spacing w:line="360" w:lineRule="auto"/>
        <w:ind w:firstLineChars="50" w:firstLine="105"/>
        <w:rPr>
          <w:rFonts w:ascii="宋体" w:hAnsi="宋体"/>
          <w:bCs/>
          <w:szCs w:val="21"/>
          <w:u w:val="single"/>
        </w:rPr>
      </w:pPr>
      <w:r w:rsidRPr="00BE69BF">
        <w:rPr>
          <w:rFonts w:ascii="宋体" w:hAnsi="宋体" w:hint="eastAsia"/>
          <w:bCs/>
          <w:szCs w:val="21"/>
        </w:rPr>
        <w:t>参会人姓名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           </w:t>
      </w:r>
      <w:r w:rsidRPr="00BE69BF">
        <w:rPr>
          <w:rFonts w:ascii="宋体" w:hAnsi="宋体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</w:rPr>
        <w:t xml:space="preserve"> 　职务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</w:t>
      </w:r>
      <w:r w:rsidRPr="00BE69BF">
        <w:rPr>
          <w:rFonts w:ascii="宋体" w:hAnsi="宋体"/>
          <w:bCs/>
          <w:szCs w:val="21"/>
          <w:u w:val="single"/>
        </w:rPr>
        <w:t xml:space="preserve">  </w:t>
      </w:r>
      <w:r w:rsidRPr="00BE69BF">
        <w:rPr>
          <w:rFonts w:ascii="宋体" w:hAnsi="宋体" w:hint="eastAsia"/>
          <w:bCs/>
          <w:szCs w:val="21"/>
          <w:u w:val="single"/>
        </w:rPr>
        <w:t xml:space="preserve">　</w:t>
      </w:r>
      <w:r w:rsidRPr="00BE69BF">
        <w:rPr>
          <w:rFonts w:ascii="宋体" w:hAnsi="宋体" w:hint="eastAsia"/>
          <w:bCs/>
          <w:szCs w:val="21"/>
        </w:rPr>
        <w:t xml:space="preserve">　</w:t>
      </w:r>
      <w:proofErr w:type="gramStart"/>
      <w:r w:rsidRPr="00BE69BF">
        <w:rPr>
          <w:rFonts w:ascii="宋体" w:hAnsi="宋体" w:hint="eastAsia"/>
          <w:bCs/>
          <w:szCs w:val="21"/>
        </w:rPr>
        <w:t xml:space="preserve">　</w:t>
      </w:r>
      <w:proofErr w:type="gramEnd"/>
      <w:r w:rsidRPr="00BE69BF">
        <w:rPr>
          <w:rFonts w:ascii="宋体" w:hAnsi="宋体" w:hint="eastAsia"/>
          <w:bCs/>
          <w:szCs w:val="21"/>
        </w:rPr>
        <w:t>手机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</w:t>
      </w:r>
      <w:r w:rsidRPr="00BE69BF">
        <w:rPr>
          <w:rFonts w:ascii="宋体" w:hAnsi="宋体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  <w:u w:val="single"/>
        </w:rPr>
        <w:t xml:space="preserve"> 　　</w:t>
      </w:r>
      <w:r>
        <w:rPr>
          <w:rFonts w:ascii="宋体" w:hAnsi="宋体" w:hint="eastAsia"/>
          <w:bCs/>
          <w:szCs w:val="21"/>
          <w:u w:val="single"/>
        </w:rPr>
        <w:t xml:space="preserve">   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</w:t>
      </w:r>
      <w:r w:rsidRPr="00BE69BF">
        <w:rPr>
          <w:rFonts w:ascii="宋体" w:hAnsi="宋体" w:hint="eastAsia"/>
          <w:bCs/>
          <w:szCs w:val="21"/>
        </w:rPr>
        <w:t xml:space="preserve"> 传真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</w:t>
      </w:r>
      <w:r>
        <w:rPr>
          <w:rFonts w:ascii="宋体" w:hAnsi="宋体" w:hint="eastAsia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</w:t>
      </w:r>
    </w:p>
    <w:p w:rsidR="00510A30" w:rsidRPr="00BE69BF" w:rsidRDefault="00510A30" w:rsidP="00530E57">
      <w:pPr>
        <w:tabs>
          <w:tab w:val="left" w:pos="0"/>
        </w:tabs>
        <w:adjustRightInd w:val="0"/>
        <w:snapToGrid w:val="0"/>
        <w:spacing w:line="360" w:lineRule="auto"/>
        <w:ind w:firstLineChars="50" w:firstLine="105"/>
        <w:rPr>
          <w:rFonts w:ascii="宋体" w:hAnsi="宋体"/>
          <w:bCs/>
          <w:szCs w:val="21"/>
        </w:rPr>
      </w:pPr>
      <w:r w:rsidRPr="00BE69BF">
        <w:rPr>
          <w:rFonts w:ascii="宋体" w:hAnsi="宋体" w:hint="eastAsia"/>
          <w:bCs/>
          <w:szCs w:val="21"/>
        </w:rPr>
        <w:t>E-mail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         </w:t>
      </w:r>
      <w:r w:rsidRPr="00BE69BF">
        <w:rPr>
          <w:rFonts w:ascii="宋体" w:hAnsi="宋体"/>
          <w:bCs/>
          <w:szCs w:val="21"/>
          <w:u w:val="single"/>
        </w:rPr>
        <w:t xml:space="preserve">  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         </w:t>
      </w:r>
      <w:r w:rsidRPr="00BE69BF">
        <w:rPr>
          <w:rFonts w:ascii="宋体" w:hAnsi="宋体" w:hint="eastAsia"/>
          <w:bCs/>
          <w:szCs w:val="21"/>
        </w:rPr>
        <w:t>是否预订房间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</w:t>
      </w:r>
      <w:r w:rsidRPr="00BE69BF">
        <w:rPr>
          <w:rFonts w:ascii="宋体" w:hAnsi="宋体" w:hint="eastAsia"/>
          <w:bCs/>
          <w:szCs w:val="21"/>
        </w:rPr>
        <w:t>房间数量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</w:t>
      </w:r>
      <w:r w:rsidRPr="00BE69BF">
        <w:rPr>
          <w:rFonts w:ascii="宋体" w:hAnsi="宋体" w:hint="eastAsia"/>
          <w:bCs/>
          <w:szCs w:val="21"/>
        </w:rPr>
        <w:t>订房日期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</w:t>
      </w:r>
      <w:r>
        <w:rPr>
          <w:rFonts w:ascii="宋体" w:hAnsi="宋体" w:hint="eastAsia"/>
          <w:bCs/>
          <w:szCs w:val="21"/>
          <w:u w:val="single"/>
        </w:rPr>
        <w:t xml:space="preserve"> 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</w:t>
      </w:r>
    </w:p>
    <w:p w:rsidR="00510A30" w:rsidRPr="00BE69BF" w:rsidRDefault="00510A30" w:rsidP="00530E57">
      <w:pPr>
        <w:tabs>
          <w:tab w:val="left" w:pos="0"/>
        </w:tabs>
        <w:adjustRightInd w:val="0"/>
        <w:snapToGrid w:val="0"/>
        <w:spacing w:line="360" w:lineRule="auto"/>
        <w:ind w:firstLineChars="50" w:firstLine="105"/>
        <w:rPr>
          <w:rFonts w:ascii="宋体" w:hAnsi="宋体"/>
          <w:bCs/>
          <w:szCs w:val="21"/>
          <w:u w:val="single"/>
        </w:rPr>
      </w:pPr>
      <w:r w:rsidRPr="00BE69BF">
        <w:rPr>
          <w:rFonts w:ascii="宋体" w:hAnsi="宋体" w:hint="eastAsia"/>
          <w:bCs/>
          <w:szCs w:val="21"/>
        </w:rPr>
        <w:t>发票抬头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                                 </w:t>
      </w:r>
      <w:r w:rsidRPr="00BE69BF">
        <w:rPr>
          <w:rFonts w:ascii="宋体" w:hAnsi="宋体"/>
          <w:bCs/>
          <w:szCs w:val="21"/>
          <w:u w:val="single"/>
        </w:rPr>
        <w:t xml:space="preserve">  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                            </w:t>
      </w:r>
      <w:r>
        <w:rPr>
          <w:rFonts w:ascii="宋体" w:hAnsi="宋体" w:hint="eastAsia"/>
          <w:bCs/>
          <w:szCs w:val="21"/>
          <w:u w:val="single"/>
        </w:rPr>
        <w:t xml:space="preserve">       </w:t>
      </w:r>
      <w:r w:rsidRPr="00BE69BF">
        <w:rPr>
          <w:rFonts w:ascii="宋体" w:hAnsi="宋体" w:hint="eastAsia"/>
          <w:bCs/>
          <w:szCs w:val="21"/>
          <w:u w:val="single"/>
        </w:rPr>
        <w:t xml:space="preserve">    　</w:t>
      </w:r>
    </w:p>
    <w:p w:rsidR="00510A30" w:rsidRPr="00D40002" w:rsidRDefault="00510A30" w:rsidP="00530E57">
      <w:pPr>
        <w:tabs>
          <w:tab w:val="left" w:pos="0"/>
        </w:tabs>
        <w:adjustRightInd w:val="0"/>
        <w:snapToGrid w:val="0"/>
        <w:spacing w:line="360" w:lineRule="auto"/>
        <w:ind w:firstLineChars="49" w:firstLine="103"/>
      </w:pPr>
      <w:r w:rsidRPr="00BE69BF">
        <w:rPr>
          <w:rFonts w:ascii="宋体" w:hAnsi="宋体" w:hint="eastAsia"/>
          <w:b/>
          <w:bCs/>
          <w:szCs w:val="21"/>
        </w:rPr>
        <w:t>付款方式：现金□ 　汇款□　 支票□（在所选项上打“</w:t>
      </w:r>
      <w:r w:rsidRPr="00BE69BF">
        <w:rPr>
          <w:rFonts w:ascii="宋体" w:hAnsi="宋体" w:hint="eastAsia"/>
          <w:b/>
          <w:bCs/>
          <w:szCs w:val="21"/>
        </w:rPr>
        <w:sym w:font="Wingdings" w:char="F0FC"/>
      </w:r>
      <w:r w:rsidRPr="00BE69BF">
        <w:rPr>
          <w:rFonts w:ascii="宋体" w:hAnsi="宋体" w:hint="eastAsia"/>
          <w:b/>
          <w:bCs/>
          <w:szCs w:val="21"/>
        </w:rPr>
        <w:t>”）　汇款金额</w:t>
      </w:r>
      <w:r w:rsidRPr="00BE69BF">
        <w:rPr>
          <w:rFonts w:ascii="宋体" w:hAnsi="宋体" w:hint="eastAsia"/>
          <w:b/>
          <w:bCs/>
          <w:szCs w:val="21"/>
          <w:u w:val="single"/>
        </w:rPr>
        <w:t xml:space="preserve">             </w:t>
      </w:r>
      <w:r w:rsidRPr="00BE69BF">
        <w:rPr>
          <w:rFonts w:ascii="宋体" w:hAnsi="宋体" w:hint="eastAsia"/>
          <w:b/>
          <w:bCs/>
          <w:szCs w:val="21"/>
        </w:rPr>
        <w:t xml:space="preserve">　汇款日期</w:t>
      </w:r>
      <w:r w:rsidRPr="00BE69BF">
        <w:rPr>
          <w:rFonts w:ascii="宋体" w:hAnsi="宋体" w:hint="eastAsia"/>
          <w:b/>
          <w:bCs/>
          <w:szCs w:val="21"/>
          <w:u w:val="single"/>
        </w:rPr>
        <w:t xml:space="preserve">   </w:t>
      </w:r>
    </w:p>
    <w:p w:rsidR="00F35DB3" w:rsidRPr="00510A30" w:rsidRDefault="00F35DB3"/>
    <w:sectPr w:rsidR="00F35DB3" w:rsidRPr="00510A30" w:rsidSect="00510A30">
      <w:pgSz w:w="11906" w:h="16838"/>
      <w:pgMar w:top="567" w:right="849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93" w:rsidRDefault="00E51493" w:rsidP="0061168E">
      <w:r>
        <w:separator/>
      </w:r>
    </w:p>
  </w:endnote>
  <w:endnote w:type="continuationSeparator" w:id="0">
    <w:p w:rsidR="00E51493" w:rsidRDefault="00E51493" w:rsidP="0061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93" w:rsidRDefault="00E51493" w:rsidP="0061168E">
      <w:r>
        <w:separator/>
      </w:r>
    </w:p>
  </w:footnote>
  <w:footnote w:type="continuationSeparator" w:id="0">
    <w:p w:rsidR="00E51493" w:rsidRDefault="00E51493" w:rsidP="00611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0000001A"/>
    <w:lvl w:ilvl="0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0000001E"/>
    <w:multiLevelType w:val="multilevel"/>
    <w:tmpl w:val="0000001E"/>
    <w:lvl w:ilvl="0">
      <w:start w:val="1"/>
      <w:numFmt w:val="bullet"/>
      <w:lvlText w:val=""/>
      <w:lvlJc w:val="left"/>
      <w:pPr>
        <w:tabs>
          <w:tab w:val="num" w:pos="422"/>
        </w:tabs>
        <w:ind w:left="422" w:hanging="42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0F43425"/>
    <w:multiLevelType w:val="hybridMultilevel"/>
    <w:tmpl w:val="34F29E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2E00A29"/>
    <w:multiLevelType w:val="hybridMultilevel"/>
    <w:tmpl w:val="3AB8EDE6"/>
    <w:lvl w:ilvl="0" w:tplc="69403EA0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tabs>
          <w:tab w:val="num" w:pos="967"/>
        </w:tabs>
        <w:ind w:left="967" w:hanging="400"/>
      </w:pPr>
      <w:rPr>
        <w:rFonts w:ascii="Wingdings" w:hAnsi="Wingdings" w:hint="default"/>
      </w:rPr>
    </w:lvl>
    <w:lvl w:ilvl="2" w:tplc="36E2F62C">
      <w:start w:val="1"/>
      <w:numFmt w:val="bullet"/>
      <w:pStyle w:val="Level3"/>
      <w:lvlText w:val=""/>
      <w:lvlJc w:val="left"/>
      <w:pPr>
        <w:tabs>
          <w:tab w:val="num" w:pos="1251"/>
        </w:tabs>
        <w:ind w:left="1251" w:hanging="400"/>
      </w:pPr>
      <w:rPr>
        <w:rFonts w:ascii="Wingdings" w:hAnsi="Wingdings" w:hint="default"/>
      </w:rPr>
    </w:lvl>
    <w:lvl w:ilvl="3" w:tplc="445CEDCA">
      <w:start w:val="1"/>
      <w:numFmt w:val="bullet"/>
      <w:pStyle w:val="Level5"/>
      <w:lvlText w:val="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0C88023E"/>
    <w:multiLevelType w:val="hybridMultilevel"/>
    <w:tmpl w:val="45565A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2142C6"/>
    <w:multiLevelType w:val="hybridMultilevel"/>
    <w:tmpl w:val="D17C3D1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0B04922"/>
    <w:multiLevelType w:val="hybridMultilevel"/>
    <w:tmpl w:val="A2F63B7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267493F"/>
    <w:multiLevelType w:val="hybridMultilevel"/>
    <w:tmpl w:val="783E6E4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44CB5B15"/>
    <w:multiLevelType w:val="hybridMultilevel"/>
    <w:tmpl w:val="BD5AB7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B656021"/>
    <w:multiLevelType w:val="hybridMultilevel"/>
    <w:tmpl w:val="500A0D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FE73813"/>
    <w:multiLevelType w:val="hybridMultilevel"/>
    <w:tmpl w:val="BB4AB7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4E41EAD"/>
    <w:multiLevelType w:val="hybridMultilevel"/>
    <w:tmpl w:val="F18ACC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CD2B43C">
      <w:start w:val="1"/>
      <w:numFmt w:val="bullet"/>
      <w:lvlText w:val="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</w:rPr>
    </w:lvl>
    <w:lvl w:ilvl="2" w:tplc="1E0C3C66">
      <w:start w:val="1"/>
      <w:numFmt w:val="bullet"/>
      <w:lvlText w:val="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F3B040E4">
      <w:start w:val="1"/>
      <w:numFmt w:val="bullet"/>
      <w:lvlText w:val=""/>
      <w:lvlJc w:val="left"/>
      <w:pPr>
        <w:tabs>
          <w:tab w:val="num" w:pos="814"/>
        </w:tabs>
        <w:ind w:left="0" w:firstLine="454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DD413C4"/>
    <w:multiLevelType w:val="hybridMultilevel"/>
    <w:tmpl w:val="F4E6CF02"/>
    <w:lvl w:ilvl="0" w:tplc="0409000D">
      <w:start w:val="1"/>
      <w:numFmt w:val="bullet"/>
      <w:lvlText w:val=""/>
      <w:lvlJc w:val="left"/>
      <w:pPr>
        <w:tabs>
          <w:tab w:val="num" w:pos="30"/>
        </w:tabs>
        <w:ind w:left="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E18AE878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  <w:color w:val="000000"/>
        <w:sz w:val="22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30"/>
    <w:rsid w:val="00510A30"/>
    <w:rsid w:val="00516E02"/>
    <w:rsid w:val="00530E57"/>
    <w:rsid w:val="0061168E"/>
    <w:rsid w:val="0071748B"/>
    <w:rsid w:val="00784263"/>
    <w:rsid w:val="00AF75FA"/>
    <w:rsid w:val="00E12B8D"/>
    <w:rsid w:val="00E51493"/>
    <w:rsid w:val="00EA5BDB"/>
    <w:rsid w:val="00EB72A4"/>
    <w:rsid w:val="00F35DB3"/>
    <w:rsid w:val="00F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14">
    <w:name w:val="px14"/>
    <w:basedOn w:val="a0"/>
    <w:rsid w:val="00510A30"/>
  </w:style>
  <w:style w:type="paragraph" w:styleId="a3">
    <w:name w:val="header"/>
    <w:basedOn w:val="a"/>
    <w:link w:val="Char"/>
    <w:uiPriority w:val="99"/>
    <w:unhideWhenUsed/>
    <w:rsid w:val="00611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6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68E"/>
    <w:rPr>
      <w:rFonts w:ascii="Times New Roman" w:eastAsia="宋体" w:hAnsi="Times New Roman" w:cs="Times New Roman"/>
      <w:sz w:val="18"/>
      <w:szCs w:val="18"/>
    </w:rPr>
  </w:style>
  <w:style w:type="paragraph" w:customStyle="1" w:styleId="Level3">
    <w:name w:val="Level 3"/>
    <w:basedOn w:val="a"/>
    <w:autoRedefine/>
    <w:rsid w:val="00AF75FA"/>
    <w:pPr>
      <w:numPr>
        <w:ilvl w:val="2"/>
        <w:numId w:val="7"/>
      </w:numPr>
      <w:tabs>
        <w:tab w:val="clear" w:pos="1251"/>
        <w:tab w:val="num" w:pos="840"/>
      </w:tabs>
      <w:autoSpaceDE w:val="0"/>
      <w:autoSpaceDN w:val="0"/>
      <w:snapToGrid w:val="0"/>
      <w:spacing w:line="320" w:lineRule="exact"/>
      <w:ind w:hanging="831"/>
    </w:pPr>
    <w:rPr>
      <w:rFonts w:ascii="宋体" w:hAnsi="宋体" w:cs="Arial"/>
      <w:szCs w:val="21"/>
    </w:rPr>
  </w:style>
  <w:style w:type="paragraph" w:customStyle="1" w:styleId="Level5">
    <w:name w:val="Level 5"/>
    <w:basedOn w:val="a"/>
    <w:autoRedefine/>
    <w:rsid w:val="00AF75FA"/>
    <w:pPr>
      <w:numPr>
        <w:ilvl w:val="3"/>
        <w:numId w:val="7"/>
      </w:numPr>
      <w:tabs>
        <w:tab w:val="clear" w:pos="2000"/>
        <w:tab w:val="num" w:pos="1800"/>
      </w:tabs>
      <w:wordWrap w:val="0"/>
      <w:autoSpaceDE w:val="0"/>
      <w:autoSpaceDN w:val="0"/>
      <w:snapToGrid w:val="0"/>
      <w:spacing w:beforeLines="50"/>
      <w:ind w:left="1800" w:hanging="360"/>
    </w:pPr>
    <w:rPr>
      <w:rFonts w:ascii="Arial" w:eastAsia="GulimChe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14">
    <w:name w:val="px14"/>
    <w:basedOn w:val="a0"/>
    <w:rsid w:val="00510A30"/>
  </w:style>
  <w:style w:type="paragraph" w:styleId="a3">
    <w:name w:val="header"/>
    <w:basedOn w:val="a"/>
    <w:link w:val="Char"/>
    <w:uiPriority w:val="99"/>
    <w:unhideWhenUsed/>
    <w:rsid w:val="00611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16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1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168E"/>
    <w:rPr>
      <w:rFonts w:ascii="Times New Roman" w:eastAsia="宋体" w:hAnsi="Times New Roman" w:cs="Times New Roman"/>
      <w:sz w:val="18"/>
      <w:szCs w:val="18"/>
    </w:rPr>
  </w:style>
  <w:style w:type="paragraph" w:customStyle="1" w:styleId="Level3">
    <w:name w:val="Level 3"/>
    <w:basedOn w:val="a"/>
    <w:autoRedefine/>
    <w:rsid w:val="00AF75FA"/>
    <w:pPr>
      <w:numPr>
        <w:ilvl w:val="2"/>
        <w:numId w:val="7"/>
      </w:numPr>
      <w:tabs>
        <w:tab w:val="clear" w:pos="1251"/>
        <w:tab w:val="num" w:pos="840"/>
      </w:tabs>
      <w:autoSpaceDE w:val="0"/>
      <w:autoSpaceDN w:val="0"/>
      <w:snapToGrid w:val="0"/>
      <w:spacing w:line="320" w:lineRule="exact"/>
      <w:ind w:hanging="831"/>
    </w:pPr>
    <w:rPr>
      <w:rFonts w:ascii="宋体" w:hAnsi="宋体" w:cs="Arial"/>
      <w:szCs w:val="21"/>
    </w:rPr>
  </w:style>
  <w:style w:type="paragraph" w:customStyle="1" w:styleId="Level5">
    <w:name w:val="Level 5"/>
    <w:basedOn w:val="a"/>
    <w:autoRedefine/>
    <w:rsid w:val="00AF75FA"/>
    <w:pPr>
      <w:numPr>
        <w:ilvl w:val="3"/>
        <w:numId w:val="7"/>
      </w:numPr>
      <w:tabs>
        <w:tab w:val="clear" w:pos="2000"/>
        <w:tab w:val="num" w:pos="1800"/>
      </w:tabs>
      <w:wordWrap w:val="0"/>
      <w:autoSpaceDE w:val="0"/>
      <w:autoSpaceDN w:val="0"/>
      <w:snapToGrid w:val="0"/>
      <w:spacing w:beforeLines="50"/>
      <w:ind w:left="1800" w:hanging="360"/>
    </w:pPr>
    <w:rPr>
      <w:rFonts w:ascii="Arial" w:eastAsia="GulimChe" w:hAnsi="Arial" w:cs="Arial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2017-05-17T07:20:00Z</dcterms:created>
  <dcterms:modified xsi:type="dcterms:W3CDTF">2017-05-17T07:21:00Z</dcterms:modified>
</cp:coreProperties>
</file>