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B01" w:rsidRDefault="00275B01" w:rsidP="00275B01">
      <w:pPr>
        <w:adjustRightInd w:val="0"/>
        <w:snapToGrid w:val="0"/>
        <w:spacing w:afterLines="0"/>
        <w:jc w:val="center"/>
        <w:rPr>
          <w:rFonts w:cs="Arial"/>
          <w:b/>
          <w:color w:val="0070C0"/>
          <w:sz w:val="30"/>
          <w:szCs w:val="30"/>
        </w:rPr>
      </w:pPr>
      <w:r w:rsidRPr="00C83AED">
        <w:rPr>
          <w:rFonts w:cs="Arial" w:hint="eastAsia"/>
          <w:b/>
          <w:color w:val="0070C0"/>
          <w:sz w:val="30"/>
          <w:szCs w:val="30"/>
        </w:rPr>
        <w:t>玩转行</w:t>
      </w:r>
      <w:proofErr w:type="gramStart"/>
      <w:r w:rsidRPr="00C83AED">
        <w:rPr>
          <w:rFonts w:cs="Arial" w:hint="eastAsia"/>
          <w:b/>
          <w:color w:val="0070C0"/>
          <w:sz w:val="30"/>
          <w:szCs w:val="30"/>
        </w:rPr>
        <w:t>动学习</w:t>
      </w:r>
      <w:proofErr w:type="gramEnd"/>
      <w:r w:rsidRPr="00C83AED">
        <w:rPr>
          <w:rFonts w:cs="Arial" w:hint="eastAsia"/>
          <w:b/>
          <w:color w:val="0070C0"/>
          <w:sz w:val="30"/>
          <w:szCs w:val="30"/>
        </w:rPr>
        <w:t>之一——行动学习让工作更容易</w:t>
      </w:r>
    </w:p>
    <w:p w:rsidR="00275B01" w:rsidRPr="00C10C44" w:rsidRDefault="00275B01" w:rsidP="00275B01">
      <w:pPr>
        <w:adjustRightInd w:val="0"/>
        <w:snapToGrid w:val="0"/>
        <w:spacing w:afterLines="0"/>
        <w:jc w:val="center"/>
        <w:rPr>
          <w:rFonts w:cs="Arial"/>
          <w:b/>
          <w:color w:val="0070C0"/>
          <w:sz w:val="30"/>
          <w:szCs w:val="30"/>
        </w:rPr>
      </w:pPr>
      <w:r w:rsidRPr="00C83AED">
        <w:rPr>
          <w:rFonts w:cs="Arial" w:hint="eastAsia"/>
          <w:b/>
          <w:color w:val="0070C0"/>
          <w:sz w:val="30"/>
          <w:szCs w:val="30"/>
        </w:rPr>
        <w:t>（线上</w:t>
      </w:r>
      <w:r w:rsidRPr="00C83AED">
        <w:rPr>
          <w:rFonts w:cs="Arial"/>
          <w:b/>
          <w:color w:val="0070C0"/>
          <w:sz w:val="30"/>
          <w:szCs w:val="30"/>
        </w:rPr>
        <w:t>4次+线下2天）</w:t>
      </w:r>
    </w:p>
    <w:p w:rsidR="00275B01" w:rsidRPr="00C10C44" w:rsidRDefault="00275B01" w:rsidP="00275B01">
      <w:pPr>
        <w:adjustRightInd w:val="0"/>
        <w:snapToGrid w:val="0"/>
        <w:spacing w:afterLines="0"/>
        <w:jc w:val="center"/>
        <w:rPr>
          <w:b/>
          <w:color w:val="FF0000"/>
          <w:szCs w:val="24"/>
        </w:rPr>
      </w:pPr>
      <w:r>
        <w:rPr>
          <w:rFonts w:hint="eastAsia"/>
          <w:b/>
          <w:color w:val="FF0000"/>
          <w:szCs w:val="24"/>
        </w:rPr>
        <w:t>行动学习初体验，知其所用，学其技法</w:t>
      </w:r>
    </w:p>
    <w:p w:rsidR="00275B01" w:rsidRPr="00FE5D80" w:rsidRDefault="00FE5D80" w:rsidP="00FE5D80">
      <w:pPr>
        <w:adjustRightInd w:val="0"/>
        <w:snapToGrid w:val="0"/>
        <w:spacing w:afterLines="0"/>
        <w:jc w:val="center"/>
        <w:rPr>
          <w:b/>
          <w:color w:val="FF0000"/>
          <w:szCs w:val="24"/>
        </w:rPr>
      </w:pPr>
      <w:r w:rsidRPr="00FE5D80">
        <w:rPr>
          <w:rFonts w:hint="eastAsia"/>
          <w:b/>
          <w:color w:val="FF0000"/>
          <w:szCs w:val="24"/>
        </w:rPr>
        <w:t>7月14-15日 上海 6800元</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275B01" w:rsidRPr="00C10C44" w:rsidTr="00D032C7">
        <w:tc>
          <w:tcPr>
            <w:tcW w:w="5353" w:type="dxa"/>
          </w:tcPr>
          <w:p w:rsidR="00275B01" w:rsidRPr="00C10C44" w:rsidRDefault="00275B01" w:rsidP="00D032C7">
            <w:pPr>
              <w:adjustRightInd w:val="0"/>
              <w:snapToGrid w:val="0"/>
              <w:spacing w:afterLines="0" w:after="240"/>
              <w:jc w:val="left"/>
              <w:outlineLvl w:val="0"/>
              <w:rPr>
                <w:b/>
                <w:color w:val="0070C0"/>
                <w:szCs w:val="24"/>
              </w:rPr>
            </w:pPr>
            <w:r w:rsidRPr="00C10C44">
              <w:rPr>
                <w:rFonts w:hint="eastAsia"/>
                <w:b/>
                <w:color w:val="0070C0"/>
                <w:szCs w:val="24"/>
              </w:rPr>
              <w:t>谁来参加？</w:t>
            </w:r>
          </w:p>
        </w:tc>
        <w:tc>
          <w:tcPr>
            <w:tcW w:w="4820" w:type="dxa"/>
          </w:tcPr>
          <w:p w:rsidR="00275B01" w:rsidRPr="00C10C44" w:rsidRDefault="00275B01" w:rsidP="00D032C7">
            <w:pPr>
              <w:adjustRightInd w:val="0"/>
              <w:snapToGrid w:val="0"/>
              <w:spacing w:afterLines="0" w:after="240"/>
              <w:jc w:val="left"/>
              <w:outlineLvl w:val="0"/>
              <w:rPr>
                <w:b/>
                <w:color w:val="0070C0"/>
                <w:szCs w:val="24"/>
              </w:rPr>
            </w:pPr>
            <w:r w:rsidRPr="00C10C44">
              <w:rPr>
                <w:rFonts w:hint="eastAsia"/>
                <w:b/>
                <w:color w:val="0070C0"/>
                <w:szCs w:val="24"/>
              </w:rPr>
              <w:t>课程时长</w:t>
            </w:r>
          </w:p>
        </w:tc>
      </w:tr>
      <w:tr w:rsidR="00275B01" w:rsidRPr="00C10C44" w:rsidTr="00D032C7">
        <w:tc>
          <w:tcPr>
            <w:tcW w:w="5353" w:type="dxa"/>
          </w:tcPr>
          <w:p w:rsidR="00275B01" w:rsidRPr="00D230BA" w:rsidRDefault="00275B01" w:rsidP="00C24E8E">
            <w:pPr>
              <w:pStyle w:val="a3"/>
              <w:numPr>
                <w:ilvl w:val="0"/>
                <w:numId w:val="30"/>
              </w:numPr>
              <w:adjustRightInd w:val="0"/>
              <w:snapToGrid w:val="0"/>
              <w:spacing w:afterLines="0" w:after="160" w:line="240" w:lineRule="auto"/>
              <w:ind w:firstLineChars="0"/>
              <w:rPr>
                <w:color w:val="auto"/>
                <w:sz w:val="21"/>
              </w:rPr>
            </w:pPr>
            <w:r w:rsidRPr="00D230BA">
              <w:rPr>
                <w:rFonts w:hint="eastAsia"/>
                <w:color w:val="auto"/>
                <w:sz w:val="21"/>
              </w:rPr>
              <w:t>专业讲师、兼职讲师</w:t>
            </w:r>
          </w:p>
          <w:p w:rsidR="00275B01" w:rsidRPr="00D230BA" w:rsidRDefault="00275B01" w:rsidP="00C24E8E">
            <w:pPr>
              <w:pStyle w:val="a3"/>
              <w:numPr>
                <w:ilvl w:val="0"/>
                <w:numId w:val="30"/>
              </w:numPr>
              <w:adjustRightInd w:val="0"/>
              <w:snapToGrid w:val="0"/>
              <w:spacing w:afterLines="0" w:after="160" w:line="240" w:lineRule="auto"/>
              <w:ind w:firstLineChars="0"/>
              <w:rPr>
                <w:color w:val="auto"/>
                <w:sz w:val="21"/>
              </w:rPr>
            </w:pPr>
            <w:r w:rsidRPr="00D230BA">
              <w:rPr>
                <w:rFonts w:hint="eastAsia"/>
                <w:color w:val="auto"/>
                <w:sz w:val="21"/>
              </w:rPr>
              <w:t>培训经理</w:t>
            </w:r>
            <w:bookmarkStart w:id="0" w:name="_GoBack"/>
            <w:bookmarkEnd w:id="0"/>
          </w:p>
          <w:p w:rsidR="00275B01" w:rsidRPr="00D230BA" w:rsidRDefault="00275B01" w:rsidP="00C24E8E">
            <w:pPr>
              <w:pStyle w:val="a3"/>
              <w:numPr>
                <w:ilvl w:val="0"/>
                <w:numId w:val="30"/>
              </w:numPr>
              <w:adjustRightInd w:val="0"/>
              <w:snapToGrid w:val="0"/>
              <w:spacing w:afterLines="0" w:after="160" w:line="240" w:lineRule="auto"/>
              <w:ind w:firstLineChars="0"/>
              <w:rPr>
                <w:color w:val="auto"/>
                <w:sz w:val="21"/>
              </w:rPr>
            </w:pPr>
            <w:r w:rsidRPr="00D230BA">
              <w:rPr>
                <w:rFonts w:hint="eastAsia"/>
                <w:color w:val="auto"/>
                <w:sz w:val="21"/>
              </w:rPr>
              <w:t>各级管理者</w:t>
            </w:r>
          </w:p>
          <w:p w:rsidR="00275B01" w:rsidRPr="00A654ED" w:rsidRDefault="00275B01" w:rsidP="00C24E8E">
            <w:pPr>
              <w:pStyle w:val="a3"/>
              <w:numPr>
                <w:ilvl w:val="0"/>
                <w:numId w:val="30"/>
              </w:numPr>
              <w:adjustRightInd w:val="0"/>
              <w:snapToGrid w:val="0"/>
              <w:spacing w:afterLines="0" w:after="160" w:line="240" w:lineRule="auto"/>
              <w:ind w:firstLineChars="0"/>
              <w:rPr>
                <w:color w:val="auto"/>
                <w:sz w:val="21"/>
              </w:rPr>
            </w:pPr>
            <w:r w:rsidRPr="00D230BA">
              <w:rPr>
                <w:rFonts w:hint="eastAsia"/>
                <w:color w:val="auto"/>
                <w:sz w:val="21"/>
              </w:rPr>
              <w:t>行动学习组织者和催化师</w:t>
            </w:r>
          </w:p>
        </w:tc>
        <w:tc>
          <w:tcPr>
            <w:tcW w:w="4820" w:type="dxa"/>
          </w:tcPr>
          <w:p w:rsidR="00275B01" w:rsidRDefault="00275B01" w:rsidP="00275B01">
            <w:pPr>
              <w:numPr>
                <w:ilvl w:val="0"/>
                <w:numId w:val="2"/>
              </w:numPr>
              <w:adjustRightInd w:val="0"/>
              <w:snapToGrid w:val="0"/>
              <w:spacing w:afterLines="0" w:after="240" w:line="240" w:lineRule="auto"/>
              <w:ind w:left="368" w:hangingChars="175" w:hanging="368"/>
              <w:rPr>
                <w:color w:val="auto"/>
                <w:sz w:val="21"/>
              </w:rPr>
            </w:pPr>
            <w:r>
              <w:rPr>
                <w:rFonts w:hint="eastAsia"/>
                <w:color w:val="auto"/>
                <w:sz w:val="21"/>
              </w:rPr>
              <w:t>4次每次1小时线</w:t>
            </w:r>
            <w:proofErr w:type="gramStart"/>
            <w:r>
              <w:rPr>
                <w:rFonts w:hint="eastAsia"/>
                <w:color w:val="auto"/>
                <w:sz w:val="21"/>
              </w:rPr>
              <w:t>上微课讲解</w:t>
            </w:r>
            <w:proofErr w:type="gramEnd"/>
            <w:r>
              <w:rPr>
                <w:rFonts w:hint="eastAsia"/>
                <w:color w:val="auto"/>
                <w:sz w:val="21"/>
              </w:rPr>
              <w:t>答疑</w:t>
            </w:r>
          </w:p>
          <w:p w:rsidR="00275B01" w:rsidRDefault="00275B01" w:rsidP="00275B01">
            <w:pPr>
              <w:numPr>
                <w:ilvl w:val="0"/>
                <w:numId w:val="2"/>
              </w:numPr>
              <w:adjustRightInd w:val="0"/>
              <w:snapToGrid w:val="0"/>
              <w:spacing w:afterLines="0" w:after="240" w:line="240" w:lineRule="auto"/>
              <w:ind w:left="368" w:hangingChars="175" w:hanging="368"/>
              <w:rPr>
                <w:color w:val="auto"/>
                <w:sz w:val="21"/>
              </w:rPr>
            </w:pPr>
            <w:r>
              <w:rPr>
                <w:rFonts w:hint="eastAsia"/>
                <w:color w:val="auto"/>
                <w:sz w:val="21"/>
              </w:rPr>
              <w:t>2天（</w:t>
            </w:r>
            <w:r w:rsidRPr="00A654ED">
              <w:rPr>
                <w:rFonts w:hint="eastAsia"/>
                <w:color w:val="auto"/>
                <w:sz w:val="21"/>
              </w:rPr>
              <w:t>14</w:t>
            </w:r>
            <w:r>
              <w:rPr>
                <w:rFonts w:hint="eastAsia"/>
                <w:color w:val="auto"/>
                <w:sz w:val="21"/>
              </w:rPr>
              <w:t>小时）线下授课</w:t>
            </w:r>
          </w:p>
          <w:p w:rsidR="00275B01" w:rsidRPr="00A654ED" w:rsidRDefault="00275B01" w:rsidP="00275B01">
            <w:pPr>
              <w:numPr>
                <w:ilvl w:val="0"/>
                <w:numId w:val="2"/>
              </w:numPr>
              <w:adjustRightInd w:val="0"/>
              <w:snapToGrid w:val="0"/>
              <w:spacing w:afterLines="0" w:after="240" w:line="240" w:lineRule="auto"/>
              <w:ind w:left="368" w:hangingChars="175" w:hanging="368"/>
              <w:rPr>
                <w:color w:val="auto"/>
                <w:sz w:val="21"/>
              </w:rPr>
            </w:pPr>
            <w:r>
              <w:rPr>
                <w:rFonts w:hint="eastAsia"/>
                <w:color w:val="auto"/>
                <w:sz w:val="21"/>
              </w:rPr>
              <w:t>线下培训前2周、后2周每周各1次线</w:t>
            </w:r>
            <w:proofErr w:type="gramStart"/>
            <w:r>
              <w:rPr>
                <w:rFonts w:hint="eastAsia"/>
                <w:color w:val="auto"/>
                <w:sz w:val="21"/>
              </w:rPr>
              <w:t>上微课</w:t>
            </w:r>
            <w:proofErr w:type="gramEnd"/>
          </w:p>
        </w:tc>
      </w:tr>
      <w:tr w:rsidR="00275B01" w:rsidRPr="00C10C44" w:rsidTr="00D032C7">
        <w:tc>
          <w:tcPr>
            <w:tcW w:w="5353" w:type="dxa"/>
          </w:tcPr>
          <w:p w:rsidR="00275B01" w:rsidRPr="00C10C44" w:rsidRDefault="00275B01" w:rsidP="00D032C7">
            <w:pPr>
              <w:adjustRightInd w:val="0"/>
              <w:snapToGrid w:val="0"/>
              <w:spacing w:afterLines="0" w:after="240"/>
              <w:jc w:val="left"/>
              <w:outlineLvl w:val="0"/>
              <w:rPr>
                <w:b/>
                <w:color w:val="0070C0"/>
                <w:szCs w:val="24"/>
              </w:rPr>
            </w:pPr>
            <w:r w:rsidRPr="00C10C44">
              <w:rPr>
                <w:rFonts w:hint="eastAsia"/>
                <w:b/>
                <w:color w:val="0070C0"/>
                <w:szCs w:val="24"/>
              </w:rPr>
              <w:t>有何收获？</w:t>
            </w:r>
          </w:p>
        </w:tc>
        <w:tc>
          <w:tcPr>
            <w:tcW w:w="4820" w:type="dxa"/>
          </w:tcPr>
          <w:p w:rsidR="00275B01" w:rsidRPr="00C10C44" w:rsidRDefault="00275B01" w:rsidP="00D032C7">
            <w:pPr>
              <w:adjustRightInd w:val="0"/>
              <w:snapToGrid w:val="0"/>
              <w:spacing w:afterLines="0"/>
              <w:jc w:val="left"/>
              <w:outlineLvl w:val="0"/>
              <w:rPr>
                <w:b/>
                <w:color w:val="0070C0"/>
                <w:szCs w:val="24"/>
              </w:rPr>
            </w:pPr>
            <w:r w:rsidRPr="00C10C44">
              <w:rPr>
                <w:rFonts w:hint="eastAsia"/>
                <w:b/>
                <w:color w:val="0070C0"/>
                <w:szCs w:val="24"/>
              </w:rPr>
              <w:t>先决条件？</w:t>
            </w:r>
          </w:p>
        </w:tc>
      </w:tr>
      <w:tr w:rsidR="00275B01" w:rsidRPr="00C10C44" w:rsidTr="00D032C7">
        <w:tc>
          <w:tcPr>
            <w:tcW w:w="5353" w:type="dxa"/>
          </w:tcPr>
          <w:p w:rsidR="00275B01" w:rsidRPr="00C83AED" w:rsidRDefault="00275B01" w:rsidP="00275B01">
            <w:pPr>
              <w:pStyle w:val="a3"/>
              <w:numPr>
                <w:ilvl w:val="0"/>
                <w:numId w:val="3"/>
              </w:numPr>
              <w:adjustRightInd w:val="0"/>
              <w:snapToGrid w:val="0"/>
              <w:spacing w:afterLines="0" w:after="160" w:line="240" w:lineRule="auto"/>
              <w:ind w:firstLineChars="0"/>
              <w:rPr>
                <w:color w:val="auto"/>
                <w:sz w:val="21"/>
              </w:rPr>
            </w:pPr>
            <w:r w:rsidRPr="00C83AED">
              <w:rPr>
                <w:rFonts w:hint="eastAsia"/>
                <w:color w:val="auto"/>
                <w:sz w:val="21"/>
              </w:rPr>
              <w:t>陈述行动学习的价值、核心主张、重要原则和认知规律</w:t>
            </w:r>
          </w:p>
          <w:p w:rsidR="00275B01" w:rsidRPr="00C83AED" w:rsidRDefault="00275B01" w:rsidP="00275B01">
            <w:pPr>
              <w:pStyle w:val="a3"/>
              <w:numPr>
                <w:ilvl w:val="0"/>
                <w:numId w:val="3"/>
              </w:numPr>
              <w:adjustRightInd w:val="0"/>
              <w:snapToGrid w:val="0"/>
              <w:spacing w:afterLines="0" w:after="160" w:line="240" w:lineRule="auto"/>
              <w:ind w:firstLineChars="0"/>
              <w:rPr>
                <w:color w:val="auto"/>
                <w:sz w:val="21"/>
              </w:rPr>
            </w:pPr>
            <w:r w:rsidRPr="00C83AED">
              <w:rPr>
                <w:color w:val="auto"/>
                <w:sz w:val="21"/>
              </w:rPr>
              <w:t>运用行动学习成功五大关键要素提高行动学习效果</w:t>
            </w:r>
          </w:p>
          <w:p w:rsidR="00275B01" w:rsidRPr="00C83AED" w:rsidRDefault="00275B01" w:rsidP="00275B01">
            <w:pPr>
              <w:pStyle w:val="a3"/>
              <w:numPr>
                <w:ilvl w:val="0"/>
                <w:numId w:val="3"/>
              </w:numPr>
              <w:adjustRightInd w:val="0"/>
              <w:snapToGrid w:val="0"/>
              <w:spacing w:afterLines="0" w:after="160" w:line="240" w:lineRule="auto"/>
              <w:ind w:firstLineChars="0"/>
              <w:rPr>
                <w:color w:val="auto"/>
                <w:sz w:val="21"/>
              </w:rPr>
            </w:pPr>
            <w:r w:rsidRPr="00C83AED">
              <w:rPr>
                <w:color w:val="auto"/>
                <w:sz w:val="21"/>
              </w:rPr>
              <w:t>能够剖析常用行动学习工具背后的团队思维过程</w:t>
            </w:r>
          </w:p>
          <w:p w:rsidR="00275B01" w:rsidRPr="00A654ED" w:rsidRDefault="00275B01" w:rsidP="00275B01">
            <w:pPr>
              <w:pStyle w:val="a3"/>
              <w:numPr>
                <w:ilvl w:val="0"/>
                <w:numId w:val="3"/>
              </w:numPr>
              <w:adjustRightInd w:val="0"/>
              <w:snapToGrid w:val="0"/>
              <w:spacing w:afterLines="0" w:after="160" w:line="240" w:lineRule="auto"/>
              <w:ind w:firstLineChars="0"/>
              <w:rPr>
                <w:color w:val="auto"/>
                <w:sz w:val="21"/>
              </w:rPr>
            </w:pPr>
            <w:r w:rsidRPr="00C83AED">
              <w:rPr>
                <w:color w:val="auto"/>
                <w:sz w:val="21"/>
              </w:rPr>
              <w:t>能够在团队工作中灵活运用常用行动学习方法</w:t>
            </w:r>
          </w:p>
        </w:tc>
        <w:tc>
          <w:tcPr>
            <w:tcW w:w="4820" w:type="dxa"/>
          </w:tcPr>
          <w:p w:rsidR="00275B01" w:rsidRPr="0023694E" w:rsidRDefault="00275B01" w:rsidP="00275B01">
            <w:pPr>
              <w:pStyle w:val="a3"/>
              <w:numPr>
                <w:ilvl w:val="0"/>
                <w:numId w:val="3"/>
              </w:numPr>
              <w:adjustRightInd w:val="0"/>
              <w:snapToGrid w:val="0"/>
              <w:spacing w:afterLines="0" w:after="160" w:line="240" w:lineRule="auto"/>
              <w:ind w:firstLineChars="0"/>
              <w:rPr>
                <w:color w:val="auto"/>
                <w:sz w:val="21"/>
              </w:rPr>
            </w:pPr>
            <w:r>
              <w:rPr>
                <w:rFonts w:hint="eastAsia"/>
                <w:color w:val="auto"/>
                <w:sz w:val="21"/>
              </w:rPr>
              <w:t>对行动学习有基础的认识</w:t>
            </w:r>
          </w:p>
          <w:p w:rsidR="00275B01" w:rsidRPr="0023694E" w:rsidRDefault="00275B01" w:rsidP="00275B01">
            <w:pPr>
              <w:pStyle w:val="a3"/>
              <w:numPr>
                <w:ilvl w:val="0"/>
                <w:numId w:val="3"/>
              </w:numPr>
              <w:adjustRightInd w:val="0"/>
              <w:snapToGrid w:val="0"/>
              <w:spacing w:afterLines="0" w:after="160" w:line="240" w:lineRule="auto"/>
              <w:ind w:firstLineChars="0"/>
              <w:rPr>
                <w:color w:val="auto"/>
                <w:sz w:val="21"/>
              </w:rPr>
            </w:pPr>
            <w:r>
              <w:rPr>
                <w:color w:val="auto"/>
                <w:sz w:val="21"/>
              </w:rPr>
              <w:t>课前推荐阅读</w:t>
            </w:r>
            <w:r>
              <w:rPr>
                <w:rFonts w:hint="eastAsia"/>
                <w:color w:val="auto"/>
                <w:sz w:val="21"/>
              </w:rPr>
              <w:t>《玩转行动学习》</w:t>
            </w:r>
          </w:p>
        </w:tc>
      </w:tr>
      <w:tr w:rsidR="00275B01" w:rsidRPr="00C10C44" w:rsidTr="00D032C7">
        <w:tc>
          <w:tcPr>
            <w:tcW w:w="10173" w:type="dxa"/>
            <w:gridSpan w:val="2"/>
          </w:tcPr>
          <w:p w:rsidR="00275B01" w:rsidRPr="00C10C44" w:rsidRDefault="00275B01" w:rsidP="00D032C7">
            <w:pPr>
              <w:adjustRightInd w:val="0"/>
              <w:snapToGrid w:val="0"/>
              <w:spacing w:afterLines="0" w:after="240"/>
              <w:jc w:val="left"/>
              <w:outlineLvl w:val="0"/>
              <w:rPr>
                <w:b/>
                <w:color w:val="0070C0"/>
                <w:szCs w:val="24"/>
              </w:rPr>
            </w:pPr>
            <w:r w:rsidRPr="00C10C44">
              <w:rPr>
                <w:rFonts w:hint="eastAsia"/>
                <w:b/>
                <w:color w:val="0070C0"/>
                <w:szCs w:val="24"/>
              </w:rPr>
              <w:t>为何参加？</w:t>
            </w:r>
          </w:p>
        </w:tc>
      </w:tr>
      <w:tr w:rsidR="00275B01" w:rsidRPr="00C10C44" w:rsidTr="00D032C7">
        <w:tc>
          <w:tcPr>
            <w:tcW w:w="10173" w:type="dxa"/>
            <w:gridSpan w:val="2"/>
          </w:tcPr>
          <w:p w:rsidR="00275B01" w:rsidRDefault="00275B01" w:rsidP="00D032C7">
            <w:pPr>
              <w:adjustRightInd w:val="0"/>
              <w:snapToGrid w:val="0"/>
              <w:spacing w:afterLines="0" w:after="160" w:line="276" w:lineRule="auto"/>
              <w:rPr>
                <w:color w:val="auto"/>
                <w:sz w:val="21"/>
              </w:rPr>
            </w:pPr>
            <w:r w:rsidRPr="00D230BA">
              <w:rPr>
                <w:rFonts w:hint="eastAsia"/>
                <w:color w:val="auto"/>
                <w:sz w:val="21"/>
              </w:rPr>
              <w:t>上个世纪，杰克</w:t>
            </w:r>
            <w:r>
              <w:rPr>
                <w:rFonts w:hint="eastAsia"/>
                <w:color w:val="auto"/>
                <w:sz w:val="21"/>
              </w:rPr>
              <w:t>.</w:t>
            </w:r>
            <w:r w:rsidRPr="00D230BA">
              <w:rPr>
                <w:rFonts w:hint="eastAsia"/>
                <w:color w:val="auto"/>
                <w:sz w:val="21"/>
              </w:rPr>
              <w:t>韦尔奇、郭士纳等人正是充分发挥了行动学习的作用而重塑了企业，成就了自己。</w:t>
            </w:r>
          </w:p>
          <w:p w:rsidR="00275B01" w:rsidRDefault="00275B01" w:rsidP="00D032C7">
            <w:pPr>
              <w:adjustRightInd w:val="0"/>
              <w:snapToGrid w:val="0"/>
              <w:spacing w:afterLines="0" w:after="160" w:line="276" w:lineRule="auto"/>
              <w:rPr>
                <w:color w:val="auto"/>
                <w:sz w:val="21"/>
              </w:rPr>
            </w:pPr>
            <w:r w:rsidRPr="00D230BA">
              <w:rPr>
                <w:rFonts w:hint="eastAsia"/>
                <w:color w:val="auto"/>
                <w:sz w:val="21"/>
              </w:rPr>
              <w:t>在外部世界飞速变化、人类智慧飞速发展的今天，光靠学习别人的成功经验是不够的，所有的成功经验只能说明过去的成功，不一定能解决当前和未来的问题。外部环境越复杂多变，越需用不变的大道和方法来应对，要解决当前和未来的问题，急需一套符合互联网时代精神的行之有效的团队学习与解决问题方法——行动学习。它利用一种有效的研讨方式，把散落在不同参与者脑海中关于某一主题的智慧加以析取和整合，而这个析取和整合的过程和结果又能够让组织和所有参与者从</w:t>
            </w:r>
            <w:r>
              <w:rPr>
                <w:rFonts w:hint="eastAsia"/>
                <w:color w:val="auto"/>
                <w:sz w:val="21"/>
              </w:rPr>
              <w:t>中受益。</w:t>
            </w:r>
          </w:p>
          <w:p w:rsidR="00275B01" w:rsidRPr="00A654ED" w:rsidRDefault="00275B01" w:rsidP="00D032C7">
            <w:pPr>
              <w:adjustRightInd w:val="0"/>
              <w:snapToGrid w:val="0"/>
              <w:spacing w:afterLines="0" w:after="160" w:line="276" w:lineRule="auto"/>
              <w:rPr>
                <w:color w:val="auto"/>
                <w:sz w:val="21"/>
              </w:rPr>
            </w:pPr>
            <w:r>
              <w:rPr>
                <w:rFonts w:hint="eastAsia"/>
                <w:color w:val="auto"/>
                <w:sz w:val="21"/>
              </w:rPr>
              <w:t>本课程致力于用简明快捷的方式培养行动学习催化师，此课</w:t>
            </w:r>
            <w:proofErr w:type="gramStart"/>
            <w:r>
              <w:rPr>
                <w:rFonts w:hint="eastAsia"/>
                <w:color w:val="auto"/>
                <w:sz w:val="21"/>
              </w:rPr>
              <w:t>纲</w:t>
            </w:r>
            <w:proofErr w:type="gramEnd"/>
            <w:r>
              <w:rPr>
                <w:rFonts w:hint="eastAsia"/>
                <w:color w:val="auto"/>
                <w:sz w:val="21"/>
              </w:rPr>
              <w:t>描述的是催化师训练第一阶段的内容。</w:t>
            </w:r>
          </w:p>
        </w:tc>
      </w:tr>
    </w:tbl>
    <w:p w:rsidR="00275B01" w:rsidRPr="0023694E" w:rsidRDefault="00275B01" w:rsidP="00275B01">
      <w:pPr>
        <w:adjustRightInd w:val="0"/>
        <w:snapToGrid w:val="0"/>
        <w:spacing w:afterLines="0" w:after="240"/>
        <w:jc w:val="left"/>
        <w:outlineLvl w:val="0"/>
        <w:rPr>
          <w:b/>
          <w:color w:val="0070C0"/>
          <w:kern w:val="0"/>
          <w:szCs w:val="24"/>
        </w:rPr>
      </w:pPr>
      <w:r w:rsidRPr="0023694E">
        <w:rPr>
          <w:rFonts w:hint="eastAsia"/>
          <w:b/>
          <w:color w:val="0070C0"/>
          <w:kern w:val="0"/>
          <w:szCs w:val="24"/>
        </w:rPr>
        <w:t>课程大纲</w:t>
      </w:r>
    </w:p>
    <w:p w:rsidR="00275B01" w:rsidRPr="00C83AED" w:rsidRDefault="00275B01" w:rsidP="00275B01">
      <w:pPr>
        <w:adjustRightInd w:val="0"/>
        <w:snapToGrid w:val="0"/>
        <w:spacing w:afterLines="0" w:after="160" w:line="240" w:lineRule="auto"/>
        <w:rPr>
          <w:b/>
          <w:color w:val="auto"/>
          <w:kern w:val="0"/>
          <w:sz w:val="21"/>
        </w:rPr>
      </w:pPr>
      <w:r w:rsidRPr="00C83AED">
        <w:rPr>
          <w:rFonts w:hint="eastAsia"/>
          <w:b/>
          <w:color w:val="auto"/>
          <w:kern w:val="0"/>
          <w:sz w:val="21"/>
        </w:rPr>
        <w:t>线</w:t>
      </w:r>
      <w:proofErr w:type="gramStart"/>
      <w:r w:rsidRPr="00C83AED">
        <w:rPr>
          <w:rFonts w:hint="eastAsia"/>
          <w:b/>
          <w:color w:val="auto"/>
          <w:kern w:val="0"/>
          <w:sz w:val="21"/>
        </w:rPr>
        <w:t>上微课</w:t>
      </w:r>
      <w:proofErr w:type="gramEnd"/>
      <w:r w:rsidRPr="00C83AED">
        <w:rPr>
          <w:b/>
          <w:color w:val="auto"/>
          <w:kern w:val="0"/>
          <w:sz w:val="21"/>
        </w:rPr>
        <w:t>1：行动学习为什么有效</w:t>
      </w:r>
    </w:p>
    <w:p w:rsidR="00275B01" w:rsidRPr="00C83AED" w:rsidRDefault="00275B01" w:rsidP="00C24E8E">
      <w:pPr>
        <w:pStyle w:val="a3"/>
        <w:numPr>
          <w:ilvl w:val="0"/>
          <w:numId w:val="23"/>
        </w:numPr>
        <w:adjustRightInd w:val="0"/>
        <w:snapToGrid w:val="0"/>
        <w:spacing w:afterLines="0" w:after="160" w:line="240" w:lineRule="auto"/>
        <w:ind w:firstLineChars="0"/>
        <w:rPr>
          <w:color w:val="auto"/>
          <w:kern w:val="0"/>
          <w:sz w:val="21"/>
        </w:rPr>
      </w:pPr>
      <w:r w:rsidRPr="00C83AED">
        <w:rPr>
          <w:rFonts w:hint="eastAsia"/>
          <w:color w:val="auto"/>
          <w:kern w:val="0"/>
          <w:sz w:val="21"/>
        </w:rPr>
        <w:t>行动学习如何成为工作方式</w:t>
      </w:r>
    </w:p>
    <w:p w:rsidR="00275B01" w:rsidRDefault="00275B01" w:rsidP="00C24E8E">
      <w:pPr>
        <w:pStyle w:val="a3"/>
        <w:numPr>
          <w:ilvl w:val="0"/>
          <w:numId w:val="23"/>
        </w:numPr>
        <w:adjustRightInd w:val="0"/>
        <w:snapToGrid w:val="0"/>
        <w:spacing w:afterLines="0" w:after="160" w:line="240" w:lineRule="auto"/>
        <w:ind w:firstLineChars="0"/>
        <w:rPr>
          <w:color w:val="auto"/>
          <w:kern w:val="0"/>
          <w:sz w:val="21"/>
        </w:rPr>
      </w:pPr>
      <w:r w:rsidRPr="00C83AED">
        <w:rPr>
          <w:rFonts w:hint="eastAsia"/>
          <w:color w:val="auto"/>
          <w:kern w:val="0"/>
          <w:sz w:val="21"/>
        </w:rPr>
        <w:t>行动学习为什么有效</w:t>
      </w:r>
    </w:p>
    <w:p w:rsidR="00275B01" w:rsidRPr="00C83AED" w:rsidRDefault="00275B01" w:rsidP="00275B01">
      <w:pPr>
        <w:adjustRightInd w:val="0"/>
        <w:snapToGrid w:val="0"/>
        <w:spacing w:afterLines="0" w:after="160" w:line="240" w:lineRule="auto"/>
        <w:rPr>
          <w:b/>
          <w:color w:val="auto"/>
          <w:kern w:val="0"/>
          <w:sz w:val="21"/>
        </w:rPr>
      </w:pPr>
      <w:r w:rsidRPr="00C83AED">
        <w:rPr>
          <w:rFonts w:hint="eastAsia"/>
          <w:b/>
          <w:color w:val="auto"/>
          <w:kern w:val="0"/>
          <w:sz w:val="21"/>
        </w:rPr>
        <w:lastRenderedPageBreak/>
        <w:t>线</w:t>
      </w:r>
      <w:proofErr w:type="gramStart"/>
      <w:r w:rsidRPr="00C83AED">
        <w:rPr>
          <w:rFonts w:hint="eastAsia"/>
          <w:b/>
          <w:color w:val="auto"/>
          <w:kern w:val="0"/>
          <w:sz w:val="21"/>
        </w:rPr>
        <w:t>上微课</w:t>
      </w:r>
      <w:proofErr w:type="gramEnd"/>
      <w:r w:rsidRPr="00C83AED">
        <w:rPr>
          <w:b/>
          <w:color w:val="auto"/>
          <w:kern w:val="0"/>
          <w:sz w:val="21"/>
        </w:rPr>
        <w:t>2：行动学习的三大基本应用</w:t>
      </w:r>
    </w:p>
    <w:p w:rsidR="00275B01" w:rsidRDefault="00275B01" w:rsidP="00C24E8E">
      <w:pPr>
        <w:pStyle w:val="a3"/>
        <w:numPr>
          <w:ilvl w:val="0"/>
          <w:numId w:val="24"/>
        </w:numPr>
        <w:adjustRightInd w:val="0"/>
        <w:snapToGrid w:val="0"/>
        <w:spacing w:afterLines="0" w:after="160" w:line="240" w:lineRule="auto"/>
        <w:ind w:firstLineChars="0"/>
        <w:rPr>
          <w:color w:val="auto"/>
          <w:kern w:val="0"/>
          <w:sz w:val="21"/>
        </w:rPr>
      </w:pPr>
      <w:r w:rsidRPr="00C83AED">
        <w:rPr>
          <w:rFonts w:hint="eastAsia"/>
          <w:color w:val="auto"/>
          <w:kern w:val="0"/>
          <w:sz w:val="21"/>
        </w:rPr>
        <w:t>行动学习的三大基本应用</w:t>
      </w:r>
    </w:p>
    <w:p w:rsidR="00275B01" w:rsidRDefault="00275B01" w:rsidP="00C24E8E">
      <w:pPr>
        <w:pStyle w:val="a3"/>
        <w:numPr>
          <w:ilvl w:val="0"/>
          <w:numId w:val="24"/>
        </w:numPr>
        <w:adjustRightInd w:val="0"/>
        <w:snapToGrid w:val="0"/>
        <w:spacing w:afterLines="0" w:after="160" w:line="240" w:lineRule="auto"/>
        <w:ind w:firstLineChars="0"/>
        <w:rPr>
          <w:color w:val="auto"/>
          <w:kern w:val="0"/>
          <w:sz w:val="21"/>
        </w:rPr>
      </w:pPr>
      <w:r w:rsidRPr="00C83AED">
        <w:rPr>
          <w:rFonts w:hint="eastAsia"/>
          <w:color w:val="auto"/>
          <w:kern w:val="0"/>
          <w:sz w:val="21"/>
        </w:rPr>
        <w:t>常用工具的认知规律剖析</w:t>
      </w:r>
    </w:p>
    <w:p w:rsidR="00275B01" w:rsidRDefault="00275B01" w:rsidP="00275B01">
      <w:pPr>
        <w:adjustRightInd w:val="0"/>
        <w:snapToGrid w:val="0"/>
        <w:spacing w:afterLines="0" w:after="160" w:line="240" w:lineRule="auto"/>
        <w:rPr>
          <w:b/>
          <w:color w:val="auto"/>
          <w:kern w:val="0"/>
          <w:sz w:val="21"/>
        </w:rPr>
      </w:pPr>
      <w:r>
        <w:rPr>
          <w:rFonts w:hint="eastAsia"/>
          <w:b/>
          <w:color w:val="auto"/>
          <w:kern w:val="0"/>
          <w:sz w:val="21"/>
        </w:rPr>
        <w:t>线下培训：</w:t>
      </w:r>
    </w:p>
    <w:p w:rsidR="00275B01" w:rsidRPr="00D230BA" w:rsidRDefault="00275B01" w:rsidP="00275B01">
      <w:pPr>
        <w:adjustRightInd w:val="0"/>
        <w:snapToGrid w:val="0"/>
        <w:spacing w:afterLines="0" w:after="160" w:line="240" w:lineRule="auto"/>
        <w:rPr>
          <w:b/>
          <w:color w:val="auto"/>
          <w:kern w:val="0"/>
          <w:sz w:val="21"/>
        </w:rPr>
      </w:pPr>
      <w:r w:rsidRPr="00D230BA">
        <w:rPr>
          <w:rFonts w:hint="eastAsia"/>
          <w:b/>
          <w:color w:val="auto"/>
          <w:kern w:val="0"/>
          <w:sz w:val="21"/>
        </w:rPr>
        <w:t>第一模块：行动学习初体验</w:t>
      </w:r>
    </w:p>
    <w:p w:rsidR="00275B01" w:rsidRPr="00D230BA" w:rsidRDefault="00275B01" w:rsidP="00C24E8E">
      <w:pPr>
        <w:pStyle w:val="a3"/>
        <w:numPr>
          <w:ilvl w:val="0"/>
          <w:numId w:val="25"/>
        </w:numPr>
        <w:adjustRightInd w:val="0"/>
        <w:snapToGrid w:val="0"/>
        <w:spacing w:afterLines="0" w:after="160" w:line="240" w:lineRule="auto"/>
        <w:ind w:firstLineChars="0"/>
        <w:rPr>
          <w:color w:val="auto"/>
          <w:kern w:val="0"/>
          <w:sz w:val="21"/>
        </w:rPr>
      </w:pPr>
      <w:r w:rsidRPr="00D230BA">
        <w:rPr>
          <w:color w:val="auto"/>
          <w:kern w:val="0"/>
          <w:sz w:val="21"/>
        </w:rPr>
        <w:t>团队组建并共创话题</w:t>
      </w:r>
    </w:p>
    <w:p w:rsidR="00275B01" w:rsidRPr="00D230BA" w:rsidRDefault="00275B01" w:rsidP="00C24E8E">
      <w:pPr>
        <w:pStyle w:val="a3"/>
        <w:numPr>
          <w:ilvl w:val="0"/>
          <w:numId w:val="25"/>
        </w:numPr>
        <w:adjustRightInd w:val="0"/>
        <w:snapToGrid w:val="0"/>
        <w:spacing w:afterLines="0" w:after="160" w:line="240" w:lineRule="auto"/>
        <w:ind w:firstLineChars="0"/>
        <w:rPr>
          <w:color w:val="auto"/>
          <w:kern w:val="0"/>
          <w:sz w:val="21"/>
        </w:rPr>
      </w:pPr>
      <w:r w:rsidRPr="00D230BA">
        <w:rPr>
          <w:color w:val="auto"/>
          <w:kern w:val="0"/>
          <w:sz w:val="21"/>
        </w:rPr>
        <w:t>个人学习目标制定</w:t>
      </w:r>
    </w:p>
    <w:p w:rsidR="00275B01" w:rsidRPr="00D230BA" w:rsidRDefault="00275B01" w:rsidP="00C24E8E">
      <w:pPr>
        <w:pStyle w:val="a3"/>
        <w:numPr>
          <w:ilvl w:val="0"/>
          <w:numId w:val="25"/>
        </w:numPr>
        <w:adjustRightInd w:val="0"/>
        <w:snapToGrid w:val="0"/>
        <w:spacing w:afterLines="0" w:after="160" w:line="240" w:lineRule="auto"/>
        <w:ind w:firstLineChars="0"/>
        <w:rPr>
          <w:color w:val="auto"/>
          <w:kern w:val="0"/>
          <w:sz w:val="21"/>
        </w:rPr>
      </w:pPr>
      <w:r w:rsidRPr="00D230BA">
        <w:rPr>
          <w:color w:val="auto"/>
          <w:kern w:val="0"/>
          <w:sz w:val="21"/>
        </w:rPr>
        <w:t>行动学习方法体验（世界咖啡或团队共创）</w:t>
      </w:r>
    </w:p>
    <w:p w:rsidR="00275B01" w:rsidRPr="00D230BA" w:rsidRDefault="00275B01" w:rsidP="00C24E8E">
      <w:pPr>
        <w:pStyle w:val="a3"/>
        <w:numPr>
          <w:ilvl w:val="0"/>
          <w:numId w:val="25"/>
        </w:numPr>
        <w:adjustRightInd w:val="0"/>
        <w:snapToGrid w:val="0"/>
        <w:spacing w:afterLines="0" w:after="160" w:line="240" w:lineRule="auto"/>
        <w:ind w:firstLineChars="0"/>
        <w:rPr>
          <w:color w:val="auto"/>
          <w:kern w:val="0"/>
          <w:sz w:val="21"/>
        </w:rPr>
      </w:pPr>
      <w:r w:rsidRPr="00D230BA">
        <w:rPr>
          <w:color w:val="auto"/>
          <w:kern w:val="0"/>
          <w:sz w:val="21"/>
        </w:rPr>
        <w:t>最小研讨单元详解（团队列名）</w:t>
      </w:r>
    </w:p>
    <w:p w:rsidR="00275B01" w:rsidRPr="00D230BA" w:rsidRDefault="00275B01" w:rsidP="00C24E8E">
      <w:pPr>
        <w:pStyle w:val="a3"/>
        <w:numPr>
          <w:ilvl w:val="0"/>
          <w:numId w:val="25"/>
        </w:numPr>
        <w:adjustRightInd w:val="0"/>
        <w:snapToGrid w:val="0"/>
        <w:spacing w:afterLines="0" w:after="160" w:line="240" w:lineRule="auto"/>
        <w:ind w:firstLineChars="0"/>
        <w:rPr>
          <w:color w:val="auto"/>
          <w:kern w:val="0"/>
          <w:sz w:val="21"/>
        </w:rPr>
      </w:pPr>
      <w:r w:rsidRPr="00D230BA">
        <w:rPr>
          <w:color w:val="auto"/>
          <w:kern w:val="0"/>
          <w:sz w:val="21"/>
        </w:rPr>
        <w:t>过程复盘</w:t>
      </w:r>
    </w:p>
    <w:p w:rsidR="00275B01" w:rsidRPr="00D230BA" w:rsidRDefault="00275B01" w:rsidP="00C24E8E">
      <w:pPr>
        <w:pStyle w:val="a3"/>
        <w:numPr>
          <w:ilvl w:val="0"/>
          <w:numId w:val="25"/>
        </w:numPr>
        <w:adjustRightInd w:val="0"/>
        <w:snapToGrid w:val="0"/>
        <w:spacing w:afterLines="0" w:after="160" w:line="240" w:lineRule="auto"/>
        <w:ind w:firstLineChars="0"/>
        <w:rPr>
          <w:color w:val="auto"/>
          <w:kern w:val="0"/>
          <w:sz w:val="21"/>
        </w:rPr>
      </w:pPr>
      <w:r w:rsidRPr="00D230BA">
        <w:rPr>
          <w:color w:val="auto"/>
          <w:kern w:val="0"/>
          <w:sz w:val="21"/>
        </w:rPr>
        <w:t>学员感悟与讲师点评</w:t>
      </w:r>
    </w:p>
    <w:p w:rsidR="00275B01" w:rsidRPr="00D230BA" w:rsidRDefault="00275B01" w:rsidP="00275B01">
      <w:pPr>
        <w:adjustRightInd w:val="0"/>
        <w:snapToGrid w:val="0"/>
        <w:spacing w:afterLines="0" w:after="160" w:line="240" w:lineRule="auto"/>
        <w:rPr>
          <w:color w:val="auto"/>
          <w:kern w:val="0"/>
          <w:sz w:val="21"/>
        </w:rPr>
      </w:pPr>
      <w:r w:rsidRPr="00D230BA">
        <w:rPr>
          <w:color w:val="auto"/>
          <w:kern w:val="0"/>
          <w:sz w:val="21"/>
        </w:rPr>
        <w:t>【案例】行动学习化解尴尬</w:t>
      </w:r>
    </w:p>
    <w:p w:rsidR="00275B01" w:rsidRDefault="00275B01" w:rsidP="00275B01">
      <w:pPr>
        <w:adjustRightInd w:val="0"/>
        <w:snapToGrid w:val="0"/>
        <w:spacing w:afterLines="0" w:after="160" w:line="240" w:lineRule="auto"/>
        <w:rPr>
          <w:b/>
          <w:color w:val="auto"/>
          <w:kern w:val="0"/>
          <w:sz w:val="21"/>
        </w:rPr>
      </w:pPr>
      <w:r w:rsidRPr="00D230BA">
        <w:rPr>
          <w:rFonts w:hint="eastAsia"/>
          <w:b/>
          <w:color w:val="auto"/>
          <w:kern w:val="0"/>
          <w:sz w:val="21"/>
        </w:rPr>
        <w:t>第二模块：行动学习的三大基本应用</w:t>
      </w:r>
    </w:p>
    <w:p w:rsidR="00275B01" w:rsidRPr="00D230BA" w:rsidRDefault="00275B01" w:rsidP="00275B01">
      <w:pPr>
        <w:adjustRightInd w:val="0"/>
        <w:snapToGrid w:val="0"/>
        <w:spacing w:afterLines="0" w:after="160" w:line="240" w:lineRule="auto"/>
        <w:rPr>
          <w:color w:val="auto"/>
          <w:kern w:val="0"/>
          <w:sz w:val="21"/>
        </w:rPr>
      </w:pPr>
      <w:r w:rsidRPr="00D230BA">
        <w:rPr>
          <w:rFonts w:hint="eastAsia"/>
          <w:color w:val="auto"/>
          <w:kern w:val="0"/>
          <w:sz w:val="21"/>
        </w:rPr>
        <w:t>【讨论】三种应用的行动学习策略异同</w:t>
      </w:r>
    </w:p>
    <w:p w:rsidR="00275B01" w:rsidRDefault="00275B01" w:rsidP="00C24E8E">
      <w:pPr>
        <w:pStyle w:val="a3"/>
        <w:numPr>
          <w:ilvl w:val="0"/>
          <w:numId w:val="26"/>
        </w:numPr>
        <w:adjustRightInd w:val="0"/>
        <w:snapToGrid w:val="0"/>
        <w:spacing w:afterLines="0" w:after="160" w:line="240" w:lineRule="auto"/>
        <w:ind w:firstLineChars="0"/>
        <w:rPr>
          <w:color w:val="auto"/>
          <w:kern w:val="0"/>
          <w:sz w:val="21"/>
        </w:rPr>
      </w:pPr>
      <w:r w:rsidRPr="00D230BA">
        <w:rPr>
          <w:rFonts w:hint="eastAsia"/>
          <w:color w:val="auto"/>
          <w:kern w:val="0"/>
          <w:sz w:val="21"/>
        </w:rPr>
        <w:t>用行动学习解决业务问题</w:t>
      </w:r>
    </w:p>
    <w:p w:rsidR="00275B01" w:rsidRPr="00D230BA" w:rsidRDefault="00275B01" w:rsidP="00C24E8E">
      <w:pPr>
        <w:pStyle w:val="a3"/>
        <w:numPr>
          <w:ilvl w:val="0"/>
          <w:numId w:val="27"/>
        </w:numPr>
        <w:adjustRightInd w:val="0"/>
        <w:snapToGrid w:val="0"/>
        <w:spacing w:afterLines="0" w:after="160" w:line="240" w:lineRule="auto"/>
        <w:ind w:firstLineChars="0"/>
        <w:rPr>
          <w:color w:val="auto"/>
          <w:kern w:val="0"/>
          <w:sz w:val="21"/>
        </w:rPr>
      </w:pPr>
      <w:r w:rsidRPr="00D230BA">
        <w:rPr>
          <w:rFonts w:hint="eastAsia"/>
          <w:color w:val="auto"/>
          <w:kern w:val="0"/>
          <w:sz w:val="21"/>
        </w:rPr>
        <w:t>工作机理</w:t>
      </w:r>
    </w:p>
    <w:p w:rsidR="00275B01" w:rsidRPr="00D230BA" w:rsidRDefault="00275B01" w:rsidP="00C24E8E">
      <w:pPr>
        <w:pStyle w:val="a3"/>
        <w:numPr>
          <w:ilvl w:val="0"/>
          <w:numId w:val="27"/>
        </w:numPr>
        <w:adjustRightInd w:val="0"/>
        <w:snapToGrid w:val="0"/>
        <w:spacing w:afterLines="0" w:after="160" w:line="240" w:lineRule="auto"/>
        <w:ind w:firstLineChars="0"/>
        <w:rPr>
          <w:color w:val="auto"/>
          <w:kern w:val="0"/>
          <w:sz w:val="21"/>
        </w:rPr>
      </w:pPr>
      <w:r w:rsidRPr="00D230BA">
        <w:rPr>
          <w:rFonts w:hint="eastAsia"/>
          <w:color w:val="auto"/>
          <w:kern w:val="0"/>
          <w:sz w:val="21"/>
        </w:rPr>
        <w:t>案例学习</w:t>
      </w:r>
    </w:p>
    <w:p w:rsidR="00275B01" w:rsidRDefault="00275B01" w:rsidP="00C24E8E">
      <w:pPr>
        <w:pStyle w:val="a3"/>
        <w:numPr>
          <w:ilvl w:val="0"/>
          <w:numId w:val="27"/>
        </w:numPr>
        <w:adjustRightInd w:val="0"/>
        <w:snapToGrid w:val="0"/>
        <w:spacing w:afterLines="0" w:after="160" w:line="240" w:lineRule="auto"/>
        <w:ind w:firstLineChars="0"/>
        <w:rPr>
          <w:color w:val="auto"/>
          <w:kern w:val="0"/>
          <w:sz w:val="21"/>
        </w:rPr>
      </w:pPr>
      <w:r w:rsidRPr="00D230BA">
        <w:rPr>
          <w:rFonts w:hint="eastAsia"/>
          <w:color w:val="auto"/>
          <w:kern w:val="0"/>
          <w:sz w:val="21"/>
        </w:rPr>
        <w:t>操作要点</w:t>
      </w:r>
    </w:p>
    <w:p w:rsidR="00275B01" w:rsidRDefault="00275B01" w:rsidP="00C24E8E">
      <w:pPr>
        <w:pStyle w:val="a3"/>
        <w:numPr>
          <w:ilvl w:val="0"/>
          <w:numId w:val="26"/>
        </w:numPr>
        <w:adjustRightInd w:val="0"/>
        <w:snapToGrid w:val="0"/>
        <w:spacing w:afterLines="0" w:after="160" w:line="240" w:lineRule="auto"/>
        <w:ind w:firstLineChars="0"/>
        <w:rPr>
          <w:color w:val="auto"/>
          <w:kern w:val="0"/>
          <w:sz w:val="21"/>
        </w:rPr>
      </w:pPr>
      <w:r w:rsidRPr="00D230BA">
        <w:rPr>
          <w:rFonts w:hint="eastAsia"/>
          <w:color w:val="auto"/>
          <w:kern w:val="0"/>
          <w:sz w:val="21"/>
        </w:rPr>
        <w:t>用行动学习发展领导力</w:t>
      </w:r>
    </w:p>
    <w:p w:rsidR="00275B01" w:rsidRPr="00D230BA" w:rsidRDefault="00275B01" w:rsidP="00C24E8E">
      <w:pPr>
        <w:pStyle w:val="a3"/>
        <w:numPr>
          <w:ilvl w:val="0"/>
          <w:numId w:val="28"/>
        </w:numPr>
        <w:adjustRightInd w:val="0"/>
        <w:snapToGrid w:val="0"/>
        <w:spacing w:afterLines="0" w:after="160" w:line="240" w:lineRule="auto"/>
        <w:ind w:firstLineChars="0"/>
        <w:rPr>
          <w:color w:val="auto"/>
          <w:kern w:val="0"/>
          <w:sz w:val="21"/>
        </w:rPr>
      </w:pPr>
      <w:r w:rsidRPr="00D230BA">
        <w:rPr>
          <w:rFonts w:hint="eastAsia"/>
          <w:color w:val="auto"/>
          <w:kern w:val="0"/>
          <w:sz w:val="21"/>
        </w:rPr>
        <w:t>工作机理</w:t>
      </w:r>
    </w:p>
    <w:p w:rsidR="00275B01" w:rsidRPr="00D230BA" w:rsidRDefault="00275B01" w:rsidP="00C24E8E">
      <w:pPr>
        <w:pStyle w:val="a3"/>
        <w:numPr>
          <w:ilvl w:val="0"/>
          <w:numId w:val="28"/>
        </w:numPr>
        <w:adjustRightInd w:val="0"/>
        <w:snapToGrid w:val="0"/>
        <w:spacing w:afterLines="0" w:after="160" w:line="240" w:lineRule="auto"/>
        <w:ind w:firstLineChars="0"/>
        <w:rPr>
          <w:color w:val="auto"/>
          <w:kern w:val="0"/>
          <w:sz w:val="21"/>
        </w:rPr>
      </w:pPr>
      <w:r w:rsidRPr="00D230BA">
        <w:rPr>
          <w:rFonts w:hint="eastAsia"/>
          <w:color w:val="auto"/>
          <w:kern w:val="0"/>
          <w:sz w:val="21"/>
        </w:rPr>
        <w:t>案例学习</w:t>
      </w:r>
    </w:p>
    <w:p w:rsidR="00275B01" w:rsidRDefault="00275B01" w:rsidP="00C24E8E">
      <w:pPr>
        <w:pStyle w:val="a3"/>
        <w:numPr>
          <w:ilvl w:val="0"/>
          <w:numId w:val="28"/>
        </w:numPr>
        <w:adjustRightInd w:val="0"/>
        <w:snapToGrid w:val="0"/>
        <w:spacing w:afterLines="0" w:after="160" w:line="240" w:lineRule="auto"/>
        <w:ind w:firstLineChars="0"/>
        <w:rPr>
          <w:color w:val="auto"/>
          <w:kern w:val="0"/>
          <w:sz w:val="21"/>
        </w:rPr>
      </w:pPr>
      <w:r w:rsidRPr="00D230BA">
        <w:rPr>
          <w:rFonts w:hint="eastAsia"/>
          <w:color w:val="auto"/>
          <w:kern w:val="0"/>
          <w:sz w:val="21"/>
        </w:rPr>
        <w:t>操作要点</w:t>
      </w:r>
    </w:p>
    <w:p w:rsidR="00275B01" w:rsidRDefault="00275B01" w:rsidP="00C24E8E">
      <w:pPr>
        <w:pStyle w:val="a3"/>
        <w:numPr>
          <w:ilvl w:val="0"/>
          <w:numId w:val="26"/>
        </w:numPr>
        <w:adjustRightInd w:val="0"/>
        <w:snapToGrid w:val="0"/>
        <w:spacing w:afterLines="0" w:after="160" w:line="240" w:lineRule="auto"/>
        <w:ind w:firstLineChars="0"/>
        <w:rPr>
          <w:color w:val="auto"/>
          <w:kern w:val="0"/>
          <w:sz w:val="21"/>
        </w:rPr>
      </w:pPr>
      <w:r w:rsidRPr="00D230BA">
        <w:rPr>
          <w:rFonts w:hint="eastAsia"/>
          <w:color w:val="auto"/>
          <w:kern w:val="0"/>
          <w:sz w:val="21"/>
        </w:rPr>
        <w:t>用行动学习帮助团队建立共识</w:t>
      </w:r>
    </w:p>
    <w:p w:rsidR="00275B01" w:rsidRPr="00D230BA" w:rsidRDefault="00275B01" w:rsidP="00C24E8E">
      <w:pPr>
        <w:pStyle w:val="a3"/>
        <w:numPr>
          <w:ilvl w:val="0"/>
          <w:numId w:val="29"/>
        </w:numPr>
        <w:adjustRightInd w:val="0"/>
        <w:snapToGrid w:val="0"/>
        <w:spacing w:afterLines="0" w:after="160" w:line="240" w:lineRule="auto"/>
        <w:ind w:firstLineChars="0"/>
        <w:rPr>
          <w:color w:val="auto"/>
          <w:kern w:val="0"/>
          <w:sz w:val="21"/>
        </w:rPr>
      </w:pPr>
      <w:r w:rsidRPr="00D230BA">
        <w:rPr>
          <w:rFonts w:hint="eastAsia"/>
          <w:color w:val="auto"/>
          <w:kern w:val="0"/>
          <w:sz w:val="21"/>
        </w:rPr>
        <w:t>工作机理</w:t>
      </w:r>
    </w:p>
    <w:p w:rsidR="00275B01" w:rsidRPr="00D230BA" w:rsidRDefault="00275B01" w:rsidP="00C24E8E">
      <w:pPr>
        <w:pStyle w:val="a3"/>
        <w:numPr>
          <w:ilvl w:val="0"/>
          <w:numId w:val="29"/>
        </w:numPr>
        <w:adjustRightInd w:val="0"/>
        <w:snapToGrid w:val="0"/>
        <w:spacing w:afterLines="0" w:after="160" w:line="240" w:lineRule="auto"/>
        <w:ind w:firstLineChars="0"/>
        <w:rPr>
          <w:color w:val="auto"/>
          <w:kern w:val="0"/>
          <w:sz w:val="21"/>
        </w:rPr>
      </w:pPr>
      <w:r w:rsidRPr="00D230BA">
        <w:rPr>
          <w:rFonts w:hint="eastAsia"/>
          <w:color w:val="auto"/>
          <w:kern w:val="0"/>
          <w:sz w:val="21"/>
        </w:rPr>
        <w:t>案例学习</w:t>
      </w:r>
    </w:p>
    <w:p w:rsidR="00275B01" w:rsidRPr="00D230BA" w:rsidRDefault="00275B01" w:rsidP="00C24E8E">
      <w:pPr>
        <w:pStyle w:val="a3"/>
        <w:numPr>
          <w:ilvl w:val="0"/>
          <w:numId w:val="29"/>
        </w:numPr>
        <w:adjustRightInd w:val="0"/>
        <w:snapToGrid w:val="0"/>
        <w:spacing w:afterLines="0" w:after="160" w:line="240" w:lineRule="auto"/>
        <w:ind w:firstLineChars="0"/>
        <w:rPr>
          <w:color w:val="auto"/>
          <w:kern w:val="0"/>
          <w:sz w:val="21"/>
        </w:rPr>
      </w:pPr>
      <w:r w:rsidRPr="00D230BA">
        <w:rPr>
          <w:rFonts w:hint="eastAsia"/>
          <w:color w:val="auto"/>
          <w:kern w:val="0"/>
          <w:sz w:val="21"/>
        </w:rPr>
        <w:t>操作要点</w:t>
      </w:r>
    </w:p>
    <w:p w:rsidR="00275B01" w:rsidRPr="00D230BA" w:rsidRDefault="00275B01" w:rsidP="00C24E8E">
      <w:pPr>
        <w:pStyle w:val="a3"/>
        <w:numPr>
          <w:ilvl w:val="0"/>
          <w:numId w:val="26"/>
        </w:numPr>
        <w:adjustRightInd w:val="0"/>
        <w:snapToGrid w:val="0"/>
        <w:spacing w:afterLines="0" w:after="160" w:line="240" w:lineRule="auto"/>
        <w:ind w:firstLineChars="0"/>
        <w:rPr>
          <w:color w:val="auto"/>
          <w:kern w:val="0"/>
          <w:sz w:val="21"/>
        </w:rPr>
      </w:pPr>
      <w:r w:rsidRPr="00D230BA">
        <w:rPr>
          <w:rFonts w:hint="eastAsia"/>
          <w:color w:val="auto"/>
          <w:kern w:val="0"/>
          <w:sz w:val="21"/>
        </w:rPr>
        <w:t>行动学习与团队工作</w:t>
      </w:r>
    </w:p>
    <w:p w:rsidR="00275B01" w:rsidRPr="00715447" w:rsidRDefault="00275B01" w:rsidP="00C24E8E">
      <w:pPr>
        <w:pStyle w:val="a3"/>
        <w:numPr>
          <w:ilvl w:val="0"/>
          <w:numId w:val="26"/>
        </w:numPr>
        <w:adjustRightInd w:val="0"/>
        <w:snapToGrid w:val="0"/>
        <w:spacing w:afterLines="0" w:after="160" w:line="240" w:lineRule="auto"/>
        <w:ind w:firstLineChars="0"/>
        <w:rPr>
          <w:color w:val="auto"/>
          <w:kern w:val="0"/>
          <w:sz w:val="21"/>
        </w:rPr>
      </w:pPr>
      <w:r w:rsidRPr="00715447">
        <w:rPr>
          <w:rFonts w:hint="eastAsia"/>
          <w:color w:val="auto"/>
          <w:kern w:val="0"/>
          <w:sz w:val="21"/>
        </w:rPr>
        <w:lastRenderedPageBreak/>
        <w:t>信手拈来的微行动学习</w:t>
      </w:r>
    </w:p>
    <w:p w:rsidR="00275B01" w:rsidRPr="00715447" w:rsidRDefault="00275B01" w:rsidP="00275B01">
      <w:pPr>
        <w:adjustRightInd w:val="0"/>
        <w:snapToGrid w:val="0"/>
        <w:spacing w:afterLines="0" w:after="160" w:line="240" w:lineRule="auto"/>
        <w:rPr>
          <w:b/>
          <w:color w:val="auto"/>
          <w:kern w:val="0"/>
          <w:sz w:val="21"/>
        </w:rPr>
      </w:pPr>
      <w:r w:rsidRPr="00715447">
        <w:rPr>
          <w:rFonts w:hint="eastAsia"/>
          <w:b/>
          <w:color w:val="auto"/>
          <w:kern w:val="0"/>
          <w:sz w:val="21"/>
        </w:rPr>
        <w:t>第三模块：催化师常用工具方法</w:t>
      </w:r>
    </w:p>
    <w:p w:rsidR="00275B01" w:rsidRPr="00715447" w:rsidRDefault="00275B01" w:rsidP="00C24E8E">
      <w:pPr>
        <w:pStyle w:val="a3"/>
        <w:numPr>
          <w:ilvl w:val="0"/>
          <w:numId w:val="31"/>
        </w:numPr>
        <w:adjustRightInd w:val="0"/>
        <w:snapToGrid w:val="0"/>
        <w:spacing w:afterLines="0" w:after="160" w:line="240" w:lineRule="auto"/>
        <w:ind w:firstLineChars="0"/>
        <w:rPr>
          <w:color w:val="auto"/>
          <w:kern w:val="0"/>
          <w:sz w:val="21"/>
        </w:rPr>
      </w:pPr>
      <w:r w:rsidRPr="00715447">
        <w:rPr>
          <w:rFonts w:hint="eastAsia"/>
          <w:color w:val="auto"/>
          <w:kern w:val="0"/>
          <w:sz w:val="21"/>
        </w:rPr>
        <w:t>团队列名法</w:t>
      </w:r>
    </w:p>
    <w:p w:rsidR="00275B01" w:rsidRPr="00715447" w:rsidRDefault="00275B01" w:rsidP="00C24E8E">
      <w:pPr>
        <w:pStyle w:val="a3"/>
        <w:numPr>
          <w:ilvl w:val="0"/>
          <w:numId w:val="31"/>
        </w:numPr>
        <w:adjustRightInd w:val="0"/>
        <w:snapToGrid w:val="0"/>
        <w:spacing w:afterLines="0" w:after="160" w:line="240" w:lineRule="auto"/>
        <w:ind w:firstLineChars="0"/>
        <w:rPr>
          <w:color w:val="auto"/>
          <w:kern w:val="0"/>
          <w:sz w:val="21"/>
        </w:rPr>
      </w:pPr>
      <w:r w:rsidRPr="00715447">
        <w:rPr>
          <w:color w:val="auto"/>
          <w:kern w:val="0"/>
          <w:sz w:val="21"/>
        </w:rPr>
        <w:t>团队共创法</w:t>
      </w:r>
    </w:p>
    <w:p w:rsidR="00275B01" w:rsidRPr="00715447" w:rsidRDefault="00275B01" w:rsidP="00C24E8E">
      <w:pPr>
        <w:pStyle w:val="a3"/>
        <w:numPr>
          <w:ilvl w:val="0"/>
          <w:numId w:val="31"/>
        </w:numPr>
        <w:adjustRightInd w:val="0"/>
        <w:snapToGrid w:val="0"/>
        <w:spacing w:afterLines="0" w:after="160" w:line="240" w:lineRule="auto"/>
        <w:ind w:firstLineChars="0"/>
        <w:rPr>
          <w:color w:val="auto"/>
          <w:kern w:val="0"/>
          <w:sz w:val="21"/>
        </w:rPr>
      </w:pPr>
      <w:r w:rsidRPr="00715447">
        <w:rPr>
          <w:color w:val="auto"/>
          <w:kern w:val="0"/>
          <w:sz w:val="21"/>
        </w:rPr>
        <w:t>世界咖啡</w:t>
      </w:r>
    </w:p>
    <w:p w:rsidR="00275B01" w:rsidRPr="00715447" w:rsidRDefault="00275B01" w:rsidP="00C24E8E">
      <w:pPr>
        <w:pStyle w:val="a3"/>
        <w:numPr>
          <w:ilvl w:val="0"/>
          <w:numId w:val="31"/>
        </w:numPr>
        <w:adjustRightInd w:val="0"/>
        <w:snapToGrid w:val="0"/>
        <w:spacing w:afterLines="0" w:after="160" w:line="240" w:lineRule="auto"/>
        <w:ind w:firstLineChars="0"/>
        <w:rPr>
          <w:color w:val="auto"/>
          <w:kern w:val="0"/>
          <w:sz w:val="21"/>
        </w:rPr>
      </w:pPr>
      <w:r w:rsidRPr="00715447">
        <w:rPr>
          <w:color w:val="auto"/>
          <w:kern w:val="0"/>
          <w:sz w:val="21"/>
        </w:rPr>
        <w:t>主题贴吧</w:t>
      </w:r>
    </w:p>
    <w:p w:rsidR="00275B01" w:rsidRDefault="00275B01" w:rsidP="00C24E8E">
      <w:pPr>
        <w:pStyle w:val="a3"/>
        <w:numPr>
          <w:ilvl w:val="0"/>
          <w:numId w:val="31"/>
        </w:numPr>
        <w:adjustRightInd w:val="0"/>
        <w:snapToGrid w:val="0"/>
        <w:spacing w:afterLines="0" w:after="160" w:line="240" w:lineRule="auto"/>
        <w:ind w:firstLineChars="0"/>
        <w:rPr>
          <w:color w:val="auto"/>
          <w:kern w:val="0"/>
          <w:sz w:val="21"/>
        </w:rPr>
      </w:pPr>
      <w:r w:rsidRPr="00715447">
        <w:rPr>
          <w:color w:val="auto"/>
          <w:kern w:val="0"/>
          <w:sz w:val="21"/>
        </w:rPr>
        <w:t>焦点讨论（ORID）</w:t>
      </w:r>
    </w:p>
    <w:p w:rsidR="00275B01" w:rsidRPr="00715447" w:rsidRDefault="00275B01" w:rsidP="00275B01">
      <w:pPr>
        <w:adjustRightInd w:val="0"/>
        <w:snapToGrid w:val="0"/>
        <w:spacing w:afterLines="0" w:after="160" w:line="240" w:lineRule="auto"/>
        <w:rPr>
          <w:b/>
          <w:color w:val="auto"/>
          <w:kern w:val="0"/>
          <w:sz w:val="21"/>
        </w:rPr>
      </w:pPr>
      <w:r w:rsidRPr="00715447">
        <w:rPr>
          <w:rFonts w:hint="eastAsia"/>
          <w:b/>
          <w:color w:val="auto"/>
          <w:kern w:val="0"/>
          <w:sz w:val="21"/>
        </w:rPr>
        <w:t>第四模块：付诸行动的强化</w:t>
      </w:r>
    </w:p>
    <w:p w:rsidR="00275B01" w:rsidRPr="00715447" w:rsidRDefault="00275B01" w:rsidP="00C24E8E">
      <w:pPr>
        <w:pStyle w:val="a3"/>
        <w:numPr>
          <w:ilvl w:val="0"/>
          <w:numId w:val="32"/>
        </w:numPr>
        <w:adjustRightInd w:val="0"/>
        <w:snapToGrid w:val="0"/>
        <w:spacing w:afterLines="0" w:after="160" w:line="240" w:lineRule="auto"/>
        <w:ind w:firstLineChars="0"/>
        <w:rPr>
          <w:color w:val="auto"/>
          <w:kern w:val="0"/>
          <w:sz w:val="21"/>
        </w:rPr>
      </w:pPr>
      <w:r w:rsidRPr="00715447">
        <w:rPr>
          <w:rFonts w:hint="eastAsia"/>
          <w:color w:val="auto"/>
          <w:kern w:val="0"/>
          <w:sz w:val="21"/>
        </w:rPr>
        <w:t>回顾认知、情感和行为的增量</w:t>
      </w:r>
    </w:p>
    <w:p w:rsidR="00275B01" w:rsidRPr="00715447" w:rsidRDefault="00275B01" w:rsidP="00C24E8E">
      <w:pPr>
        <w:pStyle w:val="a3"/>
        <w:numPr>
          <w:ilvl w:val="0"/>
          <w:numId w:val="32"/>
        </w:numPr>
        <w:adjustRightInd w:val="0"/>
        <w:snapToGrid w:val="0"/>
        <w:spacing w:afterLines="0" w:after="160" w:line="240" w:lineRule="auto"/>
        <w:ind w:firstLineChars="0"/>
        <w:rPr>
          <w:color w:val="auto"/>
          <w:kern w:val="0"/>
          <w:sz w:val="21"/>
        </w:rPr>
      </w:pPr>
      <w:r w:rsidRPr="00715447">
        <w:rPr>
          <w:color w:val="auto"/>
          <w:kern w:val="0"/>
          <w:sz w:val="21"/>
        </w:rPr>
        <w:t>行动目标与关键成功要素</w:t>
      </w:r>
    </w:p>
    <w:p w:rsidR="00275B01" w:rsidRPr="00715447" w:rsidRDefault="00275B01" w:rsidP="00275B01">
      <w:pPr>
        <w:adjustRightInd w:val="0"/>
        <w:snapToGrid w:val="0"/>
        <w:spacing w:afterLines="0" w:after="160" w:line="240" w:lineRule="auto"/>
        <w:rPr>
          <w:color w:val="auto"/>
          <w:kern w:val="0"/>
          <w:sz w:val="21"/>
        </w:rPr>
      </w:pPr>
      <w:r w:rsidRPr="00715447">
        <w:rPr>
          <w:color w:val="auto"/>
          <w:kern w:val="0"/>
          <w:sz w:val="21"/>
        </w:rPr>
        <w:t>【练习】应用</w:t>
      </w:r>
      <w:proofErr w:type="gramStart"/>
      <w:r w:rsidRPr="00715447">
        <w:rPr>
          <w:color w:val="auto"/>
          <w:kern w:val="0"/>
          <w:sz w:val="21"/>
        </w:rPr>
        <w:t>平衡轮制定</w:t>
      </w:r>
      <w:proofErr w:type="gramEnd"/>
      <w:r w:rsidRPr="00715447">
        <w:rPr>
          <w:color w:val="auto"/>
          <w:kern w:val="0"/>
          <w:sz w:val="21"/>
        </w:rPr>
        <w:t>个人强化计划</w:t>
      </w:r>
    </w:p>
    <w:p w:rsidR="00275B01" w:rsidRPr="00715447" w:rsidRDefault="00275B01" w:rsidP="00C24E8E">
      <w:pPr>
        <w:pStyle w:val="a3"/>
        <w:numPr>
          <w:ilvl w:val="0"/>
          <w:numId w:val="32"/>
        </w:numPr>
        <w:adjustRightInd w:val="0"/>
        <w:snapToGrid w:val="0"/>
        <w:spacing w:afterLines="0" w:after="160" w:line="240" w:lineRule="auto"/>
        <w:ind w:firstLineChars="0"/>
        <w:rPr>
          <w:color w:val="auto"/>
          <w:kern w:val="0"/>
          <w:sz w:val="21"/>
        </w:rPr>
      </w:pPr>
      <w:r w:rsidRPr="00715447">
        <w:rPr>
          <w:color w:val="auto"/>
          <w:kern w:val="0"/>
          <w:sz w:val="21"/>
        </w:rPr>
        <w:t>组建互助学习小组，强化任务分配</w:t>
      </w:r>
    </w:p>
    <w:p w:rsidR="00275B01" w:rsidRPr="00715447" w:rsidRDefault="00275B01" w:rsidP="00C24E8E">
      <w:pPr>
        <w:pStyle w:val="a3"/>
        <w:numPr>
          <w:ilvl w:val="0"/>
          <w:numId w:val="32"/>
        </w:numPr>
        <w:adjustRightInd w:val="0"/>
        <w:snapToGrid w:val="0"/>
        <w:spacing w:afterLines="0" w:after="160" w:line="240" w:lineRule="auto"/>
        <w:ind w:firstLineChars="0"/>
        <w:rPr>
          <w:color w:val="auto"/>
          <w:kern w:val="0"/>
          <w:sz w:val="21"/>
        </w:rPr>
      </w:pPr>
      <w:r w:rsidRPr="00715447">
        <w:rPr>
          <w:color w:val="auto"/>
          <w:kern w:val="0"/>
          <w:sz w:val="21"/>
        </w:rPr>
        <w:t>小组互助计划沟通</w:t>
      </w:r>
    </w:p>
    <w:p w:rsidR="00275B01" w:rsidRDefault="00275B01" w:rsidP="00C24E8E">
      <w:pPr>
        <w:pStyle w:val="a3"/>
        <w:numPr>
          <w:ilvl w:val="0"/>
          <w:numId w:val="32"/>
        </w:numPr>
        <w:adjustRightInd w:val="0"/>
        <w:snapToGrid w:val="0"/>
        <w:spacing w:afterLines="0" w:after="160" w:line="240" w:lineRule="auto"/>
        <w:ind w:firstLineChars="0"/>
        <w:rPr>
          <w:color w:val="auto"/>
          <w:kern w:val="0"/>
          <w:sz w:val="21"/>
        </w:rPr>
      </w:pPr>
      <w:r w:rsidRPr="00715447">
        <w:rPr>
          <w:color w:val="auto"/>
          <w:kern w:val="0"/>
          <w:sz w:val="21"/>
        </w:rPr>
        <w:t>啊哈时刻</w:t>
      </w:r>
    </w:p>
    <w:p w:rsidR="00275B01" w:rsidRPr="00715447" w:rsidRDefault="00275B01" w:rsidP="00275B01">
      <w:pPr>
        <w:adjustRightInd w:val="0"/>
        <w:snapToGrid w:val="0"/>
        <w:spacing w:afterLines="0" w:after="160" w:line="240" w:lineRule="auto"/>
        <w:rPr>
          <w:b/>
          <w:color w:val="auto"/>
          <w:kern w:val="0"/>
          <w:sz w:val="21"/>
        </w:rPr>
      </w:pPr>
      <w:r w:rsidRPr="00715447">
        <w:rPr>
          <w:rFonts w:hint="eastAsia"/>
          <w:b/>
          <w:color w:val="auto"/>
          <w:kern w:val="0"/>
          <w:sz w:val="21"/>
        </w:rPr>
        <w:t>线</w:t>
      </w:r>
      <w:proofErr w:type="gramStart"/>
      <w:r w:rsidRPr="00715447">
        <w:rPr>
          <w:rFonts w:hint="eastAsia"/>
          <w:b/>
          <w:color w:val="auto"/>
          <w:kern w:val="0"/>
          <w:sz w:val="21"/>
        </w:rPr>
        <w:t>上微课</w:t>
      </w:r>
      <w:proofErr w:type="gramEnd"/>
      <w:r w:rsidRPr="00715447">
        <w:rPr>
          <w:b/>
          <w:color w:val="auto"/>
          <w:kern w:val="0"/>
          <w:sz w:val="21"/>
        </w:rPr>
        <w:t>3：催化师的定位与选题策略</w:t>
      </w:r>
    </w:p>
    <w:p w:rsidR="00275B01" w:rsidRDefault="00275B01" w:rsidP="00C24E8E">
      <w:pPr>
        <w:pStyle w:val="a3"/>
        <w:numPr>
          <w:ilvl w:val="0"/>
          <w:numId w:val="33"/>
        </w:numPr>
        <w:adjustRightInd w:val="0"/>
        <w:snapToGrid w:val="0"/>
        <w:spacing w:afterLines="0" w:after="160" w:line="240" w:lineRule="auto"/>
        <w:ind w:firstLineChars="0"/>
        <w:rPr>
          <w:color w:val="auto"/>
          <w:kern w:val="0"/>
          <w:sz w:val="21"/>
        </w:rPr>
      </w:pPr>
      <w:r w:rsidRPr="00715447">
        <w:rPr>
          <w:rFonts w:hint="eastAsia"/>
          <w:color w:val="auto"/>
          <w:kern w:val="0"/>
          <w:sz w:val="21"/>
        </w:rPr>
        <w:t>催化师角色定位与状态位</w:t>
      </w:r>
    </w:p>
    <w:p w:rsidR="00275B01" w:rsidRDefault="00275B01" w:rsidP="00C24E8E">
      <w:pPr>
        <w:pStyle w:val="a3"/>
        <w:numPr>
          <w:ilvl w:val="0"/>
          <w:numId w:val="33"/>
        </w:numPr>
        <w:adjustRightInd w:val="0"/>
        <w:snapToGrid w:val="0"/>
        <w:spacing w:afterLines="0" w:after="160" w:line="240" w:lineRule="auto"/>
        <w:ind w:firstLineChars="0"/>
        <w:rPr>
          <w:color w:val="auto"/>
          <w:kern w:val="0"/>
          <w:sz w:val="21"/>
        </w:rPr>
      </w:pPr>
      <w:r w:rsidRPr="00715447">
        <w:rPr>
          <w:rFonts w:hint="eastAsia"/>
          <w:color w:val="auto"/>
          <w:kern w:val="0"/>
          <w:sz w:val="21"/>
        </w:rPr>
        <w:t>选题与命题澄清的策略</w:t>
      </w:r>
    </w:p>
    <w:p w:rsidR="00275B01" w:rsidRPr="00715447" w:rsidRDefault="00275B01" w:rsidP="00275B01">
      <w:pPr>
        <w:adjustRightInd w:val="0"/>
        <w:snapToGrid w:val="0"/>
        <w:spacing w:afterLines="0" w:after="160" w:line="240" w:lineRule="auto"/>
        <w:rPr>
          <w:b/>
          <w:color w:val="auto"/>
          <w:kern w:val="0"/>
          <w:sz w:val="21"/>
        </w:rPr>
      </w:pPr>
      <w:r w:rsidRPr="00715447">
        <w:rPr>
          <w:rFonts w:hint="eastAsia"/>
          <w:b/>
          <w:color w:val="auto"/>
          <w:kern w:val="0"/>
          <w:sz w:val="21"/>
        </w:rPr>
        <w:t>线</w:t>
      </w:r>
      <w:proofErr w:type="gramStart"/>
      <w:r w:rsidRPr="00715447">
        <w:rPr>
          <w:rFonts w:hint="eastAsia"/>
          <w:b/>
          <w:color w:val="auto"/>
          <w:kern w:val="0"/>
          <w:sz w:val="21"/>
        </w:rPr>
        <w:t>上微课</w:t>
      </w:r>
      <w:proofErr w:type="gramEnd"/>
      <w:r w:rsidRPr="00715447">
        <w:rPr>
          <w:b/>
          <w:color w:val="auto"/>
          <w:kern w:val="0"/>
          <w:sz w:val="21"/>
        </w:rPr>
        <w:t>4：行动学习设计初探</w:t>
      </w:r>
    </w:p>
    <w:p w:rsidR="00275B01" w:rsidRPr="00715447" w:rsidRDefault="00275B01" w:rsidP="00C24E8E">
      <w:pPr>
        <w:pStyle w:val="a3"/>
        <w:numPr>
          <w:ilvl w:val="0"/>
          <w:numId w:val="34"/>
        </w:numPr>
        <w:adjustRightInd w:val="0"/>
        <w:snapToGrid w:val="0"/>
        <w:spacing w:afterLines="0" w:after="160" w:line="240" w:lineRule="auto"/>
        <w:ind w:firstLineChars="0"/>
        <w:rPr>
          <w:color w:val="auto"/>
          <w:kern w:val="0"/>
          <w:sz w:val="21"/>
        </w:rPr>
      </w:pPr>
      <w:r w:rsidRPr="00715447">
        <w:rPr>
          <w:rFonts w:hint="eastAsia"/>
          <w:color w:val="auto"/>
          <w:kern w:val="0"/>
          <w:sz w:val="21"/>
        </w:rPr>
        <w:t>方法技能初步解析</w:t>
      </w:r>
    </w:p>
    <w:p w:rsidR="00275B01" w:rsidRDefault="00275B01" w:rsidP="00C24E8E">
      <w:pPr>
        <w:pStyle w:val="a3"/>
        <w:numPr>
          <w:ilvl w:val="0"/>
          <w:numId w:val="34"/>
        </w:numPr>
        <w:adjustRightInd w:val="0"/>
        <w:snapToGrid w:val="0"/>
        <w:spacing w:afterLines="0" w:after="160" w:line="240" w:lineRule="auto"/>
        <w:ind w:firstLineChars="0"/>
        <w:rPr>
          <w:color w:val="auto"/>
          <w:kern w:val="0"/>
          <w:sz w:val="21"/>
        </w:rPr>
      </w:pPr>
      <w:r w:rsidRPr="00715447">
        <w:rPr>
          <w:rFonts w:hint="eastAsia"/>
          <w:color w:val="auto"/>
          <w:kern w:val="0"/>
          <w:sz w:val="21"/>
        </w:rPr>
        <w:t>初识行动学习设计过程</w:t>
      </w:r>
    </w:p>
    <w:p w:rsidR="00275B01" w:rsidRPr="00715447" w:rsidRDefault="00275B01" w:rsidP="00275B01">
      <w:pPr>
        <w:pStyle w:val="a3"/>
        <w:adjustRightInd w:val="0"/>
        <w:snapToGrid w:val="0"/>
        <w:spacing w:afterLines="0" w:after="160" w:line="240" w:lineRule="auto"/>
        <w:ind w:left="420" w:firstLineChars="0" w:firstLine="0"/>
        <w:rPr>
          <w:color w:val="auto"/>
          <w:kern w:val="0"/>
          <w:sz w:val="21"/>
        </w:rPr>
      </w:pPr>
    </w:p>
    <w:p w:rsidR="00275B01" w:rsidRPr="0023694E" w:rsidRDefault="00275B01" w:rsidP="00275B01">
      <w:pPr>
        <w:adjustRightInd w:val="0"/>
        <w:snapToGrid w:val="0"/>
        <w:spacing w:afterLines="0" w:after="240"/>
        <w:jc w:val="left"/>
        <w:outlineLvl w:val="0"/>
        <w:rPr>
          <w:b/>
          <w:color w:val="0070C0"/>
          <w:kern w:val="0"/>
          <w:szCs w:val="24"/>
        </w:rPr>
      </w:pPr>
      <w:r w:rsidRPr="0023694E">
        <w:rPr>
          <w:rFonts w:hint="eastAsia"/>
          <w:b/>
          <w:color w:val="0070C0"/>
          <w:kern w:val="0"/>
          <w:szCs w:val="24"/>
        </w:rPr>
        <w:t>相关课程</w:t>
      </w:r>
    </w:p>
    <w:p w:rsidR="00275B01" w:rsidRPr="0023694E" w:rsidRDefault="00275B01" w:rsidP="00275B01">
      <w:pPr>
        <w:pStyle w:val="a3"/>
        <w:numPr>
          <w:ilvl w:val="0"/>
          <w:numId w:val="3"/>
        </w:numPr>
        <w:adjustRightInd w:val="0"/>
        <w:snapToGrid w:val="0"/>
        <w:spacing w:afterLines="0" w:after="160" w:line="240" w:lineRule="auto"/>
        <w:ind w:firstLineChars="0"/>
        <w:rPr>
          <w:color w:val="auto"/>
          <w:kern w:val="0"/>
          <w:sz w:val="21"/>
        </w:rPr>
      </w:pPr>
      <w:r w:rsidRPr="0023694E">
        <w:rPr>
          <w:rFonts w:hint="eastAsia"/>
          <w:color w:val="auto"/>
          <w:kern w:val="0"/>
          <w:sz w:val="21"/>
        </w:rPr>
        <w:t>作为</w:t>
      </w:r>
      <w:r>
        <w:rPr>
          <w:rFonts w:hint="eastAsia"/>
          <w:color w:val="auto"/>
          <w:kern w:val="0"/>
          <w:sz w:val="21"/>
        </w:rPr>
        <w:t>企业管理者，</w:t>
      </w:r>
      <w:r w:rsidRPr="0023694E">
        <w:rPr>
          <w:rFonts w:hint="eastAsia"/>
          <w:color w:val="auto"/>
          <w:kern w:val="0"/>
          <w:sz w:val="21"/>
        </w:rPr>
        <w:t>你可能还会对</w:t>
      </w:r>
      <w:r>
        <w:rPr>
          <w:rFonts w:hint="eastAsia"/>
          <w:color w:val="auto"/>
          <w:kern w:val="0"/>
          <w:sz w:val="21"/>
        </w:rPr>
        <w:t>《</w:t>
      </w:r>
      <w:r w:rsidRPr="00715447">
        <w:rPr>
          <w:rFonts w:hint="eastAsia"/>
          <w:color w:val="auto"/>
          <w:kern w:val="0"/>
          <w:sz w:val="21"/>
        </w:rPr>
        <w:t>复盘——组织学习能力提升的核心修炼</w:t>
      </w:r>
      <w:r>
        <w:rPr>
          <w:rFonts w:hint="eastAsia"/>
          <w:color w:val="auto"/>
          <w:kern w:val="0"/>
          <w:sz w:val="21"/>
        </w:rPr>
        <w:t>》、《</w:t>
      </w:r>
      <w:r w:rsidRPr="00715447">
        <w:rPr>
          <w:rFonts w:hint="eastAsia"/>
          <w:color w:val="auto"/>
          <w:kern w:val="0"/>
          <w:sz w:val="21"/>
        </w:rPr>
        <w:t>第五项修炼——系统思考应用实务</w:t>
      </w:r>
      <w:r>
        <w:rPr>
          <w:rFonts w:hint="eastAsia"/>
          <w:color w:val="auto"/>
          <w:kern w:val="0"/>
          <w:sz w:val="21"/>
        </w:rPr>
        <w:t>》感兴趣</w:t>
      </w:r>
    </w:p>
    <w:p w:rsidR="00275B01" w:rsidRDefault="00275B01" w:rsidP="00275B01">
      <w:pPr>
        <w:pStyle w:val="a3"/>
        <w:numPr>
          <w:ilvl w:val="0"/>
          <w:numId w:val="3"/>
        </w:numPr>
        <w:adjustRightInd w:val="0"/>
        <w:snapToGrid w:val="0"/>
        <w:spacing w:afterLines="0" w:after="160" w:line="240" w:lineRule="auto"/>
        <w:ind w:firstLineChars="0"/>
        <w:rPr>
          <w:color w:val="auto"/>
          <w:kern w:val="0"/>
          <w:sz w:val="21"/>
        </w:rPr>
      </w:pPr>
      <w:r w:rsidRPr="0023694E">
        <w:rPr>
          <w:rFonts w:hint="eastAsia"/>
          <w:color w:val="auto"/>
          <w:kern w:val="0"/>
          <w:sz w:val="21"/>
        </w:rPr>
        <w:t>想要在</w:t>
      </w:r>
      <w:r>
        <w:rPr>
          <w:rFonts w:hint="eastAsia"/>
          <w:color w:val="auto"/>
          <w:kern w:val="0"/>
          <w:sz w:val="21"/>
        </w:rPr>
        <w:t>组织管理层面上</w:t>
      </w:r>
      <w:r w:rsidRPr="0023694E">
        <w:rPr>
          <w:rFonts w:hint="eastAsia"/>
          <w:color w:val="auto"/>
          <w:kern w:val="0"/>
          <w:sz w:val="21"/>
        </w:rPr>
        <w:t>更进一步，你可能需要</w:t>
      </w:r>
      <w:r>
        <w:rPr>
          <w:rFonts w:hint="eastAsia"/>
          <w:color w:val="auto"/>
          <w:kern w:val="0"/>
          <w:sz w:val="21"/>
        </w:rPr>
        <w:t>参加《</w:t>
      </w:r>
      <w:r w:rsidRPr="002D5D97">
        <w:rPr>
          <w:rFonts w:hint="eastAsia"/>
          <w:color w:val="auto"/>
          <w:kern w:val="0"/>
          <w:sz w:val="21"/>
        </w:rPr>
        <w:t>打造组织能力的杨三角——杨国安</w:t>
      </w:r>
      <w:r>
        <w:rPr>
          <w:rFonts w:hint="eastAsia"/>
          <w:color w:val="auto"/>
          <w:kern w:val="0"/>
          <w:sz w:val="21"/>
        </w:rPr>
        <w:t>》、《</w:t>
      </w:r>
      <w:r w:rsidRPr="002D5D97">
        <w:rPr>
          <w:rFonts w:hint="eastAsia"/>
          <w:color w:val="auto"/>
          <w:kern w:val="0"/>
          <w:sz w:val="21"/>
        </w:rPr>
        <w:t>决胜于未来：打造人才梯队——拉姆·查兰</w:t>
      </w:r>
      <w:r>
        <w:rPr>
          <w:rFonts w:hint="eastAsia"/>
          <w:color w:val="auto"/>
          <w:kern w:val="0"/>
          <w:sz w:val="21"/>
        </w:rPr>
        <w:t>》、《</w:t>
      </w:r>
      <w:r w:rsidRPr="002D5D97">
        <w:rPr>
          <w:color w:val="auto"/>
          <w:kern w:val="0"/>
          <w:sz w:val="21"/>
        </w:rPr>
        <w:t>HR引领变革——戴维·尤里奇</w:t>
      </w:r>
      <w:r>
        <w:rPr>
          <w:rFonts w:hint="eastAsia"/>
          <w:color w:val="auto"/>
          <w:kern w:val="0"/>
          <w:sz w:val="21"/>
        </w:rPr>
        <w:t>》</w:t>
      </w:r>
    </w:p>
    <w:p w:rsidR="00275B01" w:rsidRPr="002D5D97" w:rsidRDefault="00275B01" w:rsidP="00275B01">
      <w:pPr>
        <w:pStyle w:val="a3"/>
        <w:adjustRightInd w:val="0"/>
        <w:snapToGrid w:val="0"/>
        <w:spacing w:afterLines="0" w:after="160" w:line="240" w:lineRule="auto"/>
        <w:ind w:left="420" w:firstLineChars="0" w:firstLine="0"/>
        <w:rPr>
          <w:color w:val="auto"/>
          <w:kern w:val="0"/>
          <w:sz w:val="21"/>
        </w:rPr>
      </w:pPr>
    </w:p>
    <w:p w:rsidR="00275B01" w:rsidRPr="00C10C44" w:rsidRDefault="00275B01" w:rsidP="00275B01">
      <w:pPr>
        <w:adjustRightInd w:val="0"/>
        <w:snapToGrid w:val="0"/>
        <w:spacing w:afterLines="0"/>
        <w:jc w:val="left"/>
        <w:outlineLvl w:val="0"/>
        <w:rPr>
          <w:b/>
          <w:color w:val="0070C0"/>
          <w:szCs w:val="24"/>
        </w:rPr>
      </w:pPr>
      <w:r w:rsidRPr="00C10C44">
        <w:rPr>
          <w:rFonts w:hint="eastAsia"/>
          <w:b/>
          <w:color w:val="0070C0"/>
          <w:szCs w:val="24"/>
        </w:rPr>
        <w:lastRenderedPageBreak/>
        <w:t>讲师简介</w:t>
      </w:r>
    </w:p>
    <w:p w:rsidR="00275B01" w:rsidRDefault="00275B01" w:rsidP="00275B01">
      <w:pPr>
        <w:adjustRightInd w:val="0"/>
        <w:snapToGrid w:val="0"/>
        <w:spacing w:afterLines="0"/>
        <w:jc w:val="center"/>
        <w:rPr>
          <w:b/>
          <w:color w:val="0070C0"/>
          <w:szCs w:val="24"/>
        </w:rPr>
      </w:pPr>
      <w:r>
        <w:rPr>
          <w:rFonts w:hint="eastAsia"/>
          <w:b/>
          <w:color w:val="0070C0"/>
          <w:szCs w:val="24"/>
        </w:rPr>
        <w:t>田</w:t>
      </w:r>
      <w:r w:rsidRPr="00C10C44">
        <w:rPr>
          <w:rFonts w:hint="eastAsia"/>
          <w:b/>
          <w:color w:val="0070C0"/>
          <w:szCs w:val="24"/>
        </w:rPr>
        <w:t xml:space="preserve"> </w:t>
      </w:r>
      <w:r>
        <w:rPr>
          <w:rFonts w:hint="eastAsia"/>
          <w:b/>
          <w:color w:val="0070C0"/>
          <w:szCs w:val="24"/>
        </w:rPr>
        <w:t>先生</w:t>
      </w:r>
    </w:p>
    <w:p w:rsidR="00275B01" w:rsidRPr="00C10C44" w:rsidRDefault="00275B01" w:rsidP="00275B01">
      <w:pPr>
        <w:adjustRightInd w:val="0"/>
        <w:snapToGrid w:val="0"/>
        <w:spacing w:afterLines="0"/>
        <w:jc w:val="center"/>
        <w:rPr>
          <w:b/>
          <w:color w:val="0070C0"/>
          <w:szCs w:val="24"/>
        </w:rPr>
      </w:pPr>
    </w:p>
    <w:p w:rsidR="00275B01" w:rsidRPr="00C10C44" w:rsidRDefault="00275B01" w:rsidP="00275B01">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背景经历</w:t>
      </w:r>
    </w:p>
    <w:p w:rsidR="00275B01" w:rsidRPr="009A79AF" w:rsidRDefault="00275B01" w:rsidP="00C24E8E">
      <w:pPr>
        <w:numPr>
          <w:ilvl w:val="0"/>
          <w:numId w:val="4"/>
        </w:numPr>
        <w:adjustRightInd w:val="0"/>
        <w:snapToGrid w:val="0"/>
        <w:spacing w:afterLines="0"/>
        <w:ind w:left="368" w:hangingChars="175" w:hanging="368"/>
        <w:rPr>
          <w:color w:val="auto"/>
          <w:sz w:val="21"/>
        </w:rPr>
      </w:pPr>
      <w:r w:rsidRPr="009A79AF">
        <w:rPr>
          <w:rFonts w:hint="eastAsia"/>
          <w:color w:val="auto"/>
          <w:sz w:val="21"/>
        </w:rPr>
        <w:t>KNX专家培训师、顾问</w:t>
      </w:r>
    </w:p>
    <w:p w:rsidR="00275B01" w:rsidRPr="009A79AF" w:rsidRDefault="00275B01" w:rsidP="00C24E8E">
      <w:pPr>
        <w:numPr>
          <w:ilvl w:val="0"/>
          <w:numId w:val="4"/>
        </w:numPr>
        <w:adjustRightInd w:val="0"/>
        <w:snapToGrid w:val="0"/>
        <w:spacing w:afterLines="0"/>
        <w:ind w:left="368" w:hangingChars="175" w:hanging="368"/>
        <w:rPr>
          <w:color w:val="auto"/>
          <w:sz w:val="21"/>
        </w:rPr>
      </w:pPr>
      <w:r w:rsidRPr="009A79AF">
        <w:rPr>
          <w:rFonts w:hint="eastAsia"/>
          <w:color w:val="auto"/>
          <w:sz w:val="21"/>
        </w:rPr>
        <w:t>《玩转行动学习》作者</w:t>
      </w:r>
    </w:p>
    <w:p w:rsidR="00275B01" w:rsidRPr="009A79AF" w:rsidRDefault="00275B01" w:rsidP="00C24E8E">
      <w:pPr>
        <w:numPr>
          <w:ilvl w:val="0"/>
          <w:numId w:val="4"/>
        </w:numPr>
        <w:adjustRightInd w:val="0"/>
        <w:snapToGrid w:val="0"/>
        <w:spacing w:afterLines="0"/>
        <w:ind w:left="368" w:hangingChars="175" w:hanging="368"/>
        <w:rPr>
          <w:color w:val="auto"/>
          <w:sz w:val="21"/>
        </w:rPr>
      </w:pPr>
      <w:r w:rsidRPr="009A79AF">
        <w:rPr>
          <w:rFonts w:hint="eastAsia"/>
          <w:color w:val="auto"/>
          <w:sz w:val="21"/>
        </w:rPr>
        <w:t>中欧EMBA</w:t>
      </w:r>
    </w:p>
    <w:p w:rsidR="00275B01" w:rsidRPr="009A79AF" w:rsidRDefault="00275B01" w:rsidP="00C24E8E">
      <w:pPr>
        <w:numPr>
          <w:ilvl w:val="0"/>
          <w:numId w:val="4"/>
        </w:numPr>
        <w:adjustRightInd w:val="0"/>
        <w:snapToGrid w:val="0"/>
        <w:spacing w:afterLines="0"/>
        <w:ind w:left="368" w:hangingChars="175" w:hanging="368"/>
        <w:rPr>
          <w:color w:val="auto"/>
          <w:sz w:val="21"/>
        </w:rPr>
      </w:pPr>
      <w:r w:rsidRPr="009A79AF">
        <w:rPr>
          <w:rFonts w:hint="eastAsia"/>
          <w:color w:val="auto"/>
          <w:sz w:val="21"/>
        </w:rPr>
        <w:t>高级工程师</w:t>
      </w:r>
    </w:p>
    <w:p w:rsidR="00275B01" w:rsidRPr="009A79AF" w:rsidRDefault="00275B01" w:rsidP="00C24E8E">
      <w:pPr>
        <w:numPr>
          <w:ilvl w:val="0"/>
          <w:numId w:val="4"/>
        </w:numPr>
        <w:adjustRightInd w:val="0"/>
        <w:snapToGrid w:val="0"/>
        <w:spacing w:afterLines="0"/>
        <w:ind w:left="368" w:hangingChars="175" w:hanging="368"/>
        <w:rPr>
          <w:color w:val="auto"/>
          <w:sz w:val="21"/>
        </w:rPr>
      </w:pPr>
      <w:r w:rsidRPr="009A79AF">
        <w:rPr>
          <w:rFonts w:hint="eastAsia"/>
          <w:color w:val="auto"/>
          <w:sz w:val="21"/>
        </w:rPr>
        <w:t>曾在数家知名IT企业担任过研发部经理、首席顾问、销售总监、高级企划经理、分支机构总经理等</w:t>
      </w:r>
    </w:p>
    <w:p w:rsidR="00275B01" w:rsidRDefault="00275B01" w:rsidP="00275B01">
      <w:pPr>
        <w:adjustRightInd w:val="0"/>
        <w:snapToGrid w:val="0"/>
        <w:spacing w:afterLines="0"/>
        <w:rPr>
          <w:color w:val="auto"/>
          <w:sz w:val="19"/>
        </w:rPr>
      </w:pPr>
    </w:p>
    <w:p w:rsidR="00275B01" w:rsidRPr="00C10C44" w:rsidRDefault="00275B01" w:rsidP="00275B01">
      <w:pPr>
        <w:adjustRightInd w:val="0"/>
        <w:snapToGrid w:val="0"/>
        <w:spacing w:afterLines="0"/>
        <w:rPr>
          <w:color w:val="auto"/>
          <w:sz w:val="19"/>
        </w:rPr>
      </w:pPr>
    </w:p>
    <w:p w:rsidR="00275B01" w:rsidRPr="00C10C44" w:rsidRDefault="00275B01" w:rsidP="00275B01">
      <w:pPr>
        <w:numPr>
          <w:ilvl w:val="0"/>
          <w:numId w:val="1"/>
        </w:numPr>
        <w:adjustRightInd w:val="0"/>
        <w:snapToGrid w:val="0"/>
        <w:spacing w:afterLines="0"/>
        <w:ind w:left="0" w:firstLine="0"/>
        <w:outlineLvl w:val="1"/>
        <w:rPr>
          <w:b/>
          <w:color w:val="0070C0"/>
          <w:sz w:val="22"/>
        </w:rPr>
      </w:pPr>
      <w:r w:rsidRPr="00C10C44">
        <w:rPr>
          <w:rFonts w:hint="eastAsia"/>
          <w:b/>
          <w:color w:val="0070C0"/>
          <w:sz w:val="22"/>
        </w:rPr>
        <w:t>擅长领域</w:t>
      </w:r>
    </w:p>
    <w:p w:rsidR="00275B01" w:rsidRPr="009A79AF" w:rsidRDefault="00275B01" w:rsidP="00C24E8E">
      <w:pPr>
        <w:numPr>
          <w:ilvl w:val="0"/>
          <w:numId w:val="5"/>
        </w:numPr>
        <w:adjustRightInd w:val="0"/>
        <w:snapToGrid w:val="0"/>
        <w:spacing w:afterLines="0"/>
        <w:rPr>
          <w:color w:val="auto"/>
          <w:sz w:val="21"/>
        </w:rPr>
      </w:pPr>
      <w:r w:rsidRPr="009A79AF">
        <w:rPr>
          <w:rFonts w:hint="eastAsia"/>
          <w:color w:val="auto"/>
          <w:sz w:val="21"/>
        </w:rPr>
        <w:t>企业战略规划、商业模式、中高层领导力、大项目销售等领域有较深研究和实践</w:t>
      </w:r>
    </w:p>
    <w:p w:rsidR="00275B01" w:rsidRPr="00C10C44" w:rsidRDefault="00275B01" w:rsidP="00275B01">
      <w:pPr>
        <w:spacing w:after="163"/>
      </w:pPr>
    </w:p>
    <w:p w:rsidR="00FD572F" w:rsidRDefault="00FD572F" w:rsidP="00FD572F">
      <w:pPr>
        <w:adjustRightInd w:val="0"/>
        <w:snapToGrid w:val="0"/>
        <w:spacing w:after="163"/>
        <w:jc w:val="center"/>
        <w:rPr>
          <w:rFonts w:cs="Arial"/>
          <w:b/>
          <w:color w:val="0070C0"/>
          <w:sz w:val="30"/>
          <w:szCs w:val="30"/>
        </w:rPr>
      </w:pPr>
      <w:r>
        <w:rPr>
          <w:rFonts w:cs="Arial" w:hint="eastAsia"/>
          <w:b/>
          <w:color w:val="0070C0"/>
          <w:sz w:val="30"/>
          <w:szCs w:val="30"/>
        </w:rPr>
        <w:t>企业文化与雇主品牌建设</w:t>
      </w:r>
    </w:p>
    <w:p w:rsidR="00FD572F" w:rsidRDefault="00FD572F" w:rsidP="00FD572F">
      <w:pPr>
        <w:adjustRightInd w:val="0"/>
        <w:snapToGrid w:val="0"/>
        <w:spacing w:after="163"/>
        <w:jc w:val="center"/>
        <w:rPr>
          <w:rFonts w:hint="eastAsia"/>
          <w:b/>
          <w:color w:val="FF0000"/>
          <w:szCs w:val="24"/>
        </w:rPr>
      </w:pPr>
      <w:r>
        <w:rPr>
          <w:rFonts w:hint="eastAsia"/>
          <w:b/>
          <w:color w:val="FF0000"/>
          <w:szCs w:val="24"/>
        </w:rPr>
        <w:t>让无形的品牌文化，成为有形的企业利润</w:t>
      </w:r>
    </w:p>
    <w:p w:rsidR="00FD572F" w:rsidRDefault="00FD572F" w:rsidP="00FD572F">
      <w:pPr>
        <w:adjustRightInd w:val="0"/>
        <w:snapToGrid w:val="0"/>
        <w:spacing w:after="163"/>
        <w:jc w:val="center"/>
        <w:rPr>
          <w:rFonts w:hint="eastAsia"/>
          <w:b/>
          <w:color w:val="FF0000"/>
          <w:szCs w:val="24"/>
        </w:rPr>
      </w:pPr>
      <w:r>
        <w:rPr>
          <w:rFonts w:hint="eastAsia"/>
          <w:b/>
          <w:color w:val="FF0000"/>
          <w:szCs w:val="24"/>
        </w:rPr>
        <w:t>7月13-14日 上海 5800元</w:t>
      </w:r>
    </w:p>
    <w:p w:rsidR="00FD572F" w:rsidRDefault="00FD572F" w:rsidP="00FD572F">
      <w:pPr>
        <w:adjustRightInd w:val="0"/>
        <w:snapToGrid w:val="0"/>
        <w:spacing w:after="163"/>
        <w:rPr>
          <w:rFonts w:hint="eastAsia"/>
          <w:color w:val="auto"/>
          <w:sz w:val="19"/>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FD572F" w:rsidTr="00FD572F">
        <w:tc>
          <w:tcPr>
            <w:tcW w:w="5353"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谁来参加？</w:t>
            </w:r>
          </w:p>
        </w:tc>
        <w:tc>
          <w:tcPr>
            <w:tcW w:w="4820"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课程时长</w:t>
            </w:r>
          </w:p>
        </w:tc>
      </w:tr>
      <w:tr w:rsidR="00FD572F" w:rsidTr="00FD572F">
        <w:tc>
          <w:tcPr>
            <w:tcW w:w="5353" w:type="dxa"/>
          </w:tcPr>
          <w:p w:rsidR="00FD572F" w:rsidRDefault="00FD572F" w:rsidP="00C24E8E">
            <w:pPr>
              <w:pStyle w:val="a3"/>
              <w:numPr>
                <w:ilvl w:val="0"/>
                <w:numId w:val="6"/>
              </w:numPr>
              <w:adjustRightInd w:val="0"/>
              <w:snapToGrid w:val="0"/>
              <w:spacing w:afterLines="0" w:after="163" w:line="240" w:lineRule="auto"/>
              <w:ind w:firstLineChars="0"/>
              <w:rPr>
                <w:color w:val="auto"/>
                <w:sz w:val="21"/>
              </w:rPr>
            </w:pPr>
            <w:r>
              <w:rPr>
                <w:rFonts w:hint="eastAsia"/>
                <w:color w:val="auto"/>
                <w:sz w:val="21"/>
              </w:rPr>
              <w:t>大中型企业中高层HR管理人员</w:t>
            </w:r>
          </w:p>
          <w:p w:rsidR="00FD572F" w:rsidRDefault="00FD572F" w:rsidP="00C24E8E">
            <w:pPr>
              <w:pStyle w:val="a3"/>
              <w:numPr>
                <w:ilvl w:val="0"/>
                <w:numId w:val="6"/>
              </w:numPr>
              <w:adjustRightInd w:val="0"/>
              <w:snapToGrid w:val="0"/>
              <w:spacing w:afterLines="0" w:after="163" w:line="240" w:lineRule="auto"/>
              <w:ind w:firstLineChars="0"/>
              <w:rPr>
                <w:rFonts w:hint="eastAsia"/>
                <w:color w:val="auto"/>
                <w:sz w:val="21"/>
              </w:rPr>
            </w:pPr>
            <w:r>
              <w:rPr>
                <w:rFonts w:hint="eastAsia"/>
                <w:color w:val="auto"/>
                <w:sz w:val="21"/>
              </w:rPr>
              <w:t>需要了解战略性人力资源管理的人员</w:t>
            </w:r>
          </w:p>
          <w:p w:rsidR="00FD572F" w:rsidRDefault="00FD572F" w:rsidP="00FD572F">
            <w:pPr>
              <w:adjustRightInd w:val="0"/>
              <w:snapToGrid w:val="0"/>
              <w:spacing w:after="163"/>
              <w:rPr>
                <w:color w:val="auto"/>
                <w:sz w:val="21"/>
              </w:rPr>
            </w:pPr>
          </w:p>
        </w:tc>
        <w:tc>
          <w:tcPr>
            <w:tcW w:w="4820" w:type="dxa"/>
            <w:hideMark/>
          </w:tcPr>
          <w:p w:rsidR="00FD572F" w:rsidRDefault="00FD572F" w:rsidP="00C24E8E">
            <w:pPr>
              <w:numPr>
                <w:ilvl w:val="0"/>
                <w:numId w:val="7"/>
              </w:numPr>
              <w:adjustRightInd w:val="0"/>
              <w:snapToGrid w:val="0"/>
              <w:spacing w:afterLines="0" w:after="163" w:line="240" w:lineRule="auto"/>
              <w:ind w:left="368" w:hangingChars="175" w:hanging="368"/>
              <w:rPr>
                <w:color w:val="auto"/>
                <w:sz w:val="21"/>
              </w:rPr>
            </w:pPr>
            <w:r>
              <w:rPr>
                <w:rFonts w:hint="eastAsia"/>
                <w:color w:val="auto"/>
                <w:sz w:val="21"/>
              </w:rPr>
              <w:t>13小时（2天）</w:t>
            </w:r>
          </w:p>
        </w:tc>
      </w:tr>
      <w:tr w:rsidR="00FD572F" w:rsidTr="00FD572F">
        <w:tc>
          <w:tcPr>
            <w:tcW w:w="5353"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有何收获？</w:t>
            </w:r>
          </w:p>
        </w:tc>
        <w:tc>
          <w:tcPr>
            <w:tcW w:w="4820" w:type="dxa"/>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t>先决条件？</w:t>
            </w:r>
          </w:p>
        </w:tc>
      </w:tr>
      <w:tr w:rsidR="00FD572F" w:rsidTr="00FD572F">
        <w:tc>
          <w:tcPr>
            <w:tcW w:w="5353" w:type="dxa"/>
          </w:tcPr>
          <w:p w:rsidR="00FD572F" w:rsidRDefault="00FD572F" w:rsidP="00C24E8E">
            <w:pPr>
              <w:pStyle w:val="a3"/>
              <w:numPr>
                <w:ilvl w:val="0"/>
                <w:numId w:val="8"/>
              </w:numPr>
              <w:adjustRightInd w:val="0"/>
              <w:snapToGrid w:val="0"/>
              <w:spacing w:afterLines="0" w:after="163" w:line="240" w:lineRule="auto"/>
              <w:ind w:firstLineChars="0"/>
              <w:rPr>
                <w:color w:val="auto"/>
                <w:sz w:val="21"/>
              </w:rPr>
            </w:pPr>
            <w:r>
              <w:rPr>
                <w:rFonts w:hint="eastAsia"/>
                <w:color w:val="auto"/>
                <w:sz w:val="21"/>
              </w:rPr>
              <w:t>正确认识企业文化和雇主品牌</w:t>
            </w:r>
          </w:p>
          <w:p w:rsidR="00FD572F" w:rsidRDefault="00FD572F" w:rsidP="00C24E8E">
            <w:pPr>
              <w:pStyle w:val="a3"/>
              <w:numPr>
                <w:ilvl w:val="0"/>
                <w:numId w:val="8"/>
              </w:numPr>
              <w:adjustRightInd w:val="0"/>
              <w:snapToGrid w:val="0"/>
              <w:spacing w:afterLines="0" w:after="163" w:line="240" w:lineRule="auto"/>
              <w:ind w:firstLineChars="0"/>
              <w:rPr>
                <w:rFonts w:hint="eastAsia"/>
                <w:color w:val="auto"/>
                <w:sz w:val="21"/>
              </w:rPr>
            </w:pPr>
            <w:r>
              <w:rPr>
                <w:rFonts w:hint="eastAsia"/>
                <w:color w:val="auto"/>
                <w:sz w:val="21"/>
              </w:rPr>
              <w:t>了解传播企业文化的工具和方法</w:t>
            </w:r>
          </w:p>
          <w:p w:rsidR="00FD572F" w:rsidRDefault="00FD572F" w:rsidP="00C24E8E">
            <w:pPr>
              <w:pStyle w:val="a3"/>
              <w:numPr>
                <w:ilvl w:val="0"/>
                <w:numId w:val="8"/>
              </w:numPr>
              <w:adjustRightInd w:val="0"/>
              <w:snapToGrid w:val="0"/>
              <w:spacing w:afterLines="0" w:after="163" w:line="240" w:lineRule="auto"/>
              <w:ind w:firstLineChars="0"/>
              <w:rPr>
                <w:rFonts w:hint="eastAsia"/>
                <w:color w:val="auto"/>
                <w:sz w:val="21"/>
              </w:rPr>
            </w:pPr>
            <w:r>
              <w:rPr>
                <w:rFonts w:hint="eastAsia"/>
                <w:color w:val="auto"/>
                <w:sz w:val="21"/>
              </w:rPr>
              <w:t>获悉企业文化落地的框架四层体系</w:t>
            </w:r>
          </w:p>
          <w:p w:rsidR="00FD572F" w:rsidRDefault="00FD572F" w:rsidP="00C24E8E">
            <w:pPr>
              <w:pStyle w:val="a3"/>
              <w:numPr>
                <w:ilvl w:val="0"/>
                <w:numId w:val="8"/>
              </w:numPr>
              <w:adjustRightInd w:val="0"/>
              <w:snapToGrid w:val="0"/>
              <w:spacing w:afterLines="0" w:after="163" w:line="240" w:lineRule="auto"/>
              <w:ind w:firstLineChars="0"/>
              <w:rPr>
                <w:rFonts w:hint="eastAsia"/>
                <w:color w:val="auto"/>
                <w:sz w:val="21"/>
              </w:rPr>
            </w:pPr>
            <w:r>
              <w:rPr>
                <w:rFonts w:hint="eastAsia"/>
                <w:color w:val="auto"/>
                <w:sz w:val="21"/>
              </w:rPr>
              <w:lastRenderedPageBreak/>
              <w:t>了解打造雇主品牌的内外部方法及意义</w:t>
            </w:r>
          </w:p>
          <w:p w:rsidR="00FD572F" w:rsidRDefault="00FD572F" w:rsidP="00C24E8E">
            <w:pPr>
              <w:pStyle w:val="a3"/>
              <w:numPr>
                <w:ilvl w:val="0"/>
                <w:numId w:val="8"/>
              </w:numPr>
              <w:adjustRightInd w:val="0"/>
              <w:snapToGrid w:val="0"/>
              <w:spacing w:afterLines="0" w:after="163" w:line="240" w:lineRule="auto"/>
              <w:ind w:firstLineChars="0"/>
              <w:rPr>
                <w:rFonts w:hint="eastAsia"/>
                <w:color w:val="auto"/>
                <w:sz w:val="21"/>
              </w:rPr>
            </w:pPr>
            <w:r>
              <w:rPr>
                <w:rFonts w:hint="eastAsia"/>
                <w:color w:val="auto"/>
                <w:sz w:val="21"/>
              </w:rPr>
              <w:t>通过对雇主品牌的认识，从而改善现有人力资源实践</w:t>
            </w:r>
          </w:p>
          <w:p w:rsidR="00FD572F" w:rsidRDefault="00FD572F" w:rsidP="00FD572F">
            <w:pPr>
              <w:adjustRightInd w:val="0"/>
              <w:snapToGrid w:val="0"/>
              <w:spacing w:after="163"/>
              <w:rPr>
                <w:color w:val="auto"/>
                <w:sz w:val="21"/>
              </w:rPr>
            </w:pPr>
          </w:p>
        </w:tc>
        <w:tc>
          <w:tcPr>
            <w:tcW w:w="4820" w:type="dxa"/>
            <w:hideMark/>
          </w:tcPr>
          <w:p w:rsidR="00FD572F" w:rsidRDefault="00FD572F" w:rsidP="00C24E8E">
            <w:pPr>
              <w:pStyle w:val="a3"/>
              <w:numPr>
                <w:ilvl w:val="0"/>
                <w:numId w:val="8"/>
              </w:numPr>
              <w:adjustRightInd w:val="0"/>
              <w:snapToGrid w:val="0"/>
              <w:spacing w:afterLines="0" w:after="163" w:line="240" w:lineRule="auto"/>
              <w:ind w:firstLineChars="0"/>
              <w:rPr>
                <w:color w:val="auto"/>
                <w:sz w:val="21"/>
              </w:rPr>
            </w:pPr>
            <w:r>
              <w:rPr>
                <w:rFonts w:hint="eastAsia"/>
                <w:color w:val="auto"/>
                <w:sz w:val="21"/>
              </w:rPr>
              <w:lastRenderedPageBreak/>
              <w:t>对企业文化和品牌建设有一定的想法和兴趣</w:t>
            </w:r>
          </w:p>
          <w:p w:rsidR="00FD572F" w:rsidRDefault="00FD572F" w:rsidP="00C24E8E">
            <w:pPr>
              <w:pStyle w:val="a3"/>
              <w:numPr>
                <w:ilvl w:val="0"/>
                <w:numId w:val="8"/>
              </w:numPr>
              <w:adjustRightInd w:val="0"/>
              <w:snapToGrid w:val="0"/>
              <w:spacing w:afterLines="0" w:after="163" w:line="240" w:lineRule="auto"/>
              <w:ind w:firstLineChars="0"/>
              <w:rPr>
                <w:color w:val="auto"/>
                <w:sz w:val="21"/>
              </w:rPr>
            </w:pPr>
            <w:r>
              <w:rPr>
                <w:rFonts w:hint="eastAsia"/>
                <w:color w:val="auto"/>
                <w:sz w:val="21"/>
              </w:rPr>
              <w:t>人力资源相关从业2年以上</w:t>
            </w:r>
          </w:p>
        </w:tc>
      </w:tr>
      <w:tr w:rsidR="00FD572F" w:rsidTr="00FD572F">
        <w:tc>
          <w:tcPr>
            <w:tcW w:w="10173" w:type="dxa"/>
            <w:gridSpan w:val="2"/>
            <w:hideMark/>
          </w:tcPr>
          <w:p w:rsidR="00FD572F" w:rsidRDefault="00FD572F" w:rsidP="00FD572F">
            <w:pPr>
              <w:adjustRightInd w:val="0"/>
              <w:snapToGrid w:val="0"/>
              <w:spacing w:after="163"/>
              <w:jc w:val="left"/>
              <w:outlineLvl w:val="0"/>
              <w:rPr>
                <w:b/>
                <w:color w:val="0070C0"/>
                <w:szCs w:val="24"/>
              </w:rPr>
            </w:pPr>
            <w:r>
              <w:rPr>
                <w:rFonts w:hint="eastAsia"/>
                <w:b/>
                <w:color w:val="0070C0"/>
                <w:szCs w:val="24"/>
              </w:rPr>
              <w:lastRenderedPageBreak/>
              <w:t>为何参加？</w:t>
            </w:r>
          </w:p>
        </w:tc>
      </w:tr>
      <w:tr w:rsidR="00FD572F" w:rsidTr="00FD572F">
        <w:tc>
          <w:tcPr>
            <w:tcW w:w="10173" w:type="dxa"/>
            <w:gridSpan w:val="2"/>
            <w:hideMark/>
          </w:tcPr>
          <w:p w:rsidR="00FD572F" w:rsidRDefault="00FD572F" w:rsidP="00C24E8E">
            <w:pPr>
              <w:pStyle w:val="a3"/>
              <w:numPr>
                <w:ilvl w:val="0"/>
                <w:numId w:val="9"/>
              </w:numPr>
              <w:adjustRightInd w:val="0"/>
              <w:snapToGrid w:val="0"/>
              <w:spacing w:afterLines="0" w:after="163" w:line="240" w:lineRule="auto"/>
              <w:ind w:firstLineChars="0"/>
              <w:rPr>
                <w:color w:val="auto"/>
                <w:sz w:val="19"/>
              </w:rPr>
            </w:pPr>
            <w:r>
              <w:rPr>
                <w:rFonts w:hint="eastAsia"/>
                <w:color w:val="auto"/>
                <w:sz w:val="19"/>
              </w:rPr>
              <w:t>《孙子兵法》五事之首为“道”，道——令民与上同意也，即是一种上下同心的组织文化。文化如像磐石般坚硬，但又如水一样无形，它易于意会却难以衡量与实施，但文化一旦建立其效果却坚不可摧</w:t>
            </w:r>
          </w:p>
          <w:p w:rsidR="00FD572F" w:rsidRDefault="00FD572F" w:rsidP="00C24E8E">
            <w:pPr>
              <w:pStyle w:val="a3"/>
              <w:numPr>
                <w:ilvl w:val="0"/>
                <w:numId w:val="9"/>
              </w:numPr>
              <w:adjustRightInd w:val="0"/>
              <w:snapToGrid w:val="0"/>
              <w:spacing w:afterLines="0" w:after="163" w:line="240" w:lineRule="auto"/>
              <w:ind w:firstLineChars="0"/>
              <w:rPr>
                <w:color w:val="auto"/>
                <w:sz w:val="19"/>
              </w:rPr>
            </w:pPr>
            <w:r>
              <w:rPr>
                <w:rFonts w:hint="eastAsia"/>
                <w:color w:val="auto"/>
                <w:sz w:val="19"/>
              </w:rPr>
              <w:t>卓越的雇主形象和优秀的产品品牌一样，可以给企业带来丰厚的财务回报。华信惠悦在全球的“卓越雇主调查”发现，在网络经济高涨时期，卓越雇主的三年总体股东回报率是108%，而普通雇主的回报率是66%，接近普通雇主的2倍；到了全球经济低迷时期，卓越雇主的财务回报是普通雇主的整整3倍！这都说明雇主品牌在全球金融危机的阴影尚未褪去的今天越显其威力</w:t>
            </w:r>
          </w:p>
        </w:tc>
      </w:tr>
    </w:tbl>
    <w:p w:rsidR="00FD572F" w:rsidRDefault="00FD572F" w:rsidP="00FD572F">
      <w:pPr>
        <w:adjustRightInd w:val="0"/>
        <w:snapToGrid w:val="0"/>
        <w:spacing w:after="163"/>
        <w:jc w:val="left"/>
        <w:outlineLvl w:val="0"/>
        <w:rPr>
          <w:rFonts w:hint="eastAsia"/>
          <w:b/>
          <w:color w:val="0070C0"/>
          <w:kern w:val="0"/>
          <w:szCs w:val="24"/>
        </w:rPr>
      </w:pPr>
    </w:p>
    <w:p w:rsidR="00FD572F" w:rsidRDefault="00FD572F" w:rsidP="00FD572F">
      <w:pPr>
        <w:adjustRightInd w:val="0"/>
        <w:snapToGrid w:val="0"/>
        <w:spacing w:after="163"/>
        <w:jc w:val="left"/>
        <w:outlineLvl w:val="0"/>
        <w:rPr>
          <w:rFonts w:hint="eastAsia"/>
          <w:b/>
          <w:color w:val="0070C0"/>
          <w:kern w:val="0"/>
          <w:szCs w:val="24"/>
        </w:rPr>
      </w:pPr>
      <w:r>
        <w:rPr>
          <w:rFonts w:hint="eastAsia"/>
          <w:b/>
          <w:color w:val="0070C0"/>
          <w:kern w:val="0"/>
          <w:szCs w:val="24"/>
        </w:rPr>
        <w:t>课程大纲</w:t>
      </w:r>
    </w:p>
    <w:p w:rsidR="00FD572F" w:rsidRDefault="00FD572F" w:rsidP="00FD572F">
      <w:pPr>
        <w:adjustRightInd w:val="0"/>
        <w:snapToGrid w:val="0"/>
        <w:spacing w:after="163" w:line="240" w:lineRule="auto"/>
        <w:rPr>
          <w:rFonts w:hint="eastAsia"/>
          <w:b/>
          <w:color w:val="auto"/>
          <w:kern w:val="0"/>
          <w:sz w:val="21"/>
        </w:rPr>
      </w:pPr>
      <w:r>
        <w:rPr>
          <w:rFonts w:hint="eastAsia"/>
          <w:b/>
          <w:color w:val="auto"/>
          <w:kern w:val="0"/>
          <w:sz w:val="21"/>
        </w:rPr>
        <w:t>第一天：企业文化</w:t>
      </w:r>
    </w:p>
    <w:p w:rsidR="00FD572F" w:rsidRDefault="00FD572F" w:rsidP="00C24E8E">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什么是企业文化</w:t>
      </w:r>
    </w:p>
    <w:p w:rsidR="00FD572F" w:rsidRDefault="00FD572F" w:rsidP="00C24E8E">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企业文化的内涵与外沿</w:t>
      </w:r>
    </w:p>
    <w:p w:rsidR="00FD572F" w:rsidRDefault="00FD572F" w:rsidP="00FD572F">
      <w:pPr>
        <w:adjustRightInd w:val="0"/>
        <w:snapToGrid w:val="0"/>
        <w:spacing w:after="163" w:line="240" w:lineRule="auto"/>
        <w:rPr>
          <w:rFonts w:hint="eastAsia"/>
          <w:color w:val="auto"/>
          <w:kern w:val="0"/>
          <w:sz w:val="21"/>
        </w:rPr>
      </w:pPr>
      <w:r>
        <w:rPr>
          <w:rFonts w:hint="eastAsia"/>
          <w:color w:val="auto"/>
          <w:kern w:val="0"/>
          <w:sz w:val="21"/>
        </w:rPr>
        <w:t>案例分享：优秀企业的文化</w:t>
      </w:r>
    </w:p>
    <w:p w:rsidR="00FD572F" w:rsidRDefault="00FD572F" w:rsidP="00C24E8E">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企业文化的形成</w:t>
      </w:r>
    </w:p>
    <w:p w:rsidR="00FD572F" w:rsidRDefault="00FD572F" w:rsidP="00C24E8E">
      <w:pPr>
        <w:pStyle w:val="a3"/>
        <w:numPr>
          <w:ilvl w:val="0"/>
          <w:numId w:val="11"/>
        </w:numPr>
        <w:adjustRightInd w:val="0"/>
        <w:snapToGrid w:val="0"/>
        <w:spacing w:afterLines="0" w:after="163" w:line="240" w:lineRule="auto"/>
        <w:ind w:firstLineChars="0"/>
        <w:rPr>
          <w:rFonts w:hint="eastAsia"/>
          <w:color w:val="auto"/>
          <w:kern w:val="0"/>
          <w:sz w:val="21"/>
        </w:rPr>
      </w:pPr>
      <w:r>
        <w:rPr>
          <w:rFonts w:hint="eastAsia"/>
          <w:color w:val="auto"/>
          <w:kern w:val="0"/>
          <w:sz w:val="21"/>
        </w:rPr>
        <w:t>如何形成</w:t>
      </w:r>
    </w:p>
    <w:p w:rsidR="00FD572F" w:rsidRDefault="00FD572F" w:rsidP="00C24E8E">
      <w:pPr>
        <w:pStyle w:val="a3"/>
        <w:numPr>
          <w:ilvl w:val="0"/>
          <w:numId w:val="11"/>
        </w:numPr>
        <w:adjustRightInd w:val="0"/>
        <w:snapToGrid w:val="0"/>
        <w:spacing w:afterLines="0" w:after="163" w:line="240" w:lineRule="auto"/>
        <w:ind w:firstLineChars="0"/>
        <w:rPr>
          <w:rFonts w:hint="eastAsia"/>
          <w:color w:val="auto"/>
          <w:kern w:val="0"/>
          <w:sz w:val="21"/>
        </w:rPr>
      </w:pPr>
      <w:r>
        <w:rPr>
          <w:rFonts w:hint="eastAsia"/>
          <w:color w:val="auto"/>
          <w:kern w:val="0"/>
          <w:sz w:val="21"/>
        </w:rPr>
        <w:t>重要性</w:t>
      </w:r>
    </w:p>
    <w:p w:rsidR="00FD572F" w:rsidRDefault="00FD572F" w:rsidP="00C24E8E">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理想中的企业文化与实际上的企业文化</w:t>
      </w:r>
    </w:p>
    <w:p w:rsidR="00FD572F" w:rsidRDefault="00FD572F" w:rsidP="00C24E8E">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强化企业文化的关键</w:t>
      </w:r>
    </w:p>
    <w:p w:rsidR="00FD572F" w:rsidRDefault="00FD572F" w:rsidP="00C24E8E">
      <w:pPr>
        <w:pStyle w:val="a3"/>
        <w:numPr>
          <w:ilvl w:val="0"/>
          <w:numId w:val="12"/>
        </w:numPr>
        <w:adjustRightInd w:val="0"/>
        <w:snapToGrid w:val="0"/>
        <w:spacing w:afterLines="0" w:after="163" w:line="240" w:lineRule="auto"/>
        <w:ind w:firstLineChars="0"/>
        <w:rPr>
          <w:rFonts w:hint="eastAsia"/>
          <w:color w:val="auto"/>
          <w:kern w:val="0"/>
          <w:sz w:val="21"/>
        </w:rPr>
      </w:pPr>
      <w:r>
        <w:rPr>
          <w:rFonts w:hint="eastAsia"/>
          <w:color w:val="auto"/>
          <w:kern w:val="0"/>
          <w:sz w:val="21"/>
        </w:rPr>
        <w:t>诊断企业文化与企业战略和远景的匹配度</w:t>
      </w:r>
    </w:p>
    <w:p w:rsidR="00FD572F" w:rsidRDefault="00FD572F" w:rsidP="00C24E8E">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如何</w:t>
      </w:r>
      <w:proofErr w:type="gramStart"/>
      <w:r>
        <w:rPr>
          <w:rFonts w:hint="eastAsia"/>
          <w:color w:val="auto"/>
          <w:kern w:val="0"/>
          <w:sz w:val="21"/>
        </w:rPr>
        <w:t>让核心</w:t>
      </w:r>
      <w:proofErr w:type="gramEnd"/>
      <w:r>
        <w:rPr>
          <w:rFonts w:hint="eastAsia"/>
          <w:color w:val="auto"/>
          <w:kern w:val="0"/>
          <w:sz w:val="21"/>
        </w:rPr>
        <w:t>价值观深入人心</w:t>
      </w:r>
    </w:p>
    <w:p w:rsidR="00FD572F" w:rsidRDefault="00FD572F" w:rsidP="00C24E8E">
      <w:pPr>
        <w:pStyle w:val="a3"/>
        <w:numPr>
          <w:ilvl w:val="0"/>
          <w:numId w:val="13"/>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企业文化传播和巩固的工具和方法</w:t>
      </w:r>
    </w:p>
    <w:p w:rsidR="00FD572F" w:rsidRDefault="00FD572F" w:rsidP="00C24E8E">
      <w:pPr>
        <w:pStyle w:val="a3"/>
        <w:numPr>
          <w:ilvl w:val="0"/>
          <w:numId w:val="10"/>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企业文化落地系统框架</w:t>
      </w:r>
    </w:p>
    <w:p w:rsidR="00FD572F" w:rsidRDefault="00FD572F" w:rsidP="00C24E8E">
      <w:pPr>
        <w:pStyle w:val="a3"/>
        <w:numPr>
          <w:ilvl w:val="0"/>
          <w:numId w:val="13"/>
        </w:numPr>
        <w:adjustRightInd w:val="0"/>
        <w:snapToGrid w:val="0"/>
        <w:spacing w:afterLines="0" w:after="163" w:line="240" w:lineRule="auto"/>
        <w:ind w:firstLineChars="0"/>
        <w:rPr>
          <w:rFonts w:hint="eastAsia"/>
          <w:color w:val="auto"/>
          <w:kern w:val="0"/>
          <w:sz w:val="21"/>
        </w:rPr>
      </w:pPr>
      <w:r>
        <w:rPr>
          <w:rFonts w:hint="eastAsia"/>
          <w:color w:val="auto"/>
          <w:kern w:val="0"/>
          <w:sz w:val="21"/>
        </w:rPr>
        <w:t>理念层</w:t>
      </w:r>
    </w:p>
    <w:p w:rsidR="00FD572F" w:rsidRDefault="00FD572F" w:rsidP="00C24E8E">
      <w:pPr>
        <w:pStyle w:val="a3"/>
        <w:numPr>
          <w:ilvl w:val="0"/>
          <w:numId w:val="13"/>
        </w:numPr>
        <w:adjustRightInd w:val="0"/>
        <w:snapToGrid w:val="0"/>
        <w:spacing w:afterLines="0" w:after="163" w:line="240" w:lineRule="auto"/>
        <w:ind w:firstLineChars="0"/>
        <w:rPr>
          <w:rFonts w:hint="eastAsia"/>
          <w:color w:val="auto"/>
          <w:kern w:val="0"/>
          <w:sz w:val="21"/>
        </w:rPr>
      </w:pPr>
      <w:r>
        <w:rPr>
          <w:rFonts w:hint="eastAsia"/>
          <w:color w:val="auto"/>
          <w:kern w:val="0"/>
          <w:sz w:val="21"/>
        </w:rPr>
        <w:t>制度层</w:t>
      </w:r>
    </w:p>
    <w:p w:rsidR="00FD572F" w:rsidRDefault="00FD572F" w:rsidP="00C24E8E">
      <w:pPr>
        <w:pStyle w:val="a3"/>
        <w:numPr>
          <w:ilvl w:val="0"/>
          <w:numId w:val="13"/>
        </w:numPr>
        <w:adjustRightInd w:val="0"/>
        <w:snapToGrid w:val="0"/>
        <w:spacing w:afterLines="0" w:after="163" w:line="240" w:lineRule="auto"/>
        <w:ind w:firstLineChars="0"/>
        <w:rPr>
          <w:rFonts w:hint="eastAsia"/>
          <w:color w:val="auto"/>
          <w:kern w:val="0"/>
          <w:sz w:val="21"/>
        </w:rPr>
      </w:pPr>
      <w:r>
        <w:rPr>
          <w:rFonts w:hint="eastAsia"/>
          <w:color w:val="auto"/>
          <w:kern w:val="0"/>
          <w:sz w:val="21"/>
        </w:rPr>
        <w:lastRenderedPageBreak/>
        <w:t>行为层</w:t>
      </w:r>
    </w:p>
    <w:p w:rsidR="00FD572F" w:rsidRDefault="00FD572F" w:rsidP="00C24E8E">
      <w:pPr>
        <w:pStyle w:val="a3"/>
        <w:numPr>
          <w:ilvl w:val="0"/>
          <w:numId w:val="13"/>
        </w:numPr>
        <w:adjustRightInd w:val="0"/>
        <w:snapToGrid w:val="0"/>
        <w:spacing w:afterLines="0" w:after="163" w:line="240" w:lineRule="auto"/>
        <w:ind w:firstLineChars="0"/>
        <w:rPr>
          <w:rFonts w:hint="eastAsia"/>
          <w:color w:val="auto"/>
          <w:kern w:val="0"/>
          <w:sz w:val="21"/>
        </w:rPr>
      </w:pPr>
      <w:r>
        <w:rPr>
          <w:rFonts w:hint="eastAsia"/>
          <w:color w:val="auto"/>
          <w:kern w:val="0"/>
          <w:sz w:val="21"/>
        </w:rPr>
        <w:t>物质层</w:t>
      </w:r>
    </w:p>
    <w:p w:rsidR="00FD572F" w:rsidRDefault="00FD572F" w:rsidP="00FD572F">
      <w:pPr>
        <w:adjustRightInd w:val="0"/>
        <w:snapToGrid w:val="0"/>
        <w:spacing w:after="163" w:line="240" w:lineRule="auto"/>
        <w:rPr>
          <w:rFonts w:hint="eastAsia"/>
          <w:b/>
          <w:color w:val="auto"/>
          <w:kern w:val="0"/>
          <w:sz w:val="21"/>
        </w:rPr>
      </w:pPr>
      <w:r>
        <w:rPr>
          <w:rFonts w:hint="eastAsia"/>
          <w:b/>
          <w:color w:val="auto"/>
          <w:kern w:val="0"/>
          <w:sz w:val="21"/>
        </w:rPr>
        <w:t>第二天：雇主品牌建设</w:t>
      </w:r>
    </w:p>
    <w:p w:rsidR="00FD572F" w:rsidRDefault="00FD572F" w:rsidP="00C24E8E">
      <w:pPr>
        <w:pStyle w:val="a3"/>
        <w:numPr>
          <w:ilvl w:val="0"/>
          <w:numId w:val="14"/>
        </w:numPr>
        <w:adjustRightInd w:val="0"/>
        <w:snapToGrid w:val="0"/>
        <w:spacing w:afterLines="0" w:after="163" w:line="240" w:lineRule="auto"/>
        <w:ind w:firstLineChars="0"/>
        <w:rPr>
          <w:rFonts w:hint="eastAsia"/>
          <w:color w:val="auto"/>
          <w:kern w:val="0"/>
          <w:sz w:val="21"/>
        </w:rPr>
      </w:pPr>
      <w:r>
        <w:rPr>
          <w:rFonts w:hint="eastAsia"/>
          <w:color w:val="auto"/>
          <w:kern w:val="0"/>
          <w:sz w:val="21"/>
        </w:rPr>
        <w:t>什么是品牌</w:t>
      </w:r>
    </w:p>
    <w:p w:rsidR="00FD572F" w:rsidRDefault="00FD572F" w:rsidP="00C24E8E">
      <w:pPr>
        <w:pStyle w:val="a3"/>
        <w:numPr>
          <w:ilvl w:val="0"/>
          <w:numId w:val="15"/>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企业品牌</w:t>
      </w:r>
    </w:p>
    <w:p w:rsidR="00FD572F" w:rsidRDefault="00FD572F" w:rsidP="00C24E8E">
      <w:pPr>
        <w:pStyle w:val="a3"/>
        <w:numPr>
          <w:ilvl w:val="0"/>
          <w:numId w:val="15"/>
        </w:numPr>
        <w:adjustRightInd w:val="0"/>
        <w:snapToGrid w:val="0"/>
        <w:spacing w:afterLines="0" w:after="163" w:line="240" w:lineRule="auto"/>
        <w:ind w:firstLineChars="0"/>
        <w:rPr>
          <w:rFonts w:hint="eastAsia"/>
          <w:color w:val="auto"/>
          <w:kern w:val="0"/>
          <w:sz w:val="21"/>
        </w:rPr>
      </w:pPr>
      <w:r>
        <w:rPr>
          <w:rFonts w:hint="eastAsia"/>
          <w:color w:val="auto"/>
          <w:kern w:val="0"/>
          <w:sz w:val="21"/>
        </w:rPr>
        <w:t>产品品牌</w:t>
      </w:r>
    </w:p>
    <w:p w:rsidR="00FD572F" w:rsidRDefault="00FD572F" w:rsidP="00C24E8E">
      <w:pPr>
        <w:pStyle w:val="a3"/>
        <w:numPr>
          <w:ilvl w:val="0"/>
          <w:numId w:val="15"/>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w:t>
      </w:r>
    </w:p>
    <w:p w:rsidR="00FD572F" w:rsidRDefault="00FD572F" w:rsidP="00C24E8E">
      <w:pPr>
        <w:pStyle w:val="a3"/>
        <w:numPr>
          <w:ilvl w:val="0"/>
          <w:numId w:val="14"/>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雇主品牌的构成</w:t>
      </w:r>
    </w:p>
    <w:p w:rsidR="00FD572F" w:rsidRDefault="00FD572F" w:rsidP="00C24E8E">
      <w:pPr>
        <w:pStyle w:val="a3"/>
        <w:numPr>
          <w:ilvl w:val="0"/>
          <w:numId w:val="16"/>
        </w:numPr>
        <w:adjustRightInd w:val="0"/>
        <w:snapToGrid w:val="0"/>
        <w:spacing w:afterLines="0" w:after="163" w:line="240" w:lineRule="auto"/>
        <w:ind w:firstLineChars="0"/>
        <w:rPr>
          <w:rFonts w:hint="eastAsia"/>
          <w:color w:val="auto"/>
          <w:kern w:val="0"/>
          <w:sz w:val="21"/>
        </w:rPr>
      </w:pPr>
      <w:r>
        <w:rPr>
          <w:rFonts w:hint="eastAsia"/>
          <w:color w:val="auto"/>
          <w:kern w:val="0"/>
          <w:sz w:val="21"/>
        </w:rPr>
        <w:t>企业文化落地的框架体系</w:t>
      </w:r>
    </w:p>
    <w:p w:rsidR="00FD572F" w:rsidRDefault="00FD572F" w:rsidP="00C24E8E">
      <w:pPr>
        <w:pStyle w:val="a3"/>
        <w:numPr>
          <w:ilvl w:val="0"/>
          <w:numId w:val="16"/>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雇主品牌构成和主要作用</w:t>
      </w:r>
    </w:p>
    <w:p w:rsidR="00FD572F" w:rsidRDefault="00FD572F" w:rsidP="00C24E8E">
      <w:pPr>
        <w:pStyle w:val="a3"/>
        <w:numPr>
          <w:ilvl w:val="0"/>
          <w:numId w:val="14"/>
        </w:numPr>
        <w:adjustRightInd w:val="0"/>
        <w:snapToGrid w:val="0"/>
        <w:spacing w:afterLines="0" w:after="163" w:line="240" w:lineRule="auto"/>
        <w:ind w:firstLineChars="0"/>
        <w:rPr>
          <w:rFonts w:hint="eastAsia"/>
          <w:color w:val="auto"/>
          <w:kern w:val="0"/>
          <w:sz w:val="21"/>
        </w:rPr>
      </w:pPr>
      <w:r>
        <w:rPr>
          <w:rFonts w:hint="eastAsia"/>
          <w:color w:val="auto"/>
          <w:kern w:val="0"/>
          <w:sz w:val="21"/>
        </w:rPr>
        <w:t>雇主品牌与企业文化</w:t>
      </w:r>
    </w:p>
    <w:p w:rsidR="00FD572F" w:rsidRDefault="00FD572F" w:rsidP="00C24E8E">
      <w:pPr>
        <w:pStyle w:val="a3"/>
        <w:numPr>
          <w:ilvl w:val="0"/>
          <w:numId w:val="14"/>
        </w:numPr>
        <w:adjustRightInd w:val="0"/>
        <w:snapToGrid w:val="0"/>
        <w:spacing w:afterLines="0" w:after="163" w:line="240" w:lineRule="auto"/>
        <w:ind w:firstLineChars="0"/>
        <w:rPr>
          <w:rFonts w:hint="eastAsia"/>
          <w:color w:val="auto"/>
          <w:kern w:val="0"/>
          <w:sz w:val="21"/>
        </w:rPr>
      </w:pPr>
      <w:r>
        <w:rPr>
          <w:rFonts w:hint="eastAsia"/>
          <w:color w:val="auto"/>
          <w:kern w:val="0"/>
          <w:sz w:val="21"/>
        </w:rPr>
        <w:t>确定EVP（雇主价值主张）</w:t>
      </w:r>
    </w:p>
    <w:p w:rsidR="00FD572F" w:rsidRDefault="00FD572F" w:rsidP="00C24E8E">
      <w:pPr>
        <w:pStyle w:val="a3"/>
        <w:numPr>
          <w:ilvl w:val="0"/>
          <w:numId w:val="17"/>
        </w:numPr>
        <w:adjustRightInd w:val="0"/>
        <w:snapToGrid w:val="0"/>
        <w:spacing w:afterLines="0" w:after="163" w:line="240" w:lineRule="auto"/>
        <w:ind w:firstLineChars="0"/>
        <w:rPr>
          <w:rFonts w:hint="eastAsia"/>
          <w:color w:val="auto"/>
          <w:kern w:val="0"/>
          <w:sz w:val="21"/>
        </w:rPr>
      </w:pPr>
      <w:r>
        <w:rPr>
          <w:rFonts w:hint="eastAsia"/>
          <w:color w:val="auto"/>
          <w:kern w:val="0"/>
          <w:sz w:val="21"/>
        </w:rPr>
        <w:t>提炼雇主价值主张（工具）</w:t>
      </w:r>
    </w:p>
    <w:p w:rsidR="00FD572F" w:rsidRDefault="00FD572F" w:rsidP="00C24E8E">
      <w:pPr>
        <w:pStyle w:val="a3"/>
        <w:numPr>
          <w:ilvl w:val="0"/>
          <w:numId w:val="14"/>
        </w:numPr>
        <w:adjustRightInd w:val="0"/>
        <w:snapToGrid w:val="0"/>
        <w:spacing w:afterLines="0" w:after="163" w:line="240" w:lineRule="auto"/>
        <w:ind w:firstLineChars="0"/>
        <w:rPr>
          <w:rFonts w:hint="eastAsia"/>
          <w:color w:val="auto"/>
          <w:kern w:val="0"/>
          <w:sz w:val="21"/>
        </w:rPr>
      </w:pPr>
      <w:r>
        <w:rPr>
          <w:rFonts w:hint="eastAsia"/>
          <w:color w:val="auto"/>
          <w:kern w:val="0"/>
          <w:sz w:val="21"/>
        </w:rPr>
        <w:t>如何打造雇主品牌</w:t>
      </w:r>
    </w:p>
    <w:p w:rsidR="00FD572F" w:rsidRDefault="00FD572F" w:rsidP="00C24E8E">
      <w:pPr>
        <w:pStyle w:val="a3"/>
        <w:numPr>
          <w:ilvl w:val="0"/>
          <w:numId w:val="18"/>
        </w:numPr>
        <w:adjustRightInd w:val="0"/>
        <w:snapToGrid w:val="0"/>
        <w:spacing w:afterLines="0" w:after="163" w:line="240" w:lineRule="auto"/>
        <w:ind w:firstLineChars="0"/>
        <w:rPr>
          <w:rFonts w:hint="eastAsia"/>
          <w:color w:val="auto"/>
          <w:kern w:val="0"/>
          <w:sz w:val="21"/>
        </w:rPr>
      </w:pPr>
      <w:r>
        <w:rPr>
          <w:rFonts w:hint="eastAsia"/>
          <w:color w:val="auto"/>
          <w:kern w:val="0"/>
          <w:sz w:val="21"/>
        </w:rPr>
        <w:t>外部：提高企业在人才市场的知名度和美誉度</w:t>
      </w:r>
    </w:p>
    <w:p w:rsidR="00FD572F" w:rsidRDefault="00FD572F" w:rsidP="00C24E8E">
      <w:pPr>
        <w:pStyle w:val="a3"/>
        <w:numPr>
          <w:ilvl w:val="0"/>
          <w:numId w:val="18"/>
        </w:numPr>
        <w:adjustRightInd w:val="0"/>
        <w:snapToGrid w:val="0"/>
        <w:spacing w:afterLines="0" w:after="163" w:line="240" w:lineRule="auto"/>
        <w:ind w:firstLineChars="0"/>
        <w:rPr>
          <w:rFonts w:hint="eastAsia"/>
          <w:color w:val="auto"/>
          <w:kern w:val="0"/>
          <w:sz w:val="21"/>
        </w:rPr>
      </w:pPr>
      <w:r>
        <w:rPr>
          <w:rFonts w:hint="eastAsia"/>
          <w:color w:val="auto"/>
          <w:kern w:val="0"/>
          <w:sz w:val="21"/>
        </w:rPr>
        <w:t>内部：提升现有人才对企业的忠诚度和敬业度</w:t>
      </w:r>
    </w:p>
    <w:p w:rsidR="00FD572F" w:rsidRDefault="00FD572F" w:rsidP="00FD572F">
      <w:pPr>
        <w:adjustRightInd w:val="0"/>
        <w:snapToGrid w:val="0"/>
        <w:spacing w:after="163" w:line="240" w:lineRule="auto"/>
        <w:rPr>
          <w:rFonts w:hint="eastAsia"/>
          <w:color w:val="auto"/>
          <w:kern w:val="0"/>
          <w:sz w:val="21"/>
        </w:rPr>
      </w:pPr>
      <w:r>
        <w:rPr>
          <w:rFonts w:hint="eastAsia"/>
          <w:color w:val="auto"/>
          <w:kern w:val="0"/>
          <w:sz w:val="21"/>
        </w:rPr>
        <w:t>案例分享：卓越企业如何从内/外部打造雇主品牌</w:t>
      </w:r>
    </w:p>
    <w:p w:rsidR="00FD572F" w:rsidRDefault="00FD572F" w:rsidP="00C24E8E">
      <w:pPr>
        <w:pStyle w:val="a3"/>
        <w:numPr>
          <w:ilvl w:val="0"/>
          <w:numId w:val="14"/>
        </w:numPr>
        <w:adjustRightInd w:val="0"/>
        <w:snapToGrid w:val="0"/>
        <w:spacing w:afterLines="0" w:after="163" w:line="240" w:lineRule="auto"/>
        <w:ind w:firstLineChars="0"/>
        <w:rPr>
          <w:rFonts w:hint="eastAsia"/>
          <w:color w:val="auto"/>
          <w:kern w:val="0"/>
          <w:sz w:val="21"/>
        </w:rPr>
      </w:pPr>
      <w:r>
        <w:rPr>
          <w:rFonts w:hint="eastAsia"/>
          <w:color w:val="auto"/>
          <w:kern w:val="0"/>
          <w:sz w:val="21"/>
        </w:rPr>
        <w:t>创建雇主品牌的人力资源实践</w:t>
      </w:r>
    </w:p>
    <w:p w:rsidR="00FD572F" w:rsidRDefault="00FD572F" w:rsidP="00C24E8E">
      <w:pPr>
        <w:pStyle w:val="a3"/>
        <w:numPr>
          <w:ilvl w:val="0"/>
          <w:numId w:val="19"/>
        </w:numPr>
        <w:adjustRightInd w:val="0"/>
        <w:snapToGrid w:val="0"/>
        <w:spacing w:afterLines="0" w:after="163" w:line="240" w:lineRule="auto"/>
        <w:ind w:firstLineChars="0"/>
        <w:rPr>
          <w:rFonts w:hint="eastAsia"/>
          <w:color w:val="auto"/>
          <w:kern w:val="0"/>
          <w:sz w:val="21"/>
        </w:rPr>
      </w:pPr>
      <w:r>
        <w:rPr>
          <w:rFonts w:hint="eastAsia"/>
          <w:color w:val="auto"/>
          <w:kern w:val="0"/>
          <w:sz w:val="21"/>
        </w:rPr>
        <w:t>调整现有人力资源实践</w:t>
      </w:r>
    </w:p>
    <w:p w:rsidR="00FD572F" w:rsidRDefault="00FD572F" w:rsidP="00FD572F">
      <w:pPr>
        <w:adjustRightInd w:val="0"/>
        <w:snapToGrid w:val="0"/>
        <w:spacing w:after="163" w:line="240" w:lineRule="auto"/>
        <w:rPr>
          <w:rFonts w:hint="eastAsia"/>
          <w:color w:val="auto"/>
          <w:sz w:val="19"/>
        </w:rPr>
      </w:pPr>
    </w:p>
    <w:p w:rsidR="00FD572F" w:rsidRDefault="00FD572F" w:rsidP="00FD572F">
      <w:pPr>
        <w:adjustRightInd w:val="0"/>
        <w:snapToGrid w:val="0"/>
        <w:spacing w:after="163"/>
        <w:jc w:val="left"/>
        <w:outlineLvl w:val="0"/>
        <w:rPr>
          <w:rFonts w:hint="eastAsia"/>
          <w:b/>
          <w:color w:val="0070C0"/>
          <w:kern w:val="0"/>
          <w:szCs w:val="24"/>
        </w:rPr>
      </w:pPr>
      <w:r>
        <w:rPr>
          <w:rFonts w:hint="eastAsia"/>
          <w:b/>
          <w:color w:val="0070C0"/>
          <w:kern w:val="0"/>
          <w:szCs w:val="24"/>
        </w:rPr>
        <w:t>相关课程</w:t>
      </w:r>
    </w:p>
    <w:p w:rsidR="00FD572F" w:rsidRDefault="00FD572F" w:rsidP="00C24E8E">
      <w:pPr>
        <w:pStyle w:val="a3"/>
        <w:numPr>
          <w:ilvl w:val="0"/>
          <w:numId w:val="8"/>
        </w:numPr>
        <w:adjustRightInd w:val="0"/>
        <w:snapToGrid w:val="0"/>
        <w:spacing w:afterLines="0" w:after="163" w:line="240" w:lineRule="auto"/>
        <w:ind w:firstLineChars="0"/>
        <w:rPr>
          <w:rFonts w:hint="eastAsia"/>
          <w:color w:val="auto"/>
          <w:kern w:val="0"/>
          <w:sz w:val="21"/>
        </w:rPr>
      </w:pPr>
      <w:r>
        <w:rPr>
          <w:rFonts w:hint="eastAsia"/>
          <w:color w:val="auto"/>
          <w:kern w:val="0"/>
          <w:sz w:val="21"/>
        </w:rPr>
        <w:t>作为HR管理人员，你可能还会对《5D敬业度：实现组织效能与员工敬业度的双赢》、《人力资源战略转型》感兴趣</w:t>
      </w:r>
    </w:p>
    <w:p w:rsidR="00FD572F" w:rsidRDefault="00FD572F" w:rsidP="00C24E8E">
      <w:pPr>
        <w:pStyle w:val="a3"/>
        <w:numPr>
          <w:ilvl w:val="0"/>
          <w:numId w:val="8"/>
        </w:numPr>
        <w:adjustRightInd w:val="0"/>
        <w:snapToGrid w:val="0"/>
        <w:spacing w:afterLines="0" w:after="163" w:line="240" w:lineRule="auto"/>
        <w:ind w:firstLineChars="0"/>
        <w:rPr>
          <w:rFonts w:hint="eastAsia"/>
          <w:color w:val="auto"/>
          <w:kern w:val="0"/>
          <w:sz w:val="21"/>
        </w:rPr>
      </w:pPr>
      <w:r>
        <w:rPr>
          <w:rFonts w:hint="eastAsia"/>
          <w:color w:val="auto"/>
          <w:kern w:val="0"/>
          <w:sz w:val="21"/>
        </w:rPr>
        <w:t>想要在人力资源管理能力上更进一步，你可能需要学习《HR必备的教练工具——教练技术助力人力资本开发》、《人才管理项目5步曲》</w:t>
      </w:r>
    </w:p>
    <w:p w:rsidR="00FD572F" w:rsidRDefault="00FD572F" w:rsidP="00FD572F">
      <w:pPr>
        <w:adjustRightInd w:val="0"/>
        <w:snapToGrid w:val="0"/>
        <w:spacing w:after="163" w:line="240" w:lineRule="auto"/>
        <w:rPr>
          <w:rFonts w:hint="eastAsia"/>
          <w:color w:val="auto"/>
          <w:kern w:val="0"/>
          <w:sz w:val="21"/>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widowControl/>
        <w:adjustRightInd w:val="0"/>
        <w:snapToGrid w:val="0"/>
        <w:spacing w:after="163"/>
        <w:jc w:val="left"/>
        <w:rPr>
          <w:rFonts w:hint="eastAsia"/>
          <w:color w:val="auto"/>
          <w:sz w:val="19"/>
        </w:rPr>
      </w:pPr>
    </w:p>
    <w:p w:rsidR="00FD572F" w:rsidRDefault="00FD572F" w:rsidP="00FD572F">
      <w:pPr>
        <w:adjustRightInd w:val="0"/>
        <w:snapToGrid w:val="0"/>
        <w:spacing w:after="163"/>
        <w:jc w:val="left"/>
        <w:outlineLvl w:val="0"/>
        <w:rPr>
          <w:rFonts w:hint="eastAsia"/>
          <w:b/>
          <w:color w:val="0070C0"/>
          <w:szCs w:val="24"/>
        </w:rPr>
      </w:pPr>
      <w:r>
        <w:rPr>
          <w:rFonts w:hint="eastAsia"/>
          <w:b/>
          <w:color w:val="0070C0"/>
          <w:szCs w:val="24"/>
        </w:rPr>
        <w:t>讲师简介</w:t>
      </w:r>
    </w:p>
    <w:p w:rsidR="00FD572F" w:rsidRDefault="00FD572F" w:rsidP="00FD572F">
      <w:pPr>
        <w:adjustRightInd w:val="0"/>
        <w:snapToGrid w:val="0"/>
        <w:spacing w:after="163"/>
        <w:jc w:val="center"/>
        <w:rPr>
          <w:rFonts w:hint="eastAsia"/>
          <w:b/>
          <w:color w:val="0070C0"/>
          <w:szCs w:val="24"/>
        </w:rPr>
      </w:pPr>
      <w:proofErr w:type="gramStart"/>
      <w:r>
        <w:rPr>
          <w:rFonts w:hint="eastAsia"/>
          <w:b/>
          <w:color w:val="0070C0"/>
          <w:szCs w:val="24"/>
        </w:rPr>
        <w:t>巩</w:t>
      </w:r>
      <w:proofErr w:type="gramEnd"/>
      <w:r>
        <w:rPr>
          <w:rFonts w:hint="eastAsia"/>
          <w:b/>
          <w:color w:val="0070C0"/>
          <w:szCs w:val="24"/>
        </w:rPr>
        <w:t xml:space="preserve"> 先生</w:t>
      </w:r>
    </w:p>
    <w:p w:rsidR="00FD572F" w:rsidRDefault="00FD572F" w:rsidP="00C24E8E">
      <w:pPr>
        <w:numPr>
          <w:ilvl w:val="0"/>
          <w:numId w:val="20"/>
        </w:numPr>
        <w:adjustRightInd w:val="0"/>
        <w:snapToGrid w:val="0"/>
        <w:spacing w:afterLines="0" w:after="163"/>
        <w:ind w:left="0" w:firstLine="0"/>
        <w:outlineLvl w:val="1"/>
        <w:rPr>
          <w:rFonts w:hint="eastAsia"/>
          <w:b/>
          <w:color w:val="0070C0"/>
          <w:sz w:val="22"/>
        </w:rPr>
      </w:pPr>
      <w:r>
        <w:rPr>
          <w:rFonts w:hint="eastAsia"/>
          <w:b/>
          <w:color w:val="0070C0"/>
          <w:sz w:val="22"/>
        </w:rPr>
        <w:t>背景经历</w:t>
      </w:r>
    </w:p>
    <w:p w:rsidR="00FD572F" w:rsidRDefault="00FD572F" w:rsidP="00C24E8E">
      <w:pPr>
        <w:numPr>
          <w:ilvl w:val="0"/>
          <w:numId w:val="21"/>
        </w:numPr>
        <w:adjustRightInd w:val="0"/>
        <w:snapToGrid w:val="0"/>
        <w:spacing w:afterLines="0" w:after="163"/>
        <w:ind w:left="333" w:hangingChars="175" w:hanging="333"/>
        <w:rPr>
          <w:rFonts w:hint="eastAsia"/>
          <w:color w:val="auto"/>
          <w:sz w:val="19"/>
        </w:rPr>
      </w:pPr>
      <w:r>
        <w:rPr>
          <w:rFonts w:hint="eastAsia"/>
          <w:color w:val="auto"/>
          <w:sz w:val="19"/>
        </w:rPr>
        <w:t xml:space="preserve"> KNX资深培训师、顾问</w:t>
      </w:r>
    </w:p>
    <w:p w:rsidR="00FD572F" w:rsidRDefault="00FD572F" w:rsidP="00C24E8E">
      <w:pPr>
        <w:numPr>
          <w:ilvl w:val="0"/>
          <w:numId w:val="21"/>
        </w:numPr>
        <w:adjustRightInd w:val="0"/>
        <w:snapToGrid w:val="0"/>
        <w:spacing w:afterLines="0" w:after="163"/>
        <w:rPr>
          <w:rFonts w:hint="eastAsia"/>
          <w:color w:val="auto"/>
          <w:sz w:val="19"/>
        </w:rPr>
      </w:pPr>
      <w:r>
        <w:rPr>
          <w:rFonts w:hint="eastAsia"/>
          <w:color w:val="auto"/>
          <w:sz w:val="19"/>
        </w:rPr>
        <w:t>长期财富20强资深副总裁资历</w:t>
      </w:r>
    </w:p>
    <w:p w:rsidR="00FD572F" w:rsidRDefault="00FD572F" w:rsidP="00C24E8E">
      <w:pPr>
        <w:numPr>
          <w:ilvl w:val="0"/>
          <w:numId w:val="21"/>
        </w:numPr>
        <w:adjustRightInd w:val="0"/>
        <w:snapToGrid w:val="0"/>
        <w:spacing w:afterLines="0" w:after="163"/>
        <w:rPr>
          <w:rFonts w:hint="eastAsia"/>
          <w:color w:val="auto"/>
          <w:sz w:val="19"/>
        </w:rPr>
      </w:pPr>
      <w:r>
        <w:rPr>
          <w:rFonts w:hint="eastAsia"/>
          <w:color w:val="auto"/>
          <w:sz w:val="19"/>
        </w:rPr>
        <w:t>多年国际跨文化工作背景的累积</w:t>
      </w:r>
    </w:p>
    <w:p w:rsidR="00FD572F" w:rsidRDefault="00FD572F" w:rsidP="00C24E8E">
      <w:pPr>
        <w:numPr>
          <w:ilvl w:val="0"/>
          <w:numId w:val="21"/>
        </w:numPr>
        <w:adjustRightInd w:val="0"/>
        <w:snapToGrid w:val="0"/>
        <w:spacing w:afterLines="0" w:after="163"/>
        <w:rPr>
          <w:rFonts w:hint="eastAsia"/>
          <w:color w:val="auto"/>
          <w:sz w:val="19"/>
        </w:rPr>
      </w:pPr>
      <w:r>
        <w:rPr>
          <w:rFonts w:hint="eastAsia"/>
          <w:color w:val="auto"/>
          <w:sz w:val="19"/>
        </w:rPr>
        <w:t>横跨商业战略与人力资源的双向职业生涯</w:t>
      </w:r>
    </w:p>
    <w:p w:rsidR="00FD572F" w:rsidRDefault="00FD572F" w:rsidP="00C24E8E">
      <w:pPr>
        <w:numPr>
          <w:ilvl w:val="0"/>
          <w:numId w:val="21"/>
        </w:numPr>
        <w:adjustRightInd w:val="0"/>
        <w:snapToGrid w:val="0"/>
        <w:spacing w:afterLines="0" w:after="163"/>
        <w:rPr>
          <w:rFonts w:hint="eastAsia"/>
          <w:color w:val="auto"/>
          <w:sz w:val="19"/>
        </w:rPr>
      </w:pPr>
      <w:r>
        <w:rPr>
          <w:rFonts w:hint="eastAsia"/>
          <w:color w:val="auto"/>
          <w:sz w:val="19"/>
        </w:rPr>
        <w:t>资深高管导师、教练</w:t>
      </w:r>
    </w:p>
    <w:p w:rsidR="00FD572F" w:rsidRDefault="00FD572F" w:rsidP="00C24E8E">
      <w:pPr>
        <w:numPr>
          <w:ilvl w:val="0"/>
          <w:numId w:val="21"/>
        </w:numPr>
        <w:adjustRightInd w:val="0"/>
        <w:snapToGrid w:val="0"/>
        <w:spacing w:afterLines="0" w:after="163"/>
        <w:rPr>
          <w:rFonts w:hint="eastAsia"/>
          <w:color w:val="auto"/>
          <w:sz w:val="19"/>
        </w:rPr>
      </w:pPr>
      <w:r>
        <w:rPr>
          <w:rFonts w:hint="eastAsia"/>
          <w:color w:val="auto"/>
          <w:sz w:val="19"/>
        </w:rPr>
        <w:t>法国马赛商学院及上海交大安泰经管学院双学位2011 - 2015级EMBA国际班领导人开发计划高管导师及教练之一</w:t>
      </w:r>
    </w:p>
    <w:p w:rsidR="00FD572F" w:rsidRDefault="00FD572F" w:rsidP="00C24E8E">
      <w:pPr>
        <w:numPr>
          <w:ilvl w:val="0"/>
          <w:numId w:val="21"/>
        </w:numPr>
        <w:adjustRightInd w:val="0"/>
        <w:snapToGrid w:val="0"/>
        <w:spacing w:afterLines="0" w:after="163"/>
        <w:rPr>
          <w:rFonts w:hint="eastAsia"/>
          <w:color w:val="auto"/>
          <w:sz w:val="19"/>
        </w:rPr>
      </w:pPr>
      <w:r>
        <w:rPr>
          <w:rFonts w:hint="eastAsia"/>
          <w:color w:val="auto"/>
          <w:sz w:val="19"/>
        </w:rPr>
        <w:t>在二十五年的职业生涯中，巩先生不仅曾在美国的汽车工业担任过业务</w:t>
      </w:r>
      <w:proofErr w:type="gramStart"/>
      <w:r>
        <w:rPr>
          <w:rFonts w:hint="eastAsia"/>
          <w:color w:val="auto"/>
          <w:sz w:val="19"/>
        </w:rPr>
        <w:t>开拓高</w:t>
      </w:r>
      <w:proofErr w:type="gramEnd"/>
      <w:r>
        <w:rPr>
          <w:rFonts w:hint="eastAsia"/>
          <w:color w:val="auto"/>
          <w:sz w:val="19"/>
        </w:rPr>
        <w:t>管，负责中国项目的合资谈判与管理, 并在亚太地区以及中国担任高级人力资源主管</w:t>
      </w:r>
    </w:p>
    <w:p w:rsidR="00FD572F" w:rsidRDefault="00FD572F" w:rsidP="00FD572F">
      <w:pPr>
        <w:adjustRightInd w:val="0"/>
        <w:snapToGrid w:val="0"/>
        <w:spacing w:after="163"/>
        <w:rPr>
          <w:rFonts w:hint="eastAsia"/>
          <w:color w:val="auto"/>
          <w:sz w:val="19"/>
        </w:rPr>
      </w:pPr>
    </w:p>
    <w:p w:rsidR="00FD572F" w:rsidRDefault="00FD572F" w:rsidP="00C24E8E">
      <w:pPr>
        <w:numPr>
          <w:ilvl w:val="0"/>
          <w:numId w:val="20"/>
        </w:numPr>
        <w:adjustRightInd w:val="0"/>
        <w:snapToGrid w:val="0"/>
        <w:spacing w:afterLines="0" w:after="163"/>
        <w:ind w:left="0" w:firstLine="0"/>
        <w:outlineLvl w:val="1"/>
        <w:rPr>
          <w:rFonts w:hint="eastAsia"/>
          <w:b/>
          <w:color w:val="0070C0"/>
          <w:sz w:val="22"/>
        </w:rPr>
      </w:pPr>
      <w:r>
        <w:rPr>
          <w:rFonts w:hint="eastAsia"/>
          <w:b/>
          <w:color w:val="0070C0"/>
          <w:sz w:val="22"/>
        </w:rPr>
        <w:t>擅长领域</w:t>
      </w:r>
    </w:p>
    <w:p w:rsidR="00FD572F" w:rsidRDefault="00FD572F" w:rsidP="00C24E8E">
      <w:pPr>
        <w:numPr>
          <w:ilvl w:val="0"/>
          <w:numId w:val="22"/>
        </w:numPr>
        <w:adjustRightInd w:val="0"/>
        <w:snapToGrid w:val="0"/>
        <w:spacing w:afterLines="0" w:after="163"/>
        <w:rPr>
          <w:rFonts w:hint="eastAsia"/>
          <w:color w:val="auto"/>
          <w:sz w:val="19"/>
        </w:rPr>
      </w:pPr>
      <w:r>
        <w:rPr>
          <w:rFonts w:hint="eastAsia"/>
          <w:color w:val="auto"/>
          <w:sz w:val="19"/>
        </w:rPr>
        <w:t>组织发展规划</w:t>
      </w:r>
    </w:p>
    <w:p w:rsidR="00FD572F" w:rsidRDefault="00FD572F" w:rsidP="00C24E8E">
      <w:pPr>
        <w:numPr>
          <w:ilvl w:val="0"/>
          <w:numId w:val="22"/>
        </w:numPr>
        <w:adjustRightInd w:val="0"/>
        <w:snapToGrid w:val="0"/>
        <w:spacing w:afterLines="0" w:after="163"/>
        <w:rPr>
          <w:rFonts w:hint="eastAsia"/>
          <w:color w:val="auto"/>
          <w:sz w:val="19"/>
        </w:rPr>
      </w:pPr>
      <w:r>
        <w:rPr>
          <w:rFonts w:hint="eastAsia"/>
          <w:color w:val="auto"/>
          <w:sz w:val="19"/>
        </w:rPr>
        <w:t>人力资源的软实力</w:t>
      </w:r>
    </w:p>
    <w:p w:rsidR="00FD572F" w:rsidRDefault="00FD572F" w:rsidP="00C24E8E">
      <w:pPr>
        <w:numPr>
          <w:ilvl w:val="0"/>
          <w:numId w:val="22"/>
        </w:numPr>
        <w:adjustRightInd w:val="0"/>
        <w:snapToGrid w:val="0"/>
        <w:spacing w:afterLines="0" w:after="163"/>
        <w:rPr>
          <w:rFonts w:hint="eastAsia"/>
          <w:color w:val="auto"/>
          <w:sz w:val="19"/>
        </w:rPr>
      </w:pPr>
      <w:r>
        <w:rPr>
          <w:rFonts w:hint="eastAsia"/>
          <w:color w:val="auto"/>
          <w:sz w:val="19"/>
        </w:rPr>
        <w:t>绩效管理</w:t>
      </w:r>
    </w:p>
    <w:p w:rsidR="00FD572F" w:rsidRDefault="00FD572F" w:rsidP="00C24E8E">
      <w:pPr>
        <w:numPr>
          <w:ilvl w:val="0"/>
          <w:numId w:val="22"/>
        </w:numPr>
        <w:adjustRightInd w:val="0"/>
        <w:snapToGrid w:val="0"/>
        <w:spacing w:afterLines="0" w:after="163"/>
        <w:rPr>
          <w:rFonts w:hint="eastAsia"/>
          <w:color w:val="auto"/>
          <w:sz w:val="19"/>
        </w:rPr>
      </w:pPr>
      <w:r>
        <w:rPr>
          <w:rFonts w:hint="eastAsia"/>
          <w:color w:val="auto"/>
          <w:sz w:val="19"/>
        </w:rPr>
        <w:t>雇主品牌、企业文化建设</w:t>
      </w:r>
    </w:p>
    <w:p w:rsidR="00FD572F" w:rsidRDefault="00FD572F" w:rsidP="00C24E8E">
      <w:pPr>
        <w:numPr>
          <w:ilvl w:val="0"/>
          <w:numId w:val="22"/>
        </w:numPr>
        <w:adjustRightInd w:val="0"/>
        <w:snapToGrid w:val="0"/>
        <w:spacing w:afterLines="0" w:after="163"/>
        <w:rPr>
          <w:rFonts w:hint="eastAsia"/>
          <w:color w:val="auto"/>
          <w:sz w:val="19"/>
        </w:rPr>
      </w:pPr>
      <w:r>
        <w:rPr>
          <w:rFonts w:hint="eastAsia"/>
          <w:color w:val="auto"/>
          <w:sz w:val="19"/>
        </w:rPr>
        <w:t>招聘与选才体系设计</w:t>
      </w:r>
    </w:p>
    <w:p w:rsidR="00FD572F" w:rsidRDefault="00FD572F" w:rsidP="00FD572F">
      <w:pPr>
        <w:adjustRightInd w:val="0"/>
        <w:snapToGrid w:val="0"/>
        <w:spacing w:after="163"/>
        <w:rPr>
          <w:rFonts w:hint="eastAsia"/>
          <w:color w:val="auto"/>
          <w:sz w:val="19"/>
        </w:rPr>
      </w:pPr>
    </w:p>
    <w:p w:rsidR="00FD572F" w:rsidRDefault="00FD572F" w:rsidP="00C24E8E">
      <w:pPr>
        <w:numPr>
          <w:ilvl w:val="0"/>
          <w:numId w:val="20"/>
        </w:numPr>
        <w:adjustRightInd w:val="0"/>
        <w:snapToGrid w:val="0"/>
        <w:spacing w:afterLines="0" w:after="163"/>
        <w:ind w:left="0" w:firstLine="0"/>
        <w:outlineLvl w:val="1"/>
        <w:rPr>
          <w:rFonts w:hint="eastAsia"/>
          <w:b/>
          <w:color w:val="0070C0"/>
          <w:sz w:val="22"/>
        </w:rPr>
      </w:pPr>
      <w:r>
        <w:rPr>
          <w:rFonts w:hint="eastAsia"/>
          <w:b/>
          <w:color w:val="0070C0"/>
          <w:sz w:val="22"/>
        </w:rPr>
        <w:lastRenderedPageBreak/>
        <w:t>服务客户</w:t>
      </w:r>
    </w:p>
    <w:p w:rsidR="00FD572F" w:rsidRDefault="00FD572F" w:rsidP="00FD572F">
      <w:pPr>
        <w:adjustRightInd w:val="0"/>
        <w:snapToGrid w:val="0"/>
        <w:spacing w:after="163"/>
        <w:rPr>
          <w:rFonts w:hint="eastAsia"/>
          <w:color w:val="auto"/>
          <w:sz w:val="19"/>
        </w:rPr>
      </w:pPr>
      <w:r>
        <w:rPr>
          <w:rFonts w:hint="eastAsia"/>
          <w:color w:val="auto"/>
          <w:sz w:val="19"/>
        </w:rPr>
        <w:t>美国A.O.史密斯公司、德</w:t>
      </w:r>
      <w:proofErr w:type="gramStart"/>
      <w:r>
        <w:rPr>
          <w:rFonts w:hint="eastAsia"/>
          <w:color w:val="auto"/>
          <w:sz w:val="19"/>
        </w:rPr>
        <w:t>勤咨询</w:t>
      </w:r>
      <w:proofErr w:type="gramEnd"/>
      <w:r>
        <w:rPr>
          <w:rFonts w:hint="eastAsia"/>
          <w:color w:val="auto"/>
          <w:sz w:val="19"/>
        </w:rPr>
        <w:t>公司、安然公司、美国联合技术公司、拜耳医药保健公司和德国安联集团等等</w:t>
      </w:r>
    </w:p>
    <w:p w:rsidR="00FD572F" w:rsidRDefault="00FD572F" w:rsidP="00FD572F">
      <w:pPr>
        <w:spacing w:after="163"/>
        <w:rPr>
          <w:rFonts w:hint="eastAsia"/>
        </w:rPr>
      </w:pPr>
    </w:p>
    <w:p w:rsidR="00EE6FC1" w:rsidRPr="00FD572F" w:rsidRDefault="00EE6FC1" w:rsidP="00FD572F">
      <w:pPr>
        <w:spacing w:after="163"/>
      </w:pPr>
    </w:p>
    <w:sectPr w:rsidR="00EE6FC1" w:rsidRPr="00FD572F" w:rsidSect="00A07B18">
      <w:headerReference w:type="even" r:id="rId8"/>
      <w:headerReference w:type="default" r:id="rId9"/>
      <w:footerReference w:type="even" r:id="rId10"/>
      <w:footerReference w:type="default" r:id="rId11"/>
      <w:headerReference w:type="first" r:id="rId12"/>
      <w:footerReference w:type="first" r:id="rId13"/>
      <w:pgSz w:w="11906" w:h="16838" w:code="9"/>
      <w:pgMar w:top="1276" w:right="851" w:bottom="1418" w:left="851"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8E" w:rsidRDefault="00C24E8E" w:rsidP="009D18FF">
      <w:pPr>
        <w:spacing w:after="120" w:line="240" w:lineRule="auto"/>
      </w:pPr>
      <w:r>
        <w:separator/>
      </w:r>
    </w:p>
  </w:endnote>
  <w:endnote w:type="continuationSeparator" w:id="0">
    <w:p w:rsidR="00C24E8E" w:rsidRDefault="00C24E8E" w:rsidP="009D18FF">
      <w:pPr>
        <w:spacing w:after="12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C24E8E" w:rsidP="00057730">
    <w:pPr>
      <w:pStyle w:val="a5"/>
      <w:spacing w:after="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C24E8E" w:rsidP="00127624">
    <w:pPr>
      <w:pStyle w:val="a5"/>
      <w:spacing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C24E8E" w:rsidP="00057730">
    <w:pPr>
      <w:pStyle w:val="a5"/>
      <w:spacing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8E" w:rsidRDefault="00C24E8E" w:rsidP="009D18FF">
      <w:pPr>
        <w:spacing w:after="120" w:line="240" w:lineRule="auto"/>
      </w:pPr>
      <w:r>
        <w:separator/>
      </w:r>
    </w:p>
  </w:footnote>
  <w:footnote w:type="continuationSeparator" w:id="0">
    <w:p w:rsidR="00C24E8E" w:rsidRDefault="00C24E8E" w:rsidP="009D18FF">
      <w:pPr>
        <w:spacing w:after="12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C24E8E" w:rsidP="00057730">
    <w:pPr>
      <w:pStyle w:val="a4"/>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B18" w:rsidRPr="009D18FF" w:rsidRDefault="00C24E8E" w:rsidP="009D18FF">
    <w:pPr>
      <w:pStyle w:val="a4"/>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730" w:rsidRDefault="00C24E8E" w:rsidP="00057730">
    <w:pPr>
      <w:pStyle w:val="a4"/>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75F50"/>
    <w:multiLevelType w:val="hybridMultilevel"/>
    <w:tmpl w:val="89E20F4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FE875B5"/>
    <w:multiLevelType w:val="hybridMultilevel"/>
    <w:tmpl w:val="C7466E50"/>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
    <w:nsid w:val="13A3111C"/>
    <w:multiLevelType w:val="hybridMultilevel"/>
    <w:tmpl w:val="21A28922"/>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7F54B79"/>
    <w:multiLevelType w:val="hybridMultilevel"/>
    <w:tmpl w:val="04DCDF4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B205DF9"/>
    <w:multiLevelType w:val="hybridMultilevel"/>
    <w:tmpl w:val="A79A6EC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CDB3DD9"/>
    <w:multiLevelType w:val="hybridMultilevel"/>
    <w:tmpl w:val="BE0EA7E4"/>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6">
    <w:nsid w:val="23FD553B"/>
    <w:multiLevelType w:val="hybridMultilevel"/>
    <w:tmpl w:val="094E4CF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nsid w:val="24593578"/>
    <w:multiLevelType w:val="hybridMultilevel"/>
    <w:tmpl w:val="FC40A66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8DC27B9"/>
    <w:multiLevelType w:val="hybridMultilevel"/>
    <w:tmpl w:val="2820C56A"/>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9">
    <w:nsid w:val="2C5908F4"/>
    <w:multiLevelType w:val="hybridMultilevel"/>
    <w:tmpl w:val="539631E8"/>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0">
    <w:nsid w:val="2DD61973"/>
    <w:multiLevelType w:val="hybridMultilevel"/>
    <w:tmpl w:val="0F34A63A"/>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1">
    <w:nsid w:val="2DF24C6F"/>
    <w:multiLevelType w:val="hybridMultilevel"/>
    <w:tmpl w:val="FD901A2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718601B"/>
    <w:multiLevelType w:val="hybridMultilevel"/>
    <w:tmpl w:val="4A94797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B7A77FA"/>
    <w:multiLevelType w:val="hybridMultilevel"/>
    <w:tmpl w:val="1E54CD56"/>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3CEC6592"/>
    <w:multiLevelType w:val="hybridMultilevel"/>
    <w:tmpl w:val="CBFAF406"/>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F850335"/>
    <w:multiLevelType w:val="hybridMultilevel"/>
    <w:tmpl w:val="C52E1CF4"/>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16">
    <w:nsid w:val="433A416F"/>
    <w:multiLevelType w:val="hybridMultilevel"/>
    <w:tmpl w:val="F822C636"/>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45C43FA8"/>
    <w:multiLevelType w:val="hybridMultilevel"/>
    <w:tmpl w:val="9B9E71A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4E054DDC"/>
    <w:multiLevelType w:val="hybridMultilevel"/>
    <w:tmpl w:val="89AE5880"/>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53250967"/>
    <w:multiLevelType w:val="hybridMultilevel"/>
    <w:tmpl w:val="CCCAED1C"/>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72F7030"/>
    <w:multiLevelType w:val="hybridMultilevel"/>
    <w:tmpl w:val="52249A26"/>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1">
    <w:nsid w:val="58421F05"/>
    <w:multiLevelType w:val="hybridMultilevel"/>
    <w:tmpl w:val="BB30ABB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61AE09C3"/>
    <w:multiLevelType w:val="hybridMultilevel"/>
    <w:tmpl w:val="488A6D1A"/>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6C2763A0"/>
    <w:multiLevelType w:val="hybridMultilevel"/>
    <w:tmpl w:val="662038C6"/>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4">
    <w:nsid w:val="6F5F6D3B"/>
    <w:multiLevelType w:val="hybridMultilevel"/>
    <w:tmpl w:val="89C6F152"/>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5">
    <w:nsid w:val="7425712D"/>
    <w:multiLevelType w:val="hybridMultilevel"/>
    <w:tmpl w:val="43F0A31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7AA0CCA"/>
    <w:multiLevelType w:val="hybridMultilevel"/>
    <w:tmpl w:val="8AD6D8C4"/>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78675694"/>
    <w:multiLevelType w:val="hybridMultilevel"/>
    <w:tmpl w:val="5C1E431E"/>
    <w:lvl w:ilvl="0" w:tplc="0409000B">
      <w:start w:val="1"/>
      <w:numFmt w:val="bullet"/>
      <w:lvlText w:val=""/>
      <w:lvlJc w:val="left"/>
      <w:pPr>
        <w:ind w:left="840" w:hanging="420"/>
      </w:pPr>
      <w:rPr>
        <w:rFonts w:ascii="Wingdings" w:hAnsi="Wingdings" w:hint="default"/>
      </w:rPr>
    </w:lvl>
    <w:lvl w:ilvl="1" w:tplc="04090003">
      <w:start w:val="1"/>
      <w:numFmt w:val="bullet"/>
      <w:lvlText w:val=""/>
      <w:lvlJc w:val="left"/>
      <w:pPr>
        <w:ind w:left="1260" w:hanging="420"/>
      </w:pPr>
      <w:rPr>
        <w:rFonts w:ascii="Wingdings" w:hAnsi="Wingdings" w:hint="default"/>
      </w:rPr>
    </w:lvl>
    <w:lvl w:ilvl="2" w:tplc="04090005">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3">
      <w:start w:val="1"/>
      <w:numFmt w:val="bullet"/>
      <w:lvlText w:val=""/>
      <w:lvlJc w:val="left"/>
      <w:pPr>
        <w:ind w:left="2520" w:hanging="420"/>
      </w:pPr>
      <w:rPr>
        <w:rFonts w:ascii="Wingdings" w:hAnsi="Wingdings" w:hint="default"/>
      </w:rPr>
    </w:lvl>
    <w:lvl w:ilvl="5" w:tplc="04090005">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3">
      <w:start w:val="1"/>
      <w:numFmt w:val="bullet"/>
      <w:lvlText w:val=""/>
      <w:lvlJc w:val="left"/>
      <w:pPr>
        <w:ind w:left="3780" w:hanging="420"/>
      </w:pPr>
      <w:rPr>
        <w:rFonts w:ascii="Wingdings" w:hAnsi="Wingdings" w:hint="default"/>
      </w:rPr>
    </w:lvl>
    <w:lvl w:ilvl="8" w:tplc="04090005">
      <w:start w:val="1"/>
      <w:numFmt w:val="bullet"/>
      <w:lvlText w:val=""/>
      <w:lvlJc w:val="left"/>
      <w:pPr>
        <w:ind w:left="4200" w:hanging="420"/>
      </w:pPr>
      <w:rPr>
        <w:rFonts w:ascii="Wingdings" w:hAnsi="Wingdings" w:hint="default"/>
      </w:rPr>
    </w:lvl>
  </w:abstractNum>
  <w:abstractNum w:abstractNumId="28">
    <w:nsid w:val="787B67F3"/>
    <w:multiLevelType w:val="hybridMultilevel"/>
    <w:tmpl w:val="4E0C9C78"/>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2"/>
  </w:num>
  <w:num w:numId="2">
    <w:abstractNumId w:val="3"/>
  </w:num>
  <w:num w:numId="3">
    <w:abstractNumId w:val="11"/>
  </w:num>
  <w:num w:numId="4">
    <w:abstractNumId w:val="14"/>
  </w:num>
  <w:num w:numId="5">
    <w:abstractNumId w:val="2"/>
  </w:num>
  <w:num w:numId="6">
    <w:abstractNumId w:val="13"/>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8"/>
    <w:lvlOverride w:ilvl="0"/>
    <w:lvlOverride w:ilvl="1"/>
    <w:lvlOverride w:ilvl="2"/>
    <w:lvlOverride w:ilvl="3"/>
    <w:lvlOverride w:ilvl="4"/>
    <w:lvlOverride w:ilvl="5"/>
    <w:lvlOverride w:ilvl="6"/>
    <w:lvlOverride w:ilvl="7"/>
    <w:lvlOverride w:ilvl="8"/>
  </w:num>
  <w:num w:numId="11">
    <w:abstractNumId w:val="23"/>
    <w:lvlOverride w:ilvl="0"/>
    <w:lvlOverride w:ilvl="1"/>
    <w:lvlOverride w:ilvl="2"/>
    <w:lvlOverride w:ilvl="3"/>
    <w:lvlOverride w:ilvl="4"/>
    <w:lvlOverride w:ilvl="5"/>
    <w:lvlOverride w:ilvl="6"/>
    <w:lvlOverride w:ilvl="7"/>
    <w:lvlOverride w:ilvl="8"/>
  </w:num>
  <w:num w:numId="12">
    <w:abstractNumId w:val="20"/>
    <w:lvlOverride w:ilvl="0"/>
    <w:lvlOverride w:ilvl="1"/>
    <w:lvlOverride w:ilvl="2"/>
    <w:lvlOverride w:ilvl="3"/>
    <w:lvlOverride w:ilvl="4"/>
    <w:lvlOverride w:ilvl="5"/>
    <w:lvlOverride w:ilvl="6"/>
    <w:lvlOverride w:ilvl="7"/>
    <w:lvlOverride w:ilvl="8"/>
  </w:num>
  <w:num w:numId="13">
    <w:abstractNumId w:val="15"/>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24"/>
    <w:lvlOverride w:ilvl="0"/>
    <w:lvlOverride w:ilvl="1"/>
    <w:lvlOverride w:ilvl="2"/>
    <w:lvlOverride w:ilvl="3"/>
    <w:lvlOverride w:ilvl="4"/>
    <w:lvlOverride w:ilvl="5"/>
    <w:lvlOverride w:ilvl="6"/>
    <w:lvlOverride w:ilvl="7"/>
    <w:lvlOverride w:ilvl="8"/>
  </w:num>
  <w:num w:numId="16">
    <w:abstractNumId w:val="10"/>
    <w:lvlOverride w:ilvl="0"/>
    <w:lvlOverride w:ilvl="1"/>
    <w:lvlOverride w:ilvl="2"/>
    <w:lvlOverride w:ilvl="3"/>
    <w:lvlOverride w:ilvl="4"/>
    <w:lvlOverride w:ilvl="5"/>
    <w:lvlOverride w:ilvl="6"/>
    <w:lvlOverride w:ilvl="7"/>
    <w:lvlOverride w:ilvl="8"/>
  </w:num>
  <w:num w:numId="17">
    <w:abstractNumId w:val="1"/>
    <w:lvlOverride w:ilvl="0"/>
    <w:lvlOverride w:ilvl="1"/>
    <w:lvlOverride w:ilvl="2"/>
    <w:lvlOverride w:ilvl="3"/>
    <w:lvlOverride w:ilvl="4"/>
    <w:lvlOverride w:ilvl="5"/>
    <w:lvlOverride w:ilvl="6"/>
    <w:lvlOverride w:ilvl="7"/>
    <w:lvlOverride w:ilvl="8"/>
  </w:num>
  <w:num w:numId="18">
    <w:abstractNumId w:val="5"/>
    <w:lvlOverride w:ilvl="0"/>
    <w:lvlOverride w:ilvl="1"/>
    <w:lvlOverride w:ilvl="2"/>
    <w:lvlOverride w:ilvl="3"/>
    <w:lvlOverride w:ilvl="4"/>
    <w:lvlOverride w:ilvl="5"/>
    <w:lvlOverride w:ilvl="6"/>
    <w:lvlOverride w:ilvl="7"/>
    <w:lvlOverride w:ilvl="8"/>
  </w:num>
  <w:num w:numId="19">
    <w:abstractNumId w:val="27"/>
    <w:lvlOverride w:ilvl="0"/>
    <w:lvlOverride w:ilvl="1"/>
    <w:lvlOverride w:ilvl="2"/>
    <w:lvlOverride w:ilvl="3"/>
    <w:lvlOverride w:ilvl="4"/>
    <w:lvlOverride w:ilvl="5"/>
    <w:lvlOverride w:ilvl="6"/>
    <w:lvlOverride w:ilvl="7"/>
    <w:lvlOverride w:ilvl="8"/>
  </w:num>
  <w:num w:numId="20">
    <w:abstractNumId w:val="22"/>
    <w:lvlOverride w:ilvl="0"/>
    <w:lvlOverride w:ilvl="1"/>
    <w:lvlOverride w:ilvl="2"/>
    <w:lvlOverride w:ilvl="3"/>
    <w:lvlOverride w:ilvl="4"/>
    <w:lvlOverride w:ilvl="5"/>
    <w:lvlOverride w:ilvl="6"/>
    <w:lvlOverride w:ilvl="7"/>
    <w:lvlOverride w:ilvl="8"/>
  </w:num>
  <w:num w:numId="21">
    <w:abstractNumId w:val="14"/>
    <w:lvlOverride w:ilvl="0"/>
    <w:lvlOverride w:ilvl="1"/>
    <w:lvlOverride w:ilvl="2"/>
    <w:lvlOverride w:ilvl="3"/>
    <w:lvlOverride w:ilvl="4"/>
    <w:lvlOverride w:ilvl="5"/>
    <w:lvlOverride w:ilvl="6"/>
    <w:lvlOverride w:ilvl="7"/>
    <w:lvlOverride w:ilvl="8"/>
  </w:num>
  <w:num w:numId="22">
    <w:abstractNumId w:val="2"/>
    <w:lvlOverride w:ilvl="0"/>
    <w:lvlOverride w:ilvl="1"/>
    <w:lvlOverride w:ilvl="2"/>
    <w:lvlOverride w:ilvl="3"/>
    <w:lvlOverride w:ilvl="4"/>
    <w:lvlOverride w:ilvl="5"/>
    <w:lvlOverride w:ilvl="6"/>
    <w:lvlOverride w:ilvl="7"/>
    <w:lvlOverride w:ilvl="8"/>
  </w:num>
  <w:num w:numId="23">
    <w:abstractNumId w:val="0"/>
  </w:num>
  <w:num w:numId="24">
    <w:abstractNumId w:val="18"/>
  </w:num>
  <w:num w:numId="25">
    <w:abstractNumId w:val="25"/>
  </w:num>
  <w:num w:numId="26">
    <w:abstractNumId w:val="21"/>
  </w:num>
  <w:num w:numId="27">
    <w:abstractNumId w:val="4"/>
  </w:num>
  <w:num w:numId="28">
    <w:abstractNumId w:val="7"/>
  </w:num>
  <w:num w:numId="29">
    <w:abstractNumId w:val="6"/>
  </w:num>
  <w:num w:numId="30">
    <w:abstractNumId w:val="17"/>
  </w:num>
  <w:num w:numId="31">
    <w:abstractNumId w:val="12"/>
  </w:num>
  <w:num w:numId="32">
    <w:abstractNumId w:val="28"/>
  </w:num>
  <w:num w:numId="33">
    <w:abstractNumId w:val="26"/>
  </w:num>
  <w:num w:numId="34">
    <w:abstractNumId w:val="1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8FF"/>
    <w:rsid w:val="000B1BDD"/>
    <w:rsid w:val="001D529A"/>
    <w:rsid w:val="00275B01"/>
    <w:rsid w:val="002E1202"/>
    <w:rsid w:val="003F393E"/>
    <w:rsid w:val="00717C19"/>
    <w:rsid w:val="00842066"/>
    <w:rsid w:val="00892F0D"/>
    <w:rsid w:val="009D18FF"/>
    <w:rsid w:val="00B84FD1"/>
    <w:rsid w:val="00C24E8E"/>
    <w:rsid w:val="00E83440"/>
    <w:rsid w:val="00EE6FC1"/>
    <w:rsid w:val="00FD572F"/>
    <w:rsid w:val="00FE5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E6F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8FF"/>
    <w:pPr>
      <w:widowControl w:val="0"/>
      <w:spacing w:afterLines="50" w:line="480" w:lineRule="exact"/>
      <w:jc w:val="both"/>
    </w:pPr>
    <w:rPr>
      <w:rFonts w:ascii="微软雅黑" w:eastAsia="微软雅黑" w:hAnsi="微软雅黑" w:cs="Times New Roman"/>
      <w:color w:val="262626" w:themeColor="text1" w:themeTint="D9"/>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8FF"/>
    <w:pPr>
      <w:ind w:firstLineChars="200" w:firstLine="420"/>
    </w:pPr>
  </w:style>
  <w:style w:type="paragraph" w:styleId="a4">
    <w:name w:val="header"/>
    <w:basedOn w:val="a"/>
    <w:link w:val="Char"/>
    <w:uiPriority w:val="99"/>
    <w:unhideWhenUsed/>
    <w:rsid w:val="009D18F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4"/>
    <w:uiPriority w:val="99"/>
    <w:rsid w:val="009D18FF"/>
    <w:rPr>
      <w:rFonts w:ascii="微软雅黑" w:eastAsia="微软雅黑" w:hAnsi="微软雅黑" w:cs="Times New Roman"/>
      <w:color w:val="262626" w:themeColor="text1" w:themeTint="D9"/>
      <w:sz w:val="18"/>
      <w:szCs w:val="18"/>
    </w:rPr>
  </w:style>
  <w:style w:type="paragraph" w:styleId="a5">
    <w:name w:val="footer"/>
    <w:basedOn w:val="a"/>
    <w:link w:val="Char0"/>
    <w:uiPriority w:val="99"/>
    <w:unhideWhenUsed/>
    <w:rsid w:val="009D18FF"/>
    <w:pPr>
      <w:tabs>
        <w:tab w:val="center" w:pos="4153"/>
        <w:tab w:val="right" w:pos="8306"/>
      </w:tabs>
      <w:snapToGrid w:val="0"/>
      <w:spacing w:line="240" w:lineRule="atLeast"/>
      <w:jc w:val="left"/>
    </w:pPr>
    <w:rPr>
      <w:sz w:val="18"/>
      <w:szCs w:val="18"/>
    </w:rPr>
  </w:style>
  <w:style w:type="character" w:customStyle="1" w:styleId="Char0">
    <w:name w:val="页脚 Char"/>
    <w:basedOn w:val="a0"/>
    <w:link w:val="a5"/>
    <w:uiPriority w:val="99"/>
    <w:rsid w:val="009D18FF"/>
    <w:rPr>
      <w:rFonts w:ascii="微软雅黑" w:eastAsia="微软雅黑" w:hAnsi="微软雅黑" w:cs="Times New Roman"/>
      <w:color w:val="262626" w:themeColor="text1" w:themeTint="D9"/>
      <w:sz w:val="18"/>
      <w:szCs w:val="18"/>
    </w:rPr>
  </w:style>
  <w:style w:type="table" w:styleId="a6">
    <w:name w:val="Table Grid"/>
    <w:basedOn w:val="a1"/>
    <w:rsid w:val="009D18F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EE6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3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411</Words>
  <Characters>2343</Characters>
  <Application>Microsoft Office Word</Application>
  <DocSecurity>0</DocSecurity>
  <Lines>19</Lines>
  <Paragraphs>5</Paragraphs>
  <ScaleCrop>false</ScaleCrop>
  <Company>Microsoft</Company>
  <LinksUpToDate>false</LinksUpToDate>
  <CharactersWithSpaces>2749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 Liu</dc:creator>
  <cp:lastModifiedBy>Nana Liu</cp:lastModifiedBy>
  <cp:revision>3</cp:revision>
  <dcterms:created xsi:type="dcterms:W3CDTF">2017-06-13T07:01:00Z</dcterms:created>
  <dcterms:modified xsi:type="dcterms:W3CDTF">2017-06-13T07:02:00Z</dcterms:modified>
</cp:coreProperties>
</file>