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88" w:rsidRDefault="00124588" w:rsidP="00124588">
      <w:pPr>
        <w:adjustRightInd w:val="0"/>
        <w:snapToGrid w:val="0"/>
        <w:spacing w:after="163"/>
        <w:jc w:val="center"/>
        <w:rPr>
          <w:rFonts w:cs="Arial"/>
          <w:b/>
          <w:color w:val="0070C0"/>
          <w:sz w:val="30"/>
          <w:szCs w:val="30"/>
        </w:rPr>
      </w:pPr>
      <w:r>
        <w:rPr>
          <w:rFonts w:cs="Arial" w:hint="eastAsia"/>
          <w:b/>
          <w:color w:val="0070C0"/>
          <w:sz w:val="30"/>
          <w:szCs w:val="30"/>
        </w:rPr>
        <w:t>非人力资源经理的人力资源管理</w:t>
      </w:r>
      <w:r>
        <w:rPr>
          <w:rFonts w:cs="Arial" w:hint="eastAsia"/>
          <w:b/>
          <w:color w:val="0070C0"/>
          <w:sz w:val="30"/>
          <w:szCs w:val="30"/>
        </w:rPr>
        <w:tab/>
      </w:r>
    </w:p>
    <w:p w:rsidR="00124588" w:rsidRDefault="00124588" w:rsidP="00124588">
      <w:pPr>
        <w:adjustRightInd w:val="0"/>
        <w:snapToGrid w:val="0"/>
        <w:spacing w:after="163"/>
        <w:jc w:val="center"/>
        <w:rPr>
          <w:rFonts w:hint="eastAsia"/>
          <w:b/>
          <w:color w:val="FF0000"/>
          <w:szCs w:val="24"/>
        </w:rPr>
      </w:pPr>
      <w:r>
        <w:rPr>
          <w:rFonts w:hint="eastAsia"/>
          <w:b/>
          <w:color w:val="FF0000"/>
          <w:szCs w:val="24"/>
        </w:rPr>
        <w:t>会管人，让1+1&gt;2</w:t>
      </w:r>
    </w:p>
    <w:p w:rsidR="00124588" w:rsidRDefault="00124588" w:rsidP="00124588">
      <w:pPr>
        <w:adjustRightInd w:val="0"/>
        <w:snapToGrid w:val="0"/>
        <w:spacing w:after="163"/>
        <w:jc w:val="center"/>
        <w:rPr>
          <w:rFonts w:hint="eastAsia"/>
          <w:b/>
          <w:color w:val="FF0000"/>
          <w:szCs w:val="24"/>
        </w:rPr>
      </w:pPr>
      <w:r>
        <w:rPr>
          <w:rFonts w:hint="eastAsia"/>
          <w:b/>
          <w:color w:val="FF0000"/>
          <w:szCs w:val="24"/>
        </w:rPr>
        <w:t>9月21-22日 长沙 4580元</w:t>
      </w:r>
      <w:bookmarkStart w:id="0" w:name="_GoBack"/>
      <w:bookmarkEnd w:id="0"/>
    </w:p>
    <w:p w:rsidR="00124588" w:rsidRDefault="00124588" w:rsidP="00124588">
      <w:pPr>
        <w:adjustRightInd w:val="0"/>
        <w:snapToGrid w:val="0"/>
        <w:spacing w:after="163"/>
        <w:rPr>
          <w:rFonts w:hint="eastAsia"/>
          <w:color w:val="auto"/>
          <w:sz w:val="19"/>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124588" w:rsidTr="00124588">
        <w:tc>
          <w:tcPr>
            <w:tcW w:w="5353" w:type="dxa"/>
            <w:hideMark/>
          </w:tcPr>
          <w:p w:rsidR="00124588" w:rsidRDefault="00124588" w:rsidP="00124588">
            <w:pPr>
              <w:adjustRightInd w:val="0"/>
              <w:snapToGrid w:val="0"/>
              <w:spacing w:after="163"/>
              <w:jc w:val="left"/>
              <w:outlineLvl w:val="0"/>
              <w:rPr>
                <w:b/>
                <w:color w:val="0070C0"/>
                <w:szCs w:val="24"/>
              </w:rPr>
            </w:pPr>
            <w:r>
              <w:rPr>
                <w:rFonts w:hint="eastAsia"/>
                <w:b/>
                <w:color w:val="0070C0"/>
                <w:szCs w:val="24"/>
              </w:rPr>
              <w:t>谁来参加？</w:t>
            </w:r>
          </w:p>
        </w:tc>
        <w:tc>
          <w:tcPr>
            <w:tcW w:w="4820" w:type="dxa"/>
            <w:hideMark/>
          </w:tcPr>
          <w:p w:rsidR="00124588" w:rsidRDefault="00124588" w:rsidP="00124588">
            <w:pPr>
              <w:adjustRightInd w:val="0"/>
              <w:snapToGrid w:val="0"/>
              <w:spacing w:after="163"/>
              <w:jc w:val="left"/>
              <w:outlineLvl w:val="0"/>
              <w:rPr>
                <w:b/>
                <w:color w:val="0070C0"/>
                <w:szCs w:val="24"/>
              </w:rPr>
            </w:pPr>
            <w:r>
              <w:rPr>
                <w:rFonts w:hint="eastAsia"/>
                <w:b/>
                <w:color w:val="0070C0"/>
                <w:szCs w:val="24"/>
              </w:rPr>
              <w:t>课程时长</w:t>
            </w:r>
          </w:p>
        </w:tc>
      </w:tr>
      <w:tr w:rsidR="00124588" w:rsidTr="00124588">
        <w:tc>
          <w:tcPr>
            <w:tcW w:w="5353" w:type="dxa"/>
          </w:tcPr>
          <w:p w:rsidR="00124588" w:rsidRDefault="00124588" w:rsidP="00124588">
            <w:pPr>
              <w:pStyle w:val="a5"/>
              <w:numPr>
                <w:ilvl w:val="0"/>
                <w:numId w:val="13"/>
              </w:numPr>
              <w:adjustRightInd w:val="0"/>
              <w:snapToGrid w:val="0"/>
              <w:spacing w:afterLines="0" w:after="163" w:line="240" w:lineRule="auto"/>
              <w:ind w:firstLineChars="0"/>
              <w:rPr>
                <w:color w:val="auto"/>
                <w:sz w:val="21"/>
              </w:rPr>
            </w:pPr>
            <w:r>
              <w:rPr>
                <w:rFonts w:hint="eastAsia"/>
                <w:color w:val="auto"/>
                <w:sz w:val="21"/>
              </w:rPr>
              <w:t>非人力资源部门的管理者</w:t>
            </w:r>
          </w:p>
          <w:p w:rsidR="00124588" w:rsidRDefault="00124588" w:rsidP="00124588">
            <w:pPr>
              <w:adjustRightInd w:val="0"/>
              <w:snapToGrid w:val="0"/>
              <w:spacing w:after="163"/>
              <w:rPr>
                <w:color w:val="auto"/>
                <w:sz w:val="21"/>
              </w:rPr>
            </w:pPr>
          </w:p>
        </w:tc>
        <w:tc>
          <w:tcPr>
            <w:tcW w:w="4820" w:type="dxa"/>
            <w:hideMark/>
          </w:tcPr>
          <w:p w:rsidR="00124588" w:rsidRDefault="00124588" w:rsidP="00124588">
            <w:pPr>
              <w:numPr>
                <w:ilvl w:val="0"/>
                <w:numId w:val="14"/>
              </w:numPr>
              <w:adjustRightInd w:val="0"/>
              <w:snapToGrid w:val="0"/>
              <w:spacing w:afterLines="0" w:after="163" w:line="240" w:lineRule="auto"/>
              <w:ind w:left="368" w:hangingChars="175" w:hanging="368"/>
              <w:rPr>
                <w:color w:val="auto"/>
                <w:sz w:val="21"/>
              </w:rPr>
            </w:pPr>
            <w:r>
              <w:rPr>
                <w:rFonts w:hint="eastAsia"/>
                <w:color w:val="auto"/>
                <w:sz w:val="21"/>
              </w:rPr>
              <w:t>2天（14小时）</w:t>
            </w:r>
          </w:p>
        </w:tc>
      </w:tr>
      <w:tr w:rsidR="00124588" w:rsidTr="00124588">
        <w:tc>
          <w:tcPr>
            <w:tcW w:w="5353" w:type="dxa"/>
            <w:hideMark/>
          </w:tcPr>
          <w:p w:rsidR="00124588" w:rsidRDefault="00124588" w:rsidP="00124588">
            <w:pPr>
              <w:adjustRightInd w:val="0"/>
              <w:snapToGrid w:val="0"/>
              <w:spacing w:after="163"/>
              <w:jc w:val="left"/>
              <w:outlineLvl w:val="0"/>
              <w:rPr>
                <w:b/>
                <w:color w:val="0070C0"/>
                <w:szCs w:val="24"/>
              </w:rPr>
            </w:pPr>
            <w:r>
              <w:rPr>
                <w:rFonts w:hint="eastAsia"/>
                <w:b/>
                <w:color w:val="0070C0"/>
                <w:szCs w:val="24"/>
              </w:rPr>
              <w:t>有何收获？</w:t>
            </w:r>
          </w:p>
        </w:tc>
        <w:tc>
          <w:tcPr>
            <w:tcW w:w="4820" w:type="dxa"/>
            <w:hideMark/>
          </w:tcPr>
          <w:p w:rsidR="00124588" w:rsidRDefault="00124588" w:rsidP="00124588">
            <w:pPr>
              <w:adjustRightInd w:val="0"/>
              <w:snapToGrid w:val="0"/>
              <w:spacing w:after="163"/>
              <w:jc w:val="left"/>
              <w:outlineLvl w:val="0"/>
              <w:rPr>
                <w:b/>
                <w:color w:val="0070C0"/>
                <w:szCs w:val="24"/>
              </w:rPr>
            </w:pPr>
            <w:r>
              <w:rPr>
                <w:rFonts w:hint="eastAsia"/>
                <w:b/>
                <w:color w:val="0070C0"/>
                <w:szCs w:val="24"/>
              </w:rPr>
              <w:t>先决条件？</w:t>
            </w:r>
          </w:p>
        </w:tc>
      </w:tr>
      <w:tr w:rsidR="00124588" w:rsidTr="00124588">
        <w:tc>
          <w:tcPr>
            <w:tcW w:w="5353" w:type="dxa"/>
          </w:tcPr>
          <w:p w:rsidR="00124588" w:rsidRDefault="00124588" w:rsidP="00124588">
            <w:pPr>
              <w:pStyle w:val="a5"/>
              <w:numPr>
                <w:ilvl w:val="0"/>
                <w:numId w:val="15"/>
              </w:numPr>
              <w:adjustRightInd w:val="0"/>
              <w:snapToGrid w:val="0"/>
              <w:spacing w:afterLines="0" w:after="163" w:line="240" w:lineRule="auto"/>
              <w:ind w:firstLineChars="0"/>
              <w:rPr>
                <w:color w:val="auto"/>
                <w:sz w:val="21"/>
              </w:rPr>
            </w:pPr>
            <w:r>
              <w:rPr>
                <w:rFonts w:hint="eastAsia"/>
                <w:color w:val="auto"/>
                <w:sz w:val="21"/>
              </w:rPr>
              <w:t>知晓人力资源管理的发展历史和组成部分</w:t>
            </w:r>
          </w:p>
          <w:p w:rsidR="00124588" w:rsidRDefault="00124588" w:rsidP="00124588">
            <w:pPr>
              <w:pStyle w:val="a5"/>
              <w:numPr>
                <w:ilvl w:val="0"/>
                <w:numId w:val="15"/>
              </w:numPr>
              <w:adjustRightInd w:val="0"/>
              <w:snapToGrid w:val="0"/>
              <w:spacing w:afterLines="0" w:after="163" w:line="240" w:lineRule="auto"/>
              <w:ind w:firstLineChars="0"/>
              <w:rPr>
                <w:rFonts w:hint="eastAsia"/>
                <w:color w:val="auto"/>
                <w:sz w:val="21"/>
              </w:rPr>
            </w:pPr>
            <w:proofErr w:type="gramStart"/>
            <w:r>
              <w:rPr>
                <w:rFonts w:hint="eastAsia"/>
                <w:color w:val="auto"/>
                <w:sz w:val="21"/>
              </w:rPr>
              <w:t>理解非</w:t>
            </w:r>
            <w:proofErr w:type="gramEnd"/>
            <w:r>
              <w:rPr>
                <w:rFonts w:hint="eastAsia"/>
                <w:color w:val="auto"/>
                <w:sz w:val="21"/>
              </w:rPr>
              <w:t>人力资源经理关于人才的选、育、用、留</w:t>
            </w:r>
          </w:p>
          <w:p w:rsidR="00124588" w:rsidRDefault="00124588" w:rsidP="00124588">
            <w:pPr>
              <w:pStyle w:val="a5"/>
              <w:numPr>
                <w:ilvl w:val="0"/>
                <w:numId w:val="15"/>
              </w:numPr>
              <w:adjustRightInd w:val="0"/>
              <w:snapToGrid w:val="0"/>
              <w:spacing w:afterLines="0" w:after="163" w:line="240" w:lineRule="auto"/>
              <w:ind w:firstLineChars="0"/>
              <w:rPr>
                <w:rFonts w:hint="eastAsia"/>
                <w:color w:val="auto"/>
                <w:sz w:val="21"/>
              </w:rPr>
            </w:pPr>
            <w:r>
              <w:rPr>
                <w:rFonts w:hint="eastAsia"/>
                <w:color w:val="auto"/>
                <w:sz w:val="21"/>
              </w:rPr>
              <w:t>收获选育用留在实践工作中运用的技巧和工具</w:t>
            </w:r>
          </w:p>
          <w:p w:rsidR="00124588" w:rsidRDefault="00124588" w:rsidP="00124588">
            <w:pPr>
              <w:adjustRightInd w:val="0"/>
              <w:snapToGrid w:val="0"/>
              <w:spacing w:after="163"/>
              <w:rPr>
                <w:color w:val="auto"/>
                <w:sz w:val="21"/>
              </w:rPr>
            </w:pPr>
          </w:p>
        </w:tc>
        <w:tc>
          <w:tcPr>
            <w:tcW w:w="4820" w:type="dxa"/>
            <w:hideMark/>
          </w:tcPr>
          <w:p w:rsidR="00124588" w:rsidRDefault="00124588" w:rsidP="00124588">
            <w:pPr>
              <w:pStyle w:val="a5"/>
              <w:numPr>
                <w:ilvl w:val="0"/>
                <w:numId w:val="16"/>
              </w:numPr>
              <w:adjustRightInd w:val="0"/>
              <w:snapToGrid w:val="0"/>
              <w:spacing w:afterLines="0" w:after="163" w:line="240" w:lineRule="auto"/>
              <w:ind w:firstLineChars="0"/>
              <w:rPr>
                <w:color w:val="auto"/>
                <w:sz w:val="21"/>
              </w:rPr>
            </w:pPr>
            <w:r>
              <w:rPr>
                <w:rFonts w:hint="eastAsia"/>
                <w:color w:val="auto"/>
                <w:sz w:val="21"/>
              </w:rPr>
              <w:t>之前对人力资源管理感兴趣</w:t>
            </w:r>
          </w:p>
          <w:p w:rsidR="00124588" w:rsidRDefault="00124588" w:rsidP="00124588">
            <w:pPr>
              <w:pStyle w:val="a5"/>
              <w:numPr>
                <w:ilvl w:val="0"/>
                <w:numId w:val="16"/>
              </w:numPr>
              <w:adjustRightInd w:val="0"/>
              <w:snapToGrid w:val="0"/>
              <w:spacing w:afterLines="0" w:after="163" w:line="240" w:lineRule="auto"/>
              <w:ind w:firstLineChars="0"/>
              <w:rPr>
                <w:color w:val="auto"/>
                <w:sz w:val="21"/>
              </w:rPr>
            </w:pPr>
            <w:r>
              <w:rPr>
                <w:rFonts w:hint="eastAsia"/>
                <w:color w:val="auto"/>
                <w:sz w:val="21"/>
              </w:rPr>
              <w:t>之前需要对管理他人有基本认知</w:t>
            </w:r>
          </w:p>
        </w:tc>
      </w:tr>
      <w:tr w:rsidR="00124588" w:rsidTr="00124588">
        <w:tc>
          <w:tcPr>
            <w:tcW w:w="10173" w:type="dxa"/>
            <w:gridSpan w:val="2"/>
            <w:hideMark/>
          </w:tcPr>
          <w:p w:rsidR="00124588" w:rsidRDefault="00124588" w:rsidP="00124588">
            <w:pPr>
              <w:adjustRightInd w:val="0"/>
              <w:snapToGrid w:val="0"/>
              <w:spacing w:after="163"/>
              <w:jc w:val="left"/>
              <w:outlineLvl w:val="0"/>
              <w:rPr>
                <w:b/>
                <w:color w:val="0070C0"/>
                <w:szCs w:val="24"/>
              </w:rPr>
            </w:pPr>
            <w:r>
              <w:rPr>
                <w:rFonts w:hint="eastAsia"/>
                <w:b/>
                <w:color w:val="0070C0"/>
                <w:szCs w:val="24"/>
              </w:rPr>
              <w:t>为何参加？</w:t>
            </w:r>
          </w:p>
        </w:tc>
      </w:tr>
    </w:tbl>
    <w:p w:rsidR="00124588" w:rsidRDefault="00124588" w:rsidP="00124588">
      <w:pPr>
        <w:adjustRightInd w:val="0"/>
        <w:snapToGrid w:val="0"/>
        <w:spacing w:after="163"/>
        <w:ind w:firstLineChars="200" w:firstLine="380"/>
        <w:rPr>
          <w:rFonts w:hint="eastAsia"/>
          <w:color w:val="auto"/>
          <w:sz w:val="19"/>
        </w:rPr>
      </w:pPr>
      <w:r>
        <w:rPr>
          <w:rFonts w:hint="eastAsia"/>
          <w:color w:val="auto"/>
          <w:sz w:val="19"/>
        </w:rPr>
        <w:t>人力资源管理是各级员工直接领导者的责任已深为人知，如何做到？却是另一项综合技能的养成——本课程将帮助非人力资源部门的领导者了解人力资源管理的基本理论、标准流程、实战技巧，以便更好地运用到自己的组织/团队中，更好地解决“人”的问题，更好地提升选、育、用、留的实际效果。</w:t>
      </w:r>
    </w:p>
    <w:p w:rsidR="00124588" w:rsidRDefault="00124588" w:rsidP="00124588">
      <w:pPr>
        <w:adjustRightInd w:val="0"/>
        <w:snapToGrid w:val="0"/>
        <w:spacing w:after="163"/>
        <w:rPr>
          <w:rFonts w:hint="eastAsia"/>
          <w:color w:val="auto"/>
          <w:sz w:val="19"/>
        </w:rPr>
      </w:pPr>
    </w:p>
    <w:p w:rsidR="00124588" w:rsidRDefault="00124588" w:rsidP="00124588">
      <w:pPr>
        <w:adjustRightInd w:val="0"/>
        <w:snapToGrid w:val="0"/>
        <w:spacing w:after="163"/>
        <w:jc w:val="left"/>
        <w:outlineLvl w:val="0"/>
        <w:rPr>
          <w:rFonts w:hint="eastAsia"/>
          <w:b/>
          <w:color w:val="0070C0"/>
          <w:kern w:val="0"/>
          <w:szCs w:val="24"/>
        </w:rPr>
      </w:pPr>
      <w:r>
        <w:rPr>
          <w:rFonts w:hint="eastAsia"/>
          <w:b/>
          <w:color w:val="0070C0"/>
          <w:kern w:val="0"/>
          <w:szCs w:val="24"/>
        </w:rPr>
        <w:t>课程大纲</w:t>
      </w:r>
    </w:p>
    <w:p w:rsidR="00124588" w:rsidRDefault="00124588" w:rsidP="00124588">
      <w:pPr>
        <w:adjustRightInd w:val="0"/>
        <w:snapToGrid w:val="0"/>
        <w:spacing w:after="163" w:line="240" w:lineRule="auto"/>
        <w:rPr>
          <w:rFonts w:hint="eastAsia"/>
          <w:b/>
          <w:color w:val="auto"/>
          <w:kern w:val="0"/>
          <w:sz w:val="21"/>
        </w:rPr>
      </w:pPr>
      <w:r>
        <w:rPr>
          <w:rFonts w:hint="eastAsia"/>
          <w:b/>
          <w:color w:val="auto"/>
          <w:kern w:val="0"/>
          <w:sz w:val="21"/>
        </w:rPr>
        <w:t>第一模块： 人力资源管理的前世今生</w:t>
      </w:r>
    </w:p>
    <w:p w:rsidR="00124588" w:rsidRDefault="00124588" w:rsidP="00124588">
      <w:pPr>
        <w:pStyle w:val="a5"/>
        <w:numPr>
          <w:ilvl w:val="0"/>
          <w:numId w:val="17"/>
        </w:numPr>
        <w:adjustRightInd w:val="0"/>
        <w:snapToGrid w:val="0"/>
        <w:spacing w:afterLines="0" w:after="163" w:line="360" w:lineRule="auto"/>
        <w:ind w:left="368" w:hangingChars="175" w:hanging="368"/>
        <w:rPr>
          <w:rFonts w:hint="eastAsia"/>
          <w:color w:val="auto"/>
          <w:kern w:val="0"/>
          <w:sz w:val="21"/>
        </w:rPr>
      </w:pPr>
      <w:r>
        <w:rPr>
          <w:rFonts w:hint="eastAsia"/>
          <w:color w:val="auto"/>
          <w:kern w:val="0"/>
          <w:sz w:val="21"/>
        </w:rPr>
        <w:t>现代企业中，“人”的挑战</w:t>
      </w:r>
    </w:p>
    <w:p w:rsidR="00124588" w:rsidRDefault="00124588" w:rsidP="00124588">
      <w:pPr>
        <w:pStyle w:val="a5"/>
        <w:numPr>
          <w:ilvl w:val="0"/>
          <w:numId w:val="17"/>
        </w:numPr>
        <w:adjustRightInd w:val="0"/>
        <w:snapToGrid w:val="0"/>
        <w:spacing w:afterLines="0" w:after="163" w:line="360" w:lineRule="auto"/>
        <w:ind w:left="368" w:hangingChars="175" w:hanging="368"/>
        <w:rPr>
          <w:rFonts w:hint="eastAsia"/>
          <w:color w:val="auto"/>
          <w:kern w:val="0"/>
          <w:sz w:val="21"/>
        </w:rPr>
      </w:pPr>
      <w:r>
        <w:rPr>
          <w:rFonts w:hint="eastAsia"/>
          <w:color w:val="auto"/>
          <w:kern w:val="0"/>
          <w:sz w:val="21"/>
        </w:rPr>
        <w:t>人力资源管理的发展历史</w:t>
      </w:r>
    </w:p>
    <w:p w:rsidR="00124588" w:rsidRDefault="00124588" w:rsidP="00124588">
      <w:pPr>
        <w:pStyle w:val="a5"/>
        <w:numPr>
          <w:ilvl w:val="0"/>
          <w:numId w:val="17"/>
        </w:numPr>
        <w:adjustRightInd w:val="0"/>
        <w:snapToGrid w:val="0"/>
        <w:spacing w:afterLines="0" w:after="163" w:line="360" w:lineRule="auto"/>
        <w:ind w:left="368" w:hangingChars="175" w:hanging="368"/>
        <w:rPr>
          <w:rFonts w:hint="eastAsia"/>
          <w:color w:val="auto"/>
          <w:kern w:val="0"/>
          <w:sz w:val="21"/>
        </w:rPr>
      </w:pPr>
      <w:r>
        <w:rPr>
          <w:rFonts w:hint="eastAsia"/>
          <w:color w:val="auto"/>
          <w:kern w:val="0"/>
          <w:sz w:val="21"/>
        </w:rPr>
        <w:t>人力资源管理体系的6个组成部分</w:t>
      </w:r>
    </w:p>
    <w:p w:rsidR="00124588" w:rsidRDefault="00124588" w:rsidP="00124588">
      <w:pPr>
        <w:pStyle w:val="a5"/>
        <w:numPr>
          <w:ilvl w:val="0"/>
          <w:numId w:val="18"/>
        </w:numPr>
        <w:adjustRightInd w:val="0"/>
        <w:snapToGrid w:val="0"/>
        <w:spacing w:afterLines="0" w:after="163" w:line="360" w:lineRule="auto"/>
        <w:ind w:firstLineChars="0"/>
        <w:rPr>
          <w:rFonts w:hint="eastAsia"/>
          <w:color w:val="auto"/>
          <w:kern w:val="0"/>
          <w:sz w:val="21"/>
        </w:rPr>
      </w:pPr>
      <w:r>
        <w:rPr>
          <w:rFonts w:hint="eastAsia"/>
          <w:color w:val="auto"/>
          <w:kern w:val="0"/>
          <w:sz w:val="21"/>
        </w:rPr>
        <w:t>人力资源战略</w:t>
      </w:r>
    </w:p>
    <w:p w:rsidR="00124588" w:rsidRDefault="00124588" w:rsidP="00124588">
      <w:pPr>
        <w:pStyle w:val="a5"/>
        <w:numPr>
          <w:ilvl w:val="0"/>
          <w:numId w:val="18"/>
        </w:numPr>
        <w:adjustRightInd w:val="0"/>
        <w:snapToGrid w:val="0"/>
        <w:spacing w:afterLines="0" w:after="163" w:line="240" w:lineRule="auto"/>
        <w:ind w:firstLineChars="0"/>
        <w:jc w:val="left"/>
        <w:rPr>
          <w:rFonts w:hint="eastAsia"/>
          <w:color w:val="auto"/>
          <w:kern w:val="0"/>
          <w:sz w:val="21"/>
        </w:rPr>
      </w:pPr>
      <w:r>
        <w:rPr>
          <w:rFonts w:hint="eastAsia"/>
          <w:color w:val="auto"/>
          <w:kern w:val="0"/>
          <w:sz w:val="21"/>
        </w:rPr>
        <w:lastRenderedPageBreak/>
        <w:t>招聘 -“选”</w:t>
      </w:r>
    </w:p>
    <w:p w:rsidR="00124588" w:rsidRDefault="00124588" w:rsidP="00124588">
      <w:pPr>
        <w:pStyle w:val="a5"/>
        <w:numPr>
          <w:ilvl w:val="0"/>
          <w:numId w:val="18"/>
        </w:numPr>
        <w:adjustRightInd w:val="0"/>
        <w:snapToGrid w:val="0"/>
        <w:spacing w:afterLines="0" w:after="163" w:line="240" w:lineRule="auto"/>
        <w:ind w:firstLineChars="0"/>
        <w:jc w:val="left"/>
        <w:rPr>
          <w:rFonts w:hint="eastAsia"/>
          <w:color w:val="auto"/>
          <w:kern w:val="0"/>
          <w:sz w:val="21"/>
        </w:rPr>
      </w:pPr>
      <w:r>
        <w:rPr>
          <w:rFonts w:hint="eastAsia"/>
          <w:color w:val="auto"/>
          <w:kern w:val="0"/>
          <w:sz w:val="21"/>
        </w:rPr>
        <w:t>培训 -“育”</w:t>
      </w:r>
    </w:p>
    <w:p w:rsidR="00124588" w:rsidRDefault="00124588" w:rsidP="00124588">
      <w:pPr>
        <w:pStyle w:val="a5"/>
        <w:numPr>
          <w:ilvl w:val="0"/>
          <w:numId w:val="18"/>
        </w:numPr>
        <w:adjustRightInd w:val="0"/>
        <w:snapToGrid w:val="0"/>
        <w:spacing w:afterLines="0" w:after="163" w:line="240" w:lineRule="auto"/>
        <w:ind w:firstLineChars="0"/>
        <w:jc w:val="left"/>
        <w:rPr>
          <w:rFonts w:hint="eastAsia"/>
          <w:color w:val="auto"/>
          <w:kern w:val="0"/>
          <w:sz w:val="21"/>
        </w:rPr>
      </w:pPr>
      <w:r>
        <w:rPr>
          <w:rFonts w:hint="eastAsia"/>
          <w:color w:val="auto"/>
          <w:kern w:val="0"/>
          <w:sz w:val="21"/>
        </w:rPr>
        <w:t>薪资福利</w:t>
      </w:r>
    </w:p>
    <w:p w:rsidR="00124588" w:rsidRDefault="00124588" w:rsidP="00124588">
      <w:pPr>
        <w:pStyle w:val="a5"/>
        <w:numPr>
          <w:ilvl w:val="0"/>
          <w:numId w:val="18"/>
        </w:numPr>
        <w:adjustRightInd w:val="0"/>
        <w:snapToGrid w:val="0"/>
        <w:spacing w:afterLines="0" w:after="163" w:line="240" w:lineRule="auto"/>
        <w:ind w:firstLineChars="0"/>
        <w:jc w:val="left"/>
        <w:rPr>
          <w:rFonts w:hint="eastAsia"/>
          <w:color w:val="auto"/>
          <w:kern w:val="0"/>
          <w:sz w:val="21"/>
        </w:rPr>
      </w:pPr>
      <w:r>
        <w:rPr>
          <w:rFonts w:hint="eastAsia"/>
          <w:color w:val="auto"/>
          <w:kern w:val="0"/>
          <w:sz w:val="21"/>
        </w:rPr>
        <w:t>绩效考核－“用”</w:t>
      </w:r>
    </w:p>
    <w:p w:rsidR="00124588" w:rsidRDefault="00124588" w:rsidP="00124588">
      <w:pPr>
        <w:pStyle w:val="a5"/>
        <w:numPr>
          <w:ilvl w:val="0"/>
          <w:numId w:val="18"/>
        </w:numPr>
        <w:tabs>
          <w:tab w:val="left" w:pos="567"/>
        </w:tabs>
        <w:adjustRightInd w:val="0"/>
        <w:snapToGrid w:val="0"/>
        <w:spacing w:afterLines="0" w:after="163" w:line="240" w:lineRule="auto"/>
        <w:ind w:firstLineChars="0"/>
        <w:rPr>
          <w:rFonts w:hint="eastAsia"/>
          <w:color w:val="auto"/>
          <w:kern w:val="0"/>
          <w:sz w:val="21"/>
        </w:rPr>
      </w:pPr>
      <w:r>
        <w:rPr>
          <w:rFonts w:hint="eastAsia"/>
          <w:color w:val="auto"/>
          <w:kern w:val="0"/>
          <w:sz w:val="21"/>
        </w:rPr>
        <w:t>员工关系和发展－“留”</w:t>
      </w:r>
    </w:p>
    <w:p w:rsidR="00124588" w:rsidRDefault="00124588" w:rsidP="00124588">
      <w:pPr>
        <w:adjustRightInd w:val="0"/>
        <w:snapToGrid w:val="0"/>
        <w:spacing w:after="163" w:line="240" w:lineRule="auto"/>
        <w:rPr>
          <w:rFonts w:hint="eastAsia"/>
          <w:b/>
          <w:color w:val="auto"/>
          <w:kern w:val="0"/>
          <w:sz w:val="21"/>
        </w:rPr>
      </w:pPr>
      <w:r>
        <w:rPr>
          <w:rFonts w:hint="eastAsia"/>
          <w:b/>
          <w:color w:val="auto"/>
          <w:kern w:val="0"/>
          <w:sz w:val="21"/>
        </w:rPr>
        <w:t>第二模块： 选好人，成功的开始</w:t>
      </w:r>
      <w:r>
        <w:rPr>
          <w:rFonts w:hint="eastAsia"/>
          <w:b/>
          <w:color w:val="auto"/>
          <w:kern w:val="0"/>
          <w:sz w:val="21"/>
        </w:rPr>
        <w:tab/>
      </w:r>
    </w:p>
    <w:p w:rsidR="00124588" w:rsidRDefault="00124588" w:rsidP="00124588">
      <w:pPr>
        <w:pStyle w:val="a5"/>
        <w:numPr>
          <w:ilvl w:val="0"/>
          <w:numId w:val="19"/>
        </w:numPr>
        <w:adjustRightInd w:val="0"/>
        <w:snapToGrid w:val="0"/>
        <w:spacing w:afterLines="0" w:after="163" w:line="240" w:lineRule="auto"/>
        <w:ind w:firstLineChars="0"/>
        <w:rPr>
          <w:rFonts w:hint="eastAsia"/>
          <w:b/>
          <w:color w:val="auto"/>
          <w:kern w:val="0"/>
          <w:sz w:val="21"/>
        </w:rPr>
      </w:pPr>
      <w:r>
        <w:rPr>
          <w:rFonts w:hint="eastAsia"/>
          <w:color w:val="auto"/>
          <w:kern w:val="0"/>
          <w:sz w:val="21"/>
        </w:rPr>
        <w:t>人才招聘前的准备工作</w:t>
      </w:r>
      <w:r>
        <w:rPr>
          <w:rFonts w:hint="eastAsia"/>
          <w:color w:val="auto"/>
          <w:kern w:val="0"/>
          <w:sz w:val="21"/>
        </w:rPr>
        <w:tab/>
      </w:r>
    </w:p>
    <w:p w:rsidR="00124588" w:rsidRDefault="00124588" w:rsidP="00124588">
      <w:pPr>
        <w:pStyle w:val="a5"/>
        <w:numPr>
          <w:ilvl w:val="0"/>
          <w:numId w:val="20"/>
        </w:numPr>
        <w:adjustRightInd w:val="0"/>
        <w:snapToGrid w:val="0"/>
        <w:spacing w:afterLines="0" w:after="163" w:line="240" w:lineRule="auto"/>
        <w:ind w:firstLineChars="0"/>
        <w:rPr>
          <w:rFonts w:hint="eastAsia"/>
          <w:b/>
          <w:color w:val="auto"/>
          <w:kern w:val="0"/>
          <w:sz w:val="21"/>
        </w:rPr>
      </w:pPr>
      <w:r>
        <w:rPr>
          <w:rFonts w:hint="eastAsia"/>
          <w:color w:val="auto"/>
          <w:kern w:val="0"/>
          <w:sz w:val="21"/>
        </w:rPr>
        <w:t>人才招聘的成功与否对团队、组织的影响</w:t>
      </w:r>
      <w:r>
        <w:rPr>
          <w:rFonts w:hint="eastAsia"/>
          <w:color w:val="auto"/>
          <w:kern w:val="0"/>
          <w:sz w:val="21"/>
        </w:rPr>
        <w:tab/>
      </w:r>
    </w:p>
    <w:p w:rsidR="00124588" w:rsidRDefault="00124588" w:rsidP="00124588">
      <w:pPr>
        <w:pStyle w:val="a5"/>
        <w:numPr>
          <w:ilvl w:val="0"/>
          <w:numId w:val="20"/>
        </w:numPr>
        <w:adjustRightInd w:val="0"/>
        <w:snapToGrid w:val="0"/>
        <w:spacing w:afterLines="0" w:after="163" w:line="240" w:lineRule="auto"/>
        <w:ind w:firstLineChars="0"/>
        <w:rPr>
          <w:rFonts w:hint="eastAsia"/>
          <w:color w:val="auto"/>
          <w:kern w:val="0"/>
          <w:sz w:val="21"/>
        </w:rPr>
      </w:pPr>
      <w:r>
        <w:rPr>
          <w:rFonts w:hint="eastAsia"/>
          <w:color w:val="auto"/>
          <w:kern w:val="0"/>
          <w:sz w:val="21"/>
        </w:rPr>
        <w:t>利用行为面试，筛选合适候选人，避免招聘误区</w:t>
      </w:r>
      <w:r>
        <w:rPr>
          <w:rFonts w:hint="eastAsia"/>
          <w:color w:val="auto"/>
          <w:kern w:val="0"/>
          <w:sz w:val="21"/>
        </w:rPr>
        <w:tab/>
      </w:r>
    </w:p>
    <w:p w:rsidR="00124588" w:rsidRDefault="00124588" w:rsidP="00124588">
      <w:pPr>
        <w:pStyle w:val="a5"/>
        <w:numPr>
          <w:ilvl w:val="0"/>
          <w:numId w:val="20"/>
        </w:numPr>
        <w:adjustRightInd w:val="0"/>
        <w:snapToGrid w:val="0"/>
        <w:spacing w:afterLines="0" w:after="163" w:line="240" w:lineRule="auto"/>
        <w:ind w:firstLineChars="0"/>
        <w:rPr>
          <w:rFonts w:hint="eastAsia"/>
          <w:color w:val="auto"/>
          <w:kern w:val="0"/>
          <w:sz w:val="21"/>
        </w:rPr>
      </w:pPr>
      <w:r>
        <w:rPr>
          <w:rFonts w:hint="eastAsia"/>
          <w:color w:val="auto"/>
          <w:kern w:val="0"/>
          <w:sz w:val="21"/>
        </w:rPr>
        <w:t>与HR部门合作，结合实际状况，规划人才招聘流程</w:t>
      </w:r>
      <w:r>
        <w:rPr>
          <w:rFonts w:hint="eastAsia"/>
          <w:color w:val="auto"/>
          <w:kern w:val="0"/>
          <w:sz w:val="21"/>
        </w:rPr>
        <w:tab/>
      </w:r>
    </w:p>
    <w:p w:rsidR="00124588" w:rsidRDefault="00124588" w:rsidP="00124588">
      <w:pPr>
        <w:pStyle w:val="a5"/>
        <w:numPr>
          <w:ilvl w:val="0"/>
          <w:numId w:val="20"/>
        </w:numPr>
        <w:adjustRightInd w:val="0"/>
        <w:snapToGrid w:val="0"/>
        <w:spacing w:afterLines="0" w:after="163" w:line="240" w:lineRule="auto"/>
        <w:ind w:firstLineChars="0"/>
        <w:rPr>
          <w:rFonts w:hint="eastAsia"/>
          <w:color w:val="auto"/>
          <w:kern w:val="0"/>
          <w:sz w:val="21"/>
        </w:rPr>
      </w:pPr>
      <w:r>
        <w:rPr>
          <w:rFonts w:hint="eastAsia"/>
          <w:color w:val="auto"/>
          <w:kern w:val="0"/>
          <w:sz w:val="21"/>
        </w:rPr>
        <w:t>与HR部门合作，利用JOBS模型，与设计面试问题</w:t>
      </w:r>
      <w:r>
        <w:rPr>
          <w:rFonts w:hint="eastAsia"/>
          <w:color w:val="auto"/>
          <w:kern w:val="0"/>
          <w:sz w:val="21"/>
        </w:rPr>
        <w:tab/>
      </w:r>
    </w:p>
    <w:p w:rsidR="00124588" w:rsidRDefault="00124588" w:rsidP="00124588">
      <w:pPr>
        <w:pStyle w:val="a5"/>
        <w:numPr>
          <w:ilvl w:val="0"/>
          <w:numId w:val="19"/>
        </w:numPr>
        <w:adjustRightInd w:val="0"/>
        <w:snapToGrid w:val="0"/>
        <w:spacing w:afterLines="0" w:after="163" w:line="240" w:lineRule="auto"/>
        <w:ind w:firstLineChars="0"/>
        <w:rPr>
          <w:rFonts w:hint="eastAsia"/>
          <w:color w:val="auto"/>
          <w:kern w:val="0"/>
          <w:sz w:val="21"/>
        </w:rPr>
      </w:pPr>
      <w:r>
        <w:rPr>
          <w:rFonts w:hint="eastAsia"/>
          <w:color w:val="auto"/>
          <w:kern w:val="0"/>
          <w:sz w:val="21"/>
        </w:rPr>
        <w:t>通用的招聘面试流程（五步）</w:t>
      </w:r>
      <w:r>
        <w:rPr>
          <w:rFonts w:hint="eastAsia"/>
          <w:color w:val="auto"/>
          <w:kern w:val="0"/>
          <w:sz w:val="21"/>
        </w:rPr>
        <w:tab/>
      </w:r>
    </w:p>
    <w:p w:rsidR="00124588" w:rsidRDefault="00124588" w:rsidP="00124588">
      <w:pPr>
        <w:pStyle w:val="a5"/>
        <w:numPr>
          <w:ilvl w:val="0"/>
          <w:numId w:val="21"/>
        </w:numPr>
        <w:adjustRightInd w:val="0"/>
        <w:snapToGrid w:val="0"/>
        <w:spacing w:afterLines="0" w:after="163" w:line="240" w:lineRule="auto"/>
        <w:ind w:firstLineChars="0"/>
        <w:rPr>
          <w:rFonts w:hint="eastAsia"/>
          <w:color w:val="auto"/>
          <w:kern w:val="0"/>
          <w:sz w:val="21"/>
        </w:rPr>
      </w:pPr>
      <w:r>
        <w:rPr>
          <w:rFonts w:hint="eastAsia"/>
          <w:color w:val="auto"/>
          <w:kern w:val="0"/>
          <w:sz w:val="21"/>
        </w:rPr>
        <w:t>面试前的准备工作</w:t>
      </w:r>
      <w:r>
        <w:rPr>
          <w:rFonts w:hint="eastAsia"/>
          <w:color w:val="auto"/>
          <w:kern w:val="0"/>
          <w:sz w:val="21"/>
        </w:rPr>
        <w:tab/>
      </w:r>
    </w:p>
    <w:p w:rsidR="00124588" w:rsidRDefault="00124588" w:rsidP="00124588">
      <w:pPr>
        <w:pStyle w:val="a5"/>
        <w:numPr>
          <w:ilvl w:val="0"/>
          <w:numId w:val="21"/>
        </w:numPr>
        <w:adjustRightInd w:val="0"/>
        <w:snapToGrid w:val="0"/>
        <w:spacing w:afterLines="0" w:after="163" w:line="240" w:lineRule="auto"/>
        <w:ind w:firstLineChars="0"/>
        <w:rPr>
          <w:rFonts w:hint="eastAsia"/>
          <w:color w:val="auto"/>
          <w:kern w:val="0"/>
          <w:sz w:val="21"/>
        </w:rPr>
      </w:pPr>
      <w:r>
        <w:rPr>
          <w:rFonts w:hint="eastAsia"/>
          <w:color w:val="auto"/>
          <w:kern w:val="0"/>
          <w:sz w:val="21"/>
        </w:rPr>
        <w:t>建立融洽的气氛</w:t>
      </w:r>
      <w:r>
        <w:rPr>
          <w:rFonts w:hint="eastAsia"/>
          <w:color w:val="auto"/>
          <w:kern w:val="0"/>
          <w:sz w:val="21"/>
        </w:rPr>
        <w:tab/>
      </w:r>
    </w:p>
    <w:p w:rsidR="00124588" w:rsidRDefault="00124588" w:rsidP="00124588">
      <w:pPr>
        <w:pStyle w:val="a5"/>
        <w:numPr>
          <w:ilvl w:val="0"/>
          <w:numId w:val="21"/>
        </w:numPr>
        <w:adjustRightInd w:val="0"/>
        <w:snapToGrid w:val="0"/>
        <w:spacing w:afterLines="0" w:after="163" w:line="240" w:lineRule="auto"/>
        <w:ind w:firstLineChars="0"/>
        <w:rPr>
          <w:rFonts w:hint="eastAsia"/>
          <w:color w:val="auto"/>
          <w:kern w:val="0"/>
          <w:sz w:val="21"/>
        </w:rPr>
      </w:pPr>
      <w:r>
        <w:rPr>
          <w:rFonts w:hint="eastAsia"/>
          <w:color w:val="auto"/>
          <w:kern w:val="0"/>
          <w:sz w:val="21"/>
        </w:rPr>
        <w:t>介绍面试流程</w:t>
      </w:r>
      <w:r>
        <w:rPr>
          <w:rFonts w:hint="eastAsia"/>
          <w:color w:val="auto"/>
          <w:kern w:val="0"/>
          <w:sz w:val="21"/>
        </w:rPr>
        <w:tab/>
      </w:r>
    </w:p>
    <w:p w:rsidR="00124588" w:rsidRDefault="00124588" w:rsidP="00124588">
      <w:pPr>
        <w:pStyle w:val="a5"/>
        <w:numPr>
          <w:ilvl w:val="0"/>
          <w:numId w:val="21"/>
        </w:numPr>
        <w:adjustRightInd w:val="0"/>
        <w:snapToGrid w:val="0"/>
        <w:spacing w:afterLines="0" w:after="163" w:line="240" w:lineRule="auto"/>
        <w:ind w:firstLineChars="0"/>
        <w:rPr>
          <w:rFonts w:hint="eastAsia"/>
          <w:color w:val="auto"/>
          <w:kern w:val="0"/>
          <w:sz w:val="21"/>
        </w:rPr>
      </w:pPr>
      <w:r>
        <w:rPr>
          <w:rFonts w:hint="eastAsia"/>
          <w:color w:val="auto"/>
          <w:kern w:val="0"/>
          <w:sz w:val="21"/>
        </w:rPr>
        <w:t>获取行为实例</w:t>
      </w:r>
      <w:r>
        <w:rPr>
          <w:rFonts w:hint="eastAsia"/>
          <w:color w:val="auto"/>
          <w:kern w:val="0"/>
          <w:sz w:val="21"/>
        </w:rPr>
        <w:tab/>
      </w:r>
    </w:p>
    <w:p w:rsidR="00124588" w:rsidRDefault="00124588" w:rsidP="00124588">
      <w:pPr>
        <w:pStyle w:val="a5"/>
        <w:numPr>
          <w:ilvl w:val="0"/>
          <w:numId w:val="21"/>
        </w:numPr>
        <w:adjustRightInd w:val="0"/>
        <w:snapToGrid w:val="0"/>
        <w:spacing w:afterLines="0" w:after="163" w:line="240" w:lineRule="auto"/>
        <w:ind w:firstLineChars="0"/>
        <w:rPr>
          <w:rFonts w:hint="eastAsia"/>
          <w:color w:val="auto"/>
          <w:kern w:val="0"/>
          <w:sz w:val="21"/>
        </w:rPr>
      </w:pPr>
      <w:proofErr w:type="gramStart"/>
      <w:r>
        <w:rPr>
          <w:rFonts w:hint="eastAsia"/>
          <w:color w:val="auto"/>
          <w:kern w:val="0"/>
          <w:sz w:val="21"/>
        </w:rPr>
        <w:t>正确结束</w:t>
      </w:r>
      <w:proofErr w:type="gramEnd"/>
      <w:r>
        <w:rPr>
          <w:rFonts w:hint="eastAsia"/>
          <w:color w:val="auto"/>
          <w:kern w:val="0"/>
          <w:sz w:val="21"/>
        </w:rPr>
        <w:t>面试</w:t>
      </w:r>
      <w:r>
        <w:rPr>
          <w:rFonts w:hint="eastAsia"/>
          <w:color w:val="auto"/>
          <w:kern w:val="0"/>
          <w:sz w:val="21"/>
        </w:rPr>
        <w:tab/>
      </w:r>
    </w:p>
    <w:p w:rsidR="00124588" w:rsidRDefault="00124588" w:rsidP="00124588">
      <w:pPr>
        <w:pStyle w:val="a5"/>
        <w:numPr>
          <w:ilvl w:val="0"/>
          <w:numId w:val="19"/>
        </w:numPr>
        <w:adjustRightInd w:val="0"/>
        <w:snapToGrid w:val="0"/>
        <w:spacing w:afterLines="0" w:after="163" w:line="240" w:lineRule="auto"/>
        <w:ind w:firstLineChars="0"/>
        <w:rPr>
          <w:rFonts w:hint="eastAsia"/>
          <w:color w:val="auto"/>
          <w:kern w:val="0"/>
          <w:sz w:val="21"/>
        </w:rPr>
      </w:pPr>
      <w:r>
        <w:rPr>
          <w:rFonts w:hint="eastAsia"/>
          <w:color w:val="auto"/>
          <w:kern w:val="0"/>
          <w:sz w:val="21"/>
        </w:rPr>
        <w:t>招聘面试实战模拟</w:t>
      </w:r>
    </w:p>
    <w:p w:rsidR="00124588" w:rsidRDefault="00124588" w:rsidP="00124588">
      <w:pPr>
        <w:adjustRightInd w:val="0"/>
        <w:snapToGrid w:val="0"/>
        <w:spacing w:after="163" w:line="240" w:lineRule="auto"/>
        <w:rPr>
          <w:rFonts w:hint="eastAsia"/>
          <w:b/>
          <w:color w:val="auto"/>
          <w:kern w:val="0"/>
          <w:sz w:val="21"/>
        </w:rPr>
      </w:pPr>
      <w:r>
        <w:rPr>
          <w:rFonts w:hint="eastAsia"/>
          <w:b/>
          <w:color w:val="auto"/>
          <w:kern w:val="0"/>
          <w:sz w:val="21"/>
        </w:rPr>
        <w:t>第三模块： 育好人，成功的基础</w:t>
      </w:r>
      <w:r>
        <w:rPr>
          <w:rFonts w:hint="eastAsia"/>
          <w:b/>
          <w:color w:val="auto"/>
          <w:kern w:val="0"/>
          <w:sz w:val="21"/>
        </w:rPr>
        <w:tab/>
      </w:r>
    </w:p>
    <w:p w:rsidR="00124588" w:rsidRDefault="00124588" w:rsidP="00124588">
      <w:pPr>
        <w:pStyle w:val="a5"/>
        <w:numPr>
          <w:ilvl w:val="0"/>
          <w:numId w:val="22"/>
        </w:numPr>
        <w:adjustRightInd w:val="0"/>
        <w:snapToGrid w:val="0"/>
        <w:spacing w:afterLines="0" w:after="163" w:line="240" w:lineRule="auto"/>
        <w:ind w:firstLineChars="0"/>
        <w:rPr>
          <w:rFonts w:hint="eastAsia"/>
          <w:color w:val="auto"/>
          <w:kern w:val="0"/>
          <w:sz w:val="21"/>
        </w:rPr>
      </w:pPr>
      <w:r>
        <w:rPr>
          <w:rFonts w:hint="eastAsia"/>
          <w:color w:val="auto"/>
          <w:kern w:val="0"/>
          <w:sz w:val="21"/>
        </w:rPr>
        <w:t>如何帮助新员工渡过试用期？</w:t>
      </w:r>
      <w:r>
        <w:rPr>
          <w:rFonts w:hint="eastAsia"/>
          <w:color w:val="auto"/>
          <w:kern w:val="0"/>
          <w:sz w:val="21"/>
        </w:rPr>
        <w:tab/>
      </w:r>
    </w:p>
    <w:p w:rsidR="00124588" w:rsidRDefault="00124588" w:rsidP="00124588">
      <w:pPr>
        <w:pStyle w:val="a5"/>
        <w:numPr>
          <w:ilvl w:val="0"/>
          <w:numId w:val="22"/>
        </w:numPr>
        <w:adjustRightInd w:val="0"/>
        <w:snapToGrid w:val="0"/>
        <w:spacing w:afterLines="0" w:after="163" w:line="240" w:lineRule="auto"/>
        <w:ind w:firstLineChars="0"/>
        <w:rPr>
          <w:rFonts w:hint="eastAsia"/>
          <w:color w:val="auto"/>
          <w:kern w:val="0"/>
          <w:sz w:val="21"/>
        </w:rPr>
      </w:pPr>
      <w:r>
        <w:rPr>
          <w:rFonts w:hint="eastAsia"/>
          <w:color w:val="auto"/>
          <w:kern w:val="0"/>
          <w:sz w:val="21"/>
        </w:rPr>
        <w:t>提供辅导，成为员工的好“教练”</w:t>
      </w:r>
      <w:r>
        <w:rPr>
          <w:rFonts w:hint="eastAsia"/>
          <w:color w:val="auto"/>
          <w:kern w:val="0"/>
          <w:sz w:val="21"/>
        </w:rPr>
        <w:tab/>
      </w:r>
    </w:p>
    <w:p w:rsidR="00124588" w:rsidRDefault="00124588" w:rsidP="00124588">
      <w:pPr>
        <w:pStyle w:val="a5"/>
        <w:numPr>
          <w:ilvl w:val="0"/>
          <w:numId w:val="23"/>
        </w:numPr>
        <w:adjustRightInd w:val="0"/>
        <w:snapToGrid w:val="0"/>
        <w:spacing w:afterLines="0" w:after="163" w:line="240" w:lineRule="auto"/>
        <w:ind w:firstLineChars="0"/>
        <w:rPr>
          <w:rFonts w:hint="eastAsia"/>
          <w:color w:val="auto"/>
          <w:kern w:val="0"/>
          <w:sz w:val="21"/>
        </w:rPr>
      </w:pPr>
      <w:r>
        <w:rPr>
          <w:rFonts w:hint="eastAsia"/>
          <w:color w:val="auto"/>
          <w:kern w:val="0"/>
          <w:sz w:val="21"/>
        </w:rPr>
        <w:t>注意维护及提升个人自尊</w:t>
      </w:r>
      <w:r>
        <w:rPr>
          <w:rFonts w:hint="eastAsia"/>
          <w:color w:val="auto"/>
          <w:kern w:val="0"/>
          <w:sz w:val="21"/>
        </w:rPr>
        <w:tab/>
      </w:r>
    </w:p>
    <w:p w:rsidR="00124588" w:rsidRDefault="00124588" w:rsidP="00124588">
      <w:pPr>
        <w:pStyle w:val="a5"/>
        <w:numPr>
          <w:ilvl w:val="0"/>
          <w:numId w:val="23"/>
        </w:numPr>
        <w:adjustRightInd w:val="0"/>
        <w:snapToGrid w:val="0"/>
        <w:spacing w:afterLines="0" w:after="163" w:line="240" w:lineRule="auto"/>
        <w:ind w:firstLineChars="0"/>
        <w:rPr>
          <w:rFonts w:hint="eastAsia"/>
          <w:color w:val="auto"/>
          <w:kern w:val="0"/>
          <w:sz w:val="21"/>
        </w:rPr>
      </w:pPr>
      <w:r>
        <w:rPr>
          <w:rFonts w:hint="eastAsia"/>
          <w:color w:val="auto"/>
          <w:kern w:val="0"/>
          <w:sz w:val="21"/>
        </w:rPr>
        <w:t>不仅会说，还要会听</w:t>
      </w:r>
      <w:r>
        <w:rPr>
          <w:rFonts w:hint="eastAsia"/>
          <w:color w:val="auto"/>
          <w:kern w:val="0"/>
          <w:sz w:val="21"/>
        </w:rPr>
        <w:tab/>
      </w:r>
    </w:p>
    <w:p w:rsidR="00124588" w:rsidRDefault="00124588" w:rsidP="00124588">
      <w:pPr>
        <w:pStyle w:val="a5"/>
        <w:numPr>
          <w:ilvl w:val="0"/>
          <w:numId w:val="23"/>
        </w:numPr>
        <w:adjustRightInd w:val="0"/>
        <w:snapToGrid w:val="0"/>
        <w:spacing w:afterLines="0" w:after="163" w:line="240" w:lineRule="auto"/>
        <w:ind w:firstLineChars="0"/>
        <w:rPr>
          <w:rFonts w:hint="eastAsia"/>
          <w:color w:val="auto"/>
          <w:kern w:val="0"/>
          <w:sz w:val="21"/>
        </w:rPr>
      </w:pPr>
      <w:r>
        <w:rPr>
          <w:rFonts w:hint="eastAsia"/>
          <w:color w:val="auto"/>
          <w:kern w:val="0"/>
          <w:sz w:val="21"/>
        </w:rPr>
        <w:t>描述特定行为及影响</w:t>
      </w:r>
      <w:r>
        <w:rPr>
          <w:rFonts w:hint="eastAsia"/>
          <w:color w:val="auto"/>
          <w:kern w:val="0"/>
          <w:sz w:val="21"/>
        </w:rPr>
        <w:tab/>
      </w:r>
    </w:p>
    <w:p w:rsidR="00124588" w:rsidRDefault="00124588" w:rsidP="00124588">
      <w:pPr>
        <w:pStyle w:val="a5"/>
        <w:numPr>
          <w:ilvl w:val="0"/>
          <w:numId w:val="23"/>
        </w:numPr>
        <w:adjustRightInd w:val="0"/>
        <w:snapToGrid w:val="0"/>
        <w:spacing w:afterLines="0" w:after="163" w:line="240" w:lineRule="auto"/>
        <w:ind w:firstLineChars="0"/>
        <w:rPr>
          <w:rFonts w:hint="eastAsia"/>
          <w:color w:val="auto"/>
          <w:kern w:val="0"/>
          <w:sz w:val="21"/>
        </w:rPr>
      </w:pPr>
      <w:r>
        <w:rPr>
          <w:rFonts w:hint="eastAsia"/>
          <w:color w:val="auto"/>
          <w:kern w:val="0"/>
          <w:sz w:val="21"/>
        </w:rPr>
        <w:t>给予认可</w:t>
      </w:r>
      <w:r>
        <w:rPr>
          <w:rFonts w:hint="eastAsia"/>
          <w:color w:val="auto"/>
          <w:kern w:val="0"/>
          <w:sz w:val="21"/>
        </w:rPr>
        <w:tab/>
      </w:r>
    </w:p>
    <w:p w:rsidR="00124588" w:rsidRDefault="00124588" w:rsidP="00124588">
      <w:pPr>
        <w:pStyle w:val="a5"/>
        <w:numPr>
          <w:ilvl w:val="0"/>
          <w:numId w:val="23"/>
        </w:numPr>
        <w:adjustRightInd w:val="0"/>
        <w:snapToGrid w:val="0"/>
        <w:spacing w:afterLines="0" w:after="163" w:line="240" w:lineRule="auto"/>
        <w:ind w:firstLineChars="0"/>
        <w:rPr>
          <w:rFonts w:hint="eastAsia"/>
          <w:color w:val="auto"/>
          <w:kern w:val="0"/>
          <w:sz w:val="21"/>
        </w:rPr>
      </w:pPr>
      <w:r>
        <w:rPr>
          <w:rFonts w:hint="eastAsia"/>
          <w:color w:val="auto"/>
          <w:kern w:val="0"/>
          <w:sz w:val="21"/>
        </w:rPr>
        <w:t>提出反馈，改进表现</w:t>
      </w:r>
      <w:r>
        <w:rPr>
          <w:rFonts w:hint="eastAsia"/>
          <w:color w:val="auto"/>
          <w:kern w:val="0"/>
          <w:sz w:val="21"/>
        </w:rPr>
        <w:tab/>
      </w:r>
    </w:p>
    <w:p w:rsidR="00124588" w:rsidRDefault="00124588" w:rsidP="00124588">
      <w:pPr>
        <w:pStyle w:val="a5"/>
        <w:numPr>
          <w:ilvl w:val="0"/>
          <w:numId w:val="24"/>
        </w:numPr>
        <w:adjustRightInd w:val="0"/>
        <w:snapToGrid w:val="0"/>
        <w:spacing w:afterLines="0" w:after="163" w:line="240" w:lineRule="auto"/>
        <w:ind w:firstLineChars="0"/>
        <w:rPr>
          <w:rFonts w:hint="eastAsia"/>
          <w:color w:val="auto"/>
          <w:kern w:val="0"/>
          <w:sz w:val="21"/>
        </w:rPr>
      </w:pPr>
      <w:r>
        <w:rPr>
          <w:rFonts w:hint="eastAsia"/>
          <w:color w:val="auto"/>
          <w:kern w:val="0"/>
          <w:sz w:val="21"/>
        </w:rPr>
        <w:t>现场三人教学</w:t>
      </w:r>
      <w:r>
        <w:rPr>
          <w:rFonts w:hint="eastAsia"/>
          <w:color w:val="auto"/>
          <w:kern w:val="0"/>
          <w:sz w:val="21"/>
        </w:rPr>
        <w:tab/>
      </w:r>
    </w:p>
    <w:p w:rsidR="00124588" w:rsidRDefault="00124588" w:rsidP="00124588">
      <w:pPr>
        <w:adjustRightInd w:val="0"/>
        <w:snapToGrid w:val="0"/>
        <w:spacing w:after="163" w:line="240" w:lineRule="auto"/>
        <w:rPr>
          <w:rFonts w:hint="eastAsia"/>
          <w:b/>
          <w:color w:val="auto"/>
          <w:kern w:val="0"/>
          <w:sz w:val="21"/>
        </w:rPr>
      </w:pPr>
      <w:r>
        <w:rPr>
          <w:rFonts w:hint="eastAsia"/>
          <w:b/>
          <w:color w:val="auto"/>
          <w:kern w:val="0"/>
          <w:sz w:val="21"/>
        </w:rPr>
        <w:t>第四模块： 用好人，成功的保障</w:t>
      </w:r>
      <w:r>
        <w:rPr>
          <w:rFonts w:hint="eastAsia"/>
          <w:b/>
          <w:color w:val="auto"/>
          <w:kern w:val="0"/>
          <w:sz w:val="21"/>
        </w:rPr>
        <w:tab/>
      </w:r>
    </w:p>
    <w:p w:rsidR="00124588" w:rsidRDefault="00124588" w:rsidP="00124588">
      <w:pPr>
        <w:pStyle w:val="a5"/>
        <w:numPr>
          <w:ilvl w:val="0"/>
          <w:numId w:val="25"/>
        </w:numPr>
        <w:adjustRightInd w:val="0"/>
        <w:snapToGrid w:val="0"/>
        <w:spacing w:afterLines="0" w:after="163" w:line="240" w:lineRule="auto"/>
        <w:ind w:firstLineChars="0"/>
        <w:rPr>
          <w:rFonts w:hint="eastAsia"/>
          <w:b/>
          <w:color w:val="auto"/>
          <w:kern w:val="0"/>
          <w:sz w:val="21"/>
        </w:rPr>
      </w:pPr>
      <w:r>
        <w:rPr>
          <w:rFonts w:hint="eastAsia"/>
          <w:color w:val="auto"/>
          <w:kern w:val="0"/>
          <w:sz w:val="21"/>
        </w:rPr>
        <w:t>明确目标－不仅要告诉员工“What”，还要告诉员工“How”</w:t>
      </w:r>
      <w:r>
        <w:rPr>
          <w:rFonts w:hint="eastAsia"/>
          <w:color w:val="auto"/>
          <w:kern w:val="0"/>
          <w:sz w:val="21"/>
        </w:rPr>
        <w:tab/>
      </w:r>
    </w:p>
    <w:p w:rsidR="00124588" w:rsidRDefault="00124588" w:rsidP="00124588">
      <w:pPr>
        <w:pStyle w:val="a5"/>
        <w:numPr>
          <w:ilvl w:val="0"/>
          <w:numId w:val="25"/>
        </w:numPr>
        <w:adjustRightInd w:val="0"/>
        <w:snapToGrid w:val="0"/>
        <w:spacing w:afterLines="0" w:after="163" w:line="240" w:lineRule="auto"/>
        <w:ind w:firstLineChars="0"/>
        <w:rPr>
          <w:rFonts w:hint="eastAsia"/>
          <w:color w:val="auto"/>
          <w:kern w:val="0"/>
          <w:sz w:val="21"/>
        </w:rPr>
      </w:pPr>
      <w:r>
        <w:rPr>
          <w:rFonts w:hint="eastAsia"/>
          <w:color w:val="auto"/>
          <w:kern w:val="0"/>
          <w:sz w:val="21"/>
        </w:rPr>
        <w:t>绩效评估－如何做到公开、公正、公平</w:t>
      </w:r>
      <w:r>
        <w:rPr>
          <w:rFonts w:hint="eastAsia"/>
          <w:color w:val="auto"/>
          <w:kern w:val="0"/>
          <w:sz w:val="21"/>
        </w:rPr>
        <w:tab/>
      </w:r>
    </w:p>
    <w:p w:rsidR="00124588" w:rsidRDefault="00124588" w:rsidP="00124588">
      <w:pPr>
        <w:pStyle w:val="a5"/>
        <w:numPr>
          <w:ilvl w:val="0"/>
          <w:numId w:val="26"/>
        </w:numPr>
        <w:adjustRightInd w:val="0"/>
        <w:snapToGrid w:val="0"/>
        <w:spacing w:afterLines="0" w:after="163" w:line="240" w:lineRule="auto"/>
        <w:ind w:firstLineChars="0"/>
        <w:jc w:val="left"/>
        <w:rPr>
          <w:rFonts w:hint="eastAsia"/>
          <w:color w:val="auto"/>
          <w:kern w:val="0"/>
          <w:sz w:val="21"/>
        </w:rPr>
      </w:pPr>
      <w:r>
        <w:rPr>
          <w:rFonts w:hint="eastAsia"/>
          <w:color w:val="auto"/>
          <w:kern w:val="0"/>
          <w:sz w:val="21"/>
        </w:rPr>
        <w:t>收集绩效表现的相关信息</w:t>
      </w:r>
      <w:r>
        <w:rPr>
          <w:rFonts w:hint="eastAsia"/>
          <w:color w:val="auto"/>
          <w:kern w:val="0"/>
          <w:sz w:val="21"/>
        </w:rPr>
        <w:tab/>
      </w:r>
    </w:p>
    <w:p w:rsidR="00124588" w:rsidRDefault="00124588" w:rsidP="00124588">
      <w:pPr>
        <w:pStyle w:val="a5"/>
        <w:numPr>
          <w:ilvl w:val="0"/>
          <w:numId w:val="26"/>
        </w:numPr>
        <w:adjustRightInd w:val="0"/>
        <w:snapToGrid w:val="0"/>
        <w:spacing w:afterLines="0" w:after="163" w:line="240" w:lineRule="auto"/>
        <w:ind w:firstLineChars="0"/>
        <w:jc w:val="left"/>
        <w:rPr>
          <w:rFonts w:hint="eastAsia"/>
          <w:color w:val="auto"/>
          <w:kern w:val="0"/>
          <w:sz w:val="21"/>
        </w:rPr>
      </w:pPr>
      <w:r>
        <w:rPr>
          <w:rFonts w:hint="eastAsia"/>
          <w:color w:val="auto"/>
          <w:kern w:val="0"/>
          <w:sz w:val="21"/>
        </w:rPr>
        <w:t>评估本周期内的绩效表现</w:t>
      </w:r>
      <w:r>
        <w:rPr>
          <w:rFonts w:hint="eastAsia"/>
          <w:color w:val="auto"/>
          <w:kern w:val="0"/>
          <w:sz w:val="21"/>
        </w:rPr>
        <w:tab/>
      </w:r>
    </w:p>
    <w:p w:rsidR="00124588" w:rsidRDefault="00124588" w:rsidP="00124588">
      <w:pPr>
        <w:pStyle w:val="a5"/>
        <w:numPr>
          <w:ilvl w:val="0"/>
          <w:numId w:val="26"/>
        </w:numPr>
        <w:adjustRightInd w:val="0"/>
        <w:snapToGrid w:val="0"/>
        <w:spacing w:afterLines="0" w:after="163" w:line="240" w:lineRule="auto"/>
        <w:ind w:firstLineChars="0"/>
        <w:jc w:val="left"/>
        <w:rPr>
          <w:rFonts w:hint="eastAsia"/>
          <w:color w:val="auto"/>
          <w:kern w:val="0"/>
          <w:sz w:val="21"/>
        </w:rPr>
      </w:pPr>
      <w:r>
        <w:rPr>
          <w:rFonts w:hint="eastAsia"/>
          <w:color w:val="auto"/>
          <w:kern w:val="0"/>
          <w:sz w:val="21"/>
        </w:rPr>
        <w:t>为绩效面谈做准备</w:t>
      </w:r>
      <w:r>
        <w:rPr>
          <w:rFonts w:hint="eastAsia"/>
          <w:color w:val="auto"/>
          <w:kern w:val="0"/>
          <w:sz w:val="21"/>
        </w:rPr>
        <w:tab/>
      </w:r>
    </w:p>
    <w:p w:rsidR="00124588" w:rsidRDefault="00124588" w:rsidP="00124588">
      <w:pPr>
        <w:pStyle w:val="a5"/>
        <w:numPr>
          <w:ilvl w:val="0"/>
          <w:numId w:val="26"/>
        </w:numPr>
        <w:adjustRightInd w:val="0"/>
        <w:snapToGrid w:val="0"/>
        <w:spacing w:afterLines="0" w:after="163" w:line="240" w:lineRule="auto"/>
        <w:ind w:firstLineChars="0"/>
        <w:jc w:val="left"/>
        <w:rPr>
          <w:rFonts w:hint="eastAsia"/>
          <w:color w:val="auto"/>
          <w:kern w:val="0"/>
          <w:sz w:val="21"/>
        </w:rPr>
      </w:pPr>
      <w:r>
        <w:rPr>
          <w:rFonts w:hint="eastAsia"/>
          <w:color w:val="auto"/>
          <w:kern w:val="0"/>
          <w:sz w:val="21"/>
        </w:rPr>
        <w:t>与下属进行绩效面谈</w:t>
      </w:r>
      <w:r>
        <w:rPr>
          <w:rFonts w:hint="eastAsia"/>
          <w:color w:val="auto"/>
          <w:kern w:val="0"/>
          <w:sz w:val="21"/>
        </w:rPr>
        <w:tab/>
      </w:r>
      <w:r>
        <w:rPr>
          <w:rFonts w:hint="eastAsia"/>
          <w:color w:val="auto"/>
          <w:kern w:val="0"/>
          <w:sz w:val="21"/>
        </w:rPr>
        <w:tab/>
      </w:r>
    </w:p>
    <w:p w:rsidR="00124588" w:rsidRDefault="00124588" w:rsidP="00124588">
      <w:pPr>
        <w:adjustRightInd w:val="0"/>
        <w:snapToGrid w:val="0"/>
        <w:spacing w:after="163" w:line="240" w:lineRule="auto"/>
        <w:rPr>
          <w:rFonts w:hint="eastAsia"/>
          <w:b/>
          <w:color w:val="auto"/>
          <w:sz w:val="21"/>
        </w:rPr>
      </w:pPr>
      <w:r>
        <w:rPr>
          <w:rFonts w:hint="eastAsia"/>
          <w:b/>
          <w:color w:val="auto"/>
          <w:sz w:val="21"/>
        </w:rPr>
        <w:t>第五模块： 留好人，持续的卓越</w:t>
      </w:r>
    </w:p>
    <w:p w:rsidR="00124588" w:rsidRDefault="00124588" w:rsidP="00124588">
      <w:pPr>
        <w:pStyle w:val="a5"/>
        <w:numPr>
          <w:ilvl w:val="0"/>
          <w:numId w:val="27"/>
        </w:numPr>
        <w:adjustRightInd w:val="0"/>
        <w:snapToGrid w:val="0"/>
        <w:spacing w:afterLines="0" w:after="163" w:line="240" w:lineRule="auto"/>
        <w:ind w:firstLineChars="0"/>
        <w:rPr>
          <w:rFonts w:hint="eastAsia"/>
          <w:color w:val="auto"/>
          <w:sz w:val="21"/>
        </w:rPr>
      </w:pPr>
      <w:r>
        <w:rPr>
          <w:rFonts w:hint="eastAsia"/>
          <w:color w:val="auto"/>
          <w:sz w:val="21"/>
        </w:rPr>
        <w:t>有效激励，留住关键人才</w:t>
      </w:r>
    </w:p>
    <w:p w:rsidR="00124588" w:rsidRDefault="00124588" w:rsidP="00124588">
      <w:pPr>
        <w:pStyle w:val="a5"/>
        <w:numPr>
          <w:ilvl w:val="0"/>
          <w:numId w:val="28"/>
        </w:numPr>
        <w:adjustRightInd w:val="0"/>
        <w:snapToGrid w:val="0"/>
        <w:spacing w:afterLines="0" w:after="163" w:line="240" w:lineRule="auto"/>
        <w:ind w:firstLineChars="0"/>
        <w:rPr>
          <w:rFonts w:hint="eastAsia"/>
          <w:color w:val="auto"/>
          <w:sz w:val="21"/>
        </w:rPr>
      </w:pPr>
      <w:r>
        <w:rPr>
          <w:rFonts w:hint="eastAsia"/>
          <w:color w:val="auto"/>
          <w:sz w:val="21"/>
        </w:rPr>
        <w:t>有效激励的2大原则</w:t>
      </w:r>
    </w:p>
    <w:p w:rsidR="00124588" w:rsidRDefault="00124588" w:rsidP="00124588">
      <w:pPr>
        <w:pStyle w:val="a5"/>
        <w:numPr>
          <w:ilvl w:val="0"/>
          <w:numId w:val="28"/>
        </w:numPr>
        <w:adjustRightInd w:val="0"/>
        <w:snapToGrid w:val="0"/>
        <w:spacing w:afterLines="0" w:after="163" w:line="240" w:lineRule="auto"/>
        <w:ind w:firstLineChars="0"/>
        <w:rPr>
          <w:rFonts w:hint="eastAsia"/>
          <w:color w:val="auto"/>
          <w:sz w:val="21"/>
        </w:rPr>
      </w:pPr>
      <w:r>
        <w:rPr>
          <w:rFonts w:hint="eastAsia"/>
          <w:color w:val="auto"/>
          <w:sz w:val="21"/>
        </w:rPr>
        <w:t>有效激励的4种形式</w:t>
      </w:r>
    </w:p>
    <w:p w:rsidR="00124588" w:rsidRDefault="00124588" w:rsidP="00124588">
      <w:pPr>
        <w:pStyle w:val="a5"/>
        <w:numPr>
          <w:ilvl w:val="0"/>
          <w:numId w:val="28"/>
        </w:numPr>
        <w:adjustRightInd w:val="0"/>
        <w:snapToGrid w:val="0"/>
        <w:spacing w:afterLines="0" w:after="163" w:line="240" w:lineRule="auto"/>
        <w:ind w:firstLineChars="0"/>
        <w:rPr>
          <w:rFonts w:hint="eastAsia"/>
          <w:color w:val="auto"/>
          <w:sz w:val="21"/>
        </w:rPr>
      </w:pPr>
      <w:r>
        <w:rPr>
          <w:rFonts w:hint="eastAsia"/>
          <w:color w:val="auto"/>
          <w:sz w:val="21"/>
        </w:rPr>
        <w:t>有效经理的3个要素</w:t>
      </w:r>
    </w:p>
    <w:p w:rsidR="00124588" w:rsidRDefault="00124588" w:rsidP="00124588">
      <w:pPr>
        <w:pStyle w:val="a5"/>
        <w:numPr>
          <w:ilvl w:val="0"/>
          <w:numId w:val="29"/>
        </w:numPr>
        <w:adjustRightInd w:val="0"/>
        <w:snapToGrid w:val="0"/>
        <w:spacing w:afterLines="0" w:after="163" w:line="240" w:lineRule="auto"/>
        <w:ind w:firstLineChars="0"/>
        <w:rPr>
          <w:rFonts w:hint="eastAsia"/>
          <w:color w:val="auto"/>
          <w:sz w:val="21"/>
        </w:rPr>
      </w:pPr>
      <w:r>
        <w:rPr>
          <w:rFonts w:hint="eastAsia"/>
          <w:color w:val="auto"/>
          <w:sz w:val="21"/>
        </w:rPr>
        <w:t>合理规划，帮助人才发展</w:t>
      </w:r>
    </w:p>
    <w:p w:rsidR="00124588" w:rsidRDefault="00124588" w:rsidP="00124588">
      <w:pPr>
        <w:pStyle w:val="a5"/>
        <w:numPr>
          <w:ilvl w:val="0"/>
          <w:numId w:val="30"/>
        </w:numPr>
        <w:adjustRightInd w:val="0"/>
        <w:snapToGrid w:val="0"/>
        <w:spacing w:afterLines="0" w:after="163" w:line="240" w:lineRule="auto"/>
        <w:ind w:firstLineChars="0"/>
        <w:jc w:val="left"/>
        <w:rPr>
          <w:rFonts w:hint="eastAsia"/>
          <w:color w:val="auto"/>
          <w:sz w:val="21"/>
        </w:rPr>
      </w:pPr>
      <w:r>
        <w:rPr>
          <w:rFonts w:hint="eastAsia"/>
          <w:color w:val="auto"/>
          <w:sz w:val="21"/>
        </w:rPr>
        <w:t>职业发展的3个要素</w:t>
      </w:r>
    </w:p>
    <w:p w:rsidR="00124588" w:rsidRDefault="00124588" w:rsidP="00124588">
      <w:pPr>
        <w:pStyle w:val="a5"/>
        <w:numPr>
          <w:ilvl w:val="0"/>
          <w:numId w:val="30"/>
        </w:numPr>
        <w:adjustRightInd w:val="0"/>
        <w:snapToGrid w:val="0"/>
        <w:spacing w:afterLines="0" w:after="163" w:line="240" w:lineRule="auto"/>
        <w:ind w:firstLineChars="0"/>
        <w:jc w:val="left"/>
        <w:rPr>
          <w:rFonts w:hint="eastAsia"/>
          <w:color w:val="auto"/>
          <w:sz w:val="21"/>
        </w:rPr>
      </w:pPr>
      <w:r>
        <w:rPr>
          <w:rFonts w:hint="eastAsia"/>
          <w:color w:val="auto"/>
          <w:sz w:val="21"/>
        </w:rPr>
        <w:t>职业发展的4个阶段</w:t>
      </w:r>
    </w:p>
    <w:p w:rsidR="00124588" w:rsidRDefault="00124588" w:rsidP="00124588">
      <w:pPr>
        <w:pStyle w:val="a5"/>
        <w:numPr>
          <w:ilvl w:val="0"/>
          <w:numId w:val="30"/>
        </w:numPr>
        <w:adjustRightInd w:val="0"/>
        <w:snapToGrid w:val="0"/>
        <w:spacing w:afterLines="0" w:after="163" w:line="240" w:lineRule="auto"/>
        <w:ind w:firstLineChars="0"/>
        <w:jc w:val="left"/>
        <w:rPr>
          <w:rFonts w:hint="eastAsia"/>
          <w:color w:val="auto"/>
          <w:sz w:val="21"/>
        </w:rPr>
      </w:pPr>
      <w:r>
        <w:rPr>
          <w:rFonts w:hint="eastAsia"/>
          <w:color w:val="auto"/>
          <w:sz w:val="21"/>
        </w:rPr>
        <w:t>职业发展的5种取向</w:t>
      </w:r>
    </w:p>
    <w:p w:rsidR="00124588" w:rsidRDefault="00124588" w:rsidP="00124588">
      <w:pPr>
        <w:pStyle w:val="a5"/>
        <w:numPr>
          <w:ilvl w:val="0"/>
          <w:numId w:val="30"/>
        </w:numPr>
        <w:adjustRightInd w:val="0"/>
        <w:snapToGrid w:val="0"/>
        <w:spacing w:afterLines="0" w:after="163" w:line="240" w:lineRule="auto"/>
        <w:ind w:firstLineChars="0"/>
        <w:jc w:val="left"/>
        <w:rPr>
          <w:rFonts w:hint="eastAsia"/>
          <w:color w:val="auto"/>
          <w:sz w:val="21"/>
        </w:rPr>
      </w:pPr>
      <w:r>
        <w:rPr>
          <w:rFonts w:hint="eastAsia"/>
          <w:color w:val="auto"/>
          <w:sz w:val="21"/>
        </w:rPr>
        <w:t>职业发展的2种高原现象</w:t>
      </w:r>
    </w:p>
    <w:p w:rsidR="00124588" w:rsidRDefault="00124588" w:rsidP="00124588">
      <w:pPr>
        <w:adjustRightInd w:val="0"/>
        <w:snapToGrid w:val="0"/>
        <w:spacing w:after="163"/>
        <w:jc w:val="left"/>
        <w:outlineLvl w:val="0"/>
        <w:rPr>
          <w:rFonts w:hint="eastAsia"/>
          <w:b/>
          <w:color w:val="0070C0"/>
          <w:kern w:val="0"/>
          <w:szCs w:val="24"/>
        </w:rPr>
      </w:pPr>
      <w:r>
        <w:rPr>
          <w:rFonts w:hint="eastAsia"/>
          <w:b/>
          <w:color w:val="0070C0"/>
          <w:kern w:val="0"/>
          <w:szCs w:val="24"/>
        </w:rPr>
        <w:t>相关课程</w:t>
      </w:r>
    </w:p>
    <w:p w:rsidR="00124588" w:rsidRDefault="00124588" w:rsidP="00124588">
      <w:pPr>
        <w:pStyle w:val="a5"/>
        <w:numPr>
          <w:ilvl w:val="0"/>
          <w:numId w:val="16"/>
        </w:numPr>
        <w:adjustRightInd w:val="0"/>
        <w:snapToGrid w:val="0"/>
        <w:spacing w:afterLines="0" w:after="163" w:line="240" w:lineRule="auto"/>
        <w:ind w:firstLineChars="0"/>
        <w:rPr>
          <w:rFonts w:hint="eastAsia"/>
          <w:color w:val="auto"/>
          <w:kern w:val="0"/>
          <w:sz w:val="21"/>
        </w:rPr>
      </w:pPr>
      <w:r>
        <w:rPr>
          <w:rFonts w:hint="eastAsia"/>
          <w:color w:val="auto"/>
          <w:kern w:val="0"/>
          <w:sz w:val="21"/>
        </w:rPr>
        <w:t>作为企业的管理者，你可能还会对《非财务经理的财务管理》、《高效团队的真相——直线经理活学活用组织行为学》感兴趣</w:t>
      </w:r>
    </w:p>
    <w:p w:rsidR="00124588" w:rsidRDefault="00124588" w:rsidP="00124588">
      <w:pPr>
        <w:pStyle w:val="a5"/>
        <w:numPr>
          <w:ilvl w:val="0"/>
          <w:numId w:val="16"/>
        </w:numPr>
        <w:adjustRightInd w:val="0"/>
        <w:snapToGrid w:val="0"/>
        <w:spacing w:afterLines="0" w:after="163" w:line="240" w:lineRule="auto"/>
        <w:ind w:firstLineChars="0"/>
        <w:rPr>
          <w:rFonts w:hint="eastAsia"/>
          <w:color w:val="auto"/>
          <w:kern w:val="0"/>
          <w:sz w:val="21"/>
        </w:rPr>
      </w:pPr>
      <w:r>
        <w:rPr>
          <w:rFonts w:hint="eastAsia"/>
          <w:color w:val="auto"/>
          <w:kern w:val="0"/>
          <w:sz w:val="21"/>
        </w:rPr>
        <w:t>想要在个人管理能力上更进一步，你可能需要《中层管理能力提升》、《辅佐上级、成就自己》</w:t>
      </w:r>
    </w:p>
    <w:p w:rsidR="00124588" w:rsidRDefault="00124588" w:rsidP="00124588">
      <w:pPr>
        <w:pStyle w:val="a5"/>
        <w:adjustRightInd w:val="0"/>
        <w:snapToGrid w:val="0"/>
        <w:spacing w:after="163" w:line="240" w:lineRule="auto"/>
        <w:ind w:left="420" w:firstLineChars="0" w:firstLine="0"/>
        <w:rPr>
          <w:rFonts w:hint="eastAsia"/>
          <w:color w:val="auto"/>
          <w:kern w:val="0"/>
          <w:sz w:val="21"/>
        </w:rPr>
      </w:pPr>
    </w:p>
    <w:p w:rsidR="00124588" w:rsidRDefault="00124588" w:rsidP="00124588">
      <w:pPr>
        <w:widowControl/>
        <w:adjustRightInd w:val="0"/>
        <w:snapToGrid w:val="0"/>
        <w:spacing w:after="163"/>
        <w:jc w:val="left"/>
        <w:rPr>
          <w:rFonts w:hint="eastAsia"/>
          <w:color w:val="auto"/>
          <w:sz w:val="19"/>
        </w:rPr>
      </w:pPr>
      <w:r>
        <w:rPr>
          <w:rFonts w:hint="eastAsia"/>
          <w:color w:val="auto"/>
          <w:kern w:val="0"/>
          <w:sz w:val="19"/>
        </w:rPr>
        <w:br w:type="page"/>
      </w:r>
    </w:p>
    <w:p w:rsidR="00124588" w:rsidRDefault="00124588" w:rsidP="00124588">
      <w:pPr>
        <w:adjustRightInd w:val="0"/>
        <w:snapToGrid w:val="0"/>
        <w:spacing w:after="163"/>
        <w:jc w:val="left"/>
        <w:outlineLvl w:val="0"/>
        <w:rPr>
          <w:rFonts w:hint="eastAsia"/>
          <w:b/>
          <w:color w:val="0070C0"/>
          <w:szCs w:val="24"/>
        </w:rPr>
      </w:pPr>
      <w:r>
        <w:rPr>
          <w:rFonts w:hint="eastAsia"/>
          <w:b/>
          <w:color w:val="0070C0"/>
          <w:szCs w:val="24"/>
        </w:rPr>
        <w:t>讲师简介</w:t>
      </w:r>
    </w:p>
    <w:p w:rsidR="00124588" w:rsidRDefault="00124588" w:rsidP="00124588">
      <w:pPr>
        <w:adjustRightInd w:val="0"/>
        <w:snapToGrid w:val="0"/>
        <w:spacing w:after="163"/>
        <w:jc w:val="center"/>
        <w:rPr>
          <w:rFonts w:hint="eastAsia"/>
          <w:b/>
          <w:color w:val="0070C0"/>
          <w:szCs w:val="24"/>
        </w:rPr>
      </w:pPr>
      <w:r>
        <w:rPr>
          <w:rFonts w:hint="eastAsia"/>
          <w:b/>
          <w:color w:val="0070C0"/>
          <w:szCs w:val="24"/>
        </w:rPr>
        <w:t>孙 先生</w:t>
      </w:r>
    </w:p>
    <w:p w:rsidR="00124588" w:rsidRDefault="00124588" w:rsidP="00124588">
      <w:pPr>
        <w:numPr>
          <w:ilvl w:val="0"/>
          <w:numId w:val="31"/>
        </w:numPr>
        <w:adjustRightInd w:val="0"/>
        <w:snapToGrid w:val="0"/>
        <w:spacing w:afterLines="0" w:after="163"/>
        <w:ind w:left="0" w:firstLine="0"/>
        <w:outlineLvl w:val="1"/>
        <w:rPr>
          <w:rFonts w:hint="eastAsia"/>
          <w:b/>
          <w:color w:val="0070C0"/>
          <w:sz w:val="22"/>
        </w:rPr>
      </w:pPr>
      <w:r>
        <w:rPr>
          <w:rFonts w:hint="eastAsia"/>
          <w:b/>
          <w:color w:val="0070C0"/>
          <w:sz w:val="22"/>
        </w:rPr>
        <w:t>背景经历</w:t>
      </w:r>
    </w:p>
    <w:p w:rsidR="00124588" w:rsidRDefault="00124588" w:rsidP="00124588">
      <w:pPr>
        <w:adjustRightInd w:val="0"/>
        <w:snapToGrid w:val="0"/>
        <w:spacing w:after="163"/>
        <w:outlineLvl w:val="1"/>
        <w:rPr>
          <w:rFonts w:hint="eastAsia"/>
          <w:b/>
          <w:color w:val="0070C0"/>
          <w:sz w:val="22"/>
        </w:rPr>
      </w:pPr>
    </w:p>
    <w:p w:rsidR="00124588" w:rsidRDefault="00124588" w:rsidP="00124588">
      <w:pPr>
        <w:pStyle w:val="a5"/>
        <w:numPr>
          <w:ilvl w:val="0"/>
          <w:numId w:val="32"/>
        </w:numPr>
        <w:adjustRightInd w:val="0"/>
        <w:snapToGrid w:val="0"/>
        <w:spacing w:afterLines="0" w:after="163" w:line="240" w:lineRule="auto"/>
        <w:ind w:firstLineChars="0"/>
        <w:rPr>
          <w:rFonts w:hint="eastAsia"/>
          <w:color w:val="auto"/>
          <w:sz w:val="21"/>
        </w:rPr>
      </w:pPr>
      <w:r>
        <w:rPr>
          <w:rFonts w:hint="eastAsia"/>
          <w:color w:val="auto"/>
          <w:sz w:val="21"/>
        </w:rPr>
        <w:t>肯耐珂萨资深讲师，顾问</w:t>
      </w:r>
    </w:p>
    <w:p w:rsidR="00124588" w:rsidRDefault="00124588" w:rsidP="00124588">
      <w:pPr>
        <w:pStyle w:val="a5"/>
        <w:numPr>
          <w:ilvl w:val="0"/>
          <w:numId w:val="32"/>
        </w:numPr>
        <w:adjustRightInd w:val="0"/>
        <w:snapToGrid w:val="0"/>
        <w:spacing w:afterLines="0" w:after="163" w:line="240" w:lineRule="auto"/>
        <w:ind w:firstLineChars="0"/>
        <w:rPr>
          <w:rFonts w:hint="eastAsia"/>
          <w:color w:val="auto"/>
          <w:sz w:val="21"/>
        </w:rPr>
      </w:pPr>
      <w:r>
        <w:rPr>
          <w:rFonts w:hint="eastAsia"/>
          <w:color w:val="auto"/>
          <w:sz w:val="21"/>
        </w:rPr>
        <w:t>曾</w:t>
      </w:r>
      <w:proofErr w:type="gramStart"/>
      <w:r>
        <w:rPr>
          <w:rFonts w:hint="eastAsia"/>
          <w:color w:val="auto"/>
          <w:sz w:val="21"/>
        </w:rPr>
        <w:t>在泰凌医药</w:t>
      </w:r>
      <w:proofErr w:type="gramEnd"/>
      <w:r>
        <w:rPr>
          <w:rFonts w:hint="eastAsia"/>
          <w:color w:val="auto"/>
          <w:sz w:val="21"/>
        </w:rPr>
        <w:t>集团和旺旺集团出任工程人力资源管理、销售公司人力资源管理以及集团总部人力资源管理，负责中国区90多个下属组织的人力资源系统；并担任内部讲师</w:t>
      </w:r>
    </w:p>
    <w:p w:rsidR="00124588" w:rsidRDefault="00124588" w:rsidP="00124588">
      <w:pPr>
        <w:pStyle w:val="a5"/>
        <w:numPr>
          <w:ilvl w:val="0"/>
          <w:numId w:val="32"/>
        </w:numPr>
        <w:adjustRightInd w:val="0"/>
        <w:snapToGrid w:val="0"/>
        <w:spacing w:afterLines="0" w:after="163" w:line="240" w:lineRule="auto"/>
        <w:ind w:firstLineChars="0"/>
        <w:rPr>
          <w:rFonts w:hint="eastAsia"/>
          <w:color w:val="auto"/>
          <w:sz w:val="21"/>
        </w:rPr>
      </w:pPr>
      <w:r>
        <w:rPr>
          <w:rFonts w:hint="eastAsia"/>
          <w:color w:val="auto"/>
          <w:sz w:val="21"/>
        </w:rPr>
        <w:t>曾经是一家专业人力资源管理咨询公司的合伙人</w:t>
      </w:r>
      <w:r>
        <w:rPr>
          <w:rFonts w:hint="eastAsia"/>
          <w:color w:val="auto"/>
          <w:sz w:val="21"/>
        </w:rPr>
        <w:tab/>
      </w:r>
    </w:p>
    <w:p w:rsidR="00124588" w:rsidRDefault="00124588" w:rsidP="00124588">
      <w:pPr>
        <w:pStyle w:val="a5"/>
        <w:numPr>
          <w:ilvl w:val="0"/>
          <w:numId w:val="32"/>
        </w:numPr>
        <w:adjustRightInd w:val="0"/>
        <w:snapToGrid w:val="0"/>
        <w:spacing w:afterLines="0" w:after="163" w:line="240" w:lineRule="auto"/>
        <w:ind w:firstLineChars="0"/>
        <w:jc w:val="left"/>
        <w:rPr>
          <w:rFonts w:hint="eastAsia"/>
          <w:color w:val="auto"/>
          <w:sz w:val="21"/>
        </w:rPr>
      </w:pPr>
      <w:r>
        <w:rPr>
          <w:rFonts w:hint="eastAsia"/>
          <w:color w:val="auto"/>
          <w:sz w:val="21"/>
        </w:rPr>
        <w:t>曾是Manpower集团跨国培训公司资深顾问，为客户提供人力资源管理咨询服务、讲授领导力和管理技能培训课程、据客户要求定制课程并进行TTT培训</w:t>
      </w:r>
      <w:r>
        <w:rPr>
          <w:rFonts w:hint="eastAsia"/>
          <w:color w:val="auto"/>
          <w:sz w:val="21"/>
        </w:rPr>
        <w:tab/>
      </w:r>
    </w:p>
    <w:p w:rsidR="00124588" w:rsidRDefault="00124588" w:rsidP="00124588">
      <w:pPr>
        <w:numPr>
          <w:ilvl w:val="0"/>
          <w:numId w:val="31"/>
        </w:numPr>
        <w:adjustRightInd w:val="0"/>
        <w:snapToGrid w:val="0"/>
        <w:spacing w:afterLines="0" w:after="163" w:line="240" w:lineRule="auto"/>
        <w:ind w:left="0" w:firstLine="0"/>
        <w:outlineLvl w:val="1"/>
        <w:rPr>
          <w:rFonts w:hint="eastAsia"/>
          <w:b/>
          <w:color w:val="0070C0"/>
          <w:sz w:val="22"/>
        </w:rPr>
      </w:pPr>
      <w:r>
        <w:rPr>
          <w:rFonts w:hint="eastAsia"/>
          <w:b/>
          <w:color w:val="0070C0"/>
          <w:sz w:val="22"/>
        </w:rPr>
        <w:t>擅长领域</w:t>
      </w:r>
    </w:p>
    <w:p w:rsidR="00124588" w:rsidRDefault="00124588" w:rsidP="00124588">
      <w:pPr>
        <w:numPr>
          <w:ilvl w:val="0"/>
          <w:numId w:val="33"/>
        </w:numPr>
        <w:adjustRightInd w:val="0"/>
        <w:snapToGrid w:val="0"/>
        <w:spacing w:afterLines="0" w:after="163" w:line="240" w:lineRule="auto"/>
        <w:jc w:val="left"/>
        <w:rPr>
          <w:rFonts w:hint="eastAsia"/>
          <w:color w:val="auto"/>
          <w:sz w:val="21"/>
        </w:rPr>
      </w:pPr>
      <w:r>
        <w:rPr>
          <w:rFonts w:hint="eastAsia"/>
          <w:color w:val="auto"/>
          <w:sz w:val="21"/>
        </w:rPr>
        <w:t>《绩效管理》/《非人力资源经理的人力资源管理》/《高效执行的4要素》/《高效能人士的7个习惯》系列/《卓越领导力》 /《掌握关键》（时间管理类课程） /《信任的速度》 /《管理员工、管理成果》 /《职业生涯规划》/《人才甄选》 /《教练辅导技巧》</w:t>
      </w:r>
    </w:p>
    <w:p w:rsidR="00124588" w:rsidRDefault="00124588" w:rsidP="00124588">
      <w:pPr>
        <w:adjustRightInd w:val="0"/>
        <w:snapToGrid w:val="0"/>
        <w:spacing w:after="163"/>
        <w:rPr>
          <w:rFonts w:hint="eastAsia"/>
          <w:color w:val="auto"/>
          <w:sz w:val="19"/>
        </w:rPr>
      </w:pPr>
    </w:p>
    <w:p w:rsidR="00124588" w:rsidRDefault="00124588" w:rsidP="00124588">
      <w:pPr>
        <w:numPr>
          <w:ilvl w:val="0"/>
          <w:numId w:val="31"/>
        </w:numPr>
        <w:adjustRightInd w:val="0"/>
        <w:snapToGrid w:val="0"/>
        <w:spacing w:afterLines="0" w:after="163"/>
        <w:ind w:left="0" w:firstLine="0"/>
        <w:outlineLvl w:val="1"/>
        <w:rPr>
          <w:rFonts w:hint="eastAsia"/>
          <w:b/>
          <w:color w:val="0070C0"/>
          <w:sz w:val="22"/>
        </w:rPr>
      </w:pPr>
      <w:r>
        <w:rPr>
          <w:rFonts w:hint="eastAsia"/>
          <w:b/>
          <w:color w:val="0070C0"/>
          <w:sz w:val="22"/>
        </w:rPr>
        <w:t>服务客户</w:t>
      </w:r>
    </w:p>
    <w:p w:rsidR="00124588" w:rsidRDefault="00124588" w:rsidP="00124588">
      <w:pPr>
        <w:adjustRightInd w:val="0"/>
        <w:snapToGrid w:val="0"/>
        <w:spacing w:after="163" w:line="240" w:lineRule="auto"/>
        <w:ind w:leftChars="132" w:left="317"/>
        <w:jc w:val="left"/>
        <w:outlineLvl w:val="1"/>
        <w:rPr>
          <w:rFonts w:hint="eastAsia"/>
          <w:color w:val="auto"/>
          <w:sz w:val="21"/>
        </w:rPr>
      </w:pPr>
      <w:r>
        <w:rPr>
          <w:rFonts w:hint="eastAsia"/>
          <w:color w:val="auto"/>
          <w:sz w:val="21"/>
        </w:rPr>
        <w:t>强生、拜耳、</w:t>
      </w:r>
      <w:proofErr w:type="gramStart"/>
      <w:r>
        <w:rPr>
          <w:rFonts w:hint="eastAsia"/>
          <w:color w:val="auto"/>
          <w:sz w:val="21"/>
        </w:rPr>
        <w:t>葛兰素史克</w:t>
      </w:r>
      <w:proofErr w:type="gramEnd"/>
      <w:r>
        <w:rPr>
          <w:rFonts w:hint="eastAsia"/>
          <w:color w:val="auto"/>
          <w:sz w:val="21"/>
        </w:rPr>
        <w:t>、施贵宝、阿斯利康、辉瑞、礼来、西门子、飞利浦、德国汉高、罗门哈斯、铁</w:t>
      </w:r>
      <w:proofErr w:type="gramStart"/>
      <w:r>
        <w:rPr>
          <w:rFonts w:hint="eastAsia"/>
          <w:color w:val="auto"/>
          <w:sz w:val="21"/>
        </w:rPr>
        <w:t>姆</w:t>
      </w:r>
      <w:proofErr w:type="gramEnd"/>
      <w:r>
        <w:rPr>
          <w:rFonts w:hint="eastAsia"/>
          <w:color w:val="auto"/>
          <w:sz w:val="21"/>
        </w:rPr>
        <w:t>肯、梅特勒托利多、埃克森-美孚、</w:t>
      </w:r>
      <w:proofErr w:type="gramStart"/>
      <w:r>
        <w:rPr>
          <w:rFonts w:hint="eastAsia"/>
          <w:color w:val="auto"/>
          <w:sz w:val="21"/>
        </w:rPr>
        <w:t>贝卡尔</w:t>
      </w:r>
      <w:proofErr w:type="gramEnd"/>
      <w:r>
        <w:rPr>
          <w:rFonts w:hint="eastAsia"/>
          <w:color w:val="auto"/>
          <w:sz w:val="21"/>
        </w:rPr>
        <w:t>特、道康宁、利乐、艾默生、美卓、德莱赛、英国石油、施耐德、惠普、阿克苏诺贝尔、摩托罗拉、IBM、德马泰克、马士基、中石化、上海烟草集团、中国移动、中海油、</w:t>
      </w:r>
      <w:proofErr w:type="gramStart"/>
      <w:r>
        <w:rPr>
          <w:rFonts w:hint="eastAsia"/>
          <w:color w:val="auto"/>
          <w:sz w:val="21"/>
        </w:rPr>
        <w:t>中冶集团</w:t>
      </w:r>
      <w:proofErr w:type="gramEnd"/>
      <w:r>
        <w:rPr>
          <w:rFonts w:hint="eastAsia"/>
          <w:color w:val="auto"/>
          <w:sz w:val="21"/>
        </w:rPr>
        <w:t>、宝钢、中化国际、中电投、中集集团、友邦保险、联邦快递、德勤、甲骨文、普洛斯、太古集团、SAP、法国达索、百事、达能、可口可乐、希思黎、苹果、百加得、保乐利加、英国联合食品、</w:t>
      </w:r>
      <w:proofErr w:type="gramStart"/>
      <w:r>
        <w:rPr>
          <w:rFonts w:hint="eastAsia"/>
          <w:color w:val="auto"/>
          <w:sz w:val="21"/>
        </w:rPr>
        <w:t>星巴克</w:t>
      </w:r>
      <w:proofErr w:type="gramEnd"/>
      <w:r>
        <w:rPr>
          <w:rFonts w:hint="eastAsia"/>
          <w:color w:val="auto"/>
          <w:sz w:val="21"/>
        </w:rPr>
        <w:t>、高露洁</w:t>
      </w:r>
      <w:r>
        <w:rPr>
          <w:rFonts w:hint="eastAsia"/>
          <w:color w:val="auto"/>
          <w:sz w:val="21"/>
        </w:rPr>
        <w:tab/>
      </w:r>
    </w:p>
    <w:p w:rsidR="00124588" w:rsidRDefault="00124588" w:rsidP="00124588">
      <w:pPr>
        <w:pStyle w:val="a5"/>
        <w:numPr>
          <w:ilvl w:val="0"/>
          <w:numId w:val="31"/>
        </w:numPr>
        <w:adjustRightInd w:val="0"/>
        <w:snapToGrid w:val="0"/>
        <w:spacing w:afterLines="0" w:after="163"/>
        <w:ind w:firstLineChars="0"/>
        <w:outlineLvl w:val="1"/>
        <w:rPr>
          <w:rFonts w:hint="eastAsia"/>
          <w:b/>
          <w:color w:val="0070C0"/>
          <w:sz w:val="22"/>
        </w:rPr>
      </w:pPr>
      <w:r>
        <w:rPr>
          <w:rFonts w:hint="eastAsia"/>
          <w:b/>
          <w:color w:val="0070C0"/>
          <w:sz w:val="22"/>
        </w:rPr>
        <w:t>学员反馈</w:t>
      </w:r>
    </w:p>
    <w:p w:rsidR="00124588" w:rsidRDefault="00124588" w:rsidP="00124588">
      <w:pPr>
        <w:adjustRightInd w:val="0"/>
        <w:snapToGrid w:val="0"/>
        <w:spacing w:after="163"/>
        <w:rPr>
          <w:rFonts w:hint="eastAsia"/>
          <w:i/>
          <w:color w:val="7F7F7F"/>
          <w:sz w:val="19"/>
        </w:rPr>
      </w:pPr>
      <w:r>
        <w:rPr>
          <w:rFonts w:hint="eastAsia"/>
          <w:i/>
          <w:color w:val="7F7F7F"/>
          <w:sz w:val="19"/>
        </w:rPr>
        <w:t>“老师很尽力，安排合理，课程容易理解！ ”</w:t>
      </w:r>
    </w:p>
    <w:p w:rsidR="00124588" w:rsidRDefault="00124588" w:rsidP="00124588">
      <w:pPr>
        <w:adjustRightInd w:val="0"/>
        <w:snapToGrid w:val="0"/>
        <w:spacing w:after="163"/>
        <w:jc w:val="right"/>
        <w:rPr>
          <w:rFonts w:hint="eastAsia"/>
          <w:color w:val="auto"/>
          <w:sz w:val="19"/>
        </w:rPr>
      </w:pPr>
      <w:r>
        <w:rPr>
          <w:rFonts w:hint="eastAsia"/>
          <w:color w:val="auto"/>
          <w:sz w:val="19"/>
        </w:rPr>
        <w:t>——胡先生（某外资数码设备公司部门经理）</w:t>
      </w:r>
    </w:p>
    <w:p w:rsidR="00124588" w:rsidRDefault="00124588" w:rsidP="00124588">
      <w:pPr>
        <w:adjustRightInd w:val="0"/>
        <w:snapToGrid w:val="0"/>
        <w:spacing w:after="163"/>
        <w:rPr>
          <w:rFonts w:hint="eastAsia"/>
          <w:i/>
          <w:color w:val="7F7F7F"/>
          <w:sz w:val="19"/>
        </w:rPr>
      </w:pPr>
      <w:r>
        <w:rPr>
          <w:rFonts w:hint="eastAsia"/>
          <w:i/>
          <w:color w:val="7F7F7F"/>
          <w:sz w:val="19"/>
        </w:rPr>
        <w:t>“老师答疑解惑特别有针对性，给我带来附加的价值！ ”</w:t>
      </w:r>
    </w:p>
    <w:p w:rsidR="00124588" w:rsidRDefault="00124588" w:rsidP="00124588">
      <w:pPr>
        <w:adjustRightInd w:val="0"/>
        <w:snapToGrid w:val="0"/>
        <w:spacing w:after="163"/>
        <w:ind w:firstLineChars="3350" w:firstLine="6365"/>
        <w:rPr>
          <w:rFonts w:hint="eastAsia"/>
          <w:i/>
          <w:color w:val="7F7F7F"/>
          <w:sz w:val="19"/>
        </w:rPr>
      </w:pPr>
      <w:r>
        <w:rPr>
          <w:rFonts w:hint="eastAsia"/>
          <w:color w:val="auto"/>
          <w:sz w:val="19"/>
        </w:rPr>
        <w:t>——黄先生（某外资医疗器械部门经理）</w:t>
      </w:r>
    </w:p>
    <w:p w:rsidR="00944760" w:rsidRPr="00124588" w:rsidRDefault="00944760" w:rsidP="00124588">
      <w:pPr>
        <w:spacing w:after="163"/>
      </w:pPr>
    </w:p>
    <w:sectPr w:rsidR="00944760" w:rsidRPr="00124588" w:rsidSect="00A07B18">
      <w:headerReference w:type="even" r:id="rId8"/>
      <w:headerReference w:type="default" r:id="rId9"/>
      <w:footerReference w:type="even" r:id="rId10"/>
      <w:footerReference w:type="default" r:id="rId11"/>
      <w:headerReference w:type="first" r:id="rId12"/>
      <w:footerReference w:type="first" r:id="rId13"/>
      <w:pgSz w:w="11906" w:h="16838" w:code="9"/>
      <w:pgMar w:top="1276" w:right="851" w:bottom="1418"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31" w:rsidRDefault="00820131" w:rsidP="0084753B">
      <w:pPr>
        <w:spacing w:after="120" w:line="240" w:lineRule="auto"/>
      </w:pPr>
      <w:r>
        <w:separator/>
      </w:r>
    </w:p>
  </w:endnote>
  <w:endnote w:type="continuationSeparator" w:id="0">
    <w:p w:rsidR="00820131" w:rsidRDefault="00820131" w:rsidP="0084753B">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20131" w:rsidP="00057730">
    <w:pPr>
      <w:pStyle w:val="a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20131" w:rsidP="00057730">
    <w:pPr>
      <w:pStyle w:val="a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20131" w:rsidP="00057730">
    <w:pPr>
      <w:pStyle w:val="a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31" w:rsidRDefault="00820131" w:rsidP="0084753B">
      <w:pPr>
        <w:spacing w:after="120" w:line="240" w:lineRule="auto"/>
      </w:pPr>
      <w:r>
        <w:separator/>
      </w:r>
    </w:p>
  </w:footnote>
  <w:footnote w:type="continuationSeparator" w:id="0">
    <w:p w:rsidR="00820131" w:rsidRDefault="00820131" w:rsidP="0084753B">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20131" w:rsidP="00057730">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Pr="00A07B18" w:rsidRDefault="00820131" w:rsidP="00A07B18">
    <w:pPr>
      <w:pStyle w:val="a3"/>
      <w:pBdr>
        <w:bottom w:val="none" w:sz="0" w:space="0" w:color="auto"/>
      </w:pBdr>
      <w:spacing w:after="120"/>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20131" w:rsidP="00057730">
    <w:pPr>
      <w:pStyle w:val="a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8D5"/>
    <w:multiLevelType w:val="hybridMultilevel"/>
    <w:tmpl w:val="1A0C823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F1211C"/>
    <w:multiLevelType w:val="hybridMultilevel"/>
    <w:tmpl w:val="BD48F83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8501B9F"/>
    <w:multiLevelType w:val="hybridMultilevel"/>
    <w:tmpl w:val="C0AC1104"/>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
    <w:nsid w:val="090F3573"/>
    <w:multiLevelType w:val="hybridMultilevel"/>
    <w:tmpl w:val="740A0FF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nsid w:val="0ACF46A4"/>
    <w:multiLevelType w:val="hybridMultilevel"/>
    <w:tmpl w:val="747E631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E9C3A5E"/>
    <w:multiLevelType w:val="hybridMultilevel"/>
    <w:tmpl w:val="B90ED04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13A3111C"/>
    <w:multiLevelType w:val="hybridMultilevel"/>
    <w:tmpl w:val="21A28922"/>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50B7BD8"/>
    <w:multiLevelType w:val="hybridMultilevel"/>
    <w:tmpl w:val="E07C845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7F54B79"/>
    <w:multiLevelType w:val="hybridMultilevel"/>
    <w:tmpl w:val="696A9A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D467A6"/>
    <w:multiLevelType w:val="hybridMultilevel"/>
    <w:tmpl w:val="39DC3B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2706438"/>
    <w:multiLevelType w:val="hybridMultilevel"/>
    <w:tmpl w:val="0592F78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F24C6F"/>
    <w:multiLevelType w:val="hybridMultilevel"/>
    <w:tmpl w:val="FD901A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C652CE1"/>
    <w:multiLevelType w:val="hybridMultilevel"/>
    <w:tmpl w:val="C890D784"/>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nsid w:val="3D133FD9"/>
    <w:multiLevelType w:val="hybridMultilevel"/>
    <w:tmpl w:val="6B82C0E0"/>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47930F16"/>
    <w:multiLevelType w:val="hybridMultilevel"/>
    <w:tmpl w:val="EDBC015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47BD6160"/>
    <w:multiLevelType w:val="hybridMultilevel"/>
    <w:tmpl w:val="CADE26B6"/>
    <w:lvl w:ilvl="0" w:tplc="C4FA5718">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D487648"/>
    <w:multiLevelType w:val="hybridMultilevel"/>
    <w:tmpl w:val="F36C3A6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nsid w:val="4E850BDF"/>
    <w:multiLevelType w:val="hybridMultilevel"/>
    <w:tmpl w:val="1B68EE12"/>
    <w:lvl w:ilvl="0" w:tplc="C4FA5718">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55C64277"/>
    <w:multiLevelType w:val="hybridMultilevel"/>
    <w:tmpl w:val="86CA61F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5760552F"/>
    <w:multiLevelType w:val="hybridMultilevel"/>
    <w:tmpl w:val="AEFEE01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nsid w:val="593A57B2"/>
    <w:multiLevelType w:val="hybridMultilevel"/>
    <w:tmpl w:val="1818B69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nsid w:val="59AA1BB5"/>
    <w:multiLevelType w:val="hybridMultilevel"/>
    <w:tmpl w:val="315CDC34"/>
    <w:lvl w:ilvl="0" w:tplc="C4FA5718">
      <w:start w:val="1"/>
      <w:numFmt w:val="bullet"/>
      <w:lvlText w:val="­"/>
      <w:lvlJc w:val="left"/>
      <w:pPr>
        <w:ind w:left="840" w:hanging="420"/>
      </w:pPr>
      <w:rPr>
        <w:rFonts w:ascii="微软雅黑" w:eastAsia="微软雅黑" w:hAnsi="微软雅黑"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D0F4B59"/>
    <w:multiLevelType w:val="hybridMultilevel"/>
    <w:tmpl w:val="8F86988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61AE09C3"/>
    <w:multiLevelType w:val="hybridMultilevel"/>
    <w:tmpl w:val="BBC646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2581DCE"/>
    <w:multiLevelType w:val="hybridMultilevel"/>
    <w:tmpl w:val="244CDE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42C2DF4"/>
    <w:multiLevelType w:val="hybridMultilevel"/>
    <w:tmpl w:val="6E204E6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75546270"/>
    <w:multiLevelType w:val="hybridMultilevel"/>
    <w:tmpl w:val="75162DA8"/>
    <w:lvl w:ilvl="0" w:tplc="C4FA5718">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75A511C8"/>
    <w:multiLevelType w:val="hybridMultilevel"/>
    <w:tmpl w:val="8D64CC0A"/>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8">
    <w:nsid w:val="7AC361E7"/>
    <w:multiLevelType w:val="hybridMultilevel"/>
    <w:tmpl w:val="47F4AAD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7E99005F"/>
    <w:multiLevelType w:val="hybridMultilevel"/>
    <w:tmpl w:val="C44883F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8"/>
  </w:num>
  <w:num w:numId="3">
    <w:abstractNumId w:val="11"/>
  </w:num>
  <w:num w:numId="4">
    <w:abstractNumId w:val="10"/>
  </w:num>
  <w:num w:numId="5">
    <w:abstractNumId w:val="9"/>
  </w:num>
  <w:num w:numId="6">
    <w:abstractNumId w:val="29"/>
  </w:num>
  <w:num w:numId="7">
    <w:abstractNumId w:val="24"/>
  </w:num>
  <w:num w:numId="8">
    <w:abstractNumId w:val="0"/>
  </w:num>
  <w:num w:numId="9">
    <w:abstractNumId w:val="17"/>
  </w:num>
  <w:num w:numId="10">
    <w:abstractNumId w:val="15"/>
  </w:num>
  <w:num w:numId="11">
    <w:abstractNumId w:val="21"/>
  </w:num>
  <w:num w:numId="12">
    <w:abstractNumId w:val="26"/>
  </w:num>
  <w:num w:numId="13">
    <w:abstractNumId w:val="7"/>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25"/>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28"/>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lvlOverride w:ilvl="4"/>
    <w:lvlOverride w:ilvl="5"/>
    <w:lvlOverride w:ilvl="6"/>
    <w:lvlOverride w:ilvl="7"/>
    <w:lvlOverride w:ilvl="8"/>
  </w:num>
  <w:num w:numId="29">
    <w:abstractNumId w:val="4"/>
    <w:lvlOverride w:ilvl="0"/>
    <w:lvlOverride w:ilvl="1"/>
    <w:lvlOverride w:ilvl="2"/>
    <w:lvlOverride w:ilvl="3"/>
    <w:lvlOverride w:ilvl="4"/>
    <w:lvlOverride w:ilvl="5"/>
    <w:lvlOverride w:ilvl="6"/>
    <w:lvlOverride w:ilvl="7"/>
    <w:lvlOverride w:ilvl="8"/>
  </w:num>
  <w:num w:numId="30">
    <w:abstractNumId w:val="27"/>
    <w:lvlOverride w:ilvl="0"/>
    <w:lvlOverride w:ilvl="1"/>
    <w:lvlOverride w:ilvl="2"/>
    <w:lvlOverride w:ilvl="3"/>
    <w:lvlOverride w:ilvl="4"/>
    <w:lvlOverride w:ilvl="5"/>
    <w:lvlOverride w:ilvl="6"/>
    <w:lvlOverride w:ilvl="7"/>
    <w:lvlOverride w:ilvl="8"/>
  </w:num>
  <w:num w:numId="31">
    <w:abstractNumId w:val="23"/>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20"/>
    <w:rsid w:val="000756A0"/>
    <w:rsid w:val="00124588"/>
    <w:rsid w:val="00193D93"/>
    <w:rsid w:val="002E72CF"/>
    <w:rsid w:val="006F3F5A"/>
    <w:rsid w:val="0076684B"/>
    <w:rsid w:val="007816B5"/>
    <w:rsid w:val="00820131"/>
    <w:rsid w:val="0084753B"/>
    <w:rsid w:val="008A4DF5"/>
    <w:rsid w:val="00944760"/>
    <w:rsid w:val="00BF0A20"/>
    <w:rsid w:val="00CD224A"/>
    <w:rsid w:val="00E443F7"/>
    <w:rsid w:val="00E9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3B"/>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53B"/>
    <w:rPr>
      <w:sz w:val="18"/>
      <w:szCs w:val="18"/>
    </w:rPr>
  </w:style>
  <w:style w:type="paragraph" w:styleId="a4">
    <w:name w:val="footer"/>
    <w:basedOn w:val="a"/>
    <w:link w:val="Char0"/>
    <w:uiPriority w:val="99"/>
    <w:unhideWhenUsed/>
    <w:rsid w:val="008475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753B"/>
    <w:rPr>
      <w:sz w:val="18"/>
      <w:szCs w:val="18"/>
    </w:rPr>
  </w:style>
  <w:style w:type="paragraph" w:styleId="a5">
    <w:name w:val="List Paragraph"/>
    <w:basedOn w:val="a"/>
    <w:uiPriority w:val="34"/>
    <w:qFormat/>
    <w:rsid w:val="0084753B"/>
    <w:pPr>
      <w:ind w:firstLineChars="200" w:firstLine="420"/>
    </w:pPr>
  </w:style>
  <w:style w:type="table" w:styleId="a6">
    <w:name w:val="Table Grid"/>
    <w:basedOn w:val="a1"/>
    <w:rsid w:val="0084753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4753B"/>
    <w:pPr>
      <w:spacing w:line="240" w:lineRule="auto"/>
    </w:pPr>
    <w:rPr>
      <w:sz w:val="18"/>
      <w:szCs w:val="18"/>
    </w:rPr>
  </w:style>
  <w:style w:type="character" w:customStyle="1" w:styleId="Char1">
    <w:name w:val="批注框文本 Char"/>
    <w:basedOn w:val="a0"/>
    <w:link w:val="a7"/>
    <w:uiPriority w:val="99"/>
    <w:semiHidden/>
    <w:rsid w:val="0084753B"/>
    <w:rPr>
      <w:rFonts w:ascii="微软雅黑" w:eastAsia="微软雅黑" w:hAnsi="微软雅黑" w:cs="Times New Roman"/>
      <w:color w:val="262626" w:themeColor="text1" w:themeTint="D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3B"/>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53B"/>
    <w:rPr>
      <w:sz w:val="18"/>
      <w:szCs w:val="18"/>
    </w:rPr>
  </w:style>
  <w:style w:type="paragraph" w:styleId="a4">
    <w:name w:val="footer"/>
    <w:basedOn w:val="a"/>
    <w:link w:val="Char0"/>
    <w:uiPriority w:val="99"/>
    <w:unhideWhenUsed/>
    <w:rsid w:val="008475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753B"/>
    <w:rPr>
      <w:sz w:val="18"/>
      <w:szCs w:val="18"/>
    </w:rPr>
  </w:style>
  <w:style w:type="paragraph" w:styleId="a5">
    <w:name w:val="List Paragraph"/>
    <w:basedOn w:val="a"/>
    <w:uiPriority w:val="34"/>
    <w:qFormat/>
    <w:rsid w:val="0084753B"/>
    <w:pPr>
      <w:ind w:firstLineChars="200" w:firstLine="420"/>
    </w:pPr>
  </w:style>
  <w:style w:type="table" w:styleId="a6">
    <w:name w:val="Table Grid"/>
    <w:basedOn w:val="a1"/>
    <w:rsid w:val="0084753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4753B"/>
    <w:pPr>
      <w:spacing w:line="240" w:lineRule="auto"/>
    </w:pPr>
    <w:rPr>
      <w:sz w:val="18"/>
      <w:szCs w:val="18"/>
    </w:rPr>
  </w:style>
  <w:style w:type="character" w:customStyle="1" w:styleId="Char1">
    <w:name w:val="批注框文本 Char"/>
    <w:basedOn w:val="a0"/>
    <w:link w:val="a7"/>
    <w:uiPriority w:val="99"/>
    <w:semiHidden/>
    <w:rsid w:val="0084753B"/>
    <w:rPr>
      <w:rFonts w:ascii="微软雅黑" w:eastAsia="微软雅黑" w:hAnsi="微软雅黑" w:cs="Times New Roman"/>
      <w:color w:val="262626" w:themeColor="text1" w:themeTint="D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77532">
      <w:bodyDiv w:val="1"/>
      <w:marLeft w:val="0"/>
      <w:marRight w:val="0"/>
      <w:marTop w:val="0"/>
      <w:marBottom w:val="0"/>
      <w:divBdr>
        <w:top w:val="none" w:sz="0" w:space="0" w:color="auto"/>
        <w:left w:val="none" w:sz="0" w:space="0" w:color="auto"/>
        <w:bottom w:val="none" w:sz="0" w:space="0" w:color="auto"/>
        <w:right w:val="none" w:sz="0" w:space="0" w:color="auto"/>
      </w:divBdr>
    </w:div>
    <w:div w:id="806976396">
      <w:bodyDiv w:val="1"/>
      <w:marLeft w:val="0"/>
      <w:marRight w:val="0"/>
      <w:marTop w:val="0"/>
      <w:marBottom w:val="0"/>
      <w:divBdr>
        <w:top w:val="none" w:sz="0" w:space="0" w:color="auto"/>
        <w:left w:val="none" w:sz="0" w:space="0" w:color="auto"/>
        <w:bottom w:val="none" w:sz="0" w:space="0" w:color="auto"/>
        <w:right w:val="none" w:sz="0" w:space="0" w:color="auto"/>
      </w:divBdr>
    </w:div>
    <w:div w:id="15975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260</Words>
  <Characters>1488</Characters>
  <Application>Microsoft Office Word</Application>
  <DocSecurity>0</DocSecurity>
  <Lines>12</Lines>
  <Paragraphs>3</Paragraphs>
  <ScaleCrop>false</ScaleCrop>
  <Company>Microsoft</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Liu</dc:creator>
  <cp:lastModifiedBy>Nana Liu</cp:lastModifiedBy>
  <cp:revision>3</cp:revision>
  <dcterms:created xsi:type="dcterms:W3CDTF">2017-07-30T06:25:00Z</dcterms:created>
  <dcterms:modified xsi:type="dcterms:W3CDTF">2017-07-30T06:26:00Z</dcterms:modified>
</cp:coreProperties>
</file>