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ED1FD" w14:textId="77777777" w:rsidR="00647402" w:rsidRPr="00647402" w:rsidRDefault="00647402" w:rsidP="00647402">
      <w:pPr>
        <w:jc w:val="center"/>
        <w:rPr>
          <w:rFonts w:ascii="微软雅黑" w:eastAsia="微软雅黑" w:hAnsi="微软雅黑" w:cs="微软雅黑"/>
          <w:b/>
          <w:bCs/>
          <w:color w:val="FF0000"/>
          <w:sz w:val="36"/>
          <w:szCs w:val="30"/>
        </w:rPr>
      </w:pPr>
      <w:r w:rsidRPr="00647402">
        <w:rPr>
          <w:rFonts w:ascii="微软雅黑" w:eastAsia="微软雅黑" w:hAnsi="微软雅黑" w:cs="微软雅黑" w:hint="eastAsia"/>
          <w:b/>
          <w:bCs/>
          <w:color w:val="FF0000"/>
          <w:sz w:val="36"/>
          <w:szCs w:val="30"/>
        </w:rPr>
        <w:t>向华为学习</w:t>
      </w:r>
    </w:p>
    <w:p w14:paraId="726EAA2B" w14:textId="11C8B692" w:rsidR="00D2768E" w:rsidRPr="00647402" w:rsidRDefault="00647402" w:rsidP="00647402">
      <w:pPr>
        <w:spacing w:line="320" w:lineRule="exact"/>
        <w:jc w:val="center"/>
        <w:rPr>
          <w:rFonts w:ascii="微软雅黑" w:eastAsia="微软雅黑" w:hAnsi="微软雅黑" w:cs="微软雅黑"/>
          <w:b/>
          <w:bCs/>
          <w:color w:val="FF0000"/>
          <w:sz w:val="30"/>
          <w:szCs w:val="30"/>
        </w:rPr>
      </w:pPr>
      <w:r w:rsidRPr="00647402">
        <w:rPr>
          <w:rFonts w:ascii="微软雅黑" w:eastAsia="微软雅黑" w:hAnsi="微软雅黑" w:cs="微软雅黑" w:hint="eastAsia"/>
          <w:b/>
          <w:bCs/>
          <w:color w:val="FF0000"/>
          <w:sz w:val="30"/>
          <w:szCs w:val="30"/>
        </w:rPr>
        <w:t>绩效与激励实操班：价值创造、价值评价与价值分配</w:t>
      </w:r>
    </w:p>
    <w:p w14:paraId="358728AF" w14:textId="77777777" w:rsidR="00647402" w:rsidRPr="00647402" w:rsidRDefault="00647402" w:rsidP="00647402">
      <w:pPr>
        <w:jc w:val="center"/>
        <w:rPr>
          <w:rFonts w:ascii="微软雅黑" w:eastAsia="微软雅黑" w:hAnsi="微软雅黑" w:cs="微软雅黑"/>
          <w:color w:val="FF0000"/>
          <w:sz w:val="32"/>
          <w:szCs w:val="32"/>
        </w:rPr>
      </w:pPr>
      <w:r w:rsidRPr="00647402">
        <w:rPr>
          <w:rFonts w:ascii="微软雅黑" w:eastAsia="微软雅黑" w:hAnsi="微软雅黑" w:cs="微软雅黑" w:hint="eastAsia"/>
          <w:color w:val="FF0000"/>
          <w:sz w:val="32"/>
          <w:szCs w:val="32"/>
        </w:rPr>
        <w:t>8月25-26日 | 上海</w:t>
      </w:r>
    </w:p>
    <w:p w14:paraId="7D6F651E" w14:textId="77777777" w:rsidR="00647402" w:rsidRDefault="00647402" w:rsidP="00647402">
      <w:pPr>
        <w:widowControl/>
        <w:spacing w:after="120" w:line="320" w:lineRule="exact"/>
        <w:jc w:val="left"/>
        <w:rPr>
          <w:rFonts w:ascii="微软雅黑" w:eastAsia="微软雅黑" w:hAnsi="微软雅黑" w:cs="微软雅黑"/>
          <w:sz w:val="24"/>
          <w:szCs w:val="24"/>
        </w:rPr>
      </w:pPr>
    </w:p>
    <w:p w14:paraId="6B540954" w14:textId="5C77DD3D" w:rsidR="00647402" w:rsidRPr="00647402" w:rsidRDefault="00647402" w:rsidP="00647402">
      <w:pPr>
        <w:widowControl/>
        <w:spacing w:after="120" w:line="320" w:lineRule="exact"/>
        <w:jc w:val="left"/>
        <w:rPr>
          <w:rFonts w:ascii="微软雅黑" w:eastAsia="微软雅黑" w:hAnsi="微软雅黑" w:cs="微软雅黑"/>
          <w:sz w:val="24"/>
          <w:szCs w:val="24"/>
        </w:rPr>
      </w:pPr>
      <w:r w:rsidRPr="00647402">
        <w:rPr>
          <w:rFonts w:ascii="微软雅黑" w:eastAsia="微软雅黑" w:hAnsi="微软雅黑" w:cs="微软雅黑" w:hint="eastAsia"/>
          <w:sz w:val="24"/>
          <w:szCs w:val="24"/>
        </w:rPr>
        <w:t>适合对象：人力资源经理、绩效经理</w:t>
      </w:r>
    </w:p>
    <w:p w14:paraId="11F6B954" w14:textId="77777777" w:rsidR="00647402" w:rsidRPr="00647402" w:rsidRDefault="00647402" w:rsidP="00647402">
      <w:pPr>
        <w:widowControl/>
        <w:spacing w:after="120" w:line="320" w:lineRule="exact"/>
        <w:jc w:val="left"/>
        <w:rPr>
          <w:rFonts w:ascii="微软雅黑" w:eastAsia="微软雅黑" w:hAnsi="微软雅黑" w:cs="微软雅黑"/>
          <w:sz w:val="24"/>
          <w:szCs w:val="24"/>
        </w:rPr>
      </w:pPr>
      <w:r w:rsidRPr="00647402">
        <w:rPr>
          <w:rFonts w:ascii="微软雅黑" w:eastAsia="微软雅黑" w:hAnsi="微软雅黑" w:cs="微软雅黑" w:hint="eastAsia"/>
          <w:sz w:val="24"/>
          <w:szCs w:val="24"/>
        </w:rPr>
        <w:t>分享嘉宾：</w:t>
      </w:r>
      <w:proofErr w:type="gramStart"/>
      <w:r w:rsidRPr="00647402">
        <w:rPr>
          <w:rFonts w:ascii="微软雅黑" w:eastAsia="微软雅黑" w:hAnsi="微软雅黑" w:cs="微软雅黑" w:hint="eastAsia"/>
          <w:b/>
          <w:bCs/>
          <w:sz w:val="24"/>
          <w:szCs w:val="24"/>
        </w:rPr>
        <w:t>沈宗军</w:t>
      </w:r>
      <w:proofErr w:type="gramEnd"/>
      <w:r w:rsidRPr="00647402">
        <w:rPr>
          <w:rFonts w:ascii="微软雅黑" w:eastAsia="微软雅黑" w:hAnsi="微软雅黑" w:cs="微软雅黑" w:hint="eastAsia"/>
          <w:b/>
          <w:bCs/>
          <w:sz w:val="24"/>
          <w:szCs w:val="24"/>
        </w:rPr>
        <w:t xml:space="preserve"> 原华为公司南</w:t>
      </w:r>
      <w:proofErr w:type="gramStart"/>
      <w:r w:rsidRPr="00647402">
        <w:rPr>
          <w:rFonts w:ascii="微软雅黑" w:eastAsia="微软雅黑" w:hAnsi="微软雅黑" w:cs="微软雅黑" w:hint="eastAsia"/>
          <w:b/>
          <w:bCs/>
          <w:sz w:val="24"/>
          <w:szCs w:val="24"/>
        </w:rPr>
        <w:t>研所高级</w:t>
      </w:r>
      <w:proofErr w:type="gramEnd"/>
      <w:r w:rsidRPr="00647402">
        <w:rPr>
          <w:rFonts w:ascii="微软雅黑" w:eastAsia="微软雅黑" w:hAnsi="微软雅黑" w:cs="微软雅黑" w:hint="eastAsia"/>
          <w:b/>
          <w:bCs/>
          <w:sz w:val="24"/>
          <w:szCs w:val="24"/>
        </w:rPr>
        <w:t>人力资源经理</w:t>
      </w:r>
    </w:p>
    <w:p w14:paraId="41308EE0" w14:textId="061DE037" w:rsidR="00647402" w:rsidRDefault="00647402" w:rsidP="00647402">
      <w:pPr>
        <w:widowControl/>
        <w:spacing w:after="120" w:line="320" w:lineRule="exact"/>
        <w:jc w:val="left"/>
        <w:rPr>
          <w:rFonts w:ascii="微软雅黑" w:eastAsia="微软雅黑" w:hAnsi="微软雅黑" w:cs="微软雅黑"/>
          <w:sz w:val="24"/>
          <w:szCs w:val="24"/>
        </w:rPr>
      </w:pPr>
      <w:r w:rsidRPr="00647402">
        <w:rPr>
          <w:rFonts w:ascii="微软雅黑" w:eastAsia="微软雅黑" w:hAnsi="微软雅黑" w:cs="微软雅黑" w:hint="eastAsia"/>
          <w:sz w:val="24"/>
          <w:szCs w:val="24"/>
        </w:rPr>
        <w:t>学习费用：5800元/人</w:t>
      </w:r>
    </w:p>
    <w:p w14:paraId="06B70550" w14:textId="77777777" w:rsidR="00647402" w:rsidRPr="00647402" w:rsidRDefault="00647402" w:rsidP="00647402">
      <w:pPr>
        <w:widowControl/>
        <w:spacing w:after="120" w:line="320" w:lineRule="exact"/>
        <w:jc w:val="left"/>
        <w:rPr>
          <w:rFonts w:ascii="微软雅黑" w:eastAsia="微软雅黑" w:hAnsi="微软雅黑" w:cs="微软雅黑"/>
          <w:sz w:val="22"/>
        </w:rPr>
      </w:pPr>
      <w:r w:rsidRPr="00647402">
        <w:rPr>
          <w:rFonts w:ascii="微软雅黑" w:eastAsia="微软雅黑" w:hAnsi="微软雅黑" w:cs="微软雅黑" w:hint="eastAsia"/>
          <w:sz w:val="22"/>
        </w:rPr>
        <w:t>我们要坚持责任结果导向的考核机制，进一步深化获取分享的价值分配理念，对英雄及时激励，敢于拉开分配差距，破格提拔贡献者。千军万马上战场，让优秀人才在最佳时间、最佳角色，产生最佳贡献，也给予合理回报。</w:t>
      </w:r>
    </w:p>
    <w:p w14:paraId="36538237" w14:textId="77777777" w:rsidR="00647402" w:rsidRPr="00647402" w:rsidRDefault="00647402" w:rsidP="00647402">
      <w:pPr>
        <w:widowControl/>
        <w:spacing w:after="120" w:line="320" w:lineRule="exact"/>
        <w:jc w:val="left"/>
        <w:rPr>
          <w:rFonts w:ascii="微软雅黑" w:eastAsia="微软雅黑" w:hAnsi="微软雅黑" w:cs="微软雅黑"/>
          <w:sz w:val="22"/>
        </w:rPr>
      </w:pPr>
      <w:r w:rsidRPr="00647402">
        <w:rPr>
          <w:rFonts w:ascii="微软雅黑" w:eastAsia="微软雅黑" w:hAnsi="微软雅黑" w:cs="微软雅黑" w:hint="eastAsia"/>
          <w:sz w:val="22"/>
        </w:rPr>
        <w:t xml:space="preserve">              ——华为公司轮值CEO </w:t>
      </w:r>
      <w:proofErr w:type="gramStart"/>
      <w:r w:rsidRPr="00647402">
        <w:rPr>
          <w:rFonts w:ascii="微软雅黑" w:eastAsia="微软雅黑" w:hAnsi="微软雅黑" w:cs="微软雅黑" w:hint="eastAsia"/>
          <w:sz w:val="22"/>
        </w:rPr>
        <w:t>徐直军</w:t>
      </w:r>
      <w:proofErr w:type="gramEnd"/>
    </w:p>
    <w:p w14:paraId="432F4000" w14:textId="77777777" w:rsidR="00647402" w:rsidRPr="00647402" w:rsidRDefault="00647402" w:rsidP="00647402">
      <w:pPr>
        <w:widowControl/>
        <w:spacing w:after="120" w:line="320" w:lineRule="exact"/>
        <w:jc w:val="left"/>
        <w:rPr>
          <w:rFonts w:ascii="微软雅黑" w:eastAsia="微软雅黑" w:hAnsi="微软雅黑" w:cs="微软雅黑"/>
          <w:sz w:val="24"/>
          <w:szCs w:val="24"/>
        </w:rPr>
      </w:pPr>
    </w:p>
    <w:p w14:paraId="4C86D2DB" w14:textId="77777777" w:rsidR="00647402" w:rsidRDefault="00647402">
      <w:pPr>
        <w:spacing w:line="36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1A83303B" w14:textId="50A7B2E5" w:rsidR="00D2768E" w:rsidRDefault="0041545A">
      <w:pPr>
        <w:spacing w:line="360" w:lineRule="exact"/>
        <w:rPr>
          <w:rFonts w:ascii="微软雅黑" w:eastAsia="微软雅黑" w:hAnsi="微软雅黑" w:cs="微软雅黑"/>
          <w:b/>
          <w:bCs/>
          <w:color w:val="0070C0"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30"/>
          <w:szCs w:val="30"/>
        </w:rPr>
        <w:t>| 项目背景</w:t>
      </w:r>
    </w:p>
    <w:p w14:paraId="35DDFD9C" w14:textId="77777777" w:rsidR="00D2768E" w:rsidRDefault="0041545A">
      <w:pPr>
        <w:pStyle w:val="10"/>
        <w:spacing w:line="36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2"/>
        </w:rPr>
        <w:t>华多数企业正在面临的人力资源问题：</w:t>
      </w:r>
    </w:p>
    <w:p w14:paraId="205709AA" w14:textId="77777777" w:rsidR="00D2768E" w:rsidRDefault="0041545A">
      <w:pPr>
        <w:pStyle w:val="10"/>
        <w:numPr>
          <w:ilvl w:val="0"/>
          <w:numId w:val="3"/>
        </w:numPr>
        <w:spacing w:line="360" w:lineRule="exact"/>
        <w:ind w:firstLine="40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kern w:val="0"/>
          <w:sz w:val="20"/>
          <w:szCs w:val="20"/>
        </w:rPr>
        <w:t>做事情少、抱怨声多</w:t>
      </w: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——未建立明确的企业文化导向和企业文化落地管理体系；</w:t>
      </w:r>
    </w:p>
    <w:p w14:paraId="461A76E1" w14:textId="77777777" w:rsidR="00D2768E" w:rsidRPr="0041545A" w:rsidRDefault="0041545A" w:rsidP="0041545A">
      <w:pPr>
        <w:pStyle w:val="10"/>
        <w:numPr>
          <w:ilvl w:val="0"/>
          <w:numId w:val="3"/>
        </w:numPr>
        <w:spacing w:line="360" w:lineRule="exact"/>
        <w:ind w:firstLine="40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kern w:val="0"/>
          <w:sz w:val="20"/>
          <w:szCs w:val="20"/>
        </w:rPr>
        <w:t>活力缺失、干部板结</w:t>
      </w: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——管理者在同一个岗位上时间很长，也没有形成后备梯队体系，对于管理者的选拔</w:t>
      </w:r>
      <w:r w:rsidRPr="0041545A"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 xml:space="preserve">                    与成长，缺乏系统性建设体系；</w:t>
      </w:r>
    </w:p>
    <w:p w14:paraId="004F7174" w14:textId="77777777" w:rsidR="00D2768E" w:rsidRPr="0041545A" w:rsidRDefault="0041545A" w:rsidP="0041545A">
      <w:pPr>
        <w:pStyle w:val="10"/>
        <w:numPr>
          <w:ilvl w:val="0"/>
          <w:numId w:val="3"/>
        </w:numPr>
        <w:spacing w:line="360" w:lineRule="exact"/>
        <w:ind w:firstLine="40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kern w:val="0"/>
          <w:sz w:val="20"/>
          <w:szCs w:val="20"/>
        </w:rPr>
        <w:t>亲力亲为、能力短板</w:t>
      </w: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 xml:space="preserve">——高级干部习惯于亲力亲为，没有给管理者犯错的机会，也没有机制让干部得到关                     </w:t>
      </w:r>
      <w:r w:rsidRPr="0041545A"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键能力的历练；</w:t>
      </w:r>
    </w:p>
    <w:p w14:paraId="02C02F35" w14:textId="77777777" w:rsidR="00D2768E" w:rsidRDefault="0041545A">
      <w:pPr>
        <w:pStyle w:val="10"/>
        <w:numPr>
          <w:ilvl w:val="0"/>
          <w:numId w:val="3"/>
        </w:numPr>
        <w:spacing w:line="360" w:lineRule="exact"/>
        <w:ind w:firstLine="40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kern w:val="0"/>
          <w:sz w:val="20"/>
          <w:szCs w:val="20"/>
        </w:rPr>
        <w:t>互相推诿、执行力差</w:t>
      </w: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——没有对客户价值来源进行分析，仅从人力资源专业角度去设置绩效管理体系；</w:t>
      </w:r>
    </w:p>
    <w:p w14:paraId="21DFC359" w14:textId="77777777" w:rsidR="00D2768E" w:rsidRDefault="0041545A">
      <w:pPr>
        <w:pStyle w:val="10"/>
        <w:numPr>
          <w:ilvl w:val="0"/>
          <w:numId w:val="3"/>
        </w:numPr>
        <w:spacing w:line="360" w:lineRule="exact"/>
        <w:ind w:firstLine="40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kern w:val="0"/>
          <w:sz w:val="20"/>
          <w:szCs w:val="20"/>
        </w:rPr>
        <w:t>目标林立、无从下手</w:t>
      </w: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——看到重要的事情就设为KPI，众多指标面前，犹如没有指标；</w:t>
      </w:r>
    </w:p>
    <w:p w14:paraId="2055ECF0" w14:textId="77777777" w:rsidR="00D2768E" w:rsidRDefault="0041545A">
      <w:pPr>
        <w:pStyle w:val="10"/>
        <w:numPr>
          <w:ilvl w:val="0"/>
          <w:numId w:val="3"/>
        </w:numPr>
        <w:spacing w:line="360" w:lineRule="exact"/>
        <w:ind w:firstLine="40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kern w:val="0"/>
          <w:sz w:val="20"/>
          <w:szCs w:val="20"/>
        </w:rPr>
        <w:t>编制混乱、浪费严重</w:t>
      </w: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——缺乏科学的岗位、职级、薪酬管理体系。</w:t>
      </w:r>
    </w:p>
    <w:p w14:paraId="1B6F6EF2" w14:textId="77777777" w:rsidR="00D2768E" w:rsidRDefault="00D2768E">
      <w:pPr>
        <w:pStyle w:val="10"/>
        <w:spacing w:line="36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</w:p>
    <w:p w14:paraId="1CFFFB24" w14:textId="77777777" w:rsidR="00D2768E" w:rsidRDefault="0041545A">
      <w:pPr>
        <w:pStyle w:val="10"/>
        <w:spacing w:line="32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华为公司针对人力资源管理的难题，提出了“以奋斗者为本”的核心理念，从文化、干部管理、战略性绩效管理和分配机制全方位落地</w:t>
      </w:r>
      <w:proofErr w:type="gramStart"/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该核心</w:t>
      </w:r>
      <w:proofErr w:type="gramEnd"/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理念，让18万员工拥有共同的价值观体系，也以18万人创造5216亿人民币的高人均产值，因为人均创造效益的领先优势，其年人均薪酬以60万，45岁满八年退休制，10%末尾淘汰制，也让其“高目标、高压力、高淘汰”的导向得以体现！</w:t>
      </w:r>
    </w:p>
    <w:p w14:paraId="23525F45" w14:textId="77777777" w:rsidR="00D2768E" w:rsidRDefault="0041545A">
      <w:pPr>
        <w:pStyle w:val="10"/>
        <w:spacing w:line="32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47495D33" wp14:editId="64894E42">
                <wp:simplePos x="0" y="0"/>
                <wp:positionH relativeFrom="column">
                  <wp:posOffset>694055</wp:posOffset>
                </wp:positionH>
                <wp:positionV relativeFrom="paragraph">
                  <wp:posOffset>67945</wp:posOffset>
                </wp:positionV>
                <wp:extent cx="2066925" cy="1670685"/>
                <wp:effectExtent l="0" t="0" r="0" b="571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1670685"/>
                          <a:chOff x="8393" y="24875"/>
                          <a:chExt cx="3255" cy="2631"/>
                        </a:xfrm>
                      </wpg:grpSpPr>
                      <wps:wsp>
                        <wps:cNvPr id="3" name="等腰三角形 3"/>
                        <wps:cNvSpPr/>
                        <wps:spPr>
                          <a:xfrm>
                            <a:off x="8969" y="25389"/>
                            <a:ext cx="1881" cy="1509"/>
                          </a:xfrm>
                          <a:prstGeom prst="triangle">
                            <a:avLst/>
                          </a:prstGeom>
                          <a:noFill/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椭圆 15"/>
                        <wps:cNvSpPr/>
                        <wps:spPr>
                          <a:xfrm>
                            <a:off x="8417" y="26301"/>
                            <a:ext cx="1133" cy="1133"/>
                          </a:xfrm>
                          <a:prstGeom prst="ellipse">
                            <a:avLst/>
                          </a:prstGeom>
                          <a:solidFill>
                            <a:srgbClr val="C00000">
                              <a:alpha val="58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椭圆 16"/>
                        <wps:cNvSpPr/>
                        <wps:spPr>
                          <a:xfrm>
                            <a:off x="9378" y="24875"/>
                            <a:ext cx="1133" cy="1133"/>
                          </a:xfrm>
                          <a:prstGeom prst="ellipse">
                            <a:avLst/>
                          </a:prstGeom>
                          <a:solidFill>
                            <a:srgbClr val="C00000">
                              <a:alpha val="58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椭圆 21"/>
                        <wps:cNvSpPr/>
                        <wps:spPr>
                          <a:xfrm>
                            <a:off x="10337" y="26374"/>
                            <a:ext cx="1133" cy="1133"/>
                          </a:xfrm>
                          <a:prstGeom prst="ellipse">
                            <a:avLst/>
                          </a:prstGeom>
                          <a:solidFill>
                            <a:srgbClr val="C00000">
                              <a:alpha val="58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9389" y="25062"/>
                            <a:ext cx="1307" cy="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A7B607" w14:textId="77777777" w:rsidR="00D2768E" w:rsidRDefault="0041545A">
                              <w:pPr>
                                <w:spacing w:line="400" w:lineRule="exact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  <w:t>高目标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8393" y="26550"/>
                            <a:ext cx="1307" cy="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B6A57F" w14:textId="77777777" w:rsidR="00D2768E" w:rsidRDefault="0041545A">
                              <w:pPr>
                                <w:spacing w:line="400" w:lineRule="exact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  <w:t>高压力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10342" y="26550"/>
                            <a:ext cx="1307" cy="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B91A40" w14:textId="77777777" w:rsidR="00D2768E" w:rsidRDefault="0041545A">
                              <w:pPr>
                                <w:spacing w:line="400" w:lineRule="exact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  <w:t>高淘汰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95D33" id="组合 26" o:spid="_x0000_s1026" style="position:absolute;left:0;text-align:left;margin-left:54.65pt;margin-top:5.35pt;width:162.75pt;height:131.55pt;z-index:251674112" coordorigin="8393,24875" coordsize="3255,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LbtQQAAMocAAAOAAAAZHJzL2Uyb0RvYy54bWzsWU1vIzUYviPxH6y508xHZvKhpqvSJRVS&#10;xVZbEGdn4klGeOzBdpuUMyzsbcWB015ASFxYiSMS4t/Qsj+D1x9x02zanS1SWWAuyfjjtV8/9vN+&#10;2LsPlhVFZ0TIkrNREO2EASIs59OSzUbBJx+P3+sHSCrMpphyRkbBOZHBg71339ld1EMS8zmnUyIQ&#10;DMLkcFGPgrlS9bDTkfmcVFju8JowaCy4qLCCoph1pgIvYPSKduIwzDoLLqa14DmREmof2sZgz4xf&#10;FCRXj4pCEoXoKADdlPkV5neifzt7u3g4E7iel7lTA99BiwqXDCb1Qz3ECqNTUb4yVFXmgkteqJ2c&#10;Vx1eFGVOzBpgNVG4sZpDwU9rs5bZcDGrPUwA7QZOdx42/+jsWKByOgriLEAMV7BHf/725cWzbxBU&#10;ADqLejaEToeiPqmPhauY2ZJe8LIQlf6HpaClwfXc40qWCuVQGYdZNojTAOXQFmW9MOunFvl8Dtuj&#10;5frJIAkQNMfdfs83fuAGSOLUScdZEmnRzmrmjlbQ67Oo4RjJK6Tk30PqZI5rYjZAahAcUqCoA+rF&#10;05df/fLHr09f/vTtxe8/oMQCZvp6tORQAnBboOoPsoFdcpr0BxaPFWJRvx85uNLQtPkF42EtpDok&#10;vEL6YxQoUWI2o1pPPMRnR1JZfFbddDXj45JSqMdDytBiFKS9KA2NhOS0nOpW3SjFbHJABTrDwJfx&#10;+CAMDUVg8rVuUKIMtkCDbddmvtQ5JXaCx6SAIwW7GtkZNJmJHxbnOWFqtYuUQW8tVoAKXjB5vaDr&#10;r0WJIboXjl8v7CXMzJwpL1yVjIttA1CvcmH7rxCw69YQTPj0HM6I4NbMyDofl7BFR1iqYyzAroAF&#10;AlupHsFPQTlsA3dfAZpz8cW2et0fDjG0BmgBdmoUyM9PsSABoh8yON6DqNvVhs0UumkvhoJYb5ms&#10;t7DT6oDD1sLhAu3Mp+6v6OqzELz6FEzqvp4VmjDLYe5RkCuxKhwoaz/BKOdkf990A2NWY3XETup8&#10;teuM758qXpTmNF6h41ADkmrbcg9sjcByWLpe/vji4vkTBBXGjDWlaTfqWZpmSWhOLRw4Z5eiKAFj&#10;YKya/lq3S6/QlFBa1vJWlq5xbIOKmohARX1aMa3n2BI07a/x0zLXWMZr42iqrhmA5uS9lUZ6TDnH&#10;U+I0MerZ9RvfreludNnO7waG4WZ+O7t1m1Vp+f3/4bePW1b8dnFLQ34Pkh7EqNcjj5bfLb+Nh2z9&#10;9z/uv2OIVa75b6h4E/8dhUniHXivuxFntw68deBtgG5zOZu+3HuAHnt+f/f15fOfL79/guINhiO1&#10;fJ+bfNIx/4aUeqATaePL0zAzg6zF6kkIZkDH6inkSLeG6gKujWys3TCbzhKXTPs8u3mY3SCa3R5D&#10;NxC87xh6+tkqrb8xR1bLydJt4n84XVb/1mQZQmHnbD0Zo/4d2Xh1p5elwA/Y9ZaN7rLL56f2nqwB&#10;lb2ERtGxywrfeGPVkI3m9tfHVC0p37obrNhfOF96UkKds6JwL63vmpu6SAiHu+Bxdb7bslI/I7yl&#10;PtKw0sdBLSvfhJXmTQgezMwFpHvc0y9y62UT5l49Qe79BQAA//8DAFBLAwQUAAYACAAAACEA8guU&#10;6eAAAAAKAQAADwAAAGRycy9kb3ducmV2LnhtbEyPTU/CQBCG7yb+h82YeJNtKQrUbgkh6omYCCaG&#10;29Id2obubNNd2vLvHU56mzfz5P3IVqNtRI+drx0piCcRCKTCmZpKBd/796cFCB80Gd04QgVX9LDK&#10;7+8ynRo30Bf2u1AKNiGfagVVCG0qpS8qtNpPXIvEv5PrrA4su1KaTg9sbhs5jaIXaXVNnFDpFjcV&#10;FufdxSr4GPSwTuK3fns+ba6H/fPnzzZGpR4fxvUriIBj+IPhVp+rQ86dju5CxouGdbRMGL0dcxAM&#10;zJIZbzkqmM6TBcg8k/8n5L8AAAD//wMAUEsBAi0AFAAGAAgAAAAhALaDOJL+AAAA4QEAABMAAAAA&#10;AAAAAAAAAAAAAAAAAFtDb250ZW50X1R5cGVzXS54bWxQSwECLQAUAAYACAAAACEAOP0h/9YAAACU&#10;AQAACwAAAAAAAAAAAAAAAAAvAQAAX3JlbHMvLnJlbHNQSwECLQAUAAYACAAAACEA18JC27UEAADK&#10;HAAADgAAAAAAAAAAAAAAAAAuAgAAZHJzL2Uyb0RvYy54bWxQSwECLQAUAAYACAAAACEA8guU6eAA&#10;AAAKAQAADwAAAAAAAAAAAAAAAAAPBwAAZHJzL2Rvd25yZXYueG1sUEsFBgAAAAAEAAQA8wAAABwI&#10;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3" o:spid="_x0000_s1027" type="#_x0000_t5" style="position:absolute;left:8969;top:25389;width:1881;height:1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q+twwAAANoAAAAPAAAAZHJzL2Rvd25yZXYueG1sRI/disIw&#10;FITvF3yHcARvFk2tsEg1LSIKCsKyKnh7aE5/sDkpTbT17c3Cwl4OM/MNs84G04gnda62rGA+i0AQ&#10;51bXXCq4XvbTJQjnkTU2lknBixxk6ehjjYm2Pf/Q8+xLESDsElRQed8mUrq8IoNuZlvi4BW2M+iD&#10;7EqpO+wD3DQyjqIvabDmsFBhS9uK8vv5YRTsvqPt8fPYx21xik/xpZS3eV4oNRkPmxUIT4P/D/+1&#10;D1rBAn6vhBsg0zcAAAD//wMAUEsBAi0AFAAGAAgAAAAhANvh9svuAAAAhQEAABMAAAAAAAAAAAAA&#10;AAAAAAAAAFtDb250ZW50X1R5cGVzXS54bWxQSwECLQAUAAYACAAAACEAWvQsW78AAAAVAQAACwAA&#10;AAAAAAAAAAAAAAAfAQAAX3JlbHMvLnJlbHNQSwECLQAUAAYACAAAACEAqiqvrcMAAADaAAAADwAA&#10;AAAAAAAAAAAAAAAHAgAAZHJzL2Rvd25yZXYueG1sUEsFBgAAAAADAAMAtwAAAPcCAAAAAA==&#10;" filled="f" strokecolor="#ffc000" strokeweight="4.5pt"/>
                <v:oval id="椭圆 15" o:spid="_x0000_s1028" style="position:absolute;left:8417;top:26301;width:1133;height: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hLwgAAANsAAAAPAAAAZHJzL2Rvd25yZXYueG1sRE/dasIw&#10;FL4X9g7hDLwRTbdZcZ1RxlAYOhhVH+CQnDVlzUlponZvvwiCd+fj+z2LVe8acaYu1J4VPE0yEMTa&#10;m5orBcfDZjwHESKywcYzKfijAKvlw2CBhfEXLum8j5VIIRwKVGBjbAspg7bkMEx8S5y4H985jAl2&#10;lTQdXlK4a+Rzls2kw5pTg8WWPizp3/3JKdC53X59l/p1jfN2tHuZ2rh1pVLDx/79DUSkPt7FN/en&#10;SfNzuP6SDpDLfwAAAP//AwBQSwECLQAUAAYACAAAACEA2+H2y+4AAACFAQAAEwAAAAAAAAAAAAAA&#10;AAAAAAAAW0NvbnRlbnRfVHlwZXNdLnhtbFBLAQItABQABgAIAAAAIQBa9CxbvwAAABUBAAALAAAA&#10;AAAAAAAAAAAAAB8BAABfcmVscy8ucmVsc1BLAQItABQABgAIAAAAIQBUPFhLwgAAANsAAAAPAAAA&#10;AAAAAAAAAAAAAAcCAABkcnMvZG93bnJldi54bWxQSwUGAAAAAAMAAwC3AAAA9gIAAAAA&#10;" fillcolor="#c00000" stroked="f" strokeweight="1pt">
                  <v:fill opacity="38036f"/>
                  <v:stroke joinstyle="miter"/>
                </v:oval>
                <v:oval id="椭圆 16" o:spid="_x0000_s1029" style="position:absolute;left:9378;top:24875;width:1133;height: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Y8wQAAANsAAAAPAAAAZHJzL2Rvd25yZXYueG1sRE/bagIx&#10;EH0v+A9hhL4UzapV7GoUkRZEBVnbDxiS6WZxM1k2qa5/bwqFvs3hXGe57lwtrtSGyrOC0TADQay9&#10;qbhU8PX5MZiDCBHZYO2ZFNwpwHrVe1pibvyNC7qeYylSCIccFdgYm1zKoC05DEPfECfu27cOY4Jt&#10;KU2LtxTuajnOspl0WHFqsNjQ1pK+nH+cAj21++Op0G/vOG9eDpNXG/euUOq5320WICJ18V/8596Z&#10;NH8Gv7+kA+TqAQAA//8DAFBLAQItABQABgAIAAAAIQDb4fbL7gAAAIUBAAATAAAAAAAAAAAAAAAA&#10;AAAAAABbQ29udGVudF9UeXBlc10ueG1sUEsBAi0AFAAGAAgAAAAhAFr0LFu/AAAAFQEAAAsAAAAA&#10;AAAAAAAAAAAAHwEAAF9yZWxzLy5yZWxzUEsBAi0AFAAGAAgAAAAhAKTuxjzBAAAA2wAAAA8AAAAA&#10;AAAAAAAAAAAABwIAAGRycy9kb3ducmV2LnhtbFBLBQYAAAAAAwADALcAAAD1AgAAAAA=&#10;" fillcolor="#c00000" stroked="f" strokeweight="1pt">
                  <v:fill opacity="38036f"/>
                  <v:stroke joinstyle="miter"/>
                </v:oval>
                <v:oval id="椭圆 21" o:spid="_x0000_s1030" style="position:absolute;left:10337;top:26374;width:1133;height: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T1xAAAANsAAAAPAAAAZHJzL2Rvd25yZXYueG1sRI/RagIx&#10;FETfBf8hXKEvUrNaLboapZQWii3IbvsBl+S6WdzcLJtUt3/fCIKPw8ycYTa73jXiTF2oPSuYTjIQ&#10;xNqbmisFP9/vj0sQISIbbDyTgj8KsNsOBxvMjb9wQecyViJBOOSowMbY5lIGbclhmPiWOHlH3zmM&#10;SXaVNB1eEtw1cpZlz9JhzWnBYkuvlvSp/HUK9MLuvw6FXr3hsh1/Ps1t3LtCqYdR/7IGEamP9/Ct&#10;/WEUzKZw/ZJ+gNz+AwAA//8DAFBLAQItABQABgAIAAAAIQDb4fbL7gAAAIUBAAATAAAAAAAAAAAA&#10;AAAAAAAAAABbQ29udGVudF9UeXBlc10ueG1sUEsBAi0AFAAGAAgAAAAhAFr0LFu/AAAAFQEAAAsA&#10;AAAAAAAAAAAAAAAAHwEAAF9yZWxzLy5yZWxzUEsBAi0AFAAGAAgAAAAhAOVrlPXEAAAA2wAAAA8A&#10;AAAAAAAAAAAAAAAABwIAAGRycy9kb3ducmV2LnhtbFBLBQYAAAAAAwADALcAAAD4AgAAAAA=&#10;" fillcolor="#c00000" stroked="f" strokeweight="1pt">
                  <v:fill opacity="38036f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1" type="#_x0000_t202" style="position:absolute;left:9389;top:25062;width:1307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5A7B607" w14:textId="77777777" w:rsidR="00D2768E" w:rsidRDefault="0041545A">
                        <w:pPr>
                          <w:spacing w:line="400" w:lineRule="exact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  <w:t>高目标</w:t>
                        </w:r>
                      </w:p>
                    </w:txbxContent>
                  </v:textbox>
                </v:shape>
                <v:shape id="文本框 18" o:spid="_x0000_s1032" type="#_x0000_t202" style="position:absolute;left:8393;top:26550;width:1307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5CB6A57F" w14:textId="77777777" w:rsidR="00D2768E" w:rsidRDefault="0041545A">
                        <w:pPr>
                          <w:spacing w:line="400" w:lineRule="exact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  <w:t>高压力</w:t>
                        </w:r>
                      </w:p>
                    </w:txbxContent>
                  </v:textbox>
                </v:shape>
                <v:shape id="文本框 23" o:spid="_x0000_s1033" type="#_x0000_t202" style="position:absolute;left:10342;top:26550;width:1307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6EB91A40" w14:textId="77777777" w:rsidR="00D2768E" w:rsidRDefault="0041545A">
                        <w:pPr>
                          <w:spacing w:line="400" w:lineRule="exact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  <w:t>高淘汰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1DAB54" w14:textId="77777777" w:rsidR="00D2768E" w:rsidRDefault="00D2768E">
      <w:pPr>
        <w:pStyle w:val="10"/>
        <w:spacing w:line="32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</w:p>
    <w:p w14:paraId="4F427BC3" w14:textId="77777777" w:rsidR="00D2768E" w:rsidRDefault="0041545A">
      <w:pPr>
        <w:pStyle w:val="10"/>
        <w:spacing w:line="320" w:lineRule="exact"/>
        <w:ind w:firstLineChars="0" w:firstLine="0"/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2"/>
        </w:rPr>
        <w:t xml:space="preserve">                                      </w:t>
      </w: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>建设以奋斗者为本的理念与</w:t>
      </w:r>
    </w:p>
    <w:p w14:paraId="4492B98D" w14:textId="77777777" w:rsidR="00D2768E" w:rsidRDefault="0041545A">
      <w:pPr>
        <w:pStyle w:val="10"/>
        <w:spacing w:line="320" w:lineRule="exact"/>
        <w:ind w:firstLineChars="0" w:firstLine="0"/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 xml:space="preserve">                                   落地体系，导向冲锋，</w:t>
      </w:r>
    </w:p>
    <w:p w14:paraId="4BE51FF4" w14:textId="77777777" w:rsidR="00D2768E" w:rsidRDefault="0041545A">
      <w:pPr>
        <w:pStyle w:val="10"/>
        <w:spacing w:line="320" w:lineRule="exact"/>
        <w:ind w:firstLineChars="0" w:firstLine="0"/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 xml:space="preserve">                                   是人力资源管理存在的核心价值！</w:t>
      </w:r>
    </w:p>
    <w:p w14:paraId="3007A34A" w14:textId="77777777" w:rsidR="00D2768E" w:rsidRDefault="00D2768E">
      <w:pPr>
        <w:pStyle w:val="10"/>
        <w:spacing w:line="32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Cs w:val="21"/>
        </w:rPr>
      </w:pPr>
    </w:p>
    <w:p w14:paraId="30102AF2" w14:textId="77777777" w:rsidR="00D2768E" w:rsidRDefault="00D2768E">
      <w:pPr>
        <w:pStyle w:val="10"/>
        <w:spacing w:line="32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</w:p>
    <w:p w14:paraId="774C5051" w14:textId="77777777" w:rsidR="00D2768E" w:rsidRDefault="00D2768E">
      <w:pPr>
        <w:pStyle w:val="10"/>
        <w:spacing w:line="32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</w:p>
    <w:p w14:paraId="45B21B6D" w14:textId="77777777" w:rsidR="00D2768E" w:rsidRDefault="00D2768E">
      <w:pPr>
        <w:pStyle w:val="10"/>
        <w:spacing w:line="32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</w:p>
    <w:p w14:paraId="5CD302EE" w14:textId="77777777" w:rsidR="00D2768E" w:rsidRDefault="0041545A">
      <w:pPr>
        <w:pStyle w:val="10"/>
        <w:spacing w:line="32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任正非先生在多个场合表示，处在通信这个千变万化、又面向世界强</w:t>
      </w:r>
      <w:proofErr w:type="gramStart"/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林竞争</w:t>
      </w:r>
      <w:proofErr w:type="gramEnd"/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的行业，华为唯有围绕“以客户为中心”而奋斗才有希望获得成功，而奋斗一定会产生繁荣，繁荣之后容易产生</w:t>
      </w:r>
      <w:proofErr w:type="gramStart"/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惰怠</w:t>
      </w:r>
      <w:proofErr w:type="gramEnd"/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，需要有机制确保公司的“长期坚持艰苦奋斗”。恰好，今天中国大多数行业所处的状态正是要面临“世界级竞争”，华为的成功突围为我们提供了系统的可借鉴之路！</w:t>
      </w:r>
    </w:p>
    <w:p w14:paraId="2624589A" w14:textId="77777777" w:rsidR="00D2768E" w:rsidRDefault="0041545A">
      <w:pPr>
        <w:pStyle w:val="10"/>
        <w:spacing w:line="36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noProof/>
          <w:color w:val="2F2F2F"/>
          <w:kern w:val="0"/>
          <w:sz w:val="20"/>
          <w:szCs w:val="20"/>
        </w:rPr>
        <w:drawing>
          <wp:anchor distT="0" distB="0" distL="114300" distR="114300" simplePos="0" relativeHeight="251675136" behindDoc="1" locked="0" layoutInCell="1" allowOverlap="1" wp14:anchorId="028C26ED" wp14:editId="23480FEA">
            <wp:simplePos x="0" y="0"/>
            <wp:positionH relativeFrom="column">
              <wp:posOffset>7536</wp:posOffset>
            </wp:positionH>
            <wp:positionV relativeFrom="paragraph">
              <wp:posOffset>54149</wp:posOffset>
            </wp:positionV>
            <wp:extent cx="6169025" cy="3470275"/>
            <wp:effectExtent l="0" t="0" r="3175" b="0"/>
            <wp:wrapTopAndBottom/>
            <wp:docPr id="31" name="图片 31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tim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C6F9D7" w14:textId="77777777" w:rsidR="00D2768E" w:rsidRDefault="00D2768E">
      <w:pPr>
        <w:pStyle w:val="10"/>
        <w:spacing w:line="36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</w:p>
    <w:p w14:paraId="666B9029" w14:textId="77777777" w:rsidR="00D2768E" w:rsidRDefault="0041545A">
      <w:pPr>
        <w:spacing w:line="320" w:lineRule="exact"/>
      </w:pPr>
      <w:r>
        <w:rPr>
          <w:rFonts w:ascii="微软雅黑" w:eastAsia="微软雅黑" w:hAnsi="微软雅黑" w:cs="微软雅黑" w:hint="eastAsia"/>
          <w:b/>
          <w:bCs/>
          <w:color w:val="C00000"/>
          <w:sz w:val="30"/>
          <w:szCs w:val="30"/>
        </w:rPr>
        <w:t>| 学习收益</w:t>
      </w:r>
    </w:p>
    <w:p w14:paraId="478653AE" w14:textId="42CDD5E5" w:rsidR="00D2768E" w:rsidRDefault="0041545A">
      <w:pPr>
        <w:numPr>
          <w:ilvl w:val="0"/>
          <w:numId w:val="4"/>
        </w:numPr>
        <w:spacing w:line="360" w:lineRule="exact"/>
        <w:rPr>
          <w:rFonts w:ascii="微软雅黑" w:eastAsia="微软雅黑" w:hAnsi="微软雅黑" w:cs="微软雅黑"/>
          <w:color w:val="000000" w:themeColor="text1"/>
          <w:sz w:val="22"/>
        </w:rPr>
      </w:pPr>
      <w:r>
        <w:rPr>
          <w:rFonts w:ascii="微软雅黑" w:eastAsia="微软雅黑" w:hAnsi="微软雅黑" w:cs="微软雅黑" w:hint="eastAsia"/>
          <w:color w:val="000000" w:themeColor="text1"/>
          <w:sz w:val="22"/>
        </w:rPr>
        <w:t>“责任结果导向”的价值创造体系；</w:t>
      </w:r>
    </w:p>
    <w:p w14:paraId="07450B70" w14:textId="4D81A255" w:rsidR="00D2768E" w:rsidRDefault="0041545A">
      <w:pPr>
        <w:numPr>
          <w:ilvl w:val="0"/>
          <w:numId w:val="4"/>
        </w:numPr>
        <w:spacing w:line="360" w:lineRule="exact"/>
        <w:rPr>
          <w:rFonts w:ascii="微软雅黑" w:eastAsia="微软雅黑" w:hAnsi="微软雅黑" w:cs="微软雅黑"/>
          <w:color w:val="000000" w:themeColor="text1"/>
          <w:sz w:val="22"/>
        </w:rPr>
      </w:pPr>
      <w:r>
        <w:rPr>
          <w:rFonts w:ascii="微软雅黑" w:eastAsia="微软雅黑" w:hAnsi="微软雅黑" w:cs="微软雅黑" w:hint="eastAsia"/>
          <w:color w:val="000000" w:themeColor="text1"/>
          <w:sz w:val="22"/>
        </w:rPr>
        <w:t>从战略分解到组织绩效、个人绩效的管理方法；</w:t>
      </w:r>
    </w:p>
    <w:p w14:paraId="7ED47743" w14:textId="2D4252B5" w:rsidR="00D2768E" w:rsidRDefault="0041545A">
      <w:pPr>
        <w:numPr>
          <w:ilvl w:val="0"/>
          <w:numId w:val="4"/>
        </w:numPr>
        <w:spacing w:line="360" w:lineRule="exact"/>
        <w:rPr>
          <w:rFonts w:ascii="微软雅黑" w:eastAsia="微软雅黑" w:hAnsi="微软雅黑" w:cs="微软雅黑"/>
          <w:color w:val="000000" w:themeColor="text1"/>
          <w:sz w:val="22"/>
        </w:rPr>
      </w:pPr>
      <w:r>
        <w:rPr>
          <w:rFonts w:ascii="微软雅黑" w:eastAsia="微软雅黑" w:hAnsi="微软雅黑" w:cs="微软雅黑" w:hint="eastAsia"/>
          <w:color w:val="000000" w:themeColor="text1"/>
          <w:sz w:val="22"/>
        </w:rPr>
        <w:t>进行合理价值评价的工具和方法；</w:t>
      </w:r>
    </w:p>
    <w:p w14:paraId="37F052A8" w14:textId="12449D8A" w:rsidR="00D2768E" w:rsidRDefault="0041545A">
      <w:pPr>
        <w:numPr>
          <w:ilvl w:val="0"/>
          <w:numId w:val="4"/>
        </w:numPr>
        <w:spacing w:line="360" w:lineRule="exact"/>
        <w:rPr>
          <w:rFonts w:ascii="微软雅黑" w:eastAsia="微软雅黑" w:hAnsi="微软雅黑" w:cs="微软雅黑"/>
          <w:color w:val="000000" w:themeColor="text1"/>
          <w:sz w:val="22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0000" w:themeColor="text1"/>
          <w:sz w:val="22"/>
        </w:rPr>
        <w:t>价值分配的原则和工具。</w:t>
      </w:r>
    </w:p>
    <w:p w14:paraId="199FC0B0" w14:textId="77777777" w:rsidR="00D2768E" w:rsidRDefault="00D2768E">
      <w:pPr>
        <w:spacing w:line="360" w:lineRule="exact"/>
        <w:rPr>
          <w:rFonts w:ascii="微软雅黑" w:eastAsia="微软雅黑" w:hAnsi="微软雅黑" w:cs="微软雅黑"/>
          <w:color w:val="000000" w:themeColor="text1"/>
          <w:sz w:val="22"/>
        </w:rPr>
      </w:pPr>
    </w:p>
    <w:p w14:paraId="20AFE89F" w14:textId="77777777" w:rsidR="00D2768E" w:rsidRDefault="00D2768E">
      <w:pPr>
        <w:spacing w:line="280" w:lineRule="exact"/>
        <w:rPr>
          <w:rFonts w:ascii="微软雅黑" w:eastAsia="微软雅黑" w:hAnsi="微软雅黑" w:cs="微软雅黑"/>
          <w:color w:val="000000" w:themeColor="text1"/>
          <w:szCs w:val="21"/>
        </w:rPr>
      </w:pPr>
    </w:p>
    <w:p w14:paraId="177BD695" w14:textId="77777777" w:rsidR="00D2768E" w:rsidRDefault="0041545A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30"/>
          <w:szCs w:val="30"/>
        </w:rPr>
        <w:t>| 课程大纲</w:t>
      </w:r>
    </w:p>
    <w:p w14:paraId="04E3DC29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b/>
          <w:bCs/>
          <w:color w:val="0070C0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sz w:val="22"/>
        </w:rPr>
        <w:t>一、华为的绩效管理体系——从战略到岗位</w:t>
      </w:r>
    </w:p>
    <w:p w14:paraId="3481D60E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1、华为基于价值创造的绩效管理体系</w:t>
      </w:r>
    </w:p>
    <w:p w14:paraId="73FDA3A9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 xml:space="preserve">   </w:t>
      </w: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>A、如何用战略规划工具BLM分解公司战略解码到组织绩效和个人绩效</w:t>
      </w:r>
    </w:p>
    <w:p w14:paraId="647C7CA9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 xml:space="preserve">      </w:t>
      </w: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>&gt;战略分解：通过对外部市场的持续洞察、识别新的机会、进行业务设计，确定3～5年战略目标和当年</w:t>
      </w:r>
    </w:p>
    <w:p w14:paraId="16C73963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 的业务目标。</w:t>
      </w:r>
    </w:p>
    <w:p w14:paraId="73F14435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&gt;执行分解：通过明确关键任务（重点工作）及可落地的执行措施，加以组织、人才、氛围和领导力的</w:t>
      </w:r>
    </w:p>
    <w:p w14:paraId="09D29CC5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 支撑，确保业务目标和战略目标的达成。</w:t>
      </w:r>
    </w:p>
    <w:p w14:paraId="6FD4DA40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 xml:space="preserve">  </w:t>
      </w: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B、组织绩效管理</w:t>
      </w:r>
    </w:p>
    <w:p w14:paraId="53C5BB4A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 xml:space="preserve">      </w:t>
      </w: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>&gt;组织绩效目标呈现方式（结果与过程的双维度管理：结果-KPI指标设计与管理&amp;过程-重点工作项设计</w:t>
      </w:r>
    </w:p>
    <w:p w14:paraId="63AEF167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lastRenderedPageBreak/>
        <w:t xml:space="preserve">        与管理）</w:t>
      </w:r>
    </w:p>
    <w:p w14:paraId="496FEF5C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&gt;组织绩效管理流程：</w:t>
      </w:r>
    </w:p>
    <w:p w14:paraId="663E6852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○ 战略规划与解码阶段流程（KPI&amp;重点工作）      ○ 绩效执行与监控流程（月／季度审视&amp;资源调整）</w:t>
      </w:r>
    </w:p>
    <w:p w14:paraId="03351212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○ 绩效评估反馈流程（评测&amp;述职）       ○ 绩效评估结果应用（团队绩效&amp;管理绩效&amp;总薪酬奖金包）</w:t>
      </w:r>
    </w:p>
    <w:p w14:paraId="2602EED1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○ 案例：员工绩效管理演变历程（人事考核1995-2001、绩效考核2001-2009、绩效管理2009-至今）</w:t>
      </w:r>
    </w:p>
    <w:p w14:paraId="59909D32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        华为高、中、初级员工的绩效考核维度的矩阵设计</w:t>
      </w:r>
    </w:p>
    <w:p w14:paraId="1BEB6CC5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 xml:space="preserve">  </w:t>
      </w: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C、华为的个人绩效管理四部曲</w:t>
      </w:r>
    </w:p>
    <w:p w14:paraId="31B880BB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华为绩效管理的基本原则：是为了引导和激励员工贡献于组织的战略目标，实现组织和个人的共同成长。</w:t>
      </w:r>
    </w:p>
    <w:p w14:paraId="0E2F647F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&gt;绩效目标制定</w:t>
      </w:r>
    </w:p>
    <w:p w14:paraId="4B2F1874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○ 原则：清晰的目标，是激发员工潜能的基础！</w:t>
      </w:r>
    </w:p>
    <w:p w14:paraId="68C9FC72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○ 流程：部门目标分解、个人设定目标、沟通签署PBC）</w:t>
      </w:r>
    </w:p>
    <w:p w14:paraId="27E6873E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&gt;绩效执行与辅导</w:t>
      </w:r>
    </w:p>
    <w:p w14:paraId="51DF2998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○ 原则：主管辅导和帮助下属达成工作目标，是完成组织目标的唯一方法！</w:t>
      </w:r>
    </w:p>
    <w:p w14:paraId="794B7E69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○ 流程：日常辅导技能、中期回顾机制、PBC刷新、关键事件记录</w:t>
      </w:r>
    </w:p>
    <w:p w14:paraId="603D8C50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&gt;绩效评价</w:t>
      </w:r>
    </w:p>
    <w:p w14:paraId="343CB0CE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○ 原则：绩效评价的关键，是要让员工感知到评价的客观、公正</w:t>
      </w:r>
    </w:p>
    <w:p w14:paraId="17579D37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○ 流程：员工自评、主管评价、集体评议</w:t>
      </w:r>
    </w:p>
    <w:p w14:paraId="1736FA4F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&gt;绩效反馈</w:t>
      </w:r>
    </w:p>
    <w:p w14:paraId="332D6C6F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○ 原则：绩效反馈关键：聚焦改进、关注成长       ○ 流程：结果公示、反馈面谈、绩效投诉</w:t>
      </w:r>
    </w:p>
    <w:p w14:paraId="70A5BFF4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○ 案例：</w:t>
      </w:r>
      <w:proofErr w:type="gramStart"/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>绩效转拜理念</w:t>
      </w:r>
      <w:proofErr w:type="gramEnd"/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>、解决绩效管理误区、克服绩效管理难题、绩效管理变革成功的关键要素</w:t>
      </w:r>
    </w:p>
    <w:p w14:paraId="21C1E77B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           ——领导力建设</w:t>
      </w:r>
    </w:p>
    <w:p w14:paraId="26DA2CA2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b/>
          <w:bCs/>
          <w:color w:val="0070C0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sz w:val="22"/>
        </w:rPr>
        <w:t>二、华为的分配激励体系与创新实践</w:t>
      </w:r>
    </w:p>
    <w:p w14:paraId="1AEEF941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1、华为的价值分配管理框架的一个核心和四个维度</w:t>
      </w:r>
    </w:p>
    <w:p w14:paraId="5CDCE124" w14:textId="77777777" w:rsidR="00D2768E" w:rsidRDefault="0041545A">
      <w:pPr>
        <w:spacing w:line="360" w:lineRule="exact"/>
        <w:ind w:firstLine="400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A、一个核心：整体回报      </w:t>
      </w:r>
    </w:p>
    <w:p w14:paraId="20B61A91" w14:textId="77777777" w:rsidR="00D2768E" w:rsidRDefault="0041545A">
      <w:pPr>
        <w:spacing w:line="360" w:lineRule="exact"/>
        <w:ind w:firstLine="400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>B、四个维度：薪酬、福利、环境、发展</w:t>
      </w:r>
    </w:p>
    <w:p w14:paraId="0525E327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2、分配的评价基础建设：基于贡献的任职资格体系</w:t>
      </w:r>
    </w:p>
    <w:p w14:paraId="198804AB" w14:textId="77777777" w:rsidR="00D2768E" w:rsidRDefault="0041545A">
      <w:pPr>
        <w:spacing w:line="360" w:lineRule="exact"/>
        <w:ind w:firstLine="400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A、绩效贡献评价&amp;关键能力评价     </w:t>
      </w:r>
    </w:p>
    <w:p w14:paraId="1227E220" w14:textId="77777777" w:rsidR="00D2768E" w:rsidRDefault="0041545A">
      <w:pPr>
        <w:spacing w:line="360" w:lineRule="exact"/>
        <w:ind w:firstLine="400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>B、职位分析与职位评估</w:t>
      </w:r>
    </w:p>
    <w:p w14:paraId="1F1A9C7A" w14:textId="77777777" w:rsidR="00D2768E" w:rsidRDefault="0041545A">
      <w:pPr>
        <w:spacing w:line="360" w:lineRule="exact"/>
        <w:ind w:firstLine="400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C、传统的职位职级与任职资格的对应关系    </w:t>
      </w:r>
    </w:p>
    <w:p w14:paraId="5AF1A64C" w14:textId="77777777" w:rsidR="00D2768E" w:rsidRDefault="0041545A">
      <w:pPr>
        <w:spacing w:line="360" w:lineRule="exact"/>
        <w:ind w:firstLine="400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>D、如何用任职资格要求建立员工职业发展通道</w:t>
      </w:r>
    </w:p>
    <w:p w14:paraId="0385915F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3、基于贡献的高绩效薪酬包体系</w:t>
      </w:r>
    </w:p>
    <w:p w14:paraId="3626A23C" w14:textId="77777777" w:rsidR="00D2768E" w:rsidRDefault="0041545A">
      <w:pPr>
        <w:spacing w:line="360" w:lineRule="exact"/>
        <w:ind w:firstLine="400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A、工资性薪酬包管理原则、管控    </w:t>
      </w:r>
    </w:p>
    <w:p w14:paraId="032A9E89" w14:textId="77777777" w:rsidR="00D2768E" w:rsidRDefault="0041545A">
      <w:pPr>
        <w:spacing w:line="360" w:lineRule="exact"/>
        <w:ind w:firstLine="400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>B、基于岗位职责的定薪机制</w:t>
      </w:r>
    </w:p>
    <w:p w14:paraId="15108CDE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C、基于绩效贡献的调薪机制</w:t>
      </w:r>
    </w:p>
    <w:p w14:paraId="36F8E2BD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D、华为奖金挂历政策的导向（奖金管理机制、奖金包的生成、奖金包的分配）</w:t>
      </w:r>
    </w:p>
    <w:p w14:paraId="051F3F16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E、华为的虚拟股权操作方法（历史上的操作办法&amp;目前虚拟受限股的设计趋势）</w:t>
      </w:r>
    </w:p>
    <w:p w14:paraId="1AC3DAFA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 xml:space="preserve">    F、福利分配方式（法定福利+补充福利+特色福利）</w:t>
      </w:r>
    </w:p>
    <w:p w14:paraId="66B47432" w14:textId="77777777" w:rsidR="00D2768E" w:rsidRDefault="0041545A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4、华为实践的其它有效激励方式</w:t>
      </w:r>
    </w:p>
    <w:p w14:paraId="33DA9807" w14:textId="77777777" w:rsidR="00D2768E" w:rsidRDefault="0041545A">
      <w:pPr>
        <w:spacing w:line="360" w:lineRule="exact"/>
        <w:ind w:firstLine="400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lastRenderedPageBreak/>
        <w:t xml:space="preserve">A、华为的及时激励的管理办法      </w:t>
      </w:r>
    </w:p>
    <w:p w14:paraId="640713AA" w14:textId="77777777" w:rsidR="00D2768E" w:rsidRDefault="0041545A">
      <w:pPr>
        <w:spacing w:line="360" w:lineRule="exact"/>
        <w:ind w:firstLine="400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</w:rPr>
        <w:t>B、华为的非物质激励的3种类别（认可、学习与发展、工作环境）和对应的14种激励手段</w:t>
      </w:r>
    </w:p>
    <w:p w14:paraId="7E8A59C3" w14:textId="77777777" w:rsidR="00D2768E" w:rsidRDefault="00D2768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14:paraId="1CA29B75" w14:textId="77777777" w:rsidR="00D2768E" w:rsidRDefault="00D2768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253296AC" w14:textId="77777777" w:rsidR="00D2768E" w:rsidRDefault="0041545A">
      <w:pPr>
        <w:spacing w:line="320" w:lineRule="exact"/>
        <w:rPr>
          <w:rFonts w:ascii="微软雅黑" w:eastAsia="微软雅黑" w:hAnsi="微软雅黑" w:cs="微软雅黑"/>
          <w:b/>
          <w:color w:val="00000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30"/>
          <w:szCs w:val="30"/>
        </w:rPr>
        <w:t>| 主讲嘉宾</w:t>
      </w:r>
    </w:p>
    <w:p w14:paraId="20CAFCAF" w14:textId="77777777" w:rsidR="00D2768E" w:rsidRDefault="0041545A">
      <w:pPr>
        <w:pStyle w:val="1"/>
        <w:widowControl/>
        <w:numPr>
          <w:ilvl w:val="0"/>
          <w:numId w:val="0"/>
        </w:numPr>
        <w:spacing w:before="0" w:after="0" w:line="400" w:lineRule="exact"/>
        <w:jc w:val="lef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3F3F3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83E317" wp14:editId="3CABE164">
                <wp:simplePos x="0" y="0"/>
                <wp:positionH relativeFrom="column">
                  <wp:posOffset>1653540</wp:posOffset>
                </wp:positionH>
                <wp:positionV relativeFrom="paragraph">
                  <wp:posOffset>115570</wp:posOffset>
                </wp:positionV>
                <wp:extent cx="4601210" cy="4178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123" cy="417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2DE64" w14:textId="77777777" w:rsidR="00D2768E" w:rsidRDefault="0041545A">
                            <w:pPr>
                              <w:spacing w:line="3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沈宗军</w:t>
                            </w:r>
                          </w:p>
                          <w:p w14:paraId="541A8888" w14:textId="77777777" w:rsidR="00D2768E" w:rsidRDefault="0041545A">
                            <w:pPr>
                              <w:spacing w:line="30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2"/>
                              </w:rPr>
                              <w:t>原华为南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2"/>
                              </w:rPr>
                              <w:t>研所高级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2"/>
                              </w:rPr>
                              <w:t>人力资源经理、高级专家（华为14年从业经历）</w:t>
                            </w:r>
                          </w:p>
                          <w:p w14:paraId="18F499F5" w14:textId="77777777" w:rsidR="00D2768E" w:rsidRDefault="00D2768E">
                            <w:pPr>
                              <w:spacing w:line="30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3F3F3F"/>
                                <w:sz w:val="22"/>
                              </w:rPr>
                            </w:pPr>
                          </w:p>
                          <w:p w14:paraId="7AC30997" w14:textId="77777777" w:rsidR="00D2768E" w:rsidRDefault="0041545A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70C0"/>
                                <w:sz w:val="22"/>
                              </w:rPr>
                              <w:t>管理实践&amp;咨询经历：</w:t>
                            </w:r>
                          </w:p>
                          <w:p w14:paraId="2753F1E6" w14:textId="77777777" w:rsidR="00D2768E" w:rsidRDefault="0041545A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</w:rPr>
                              <w:t>2001年毕业于河海大学国际商学院，企业管理硕士，毕业后即入职华为，先后在华为财经、市场和研发体系任职，有14年华为人力资源管理工作经验，经历了华为人力资源管理变革和发展最重要的十年历程，对华为人力资源管理体系有深入的研究和领悟。2014年任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</w:rPr>
                              <w:t>途牛旅游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</w:rPr>
                              <w:t>网人力资源中心总经理。</w:t>
                            </w:r>
                          </w:p>
                          <w:p w14:paraId="5A73CAC3" w14:textId="77777777" w:rsidR="00D2768E" w:rsidRDefault="00D2768E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</w:rPr>
                            </w:pPr>
                          </w:p>
                          <w:p w14:paraId="27367C40" w14:textId="77777777" w:rsidR="00D2768E" w:rsidRDefault="0041545A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</w:rPr>
                              <w:t>2015年开始从事企业人力资源管理顾问工作。从事顾问工作期间，为十多家主流企业进行人力资源管理咨询与辅导工作，为企业构建了以奋斗者为本的绩效管理体系，取得显著业绩增长的成效，深受客户好评。</w:t>
                            </w:r>
                          </w:p>
                          <w:p w14:paraId="70495BD1" w14:textId="77777777" w:rsidR="00D2768E" w:rsidRDefault="00D2768E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</w:rPr>
                            </w:pPr>
                          </w:p>
                          <w:p w14:paraId="49546673" w14:textId="77777777" w:rsidR="00D2768E" w:rsidRDefault="0041545A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0070C0"/>
                                <w:sz w:val="22"/>
                              </w:rPr>
                              <w:t>擅长领域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70C0"/>
                                <w:sz w:val="22"/>
                              </w:rPr>
                              <w:t>：</w:t>
                            </w:r>
                          </w:p>
                          <w:p w14:paraId="45EB17A1" w14:textId="77777777" w:rsidR="00D2768E" w:rsidRDefault="0041545A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</w:rPr>
                              <w:t>战略人力资源管理、HRBP、干部管理、责任结果导向的绩效管理体系；</w:t>
                            </w:r>
                          </w:p>
                          <w:p w14:paraId="66F64AC3" w14:textId="77777777" w:rsidR="00D2768E" w:rsidRDefault="00D2768E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</w:rPr>
                            </w:pPr>
                          </w:p>
                          <w:p w14:paraId="119EFB6D" w14:textId="77777777" w:rsidR="00D2768E" w:rsidRDefault="0041545A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0070C0"/>
                                <w:sz w:val="22"/>
                              </w:rPr>
                              <w:t>服务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70C0"/>
                                <w:sz w:val="22"/>
                              </w:rPr>
                              <w:t>企业：</w:t>
                            </w:r>
                          </w:p>
                          <w:p w14:paraId="1B203D3F" w14:textId="77777777" w:rsidR="00D2768E" w:rsidRDefault="0041545A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F3F3F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3F3F3F"/>
                                <w:sz w:val="22"/>
                              </w:rPr>
                              <w:t>安徽科力，南京全信，奇瑞汽车，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3F3F3F"/>
                                <w:sz w:val="22"/>
                              </w:rPr>
                              <w:t>天溯科力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3F3F3F"/>
                                <w:sz w:val="22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3F3F3F"/>
                                <w:sz w:val="22"/>
                              </w:rPr>
                              <w:t>汇升金融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3F3F3F"/>
                                <w:sz w:val="22"/>
                              </w:rPr>
                              <w:t>，苏州金泉，扬州亚威，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3F3F3F"/>
                                <w:sz w:val="22"/>
                              </w:rPr>
                              <w:t>启愿文化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3F3F3F"/>
                                <w:sz w:val="22"/>
                              </w:rPr>
                              <w:t>，巨鲨医疗，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3F3F3F"/>
                                <w:sz w:val="22"/>
                              </w:rPr>
                              <w:t>常州环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3F3F3F"/>
                                <w:sz w:val="22"/>
                              </w:rPr>
                              <w:t>亚，龙川管业，苏美达，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3F3F3F"/>
                                <w:sz w:val="22"/>
                              </w:rPr>
                              <w:t>安讯科技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3F3F3F"/>
                                <w:sz w:val="22"/>
                              </w:rPr>
                              <w:t>，千米网、华勤通讯、上汽集团、上药集团、中企物业、国显光电等企业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3E317" id="文本框 1" o:spid="_x0000_s1034" type="#_x0000_t202" style="position:absolute;margin-left:130.2pt;margin-top:9.1pt;width:362.3pt;height:32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CEcgIAACgFAAAOAAAAZHJzL2Uyb0RvYy54bWysVM1uEzEQviPxDpbvdLNJaEuUTRVSBSFV&#10;tCIgzo7XTlbYHmM72Q0PAG/AiQt3nivPwdi7SUPhUsRl15755u+bGY+vGq3IVjhfgSloftajRBgO&#10;ZWVWBX3/bv7skhIfmCmZAiMKuhOeXk2ePhnXdiT6sAZVCkfQifGj2hZ0HYIdZZnna6GZPwMrDCol&#10;OM0CXt0qKx2r0btWWb/XO89qcKV1wIX3KL1ulXSS/EspeLiV0otAVEExt5C+Ln2X8ZtNxmy0csyu&#10;K96lwf4hC80qg0GPrq5ZYGTjqj9c6Yo78CDDGQedgZQVF6kGrCbvPahmsWZWpFqQHG+PNPn/55a/&#10;2d45UpXYO0oM09ii/bev++8/9z++kDzSU1s/QtTCIi40L6GJ0E7uURirbqTT8Y/1ENQj0bsjuaIJ&#10;hKNweN7L8/6AEo66YX5xOegl+rN7c+t8eCVAk3goqMPuJVLZ9sYHDInQAyRGMzCvlEodVOY3AQJb&#10;iUgj0FnHStqM0ynslIhWyrwVEilIiUdBGj4xU45sGY4N41yYkGpOfhEdURJjP8aww0fTNqvHGB8t&#10;UmQw4WisKwMusfQg7fLjIWXZ4pG/k7rjMTTLJvV+cGjoEsod9tlBuyje8nmFvbhhPtwxh5uBrcVt&#10;D7f4kQrqgkJ3omQN7vPf5BGPA4taSmrctIL6TxvmBCXqtcFRfpEPh3E102X4/KKPF3eqWZ5qzEbP&#10;ALuC44rZpWPEB3U4Sgf6Az4K0xgVVcxwjF3QcDjOQrv/+KhwMZ0mEC6jZeHGLCyPriPLBqabALJK&#10;gxfZarnpWMR1TPPYPR1x30/vCXX/wE1+AQAA//8DAFBLAwQUAAYACAAAACEApXDQg94AAAAKAQAA&#10;DwAAAGRycy9kb3ducmV2LnhtbEyPy07DMBBF90j9B2sqsaN2ozakaZwKgdiCKA+pOzeeJlHjcRS7&#10;Tfh7hhUsR/fozrnFbnKduOIQWk8algsFAqnytqVaw8f7810GIkRD1nSeUMM3BtiVs5vC5NaP9IbX&#10;fawFl1DIjYYmxj6XMlQNOhMWvkfi7OQHZyKfQy3tYEYud51MlEqlMy3xh8b0+Nhgdd5fnIbPl9Ph&#10;a6Ve6ye37kc/KUluI7W+nU8PWxARp/gHw68+q0PJTkd/IRtEpyFJ1YpRDrIEBAObbM3jjhrS+zQB&#10;WRby/4TyBwAA//8DAFBLAQItABQABgAIAAAAIQC2gziS/gAAAOEBAAATAAAAAAAAAAAAAAAAAAAA&#10;AABbQ29udGVudF9UeXBlc10ueG1sUEsBAi0AFAAGAAgAAAAhADj9If/WAAAAlAEAAAsAAAAAAAAA&#10;AAAAAAAALwEAAF9yZWxzLy5yZWxzUEsBAi0AFAAGAAgAAAAhAHjIAIRyAgAAKAUAAA4AAAAAAAAA&#10;AAAAAAAALgIAAGRycy9lMm9Eb2MueG1sUEsBAi0AFAAGAAgAAAAhAKVw0IPeAAAACgEAAA8AAAAA&#10;AAAAAAAAAAAAzAQAAGRycy9kb3ducmV2LnhtbFBLBQYAAAAABAAEAPMAAADXBQAAAAA=&#10;" filled="f" stroked="f">
                <v:textbox>
                  <w:txbxContent>
                    <w:p w14:paraId="4702DE64" w14:textId="77777777" w:rsidR="00D2768E" w:rsidRDefault="0041545A">
                      <w:pPr>
                        <w:spacing w:line="3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沈宗军</w:t>
                      </w:r>
                    </w:p>
                    <w:p w14:paraId="541A8888" w14:textId="77777777" w:rsidR="00D2768E" w:rsidRDefault="0041545A">
                      <w:pPr>
                        <w:spacing w:line="300" w:lineRule="exact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2"/>
                        </w:rPr>
                        <w:t>原华为南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2"/>
                        </w:rPr>
                        <w:t>研所高级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2"/>
                        </w:rPr>
                        <w:t>人力资源经理、高级专家（华为14年从业经历）</w:t>
                      </w:r>
                    </w:p>
                    <w:p w14:paraId="18F499F5" w14:textId="77777777" w:rsidR="00D2768E" w:rsidRDefault="00D2768E">
                      <w:pPr>
                        <w:spacing w:line="300" w:lineRule="exact"/>
                        <w:rPr>
                          <w:rFonts w:ascii="微软雅黑" w:eastAsia="微软雅黑" w:hAnsi="微软雅黑" w:cs="微软雅黑"/>
                          <w:b/>
                          <w:color w:val="3F3F3F"/>
                          <w:sz w:val="22"/>
                        </w:rPr>
                      </w:pPr>
                    </w:p>
                    <w:p w14:paraId="7AC30997" w14:textId="77777777" w:rsidR="00D2768E" w:rsidRDefault="0041545A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0070C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70C0"/>
                          <w:sz w:val="22"/>
                        </w:rPr>
                        <w:t>管理实践&amp;咨询经历：</w:t>
                      </w:r>
                    </w:p>
                    <w:p w14:paraId="2753F1E6" w14:textId="77777777" w:rsidR="00D2768E" w:rsidRDefault="0041545A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</w:rPr>
                        <w:t>2001年毕业于河海大学国际商学院，企业管理硕士，毕业后即入职华为，先后在华为财经、市场和研发体系任职，有14年华为人力资源管理工作经验，经历了华为人力资源管理变革和发展最重要的十年历程，对华为人力资源管理体系有深入的研究和领悟。2014年任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</w:rPr>
                        <w:t>途牛旅游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</w:rPr>
                        <w:t>网人力资源中心总经理。</w:t>
                      </w:r>
                    </w:p>
                    <w:p w14:paraId="5A73CAC3" w14:textId="77777777" w:rsidR="00D2768E" w:rsidRDefault="00D2768E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</w:rPr>
                      </w:pPr>
                    </w:p>
                    <w:p w14:paraId="27367C40" w14:textId="77777777" w:rsidR="00D2768E" w:rsidRDefault="0041545A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</w:rPr>
                        <w:t>2015年开始从事企业人力资源管理顾问工作。从事顾问工作期间，为十多家主流企业进行人力资源管理咨询与辅导工作，为企业构建了以奋斗者为本的绩效管理体系，取得显著业绩增长的成效，深受客户好评。</w:t>
                      </w:r>
                    </w:p>
                    <w:p w14:paraId="70495BD1" w14:textId="77777777" w:rsidR="00D2768E" w:rsidRDefault="00D2768E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</w:rPr>
                      </w:pPr>
                    </w:p>
                    <w:p w14:paraId="49546673" w14:textId="77777777" w:rsidR="00D2768E" w:rsidRDefault="0041545A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0070C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color w:val="0070C0"/>
                          <w:sz w:val="22"/>
                        </w:rPr>
                        <w:t>擅长领域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70C0"/>
                          <w:sz w:val="22"/>
                        </w:rPr>
                        <w:t>：</w:t>
                      </w:r>
                    </w:p>
                    <w:p w14:paraId="45EB17A1" w14:textId="77777777" w:rsidR="00D2768E" w:rsidRDefault="0041545A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</w:rPr>
                        <w:t>战略人力资源管理、HRBP、干部管理、责任结果导向的绩效管理体系；</w:t>
                      </w:r>
                    </w:p>
                    <w:p w14:paraId="66F64AC3" w14:textId="77777777" w:rsidR="00D2768E" w:rsidRDefault="00D2768E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</w:rPr>
                      </w:pPr>
                    </w:p>
                    <w:p w14:paraId="119EFB6D" w14:textId="77777777" w:rsidR="00D2768E" w:rsidRDefault="0041545A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0070C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color w:val="0070C0"/>
                          <w:sz w:val="22"/>
                        </w:rPr>
                        <w:t>服务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70C0"/>
                          <w:sz w:val="22"/>
                        </w:rPr>
                        <w:t>企业：</w:t>
                      </w:r>
                    </w:p>
                    <w:p w14:paraId="1B203D3F" w14:textId="77777777" w:rsidR="00D2768E" w:rsidRDefault="0041545A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3F3F3F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Cs/>
                          <w:color w:val="3F3F3F"/>
                          <w:sz w:val="22"/>
                        </w:rPr>
                        <w:t>安徽科力，南京全信，奇瑞汽车，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bCs/>
                          <w:color w:val="3F3F3F"/>
                          <w:sz w:val="22"/>
                        </w:rPr>
                        <w:t>天溯科力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bCs/>
                          <w:color w:val="3F3F3F"/>
                          <w:sz w:val="22"/>
                        </w:rPr>
                        <w:t>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bCs/>
                          <w:color w:val="3F3F3F"/>
                          <w:sz w:val="22"/>
                        </w:rPr>
                        <w:t>汇升金融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bCs/>
                          <w:color w:val="3F3F3F"/>
                          <w:sz w:val="22"/>
                        </w:rPr>
                        <w:t>，苏州金泉，扬州亚威，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bCs/>
                          <w:color w:val="3F3F3F"/>
                          <w:sz w:val="22"/>
                        </w:rPr>
                        <w:t>启愿文化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bCs/>
                          <w:color w:val="3F3F3F"/>
                          <w:sz w:val="22"/>
                        </w:rPr>
                        <w:t>，巨鲨医疗，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bCs/>
                          <w:color w:val="3F3F3F"/>
                          <w:sz w:val="22"/>
                        </w:rPr>
                        <w:t>常州环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bCs/>
                          <w:color w:val="3F3F3F"/>
                          <w:sz w:val="22"/>
                        </w:rPr>
                        <w:t>亚，龙川管业，苏美达，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bCs/>
                          <w:color w:val="3F3F3F"/>
                          <w:sz w:val="22"/>
                        </w:rPr>
                        <w:t>安讯科技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bCs/>
                          <w:color w:val="3F3F3F"/>
                          <w:sz w:val="22"/>
                        </w:rPr>
                        <w:t>，千米网、华勤通讯、上汽集团、上药集团、中企物业、国显光电等企业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Times New Roman" w:hint="eastAsia"/>
          <w:noProof/>
          <w:color w:val="000000"/>
          <w:szCs w:val="21"/>
        </w:rPr>
        <w:drawing>
          <wp:anchor distT="0" distB="0" distL="114300" distR="114300" simplePos="0" relativeHeight="251676160" behindDoc="1" locked="0" layoutInCell="1" allowOverlap="1" wp14:anchorId="28F292DF" wp14:editId="7CF92ACF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579245" cy="1579245"/>
            <wp:effectExtent l="0" t="0" r="1905" b="1905"/>
            <wp:wrapNone/>
            <wp:docPr id="32" name="图片 32" descr="沈宗军（圆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沈宗军（圆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color w:val="000000"/>
          <w:sz w:val="21"/>
          <w:szCs w:val="21"/>
        </w:rPr>
        <w:t xml:space="preserve">                    </w:t>
      </w:r>
    </w:p>
    <w:p w14:paraId="264C81E5" w14:textId="77777777" w:rsidR="00D2768E" w:rsidRDefault="00D2768E">
      <w:pPr>
        <w:rPr>
          <w:rFonts w:ascii="微软雅黑" w:eastAsia="微软雅黑" w:hAnsi="微软雅黑" w:cs="Times New Roman"/>
          <w:color w:val="000000"/>
          <w:szCs w:val="21"/>
        </w:rPr>
      </w:pPr>
    </w:p>
    <w:p w14:paraId="601FEA22" w14:textId="77777777" w:rsidR="00D2768E" w:rsidRDefault="00D2768E">
      <w:pPr>
        <w:rPr>
          <w:rFonts w:ascii="微软雅黑" w:eastAsia="微软雅黑" w:hAnsi="微软雅黑" w:cs="Times New Roman"/>
          <w:color w:val="000000"/>
          <w:szCs w:val="21"/>
        </w:rPr>
      </w:pPr>
    </w:p>
    <w:p w14:paraId="4366002E" w14:textId="77777777" w:rsidR="00D2768E" w:rsidRDefault="00D2768E">
      <w:pPr>
        <w:rPr>
          <w:rFonts w:ascii="微软雅黑" w:eastAsia="微软雅黑" w:hAnsi="微软雅黑" w:cs="Times New Roman"/>
          <w:color w:val="000000"/>
          <w:szCs w:val="21"/>
        </w:rPr>
      </w:pPr>
    </w:p>
    <w:p w14:paraId="3B21B8C8" w14:textId="77777777" w:rsidR="00D2768E" w:rsidRDefault="00D2768E">
      <w:pPr>
        <w:rPr>
          <w:rFonts w:ascii="微软雅黑" w:eastAsia="微软雅黑" w:hAnsi="微软雅黑" w:cs="Times New Roman"/>
          <w:color w:val="000000"/>
          <w:szCs w:val="21"/>
        </w:rPr>
      </w:pPr>
    </w:p>
    <w:p w14:paraId="17BAA2DB" w14:textId="77777777" w:rsidR="00D2768E" w:rsidRDefault="00D2768E">
      <w:pPr>
        <w:rPr>
          <w:rFonts w:ascii="微软雅黑" w:eastAsia="微软雅黑" w:hAnsi="微软雅黑" w:cs="Times New Roman"/>
          <w:color w:val="000000"/>
          <w:szCs w:val="21"/>
        </w:rPr>
      </w:pPr>
    </w:p>
    <w:p w14:paraId="6E0668FF" w14:textId="77777777" w:rsidR="00D2768E" w:rsidRDefault="00D2768E">
      <w:pPr>
        <w:rPr>
          <w:rFonts w:ascii="微软雅黑" w:eastAsia="微软雅黑" w:hAnsi="微软雅黑" w:cs="Times New Roman"/>
          <w:color w:val="000000"/>
          <w:szCs w:val="21"/>
        </w:rPr>
      </w:pPr>
    </w:p>
    <w:p w14:paraId="06F6FCBF" w14:textId="77777777" w:rsidR="00D2768E" w:rsidRDefault="00D2768E">
      <w:pPr>
        <w:rPr>
          <w:rFonts w:ascii="微软雅黑" w:eastAsia="微软雅黑" w:hAnsi="微软雅黑" w:cs="Times New Roman"/>
          <w:color w:val="000000"/>
          <w:szCs w:val="21"/>
        </w:rPr>
      </w:pPr>
    </w:p>
    <w:p w14:paraId="4C4AD379" w14:textId="77777777" w:rsidR="00D2768E" w:rsidRDefault="00D2768E">
      <w:pPr>
        <w:rPr>
          <w:rFonts w:ascii="微软雅黑" w:eastAsia="微软雅黑" w:hAnsi="微软雅黑" w:cs="Times New Roman"/>
          <w:color w:val="000000"/>
          <w:szCs w:val="21"/>
        </w:rPr>
      </w:pPr>
    </w:p>
    <w:p w14:paraId="6D9FA99D" w14:textId="77777777" w:rsidR="00D2768E" w:rsidRDefault="00D2768E">
      <w:pPr>
        <w:rPr>
          <w:rFonts w:ascii="微软雅黑" w:eastAsia="微软雅黑" w:hAnsi="微软雅黑" w:cs="Times New Roman"/>
          <w:color w:val="000000"/>
          <w:szCs w:val="21"/>
        </w:rPr>
      </w:pPr>
    </w:p>
    <w:p w14:paraId="69C381A3" w14:textId="77777777" w:rsidR="00D2768E" w:rsidRDefault="00D2768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0C513AB0" w14:textId="77777777" w:rsidR="00D2768E" w:rsidRDefault="00D2768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234517B4" w14:textId="77777777" w:rsidR="00D2768E" w:rsidRDefault="00D2768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2CAB1CD9" w14:textId="77777777" w:rsidR="00D2768E" w:rsidRDefault="00D2768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3B7E7D1C" w14:textId="77777777" w:rsidR="00D2768E" w:rsidRDefault="0041545A">
      <w:pPr>
        <w:spacing w:line="320" w:lineRule="exact"/>
      </w:pPr>
      <w:r>
        <w:rPr>
          <w:rFonts w:ascii="微软雅黑" w:eastAsia="微软雅黑" w:hAnsi="微软雅黑" w:cs="微软雅黑" w:hint="eastAsia"/>
          <w:b/>
          <w:bCs/>
          <w:color w:val="C00000"/>
          <w:sz w:val="30"/>
          <w:szCs w:val="30"/>
        </w:rPr>
        <w:t>| 本次课程衍生阅读</w:t>
      </w:r>
    </w:p>
    <w:p w14:paraId="7E927190" w14:textId="77777777" w:rsidR="00D2768E" w:rsidRDefault="0041545A">
      <w:r>
        <w:rPr>
          <w:noProof/>
        </w:rPr>
        <w:drawing>
          <wp:inline distT="0" distB="0" distL="114300" distR="114300" wp14:anchorId="0FF44447" wp14:editId="28EC05F3">
            <wp:extent cx="2008505" cy="2008505"/>
            <wp:effectExtent l="0" t="0" r="10795" b="10795"/>
            <wp:docPr id="5" name="图片 5" descr="微信图片_2017050718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705071833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AD10ED" wp14:editId="676EF8CF">
                <wp:simplePos x="0" y="0"/>
                <wp:positionH relativeFrom="column">
                  <wp:posOffset>2118995</wp:posOffset>
                </wp:positionH>
                <wp:positionV relativeFrom="paragraph">
                  <wp:posOffset>86995</wp:posOffset>
                </wp:positionV>
                <wp:extent cx="4198620" cy="3394075"/>
                <wp:effectExtent l="0" t="0" r="0" b="0"/>
                <wp:wrapNone/>
                <wp:docPr id="14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892" cy="3394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E253F" w14:textId="77777777" w:rsidR="00D2768E" w:rsidRDefault="0041545A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以奋斗者为本——人力资源篇：</w:t>
                            </w:r>
                          </w:p>
                          <w:p w14:paraId="08D7C9F7" w14:textId="77777777" w:rsidR="00D2768E" w:rsidRDefault="0041545A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555" w:lineRule="atLeast"/>
                              <w:rPr>
                                <w:rFonts w:ascii="微软雅黑" w:eastAsia="微软雅黑" w:hAnsi="微软雅黑"/>
                                <w:i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i/>
                                <w:color w:val="007AAA"/>
                                <w:sz w:val="23"/>
                                <w:szCs w:val="23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rStyle w:val="apple-converted-space"/>
                                <w:rFonts w:ascii="微软雅黑" w:eastAsia="微软雅黑" w:hAnsi="微软雅黑" w:hint="eastAsia"/>
                                <w:i/>
                                <w:color w:val="007AAA"/>
                                <w:sz w:val="23"/>
                                <w:szCs w:val="23"/>
                                <w:u w:val="single"/>
                              </w:rPr>
                              <w:t>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i/>
                                <w:sz w:val="23"/>
                                <w:szCs w:val="23"/>
                                <w:u w:val="single"/>
                              </w:rPr>
                              <w:t>任正非：我们需要什么样的干部</w:t>
                            </w:r>
                          </w:p>
                          <w:p w14:paraId="596BC7AB" w14:textId="77777777" w:rsidR="00D2768E" w:rsidRDefault="0041545A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555" w:lineRule="atLeast"/>
                              <w:rPr>
                                <w:rFonts w:ascii="微软雅黑" w:eastAsia="微软雅黑" w:hAnsi="微软雅黑"/>
                                <w:i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i/>
                                <w:sz w:val="23"/>
                                <w:szCs w:val="23"/>
                                <w:u w:val="single"/>
                              </w:rPr>
                              <w:t>2、任正非：华为大学要成为将军的摇篮</w:t>
                            </w:r>
                          </w:p>
                          <w:p w14:paraId="16D7DB24" w14:textId="77777777" w:rsidR="00D2768E" w:rsidRDefault="0041545A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555" w:lineRule="atLeast"/>
                              <w:rPr>
                                <w:rFonts w:ascii="微软雅黑" w:eastAsia="微软雅黑" w:hAnsi="微软雅黑"/>
                                <w:i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i/>
                                <w:sz w:val="23"/>
                                <w:szCs w:val="23"/>
                                <w:u w:val="single"/>
                              </w:rPr>
                              <w:t>3、任正非：宰相必起于州郡，猛将必发于卒伍</w:t>
                            </w:r>
                          </w:p>
                          <w:p w14:paraId="71FEBCC1" w14:textId="77777777" w:rsidR="00D2768E" w:rsidRDefault="0041545A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555" w:lineRule="atLeast"/>
                              <w:rPr>
                                <w:rFonts w:ascii="微软雅黑" w:eastAsia="微软雅黑" w:hAnsi="微软雅黑"/>
                                <w:i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i/>
                                <w:sz w:val="23"/>
                                <w:szCs w:val="23"/>
                                <w:u w:val="single"/>
                              </w:rPr>
                              <w:t>4、华为高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i/>
                                <w:sz w:val="23"/>
                                <w:szCs w:val="23"/>
                                <w:u w:val="single"/>
                              </w:rPr>
                              <w:t>管关于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i/>
                                <w:sz w:val="23"/>
                                <w:szCs w:val="23"/>
                                <w:u w:val="single"/>
                              </w:rPr>
                              <w:t>“奋斗者”最激烈的一次讨论</w:t>
                            </w:r>
                          </w:p>
                          <w:p w14:paraId="549C3FA8" w14:textId="77777777" w:rsidR="00D2768E" w:rsidRDefault="0041545A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555" w:lineRule="atLeast"/>
                              <w:rPr>
                                <w:rFonts w:ascii="微软雅黑" w:eastAsia="微软雅黑" w:hAnsi="微软雅黑"/>
                                <w:i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i/>
                                <w:sz w:val="23"/>
                                <w:szCs w:val="23"/>
                                <w:u w:val="single"/>
                              </w:rPr>
                              <w:t>5、让任正非坚定“以奋斗者为本”的重要文章（孙亚芳）</w:t>
                            </w:r>
                          </w:p>
                          <w:p w14:paraId="09430081" w14:textId="77777777" w:rsidR="00D2768E" w:rsidRDefault="0041545A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555" w:lineRule="atLeast"/>
                              <w:rPr>
                                <w:rFonts w:ascii="微软雅黑" w:eastAsia="微软雅黑" w:hAnsi="微软雅黑"/>
                                <w:i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i/>
                                <w:sz w:val="23"/>
                                <w:szCs w:val="23"/>
                                <w:u w:val="single"/>
                              </w:rPr>
                              <w:t>6、任正非：华为公司坚持以奋斗者为本</w:t>
                            </w:r>
                          </w:p>
                          <w:p w14:paraId="6A76FAA0" w14:textId="77777777" w:rsidR="00D2768E" w:rsidRDefault="0041545A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555" w:lineRule="atLeast"/>
                              <w:rPr>
                                <w:rFonts w:ascii="微软雅黑" w:eastAsia="微软雅黑" w:hAnsi="微软雅黑"/>
                                <w:i/>
                                <w:color w:val="3E3E3E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i/>
                                <w:sz w:val="23"/>
                                <w:szCs w:val="23"/>
                                <w:u w:val="single"/>
                              </w:rPr>
                              <w:t>7、任正非：人力资源要让“遍地英雄下夕烟”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D10ED" id="文本框 148" o:spid="_x0000_s1035" type="#_x0000_t202" style="position:absolute;left:0;text-align:left;margin-left:166.85pt;margin-top:6.85pt;width:330.6pt;height:267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TTegIAACcFAAAOAAAAZHJzL2Uyb0RvYy54bWysVM1uEzEQviPxDpbvdPOzKUnUTRVaBSFV&#10;tCIgzo7XTlbYHmM72Q0PAG/AiQt3nivPwdibTavCpYjLrj3zzd83M764bLQiO+F8Baag/bMeJcJw&#10;KCuzLuiH94sXY0p8YKZkCowo6F54ejl7/uyitlMxgA2oUjiCToyf1ragmxDsNMs83wjN/BlYYVAp&#10;wWkW8OrWWelYjd61yga93nlWgyutAy68R+l1q6Sz5F9KwcOtlF4EogqKuYX0dem7it9sdsGma8fs&#10;puLHNNg/ZKFZZTDoydU1C4xsXfWHK11xBx5kOOOgM5Cy4iLVgNX0e4+qWW6YFakWJMfbE03+/7nl&#10;b3d3jlQl9i7HVhmmsUmH798OP34dfn4lUYgU1dZPEbm0iA3NK2gQ3sk9CmPljXQ6/rEmgnoke38i&#10;WDSBcBTm/cl4PBlQwlE3HE7ywWgY/WT35tb58FqAJvFQUIcdTMSy3Y0PLbSDxGgGFpVSqYvKkLqg&#10;58NRLxmcNOhcGYwRi2iTTaewVyJ6UOadkMhAyjkK0uyJK+XIjuHUMM6FCanc5AnRESUx7FMMj/ho&#10;KtJcPsX4ZJEigwknY10ZcKneR2mXn7qUZYvvGGjrjhSEZtWk1uddL1dQ7rHFDto98ZYvKmzDDfPh&#10;jjlcDOwqLnu4xY9UgHTD8UTJBtyXv8kjHucVtZTUuGgF9Z+3zAlK1BuDkzzp53nczHTJRy8HeHEP&#10;NauHGrPVV4Bd6eOzYnk6RnxQ3VE60B/xTZjHqKhihmPsgobueBXa9cc3hYv5PIFwFy0LN2ZpeXQd&#10;WTYw3waQVZq5yFbLzZFF3MY0tceXI677w3tC3b9vs98AAAD//wMAUEsDBBQABgAIAAAAIQCi3+iP&#10;4gAAAAoBAAAPAAAAZHJzL2Rvd25yZXYueG1sTI/BTsMwDIbvSLxDZCRuLKXdoC1Np6nShITgsLEL&#10;t7Tx2orEKU22lT39shOcLOv/9PtzsZyMZkccXW9JwOMsAobUWNVTK2D3uX5IgTkvSUltCQX8ooNl&#10;eXtTyFzZE23wuPUtCyXkcimg837IOXdNh0a6mR2QQra3o5E+rGPL1ShPodxoHkfREzeyp3ChkwNW&#10;HTbf24MR8FatP+Smjk161tXr+341/Oy+FkLc302rF2AeJ/8Hw1U/qEMZnGp7IOWYFpAkyXNAQ3Cd&#10;AciyeQasFrCYpzHwsuD/XygvAAAA//8DAFBLAQItABQABgAIAAAAIQC2gziS/gAAAOEBAAATAAAA&#10;AAAAAAAAAAAAAAAAAABbQ29udGVudF9UeXBlc10ueG1sUEsBAi0AFAAGAAgAAAAhADj9If/WAAAA&#10;lAEAAAsAAAAAAAAAAAAAAAAALwEAAF9yZWxzLy5yZWxzUEsBAi0AFAAGAAgAAAAhAJd6hNN6AgAA&#10;JwUAAA4AAAAAAAAAAAAAAAAALgIAAGRycy9lMm9Eb2MueG1sUEsBAi0AFAAGAAgAAAAhAKLf6I/i&#10;AAAACgEAAA8AAAAAAAAAAAAAAAAA1AQAAGRycy9kb3ducmV2LnhtbFBLBQYAAAAABAAEAPMAAADj&#10;BQAAAAA=&#10;" filled="f" stroked="f" strokeweight=".5pt">
                <v:textbox>
                  <w:txbxContent>
                    <w:p w14:paraId="59AE253F" w14:textId="77777777" w:rsidR="00D2768E" w:rsidRDefault="0041545A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以奋斗者为本——人力资源篇：</w:t>
                      </w:r>
                    </w:p>
                    <w:p w14:paraId="08D7C9F7" w14:textId="77777777" w:rsidR="00D2768E" w:rsidRDefault="0041545A">
                      <w:pPr>
                        <w:pStyle w:val="a7"/>
                        <w:shd w:val="clear" w:color="auto" w:fill="FFFFFF"/>
                        <w:spacing w:before="0" w:beforeAutospacing="0" w:after="0" w:afterAutospacing="0" w:line="555" w:lineRule="atLeast"/>
                        <w:rPr>
                          <w:rFonts w:ascii="微软雅黑" w:eastAsia="微软雅黑" w:hAnsi="微软雅黑"/>
                          <w:i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i/>
                          <w:color w:val="007AAA"/>
                          <w:sz w:val="23"/>
                          <w:szCs w:val="23"/>
                          <w:u w:val="single"/>
                        </w:rPr>
                        <w:t>1.</w:t>
                      </w:r>
                      <w:r>
                        <w:rPr>
                          <w:rStyle w:val="apple-converted-space"/>
                          <w:rFonts w:ascii="微软雅黑" w:eastAsia="微软雅黑" w:hAnsi="微软雅黑" w:hint="eastAsia"/>
                          <w:i/>
                          <w:color w:val="007AAA"/>
                          <w:sz w:val="23"/>
                          <w:szCs w:val="23"/>
                          <w:u w:val="single"/>
                        </w:rPr>
                        <w:t> </w:t>
                      </w:r>
                      <w:r>
                        <w:rPr>
                          <w:rFonts w:ascii="微软雅黑" w:eastAsia="微软雅黑" w:hAnsi="微软雅黑" w:hint="eastAsia"/>
                          <w:i/>
                          <w:sz w:val="23"/>
                          <w:szCs w:val="23"/>
                          <w:u w:val="single"/>
                        </w:rPr>
                        <w:t>任正非：我们需要什么样的干部</w:t>
                      </w:r>
                    </w:p>
                    <w:p w14:paraId="596BC7AB" w14:textId="77777777" w:rsidR="00D2768E" w:rsidRDefault="0041545A">
                      <w:pPr>
                        <w:pStyle w:val="a7"/>
                        <w:shd w:val="clear" w:color="auto" w:fill="FFFFFF"/>
                        <w:spacing w:before="0" w:beforeAutospacing="0" w:after="0" w:afterAutospacing="0" w:line="555" w:lineRule="atLeast"/>
                        <w:rPr>
                          <w:rFonts w:ascii="微软雅黑" w:eastAsia="微软雅黑" w:hAnsi="微软雅黑"/>
                          <w:i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i/>
                          <w:sz w:val="23"/>
                          <w:szCs w:val="23"/>
                          <w:u w:val="single"/>
                        </w:rPr>
                        <w:t>2、任正非：华为大学要成为将军的摇篮</w:t>
                      </w:r>
                    </w:p>
                    <w:p w14:paraId="16D7DB24" w14:textId="77777777" w:rsidR="00D2768E" w:rsidRDefault="0041545A">
                      <w:pPr>
                        <w:pStyle w:val="a7"/>
                        <w:shd w:val="clear" w:color="auto" w:fill="FFFFFF"/>
                        <w:spacing w:before="0" w:beforeAutospacing="0" w:after="0" w:afterAutospacing="0" w:line="555" w:lineRule="atLeast"/>
                        <w:rPr>
                          <w:rFonts w:ascii="微软雅黑" w:eastAsia="微软雅黑" w:hAnsi="微软雅黑"/>
                          <w:i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i/>
                          <w:sz w:val="23"/>
                          <w:szCs w:val="23"/>
                          <w:u w:val="single"/>
                        </w:rPr>
                        <w:t>3、任正非：宰相必起于州郡，猛将必发于卒伍</w:t>
                      </w:r>
                    </w:p>
                    <w:p w14:paraId="71FEBCC1" w14:textId="77777777" w:rsidR="00D2768E" w:rsidRDefault="0041545A">
                      <w:pPr>
                        <w:pStyle w:val="a7"/>
                        <w:shd w:val="clear" w:color="auto" w:fill="FFFFFF"/>
                        <w:spacing w:before="0" w:beforeAutospacing="0" w:after="0" w:afterAutospacing="0" w:line="555" w:lineRule="atLeast"/>
                        <w:rPr>
                          <w:rFonts w:ascii="微软雅黑" w:eastAsia="微软雅黑" w:hAnsi="微软雅黑"/>
                          <w:i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i/>
                          <w:sz w:val="23"/>
                          <w:szCs w:val="23"/>
                          <w:u w:val="single"/>
                        </w:rPr>
                        <w:t>4、华为高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i/>
                          <w:sz w:val="23"/>
                          <w:szCs w:val="23"/>
                          <w:u w:val="single"/>
                        </w:rPr>
                        <w:t>管关于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i/>
                          <w:sz w:val="23"/>
                          <w:szCs w:val="23"/>
                          <w:u w:val="single"/>
                        </w:rPr>
                        <w:t>“奋斗者”最激烈的一次讨论</w:t>
                      </w:r>
                    </w:p>
                    <w:p w14:paraId="549C3FA8" w14:textId="77777777" w:rsidR="00D2768E" w:rsidRDefault="0041545A">
                      <w:pPr>
                        <w:pStyle w:val="a7"/>
                        <w:shd w:val="clear" w:color="auto" w:fill="FFFFFF"/>
                        <w:spacing w:before="0" w:beforeAutospacing="0" w:after="0" w:afterAutospacing="0" w:line="555" w:lineRule="atLeast"/>
                        <w:rPr>
                          <w:rFonts w:ascii="微软雅黑" w:eastAsia="微软雅黑" w:hAnsi="微软雅黑"/>
                          <w:i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i/>
                          <w:sz w:val="23"/>
                          <w:szCs w:val="23"/>
                          <w:u w:val="single"/>
                        </w:rPr>
                        <w:t>5、让任正非坚定“以奋斗者为本”的重要文章（孙亚芳）</w:t>
                      </w:r>
                    </w:p>
                    <w:p w14:paraId="09430081" w14:textId="77777777" w:rsidR="00D2768E" w:rsidRDefault="0041545A">
                      <w:pPr>
                        <w:pStyle w:val="a7"/>
                        <w:shd w:val="clear" w:color="auto" w:fill="FFFFFF"/>
                        <w:spacing w:before="0" w:beforeAutospacing="0" w:after="0" w:afterAutospacing="0" w:line="555" w:lineRule="atLeast"/>
                        <w:rPr>
                          <w:rFonts w:ascii="微软雅黑" w:eastAsia="微软雅黑" w:hAnsi="微软雅黑"/>
                          <w:i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i/>
                          <w:sz w:val="23"/>
                          <w:szCs w:val="23"/>
                          <w:u w:val="single"/>
                        </w:rPr>
                        <w:t>6、任正非：华为公司坚持以奋斗者为本</w:t>
                      </w:r>
                    </w:p>
                    <w:p w14:paraId="6A76FAA0" w14:textId="77777777" w:rsidR="00D2768E" w:rsidRDefault="0041545A">
                      <w:pPr>
                        <w:pStyle w:val="a7"/>
                        <w:shd w:val="clear" w:color="auto" w:fill="FFFFFF"/>
                        <w:spacing w:before="0" w:beforeAutospacing="0" w:after="0" w:afterAutospacing="0" w:line="555" w:lineRule="atLeast"/>
                        <w:rPr>
                          <w:rFonts w:ascii="微软雅黑" w:eastAsia="微软雅黑" w:hAnsi="微软雅黑"/>
                          <w:i/>
                          <w:color w:val="3E3E3E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i/>
                          <w:sz w:val="23"/>
                          <w:szCs w:val="23"/>
                          <w:u w:val="single"/>
                        </w:rPr>
                        <w:t>7、任正非：人力资源要让“遍地英雄下夕烟”</w:t>
                      </w:r>
                    </w:p>
                  </w:txbxContent>
                </v:textbox>
              </v:shape>
            </w:pict>
          </mc:Fallback>
        </mc:AlternateContent>
      </w:r>
    </w:p>
    <w:p w14:paraId="531B8BB6" w14:textId="77777777" w:rsidR="00D2768E" w:rsidRDefault="00D2768E"/>
    <w:p w14:paraId="62CB9C42" w14:textId="77777777" w:rsidR="00D2768E" w:rsidRDefault="00D2768E"/>
    <w:p w14:paraId="2E95D84F" w14:textId="50464D9A" w:rsidR="00D2768E" w:rsidRDefault="00D2768E"/>
    <w:p w14:paraId="06EA5765" w14:textId="77777777" w:rsidR="00CC2C30" w:rsidRDefault="00CC2C30" w:rsidP="00CC2C30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67277210" w14:textId="77777777" w:rsidR="00CC2C30" w:rsidRDefault="00CC2C30" w:rsidP="00CC2C30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30"/>
          <w:szCs w:val="30"/>
        </w:rPr>
        <w:t>| 部分企业家对乔诺商学院评价</w:t>
      </w:r>
    </w:p>
    <w:p w14:paraId="6F4FCEBD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意尔康高管团队多次参与了乔诺商学院的学习项目，同时也邀请了乔诺咨询团队作为组织变革的顾问，为我们下一步百亿战略提供了系统的理念与实战支持。</w:t>
      </w:r>
    </w:p>
    <w:p w14:paraId="63BB1D52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——意尔康集团 创始人兼董事长 单志敏</w:t>
      </w:r>
    </w:p>
    <w:p w14:paraId="1C60CBF3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</w:p>
    <w:p w14:paraId="487CF81A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</w:p>
    <w:p w14:paraId="7D46DA94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  <w:proofErr w:type="gramStart"/>
      <w:r>
        <w:rPr>
          <w:rFonts w:ascii="微软雅黑" w:eastAsia="微软雅黑" w:hAnsi="微软雅黑" w:cs="微软雅黑" w:hint="eastAsia"/>
          <w:szCs w:val="21"/>
        </w:rPr>
        <w:t>乔诺商学院</w:t>
      </w:r>
      <w:proofErr w:type="gramEnd"/>
      <w:r>
        <w:rPr>
          <w:rFonts w:ascii="微软雅黑" w:eastAsia="微软雅黑" w:hAnsi="微软雅黑" w:cs="微软雅黑" w:hint="eastAsia"/>
          <w:szCs w:val="21"/>
        </w:rPr>
        <w:t>是一家专注的培训机构，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九牧王高</w:t>
      </w:r>
      <w:proofErr w:type="gramEnd"/>
      <w:r>
        <w:rPr>
          <w:rFonts w:ascii="微软雅黑" w:eastAsia="微软雅黑" w:hAnsi="微软雅黑" w:cs="微软雅黑" w:hint="eastAsia"/>
          <w:szCs w:val="21"/>
        </w:rPr>
        <w:t>管团队参加了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乔诺组织</w:t>
      </w:r>
      <w:proofErr w:type="gramEnd"/>
      <w:r>
        <w:rPr>
          <w:rFonts w:ascii="微软雅黑" w:eastAsia="微软雅黑" w:hAnsi="微软雅黑" w:cs="微软雅黑" w:hint="eastAsia"/>
          <w:szCs w:val="21"/>
        </w:rPr>
        <w:t>考察华为、变革之心等多个学习项目，都取得了很好的效果，同时我们也选择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了乔诺商学院</w:t>
      </w:r>
      <w:proofErr w:type="gramEnd"/>
      <w:r>
        <w:rPr>
          <w:rFonts w:ascii="微软雅黑" w:eastAsia="微软雅黑" w:hAnsi="微软雅黑" w:cs="微软雅黑" w:hint="eastAsia"/>
          <w:szCs w:val="21"/>
        </w:rPr>
        <w:t>咨询团队为我们进行组织变革服务，值得推荐！</w:t>
      </w:r>
    </w:p>
    <w:p w14:paraId="223C5781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——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九牧王男装</w:t>
      </w:r>
      <w:proofErr w:type="gramEnd"/>
      <w:r>
        <w:rPr>
          <w:rFonts w:ascii="微软雅黑" w:eastAsia="微软雅黑" w:hAnsi="微软雅黑" w:cs="微软雅黑" w:hint="eastAsia"/>
          <w:szCs w:val="21"/>
        </w:rPr>
        <w:t xml:space="preserve"> 创始人兼董事长 林聪颖</w:t>
      </w:r>
    </w:p>
    <w:p w14:paraId="7FF5AD87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</w:p>
    <w:p w14:paraId="0F0F00B1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</w:p>
    <w:p w14:paraId="4D9A4876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参加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了乔诺商学院</w:t>
      </w:r>
      <w:proofErr w:type="gramEnd"/>
      <w:r>
        <w:rPr>
          <w:rFonts w:ascii="微软雅黑" w:eastAsia="微软雅黑" w:hAnsi="微软雅黑" w:cs="微软雅黑" w:hint="eastAsia"/>
          <w:szCs w:val="21"/>
        </w:rPr>
        <w:t>组织的几次培训，既高端又实在，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其专家</w:t>
      </w:r>
      <w:proofErr w:type="gramEnd"/>
      <w:r>
        <w:rPr>
          <w:rFonts w:ascii="微软雅黑" w:eastAsia="微软雅黑" w:hAnsi="微软雅黑" w:cs="微软雅黑" w:hint="eastAsia"/>
          <w:szCs w:val="21"/>
        </w:rPr>
        <w:t>实战经验丰富，是一个可以拓展企业高管视野的学习平台，红袖还会继续和乔诺商学院展开更多的合作。</w:t>
      </w:r>
    </w:p>
    <w:p w14:paraId="32DABF9E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——红袖服饰 总经理 柳成</w:t>
      </w:r>
    </w:p>
    <w:p w14:paraId="0CF5E7B1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</w:p>
    <w:p w14:paraId="50C63C3A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</w:p>
    <w:p w14:paraId="60016F7C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乔诺商学院不仅仅是在倡导学习“以客户为中心”，自己也真正在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践行</w:t>
      </w:r>
      <w:proofErr w:type="gramEnd"/>
      <w:r>
        <w:rPr>
          <w:rFonts w:ascii="微软雅黑" w:eastAsia="微软雅黑" w:hAnsi="微软雅黑" w:cs="微软雅黑" w:hint="eastAsia"/>
          <w:szCs w:val="21"/>
        </w:rPr>
        <w:t>以客户为中心，我们合作了变革的项目、销售的项目，都取得了十分显著的效果，我推荐正在变革的企业，选择回归客户，选择乔诺商学院。</w:t>
      </w:r>
    </w:p>
    <w:p w14:paraId="321ECFE6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——龙禧传媒 创始人兼董事长 吴育怀</w:t>
      </w:r>
    </w:p>
    <w:p w14:paraId="631A7AF3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</w:p>
    <w:p w14:paraId="09EBB8A9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</w:p>
    <w:p w14:paraId="3317F2F4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乔诺引领变革精神，辅助我们企业打通点对点，端到端的组织流程再造，在什么是真正的以客户为导向，以奋斗者为本的道路上，发挥了牵引力的大作用，真心感谢乔诺！</w:t>
      </w:r>
    </w:p>
    <w:p w14:paraId="38D04006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——国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科诚泰</w:t>
      </w:r>
      <w:proofErr w:type="gramEnd"/>
      <w:r>
        <w:rPr>
          <w:rFonts w:ascii="微软雅黑" w:eastAsia="微软雅黑" w:hAnsi="微软雅黑" w:cs="微软雅黑" w:hint="eastAsia"/>
          <w:szCs w:val="21"/>
        </w:rPr>
        <w:t xml:space="preserve"> 创始人兼董事长 李蔚</w:t>
      </w:r>
    </w:p>
    <w:p w14:paraId="283507AA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</w:p>
    <w:p w14:paraId="1573C44D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</w:p>
    <w:p w14:paraId="153E72A6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乔诺商学院倡导的模式，是咨询公司最佳的模式，乔诺商学院的服务内容，也是极具竞争力的内容，我们选择了乔诺商学院的战略、业务流程变革、人力资源三个方面的咨询服务，值得推荐！</w:t>
      </w:r>
    </w:p>
    <w:p w14:paraId="17C11862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——九鼎集团 创始人兼董事长 杨林</w:t>
      </w:r>
    </w:p>
    <w:p w14:paraId="65D1256A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</w:p>
    <w:p w14:paraId="23954E18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</w:p>
    <w:p w14:paraId="31E1A87D" w14:textId="77777777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乔诺商学院聚焦“以客户为中心”的理念，能够从企业发展战略需求出发，整合从战略思维导入、组织变革、高管教练等一系列资源，对于处在变革期的企业来说，提供了系统化和体系化培训支持。</w:t>
      </w:r>
    </w:p>
    <w:p w14:paraId="39099EF9" w14:textId="41248EF3" w:rsidR="00CC2C30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——远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洲集团</w:t>
      </w:r>
      <w:proofErr w:type="gramEnd"/>
      <w:r>
        <w:rPr>
          <w:rFonts w:ascii="微软雅黑" w:eastAsia="微软雅黑" w:hAnsi="微软雅黑" w:cs="微软雅黑" w:hint="eastAsia"/>
          <w:szCs w:val="21"/>
        </w:rPr>
        <w:t xml:space="preserve"> 创始人兼董事长 卢诚</w:t>
      </w:r>
    </w:p>
    <w:p w14:paraId="328CC79C" w14:textId="77777777" w:rsidR="00CC2C30" w:rsidRPr="00647402" w:rsidRDefault="00CC2C30" w:rsidP="00CC2C30">
      <w:pPr>
        <w:spacing w:line="300" w:lineRule="exact"/>
        <w:jc w:val="left"/>
        <w:rPr>
          <w:rFonts w:ascii="微软雅黑" w:eastAsia="微软雅黑" w:hAnsi="微软雅黑" w:cs="微软雅黑"/>
          <w:szCs w:val="21"/>
        </w:rPr>
      </w:pPr>
    </w:p>
    <w:p w14:paraId="459813B5" w14:textId="77777777" w:rsidR="00D2768E" w:rsidRPr="00CC2C30" w:rsidRDefault="00D2768E"/>
    <w:tbl>
      <w:tblPr>
        <w:tblpPr w:leftFromText="180" w:rightFromText="180" w:vertAnchor="text" w:horzAnchor="page" w:tblpX="1090" w:tblpY="-78"/>
        <w:tblW w:w="10093" w:type="dxa"/>
        <w:tblLayout w:type="fixed"/>
        <w:tblLook w:val="04A0" w:firstRow="1" w:lastRow="0" w:firstColumn="1" w:lastColumn="0" w:noHBand="0" w:noVBand="1"/>
      </w:tblPr>
      <w:tblGrid>
        <w:gridCol w:w="1567"/>
        <w:gridCol w:w="959"/>
        <w:gridCol w:w="2038"/>
        <w:gridCol w:w="2947"/>
        <w:gridCol w:w="1110"/>
        <w:gridCol w:w="1472"/>
      </w:tblGrid>
      <w:tr w:rsidR="0029545A" w14:paraId="353D4544" w14:textId="77777777" w:rsidTr="0029545A">
        <w:trPr>
          <w:trHeight w:val="1300"/>
        </w:trPr>
        <w:tc>
          <w:tcPr>
            <w:tcW w:w="10093" w:type="dxa"/>
            <w:gridSpan w:val="6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0070C0"/>
            <w:vAlign w:val="center"/>
          </w:tcPr>
          <w:p w14:paraId="6FEAF9BC" w14:textId="77777777" w:rsidR="0029545A" w:rsidRDefault="0029545A" w:rsidP="0029545A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Cs/>
                <w:color w:val="FFFFFF" w:themeColor="background1"/>
                <w:sz w:val="32"/>
                <w:szCs w:val="32"/>
              </w:rPr>
              <w:lastRenderedPageBreak/>
              <w:t>《变革之心®EDP：绩效与激励实操班》</w:t>
            </w:r>
          </w:p>
          <w:p w14:paraId="247B9CDB" w14:textId="77777777" w:rsidR="0029545A" w:rsidRDefault="0029545A" w:rsidP="0029545A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32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32"/>
              </w:rPr>
              <w:t>报名表</w:t>
            </w:r>
          </w:p>
        </w:tc>
      </w:tr>
      <w:tr w:rsidR="0029545A" w14:paraId="610E606B" w14:textId="77777777" w:rsidTr="0029545A">
        <w:trPr>
          <w:trHeight w:val="454"/>
        </w:trPr>
        <w:tc>
          <w:tcPr>
            <w:tcW w:w="10093" w:type="dxa"/>
            <w:gridSpan w:val="6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DEEBF6" w:themeFill="accent1" w:themeFillTint="32"/>
            <w:vAlign w:val="center"/>
          </w:tcPr>
          <w:p w14:paraId="0A971507" w14:textId="77777777" w:rsidR="0029545A" w:rsidRDefault="0029545A" w:rsidP="0029545A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公司名称（发票抬头）</w:t>
            </w:r>
          </w:p>
        </w:tc>
      </w:tr>
      <w:tr w:rsidR="0029545A" w14:paraId="31471BAD" w14:textId="77777777" w:rsidTr="0029545A">
        <w:trPr>
          <w:trHeight w:val="454"/>
        </w:trPr>
        <w:tc>
          <w:tcPr>
            <w:tcW w:w="10093" w:type="dxa"/>
            <w:gridSpan w:val="6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7F95CF85" w14:textId="77777777" w:rsidR="0029545A" w:rsidRDefault="0029545A" w:rsidP="0029545A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29545A" w14:paraId="03EC0879" w14:textId="77777777" w:rsidTr="0029545A">
        <w:trPr>
          <w:trHeight w:val="454"/>
        </w:trPr>
        <w:tc>
          <w:tcPr>
            <w:tcW w:w="156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DEEBF6" w:themeFill="accent1" w:themeFillTint="32"/>
            <w:vAlign w:val="center"/>
          </w:tcPr>
          <w:p w14:paraId="0FFD8727" w14:textId="77777777" w:rsidR="0029545A" w:rsidRDefault="0029545A" w:rsidP="0029545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hd w:val="clear" w:color="auto" w:fill="FFF2CC" w:themeFill="accent4" w:themeFillTint="33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序号</w:t>
            </w:r>
          </w:p>
        </w:tc>
        <w:tc>
          <w:tcPr>
            <w:tcW w:w="959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DEEBF6" w:themeFill="accent1" w:themeFillTint="32"/>
            <w:vAlign w:val="center"/>
          </w:tcPr>
          <w:p w14:paraId="0C36ABB4" w14:textId="77777777" w:rsidR="0029545A" w:rsidRDefault="0029545A" w:rsidP="0029545A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姓名</w:t>
            </w:r>
          </w:p>
        </w:tc>
        <w:tc>
          <w:tcPr>
            <w:tcW w:w="2038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DEEBF6" w:themeFill="accent1" w:themeFillTint="32"/>
            <w:vAlign w:val="center"/>
          </w:tcPr>
          <w:p w14:paraId="2865C546" w14:textId="77777777" w:rsidR="0029545A" w:rsidRDefault="0029545A" w:rsidP="0029545A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手机号</w:t>
            </w:r>
          </w:p>
        </w:tc>
        <w:tc>
          <w:tcPr>
            <w:tcW w:w="294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DEEBF6" w:themeFill="accent1" w:themeFillTint="32"/>
            <w:vAlign w:val="center"/>
          </w:tcPr>
          <w:p w14:paraId="634DE0B3" w14:textId="77777777" w:rsidR="0029545A" w:rsidRDefault="0029545A" w:rsidP="0029545A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邮箱</w:t>
            </w:r>
          </w:p>
        </w:tc>
        <w:tc>
          <w:tcPr>
            <w:tcW w:w="1110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DEEBF6" w:themeFill="accent1" w:themeFillTint="32"/>
            <w:vAlign w:val="center"/>
          </w:tcPr>
          <w:p w14:paraId="3DB21DCD" w14:textId="77777777" w:rsidR="0029545A" w:rsidRDefault="0029545A" w:rsidP="0029545A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部门</w:t>
            </w:r>
          </w:p>
        </w:tc>
        <w:tc>
          <w:tcPr>
            <w:tcW w:w="1472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DEEBF6" w:themeFill="accent1" w:themeFillTint="32"/>
            <w:vAlign w:val="center"/>
          </w:tcPr>
          <w:p w14:paraId="752E1517" w14:textId="77777777" w:rsidR="0029545A" w:rsidRDefault="0029545A" w:rsidP="0029545A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职位</w:t>
            </w:r>
          </w:p>
        </w:tc>
      </w:tr>
      <w:tr w:rsidR="0029545A" w14:paraId="4ADBB0AC" w14:textId="77777777" w:rsidTr="0029545A">
        <w:trPr>
          <w:trHeight w:val="454"/>
        </w:trPr>
        <w:tc>
          <w:tcPr>
            <w:tcW w:w="156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110DB9D7" w14:textId="77777777" w:rsidR="0029545A" w:rsidRDefault="0029545A" w:rsidP="0029545A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1</w:t>
            </w:r>
          </w:p>
        </w:tc>
        <w:tc>
          <w:tcPr>
            <w:tcW w:w="959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569F2334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038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32166147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94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1F9E9D0A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22FB3D9C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1B774D42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29545A" w14:paraId="2873E843" w14:textId="77777777" w:rsidTr="0029545A">
        <w:trPr>
          <w:trHeight w:val="454"/>
        </w:trPr>
        <w:tc>
          <w:tcPr>
            <w:tcW w:w="156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69158C33" w14:textId="77777777" w:rsidR="0029545A" w:rsidRDefault="0029545A" w:rsidP="0029545A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2</w:t>
            </w:r>
          </w:p>
        </w:tc>
        <w:tc>
          <w:tcPr>
            <w:tcW w:w="959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7AB078EF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038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5F1C650E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94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5F5DAA38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275801E8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764DF9C5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29545A" w14:paraId="60190B79" w14:textId="77777777" w:rsidTr="0029545A">
        <w:trPr>
          <w:trHeight w:val="454"/>
        </w:trPr>
        <w:tc>
          <w:tcPr>
            <w:tcW w:w="156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01A22930" w14:textId="77777777" w:rsidR="0029545A" w:rsidRDefault="0029545A" w:rsidP="0029545A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3</w:t>
            </w:r>
          </w:p>
        </w:tc>
        <w:tc>
          <w:tcPr>
            <w:tcW w:w="959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4512B78E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038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7A18A75D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94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1ED98BDB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1AD707C9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4652587A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29545A" w14:paraId="289194D8" w14:textId="77777777" w:rsidTr="0029545A">
        <w:trPr>
          <w:trHeight w:val="454"/>
        </w:trPr>
        <w:tc>
          <w:tcPr>
            <w:tcW w:w="156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3BDA01EA" w14:textId="77777777" w:rsidR="0029545A" w:rsidRDefault="0029545A" w:rsidP="0029545A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4</w:t>
            </w:r>
          </w:p>
        </w:tc>
        <w:tc>
          <w:tcPr>
            <w:tcW w:w="959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3588497F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038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48785EA9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94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4CD444D9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06620F4E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7AF1C7F9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29545A" w14:paraId="52AD0A19" w14:textId="77777777" w:rsidTr="0029545A">
        <w:trPr>
          <w:trHeight w:val="454"/>
        </w:trPr>
        <w:tc>
          <w:tcPr>
            <w:tcW w:w="156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7407DFD5" w14:textId="77777777" w:rsidR="0029545A" w:rsidRDefault="0029545A" w:rsidP="0029545A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5</w:t>
            </w:r>
          </w:p>
        </w:tc>
        <w:tc>
          <w:tcPr>
            <w:tcW w:w="959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6D22E583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038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6ECBCB99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94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1B4E93E9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308D17B4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2FD327DD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29545A" w14:paraId="518752B7" w14:textId="77777777" w:rsidTr="0029545A">
        <w:trPr>
          <w:trHeight w:val="454"/>
        </w:trPr>
        <w:tc>
          <w:tcPr>
            <w:tcW w:w="156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53693F7E" w14:textId="77777777" w:rsidR="0029545A" w:rsidRDefault="0029545A" w:rsidP="0029545A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6</w:t>
            </w:r>
          </w:p>
        </w:tc>
        <w:tc>
          <w:tcPr>
            <w:tcW w:w="959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07B59985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038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5CCF4780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94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16F6DE95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17C5AEE2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15D2C2C9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29545A" w14:paraId="373C9550" w14:textId="77777777" w:rsidTr="0029545A">
        <w:trPr>
          <w:trHeight w:val="454"/>
        </w:trPr>
        <w:tc>
          <w:tcPr>
            <w:tcW w:w="156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4F7D0B13" w14:textId="77777777" w:rsidR="0029545A" w:rsidRDefault="0029545A" w:rsidP="0029545A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7</w:t>
            </w:r>
          </w:p>
        </w:tc>
        <w:tc>
          <w:tcPr>
            <w:tcW w:w="959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0B1EB484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038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33FFF2E9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94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7D16AF01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6A44BBD0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69E5FD8A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29545A" w14:paraId="1AF4E48A" w14:textId="77777777" w:rsidTr="0029545A">
        <w:trPr>
          <w:trHeight w:val="454"/>
        </w:trPr>
        <w:tc>
          <w:tcPr>
            <w:tcW w:w="156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2A38F368" w14:textId="77777777" w:rsidR="0029545A" w:rsidRDefault="0029545A" w:rsidP="0029545A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8</w:t>
            </w:r>
          </w:p>
        </w:tc>
        <w:tc>
          <w:tcPr>
            <w:tcW w:w="959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65DEB259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038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2B6CEACF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947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0C78BEF3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0F422927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78316B78" w14:textId="77777777" w:rsidR="0029545A" w:rsidRDefault="0029545A" w:rsidP="0029545A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29545A" w14:paraId="7F9598B3" w14:textId="77777777" w:rsidTr="0029545A">
        <w:trPr>
          <w:trHeight w:val="536"/>
        </w:trPr>
        <w:tc>
          <w:tcPr>
            <w:tcW w:w="10093" w:type="dxa"/>
            <w:gridSpan w:val="6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DEEBF6" w:themeFill="accent1" w:themeFillTint="32"/>
            <w:vAlign w:val="center"/>
          </w:tcPr>
          <w:p w14:paraId="3FF0450B" w14:textId="77777777" w:rsidR="0029545A" w:rsidRDefault="0029545A" w:rsidP="002954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对接人信息</w:t>
            </w:r>
          </w:p>
        </w:tc>
      </w:tr>
      <w:tr w:rsidR="0029545A" w14:paraId="6FF204F0" w14:textId="77777777" w:rsidTr="0029545A">
        <w:trPr>
          <w:trHeight w:val="1185"/>
        </w:trPr>
        <w:tc>
          <w:tcPr>
            <w:tcW w:w="10093" w:type="dxa"/>
            <w:gridSpan w:val="6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  <w:vAlign w:val="center"/>
          </w:tcPr>
          <w:p w14:paraId="291005D6" w14:textId="77777777" w:rsidR="0029545A" w:rsidRDefault="0029545A" w:rsidP="0029545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</w:rPr>
              <w:t xml:space="preserve">姓名：      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 xml:space="preserve">                       手机</w:t>
            </w:r>
            <w:r>
              <w:rPr>
                <w:rFonts w:ascii="微软雅黑" w:eastAsia="微软雅黑" w:hAnsi="微软雅黑"/>
                <w:color w:val="000000"/>
                <w:sz w:val="24"/>
              </w:rPr>
              <w:t xml:space="preserve">号码：           </w:t>
            </w:r>
          </w:p>
          <w:p w14:paraId="66BCB17D" w14:textId="77777777" w:rsidR="0029545A" w:rsidRDefault="0029545A" w:rsidP="0029545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邮箱</w:t>
            </w:r>
            <w:r>
              <w:rPr>
                <w:rFonts w:ascii="微软雅黑" w:eastAsia="微软雅黑" w:hAnsi="微软雅黑"/>
                <w:color w:val="000000"/>
                <w:sz w:val="24"/>
              </w:rPr>
              <w:t xml:space="preserve">：            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 xml:space="preserve">                 职位</w:t>
            </w:r>
            <w:r>
              <w:rPr>
                <w:rFonts w:ascii="微软雅黑" w:eastAsia="微软雅黑" w:hAnsi="微软雅黑"/>
                <w:color w:val="000000"/>
                <w:sz w:val="24"/>
              </w:rPr>
              <w:t>：</w:t>
            </w:r>
          </w:p>
        </w:tc>
      </w:tr>
      <w:tr w:rsidR="0029545A" w14:paraId="4EB15F40" w14:textId="77777777" w:rsidTr="0029545A">
        <w:trPr>
          <w:trHeight w:val="3080"/>
        </w:trPr>
        <w:tc>
          <w:tcPr>
            <w:tcW w:w="10093" w:type="dxa"/>
            <w:gridSpan w:val="6"/>
            <w:tcBorders>
              <w:top w:val="dotted" w:sz="4" w:space="0" w:color="BEBEBE"/>
              <w:left w:val="dotted" w:sz="4" w:space="0" w:color="BEBEBE"/>
              <w:bottom w:val="dotted" w:sz="4" w:space="0" w:color="BEBEBE"/>
              <w:right w:val="dotted" w:sz="4" w:space="0" w:color="BEBEBE"/>
            </w:tcBorders>
            <w:shd w:val="clear" w:color="auto" w:fill="auto"/>
          </w:tcPr>
          <w:p w14:paraId="32B4670C" w14:textId="77777777" w:rsidR="0029545A" w:rsidRDefault="0029545A" w:rsidP="0029545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课前问题：</w:t>
            </w:r>
          </w:p>
          <w:p w14:paraId="4DE1F493" w14:textId="77777777" w:rsidR="0029545A" w:rsidRDefault="0029545A" w:rsidP="0029545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4"/>
              </w:rPr>
            </w:pPr>
          </w:p>
          <w:p w14:paraId="70709499" w14:textId="77777777" w:rsidR="0029545A" w:rsidRDefault="0029545A" w:rsidP="0029545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4"/>
              </w:rPr>
            </w:pPr>
          </w:p>
          <w:p w14:paraId="2A01B2AF" w14:textId="77777777" w:rsidR="0029545A" w:rsidRDefault="0029545A" w:rsidP="0029545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4"/>
              </w:rPr>
            </w:pPr>
          </w:p>
          <w:p w14:paraId="1E30BC37" w14:textId="77777777" w:rsidR="0029545A" w:rsidRDefault="0029545A" w:rsidP="0029545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</w:tbl>
    <w:p w14:paraId="258A161E" w14:textId="77777777" w:rsidR="00D2768E" w:rsidRDefault="00D2768E" w:rsidP="00CC2C30"/>
    <w:sectPr w:rsidR="00D2768E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8AAC5" w14:textId="77777777" w:rsidR="001D4002" w:rsidRDefault="001D4002">
      <w:r>
        <w:separator/>
      </w:r>
    </w:p>
  </w:endnote>
  <w:endnote w:type="continuationSeparator" w:id="0">
    <w:p w14:paraId="429D50A0" w14:textId="77777777" w:rsidR="001D4002" w:rsidRDefault="001D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altName w:val="hakuyoxingshu7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34B7E" w14:textId="77777777" w:rsidR="00D2768E" w:rsidRDefault="004154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B34463" wp14:editId="0D535BA4">
              <wp:simplePos x="0" y="0"/>
              <wp:positionH relativeFrom="column">
                <wp:posOffset>-672465</wp:posOffset>
              </wp:positionH>
              <wp:positionV relativeFrom="paragraph">
                <wp:posOffset>671830</wp:posOffset>
              </wp:positionV>
              <wp:extent cx="7562850" cy="76200"/>
              <wp:effectExtent l="0" t="0" r="0" b="0"/>
              <wp:wrapNone/>
              <wp:docPr id="30" name="矩形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60" y="10040620"/>
                        <a:ext cx="756285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508123" id="矩形 30" o:spid="_x0000_s1026" style="position:absolute;left:0;text-align:left;margin-left:-52.95pt;margin-top:52.9pt;width:595.5pt;height: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JlkgIAAFUFAAAOAAAAZHJzL2Uyb0RvYy54bWysVM1uEzEQviPxDpbvdHdDfkrUTRWlKkKq&#10;aERBnB2vnbXk9RjbySa8DBI3HoLHQbwGY+9mW2jFAZGD49n55hvP5/FcXB4aTfbCeQWmpMVZTokw&#10;HCpltiX98P76xTklPjBTMQ1GlPQoPL1cPH920dq5GEENuhKOIInx89aWtA7BzrPM81o0zJ+BFQad&#10;ElzDAppum1WOtcje6GyU59OsBVdZB1x4j1+vOiddJH4pBQ+3UnoRiC4pni2k1aV1E9dsccHmW8ds&#10;rXh/DPYPp2iYMph0oLpigZGdU4+oGsUdeJDhjEOTgZSKi1QDVlPkf1RzVzMrUi0ojreDTP7/0fK3&#10;+7UjqirpS5THsAbv6OeXbz++fyX4AdVprZ8j6M6uXW953MZSD9I18R+LIIeSTorzYoocR2yDPB/n&#10;01GvrjgEwhEwm0xH5xNEcITM0J382T2RdT68FtCQuCmpw8tLmrL9jQ+YHKEnSMzrQavqWmmdDLfd&#10;rLQjexYvOp/lqxP7bzBtIthADOsY45csFtmVlXbhqEXEafNOSBQHDz9KJ0ltKYY8jHNhQtG5alaJ&#10;Lv0kx1/UDg88RCQrEUZmifkH7p4gtvxj7o6mx8dQkbp6CM7/drAueIhImcGEIbhRBtxTBBqr6jN3&#10;+JNInTRRpQ1UR2wdB92b8pZfK7y3G+bDmjl8RHjTOBjCLS5SQ1tS6HeU1OA+P/U94rG30UtJi4+y&#10;pP7TjjlBiX5jsOtfFeMx0oZkjCczbDHiHno2Dz1m16wA26HAEWR52kZ80KetdNB8xPmxjFnRxQzH&#10;3CXlwZ2MVeiGBU4gLpbLBMOXa1m4MXeWR/KoqoHlLoBUqU3v1elVw7ebrr+fM3E4PLQT6n4aLn4B&#10;AAD//wMAUEsDBBQABgAIAAAAIQBgqIdY5AAAAA0BAAAPAAAAZHJzL2Rvd25yZXYueG1sTI/NTsMw&#10;EITvSLyDtUhcUGsHkRJCnAqQgAs/oq1Qj268TQLxOordNrw92xPcdjSfZmeK+eg6scchtJ40JFMF&#10;AqnytqVaw2r5OMlAhGjIms4TavjBAPPy9KQwufUH+sD9ItaCQyjkRkMTY59LGaoGnQlT3yOxt/WD&#10;M5HlUEs7mAOHu05eKjWTzrTEHxrT40OD1fdi5zSsV8vXq/vh/Wu9fXr5nPk3fA71hdbnZ+PdLYiI&#10;Y/yD4Vifq0PJnTZ+RzaITsMkUekNs+yolEccEZWlCYgNX8l1BrIs5P8V5S8AAAD//wMAUEsBAi0A&#10;FAAGAAgAAAAhALaDOJL+AAAA4QEAABMAAAAAAAAAAAAAAAAAAAAAAFtDb250ZW50X1R5cGVzXS54&#10;bWxQSwECLQAUAAYACAAAACEAOP0h/9YAAACUAQAACwAAAAAAAAAAAAAAAAAvAQAAX3JlbHMvLnJl&#10;bHNQSwECLQAUAAYACAAAACEAfbFCZZICAABVBQAADgAAAAAAAAAAAAAAAAAuAgAAZHJzL2Uyb0Rv&#10;Yy54bWxQSwECLQAUAAYACAAAACEAYKiHWOQAAAANAQAADwAAAAAAAAAAAAAAAADsBAAAZHJzL2Rv&#10;d25yZXYueG1sUEsFBgAAAAAEAAQA8wAAAP0FAAAAAA==&#10;" fillcolor="#0070c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0B361" w14:textId="77777777" w:rsidR="001D4002" w:rsidRDefault="001D4002">
      <w:r>
        <w:separator/>
      </w:r>
    </w:p>
  </w:footnote>
  <w:footnote w:type="continuationSeparator" w:id="0">
    <w:p w14:paraId="63FD6ACA" w14:textId="77777777" w:rsidR="001D4002" w:rsidRDefault="001D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6D94"/>
    <w:multiLevelType w:val="multilevel"/>
    <w:tmpl w:val="333A6D94"/>
    <w:lvl w:ilvl="0">
      <w:start w:val="1"/>
      <w:numFmt w:val="bullet"/>
      <w:pStyle w:val="15"/>
      <w:lvlText w:val="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FF5050"/>
        <w:sz w:val="21"/>
      </w:rPr>
    </w:lvl>
    <w:lvl w:ilvl="1">
      <w:start w:val="1"/>
      <w:numFmt w:val="chineseCountingThousand"/>
      <w:lvlText w:val="%2、"/>
      <w:lvlJc w:val="left"/>
      <w:pPr>
        <w:tabs>
          <w:tab w:val="left" w:pos="840"/>
        </w:tabs>
        <w:ind w:left="840" w:hanging="420"/>
      </w:pPr>
      <w:rPr>
        <w:rFonts w:hint="default"/>
        <w:color w:val="FF5050"/>
        <w:sz w:val="21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48FB0E3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590EEEEC"/>
    <w:multiLevelType w:val="singleLevel"/>
    <w:tmpl w:val="590EEEEC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90EF30F"/>
    <w:multiLevelType w:val="singleLevel"/>
    <w:tmpl w:val="590EF30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20"/>
    <w:rsid w:val="00001F93"/>
    <w:rsid w:val="000050A2"/>
    <w:rsid w:val="00007D96"/>
    <w:rsid w:val="000662F6"/>
    <w:rsid w:val="00066AF6"/>
    <w:rsid w:val="0007430A"/>
    <w:rsid w:val="000B5F47"/>
    <w:rsid w:val="00104A48"/>
    <w:rsid w:val="001401FE"/>
    <w:rsid w:val="001769F9"/>
    <w:rsid w:val="001939B9"/>
    <w:rsid w:val="001B37E2"/>
    <w:rsid w:val="001C141B"/>
    <w:rsid w:val="001C61B5"/>
    <w:rsid w:val="001D4002"/>
    <w:rsid w:val="001F3418"/>
    <w:rsid w:val="001F35C9"/>
    <w:rsid w:val="002069CF"/>
    <w:rsid w:val="00225548"/>
    <w:rsid w:val="002435E0"/>
    <w:rsid w:val="00255AAA"/>
    <w:rsid w:val="002820C7"/>
    <w:rsid w:val="0029545A"/>
    <w:rsid w:val="002A18A8"/>
    <w:rsid w:val="002C506A"/>
    <w:rsid w:val="002D0F6B"/>
    <w:rsid w:val="002F42E2"/>
    <w:rsid w:val="003063D0"/>
    <w:rsid w:val="00311ED1"/>
    <w:rsid w:val="0034608E"/>
    <w:rsid w:val="00355C32"/>
    <w:rsid w:val="003657CB"/>
    <w:rsid w:val="003772F6"/>
    <w:rsid w:val="00391C29"/>
    <w:rsid w:val="003A77DB"/>
    <w:rsid w:val="003A782A"/>
    <w:rsid w:val="003A7EE1"/>
    <w:rsid w:val="003B0773"/>
    <w:rsid w:val="003C637D"/>
    <w:rsid w:val="0040118D"/>
    <w:rsid w:val="004147EC"/>
    <w:rsid w:val="0041545A"/>
    <w:rsid w:val="0044462F"/>
    <w:rsid w:val="00447C76"/>
    <w:rsid w:val="00450F85"/>
    <w:rsid w:val="0045768B"/>
    <w:rsid w:val="004877D3"/>
    <w:rsid w:val="004A7B41"/>
    <w:rsid w:val="004D0754"/>
    <w:rsid w:val="004E1760"/>
    <w:rsid w:val="004E6F5B"/>
    <w:rsid w:val="004F045A"/>
    <w:rsid w:val="004F4F3D"/>
    <w:rsid w:val="00524EF7"/>
    <w:rsid w:val="00526496"/>
    <w:rsid w:val="005D67F6"/>
    <w:rsid w:val="00624309"/>
    <w:rsid w:val="00632479"/>
    <w:rsid w:val="00647402"/>
    <w:rsid w:val="00690855"/>
    <w:rsid w:val="006A349B"/>
    <w:rsid w:val="006E191D"/>
    <w:rsid w:val="00752B8D"/>
    <w:rsid w:val="00760BBB"/>
    <w:rsid w:val="00792C15"/>
    <w:rsid w:val="007E6E72"/>
    <w:rsid w:val="008805F0"/>
    <w:rsid w:val="008A5E3C"/>
    <w:rsid w:val="008E5138"/>
    <w:rsid w:val="00941E43"/>
    <w:rsid w:val="009526E7"/>
    <w:rsid w:val="00972D02"/>
    <w:rsid w:val="009B2118"/>
    <w:rsid w:val="009E4EB5"/>
    <w:rsid w:val="00A0717A"/>
    <w:rsid w:val="00A3213F"/>
    <w:rsid w:val="00A33502"/>
    <w:rsid w:val="00A3790C"/>
    <w:rsid w:val="00A659AC"/>
    <w:rsid w:val="00A8059D"/>
    <w:rsid w:val="00AC73A2"/>
    <w:rsid w:val="00AD4997"/>
    <w:rsid w:val="00AE1098"/>
    <w:rsid w:val="00AF4782"/>
    <w:rsid w:val="00AF5C81"/>
    <w:rsid w:val="00B119D4"/>
    <w:rsid w:val="00B63A68"/>
    <w:rsid w:val="00B742E9"/>
    <w:rsid w:val="00B95B6D"/>
    <w:rsid w:val="00BB77D2"/>
    <w:rsid w:val="00BC37F3"/>
    <w:rsid w:val="00C00C13"/>
    <w:rsid w:val="00C01192"/>
    <w:rsid w:val="00C051A3"/>
    <w:rsid w:val="00C15338"/>
    <w:rsid w:val="00C50AE2"/>
    <w:rsid w:val="00C56DC9"/>
    <w:rsid w:val="00C73089"/>
    <w:rsid w:val="00C83AFD"/>
    <w:rsid w:val="00C85502"/>
    <w:rsid w:val="00C91EC8"/>
    <w:rsid w:val="00CA4C4C"/>
    <w:rsid w:val="00CB16D9"/>
    <w:rsid w:val="00CB61E3"/>
    <w:rsid w:val="00CC2BA9"/>
    <w:rsid w:val="00CC2C30"/>
    <w:rsid w:val="00D0007E"/>
    <w:rsid w:val="00D2768E"/>
    <w:rsid w:val="00D35154"/>
    <w:rsid w:val="00D561E2"/>
    <w:rsid w:val="00D84E61"/>
    <w:rsid w:val="00DA5667"/>
    <w:rsid w:val="00DB32E3"/>
    <w:rsid w:val="00DD2EF5"/>
    <w:rsid w:val="00DF6CE6"/>
    <w:rsid w:val="00E41B71"/>
    <w:rsid w:val="00E654DD"/>
    <w:rsid w:val="00E66A75"/>
    <w:rsid w:val="00E96D5A"/>
    <w:rsid w:val="00EF2BE7"/>
    <w:rsid w:val="00F07F85"/>
    <w:rsid w:val="00F26B76"/>
    <w:rsid w:val="00F7371C"/>
    <w:rsid w:val="00FA6B28"/>
    <w:rsid w:val="00FA7E95"/>
    <w:rsid w:val="00FE6020"/>
    <w:rsid w:val="00FF795D"/>
    <w:rsid w:val="01F37906"/>
    <w:rsid w:val="0402115D"/>
    <w:rsid w:val="05524C1B"/>
    <w:rsid w:val="067D0699"/>
    <w:rsid w:val="08AA061B"/>
    <w:rsid w:val="08F92131"/>
    <w:rsid w:val="08FE157E"/>
    <w:rsid w:val="09A315FD"/>
    <w:rsid w:val="09DB1401"/>
    <w:rsid w:val="0C52532B"/>
    <w:rsid w:val="0C5317D6"/>
    <w:rsid w:val="0C712B5F"/>
    <w:rsid w:val="0C803946"/>
    <w:rsid w:val="11A33AF3"/>
    <w:rsid w:val="11B4368D"/>
    <w:rsid w:val="143E1731"/>
    <w:rsid w:val="1585675A"/>
    <w:rsid w:val="163D2F1D"/>
    <w:rsid w:val="16EE35E6"/>
    <w:rsid w:val="17465AC0"/>
    <w:rsid w:val="176F7818"/>
    <w:rsid w:val="18291C02"/>
    <w:rsid w:val="1B831C30"/>
    <w:rsid w:val="1C8340E0"/>
    <w:rsid w:val="1E5A0193"/>
    <w:rsid w:val="1EFA17DE"/>
    <w:rsid w:val="210C00FA"/>
    <w:rsid w:val="25F94592"/>
    <w:rsid w:val="264B4D47"/>
    <w:rsid w:val="26AD459D"/>
    <w:rsid w:val="270544A1"/>
    <w:rsid w:val="29C06286"/>
    <w:rsid w:val="2AD210D1"/>
    <w:rsid w:val="2E605045"/>
    <w:rsid w:val="2E9F78E7"/>
    <w:rsid w:val="2FA712A7"/>
    <w:rsid w:val="307D13B1"/>
    <w:rsid w:val="30C66B72"/>
    <w:rsid w:val="31202D06"/>
    <w:rsid w:val="31222586"/>
    <w:rsid w:val="327E2FCE"/>
    <w:rsid w:val="32C85241"/>
    <w:rsid w:val="354A2983"/>
    <w:rsid w:val="357F0861"/>
    <w:rsid w:val="35AB5704"/>
    <w:rsid w:val="35BD21FB"/>
    <w:rsid w:val="38031144"/>
    <w:rsid w:val="38840EDA"/>
    <w:rsid w:val="3B774BC4"/>
    <w:rsid w:val="40A13084"/>
    <w:rsid w:val="412114C1"/>
    <w:rsid w:val="412A65BC"/>
    <w:rsid w:val="415C691F"/>
    <w:rsid w:val="41940744"/>
    <w:rsid w:val="42E277C6"/>
    <w:rsid w:val="42E33243"/>
    <w:rsid w:val="442F6552"/>
    <w:rsid w:val="449C65C6"/>
    <w:rsid w:val="44EE2F0E"/>
    <w:rsid w:val="487E60DE"/>
    <w:rsid w:val="488E284C"/>
    <w:rsid w:val="48ED50EF"/>
    <w:rsid w:val="4B1E46D2"/>
    <w:rsid w:val="4BEA799F"/>
    <w:rsid w:val="4F252B70"/>
    <w:rsid w:val="51416DD7"/>
    <w:rsid w:val="525C0AFE"/>
    <w:rsid w:val="58B772E8"/>
    <w:rsid w:val="5B340E40"/>
    <w:rsid w:val="5BE876FB"/>
    <w:rsid w:val="5CCF196B"/>
    <w:rsid w:val="5EE143C1"/>
    <w:rsid w:val="5F4A26A2"/>
    <w:rsid w:val="61EB196A"/>
    <w:rsid w:val="626C2E65"/>
    <w:rsid w:val="636F20D8"/>
    <w:rsid w:val="639D4BBF"/>
    <w:rsid w:val="6569350A"/>
    <w:rsid w:val="656F5AFE"/>
    <w:rsid w:val="659E65BD"/>
    <w:rsid w:val="6934578A"/>
    <w:rsid w:val="715957DC"/>
    <w:rsid w:val="71F97E74"/>
    <w:rsid w:val="746F11DA"/>
    <w:rsid w:val="76D46FCC"/>
    <w:rsid w:val="77373D1C"/>
    <w:rsid w:val="77750CF1"/>
    <w:rsid w:val="78F215DB"/>
    <w:rsid w:val="79FD4F84"/>
    <w:rsid w:val="7A770299"/>
    <w:rsid w:val="7A865F29"/>
    <w:rsid w:val="7C5009E9"/>
    <w:rsid w:val="7D7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83410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Heiti SC Light" w:eastAsia="Heiti SC Light"/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  <w:style w:type="paragraph" w:customStyle="1" w:styleId="21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15">
    <w:name w:val="样式 蓝色 行距: 1.5 倍行距"/>
    <w:basedOn w:val="a"/>
    <w:qFormat/>
    <w:pPr>
      <w:numPr>
        <w:numId w:val="2"/>
      </w:numPr>
      <w:spacing w:line="360" w:lineRule="auto"/>
    </w:pPr>
    <w:rPr>
      <w:rFonts w:ascii="Arial" w:eastAsia="宋体" w:hAnsi="Arial" w:cs="Times New Roman"/>
      <w:szCs w:val="24"/>
    </w:rPr>
  </w:style>
  <w:style w:type="paragraph" w:customStyle="1" w:styleId="30">
    <w:name w:val="列出段落3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539</Words>
  <Characters>3075</Characters>
  <Application>Microsoft Office Word</Application>
  <DocSecurity>0</DocSecurity>
  <Lines>25</Lines>
  <Paragraphs>7</Paragraphs>
  <ScaleCrop>false</ScaleCrop>
  <Company>Geonol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Xue</dc:creator>
  <cp:lastModifiedBy>Kevin Xue</cp:lastModifiedBy>
  <cp:revision>36</cp:revision>
  <dcterms:created xsi:type="dcterms:W3CDTF">2017-05-03T08:34:00Z</dcterms:created>
  <dcterms:modified xsi:type="dcterms:W3CDTF">2017-06-08T01:14:00Z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