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5F" w:rsidRDefault="00BD407D" w:rsidP="00142A2C">
      <w:pPr>
        <w:jc w:val="center"/>
        <w:rPr>
          <w:b/>
          <w:sz w:val="44"/>
          <w:szCs w:val="44"/>
        </w:rPr>
      </w:pPr>
      <w:r w:rsidRPr="00BD407D">
        <w:rPr>
          <w:rFonts w:hint="eastAsia"/>
          <w:b/>
          <w:bCs/>
          <w:iCs/>
          <w:sz w:val="44"/>
          <w:szCs w:val="44"/>
        </w:rPr>
        <w:t>质量零缺陷与</w:t>
      </w:r>
      <w:r w:rsidRPr="00BD407D">
        <w:rPr>
          <w:rFonts w:hint="eastAsia"/>
          <w:b/>
          <w:bCs/>
          <w:iCs/>
          <w:sz w:val="44"/>
          <w:szCs w:val="44"/>
        </w:rPr>
        <w:t>TQM</w:t>
      </w:r>
      <w:r w:rsidRPr="00BD407D">
        <w:rPr>
          <w:rFonts w:hint="eastAsia"/>
          <w:b/>
          <w:bCs/>
          <w:iCs/>
          <w:sz w:val="44"/>
          <w:szCs w:val="44"/>
        </w:rPr>
        <w:t>全面质量管理</w:t>
      </w:r>
    </w:p>
    <w:p w:rsidR="00E12A5F" w:rsidRDefault="00E12A5F" w:rsidP="00142A2C"/>
    <w:p w:rsidR="00E12A5F" w:rsidRDefault="00E12A5F" w:rsidP="00142A2C">
      <w:r>
        <w:rPr>
          <w:rFonts w:hint="eastAsia"/>
          <w:b/>
          <w:color w:val="FF0000"/>
        </w:rPr>
        <w:t>时间：</w:t>
      </w:r>
      <w:r w:rsidR="009B25D0">
        <w:rPr>
          <w:rFonts w:hint="eastAsia"/>
        </w:rPr>
        <w:t>11</w:t>
      </w:r>
      <w:r>
        <w:rPr>
          <w:rFonts w:hint="eastAsia"/>
        </w:rPr>
        <w:t>月</w:t>
      </w:r>
      <w:r w:rsidR="009B25D0">
        <w:rPr>
          <w:rFonts w:hint="eastAsia"/>
        </w:rPr>
        <w:t>23-24</w:t>
      </w:r>
      <w:bookmarkStart w:id="0" w:name="_GoBack"/>
      <w:bookmarkEnd w:id="0"/>
      <w:r>
        <w:rPr>
          <w:rFonts w:hint="eastAsia"/>
        </w:rPr>
        <w:t>日</w:t>
      </w:r>
      <w:r>
        <w:t xml:space="preserve">  </w:t>
      </w:r>
    </w:p>
    <w:p w:rsidR="00E12A5F" w:rsidRDefault="00E12A5F" w:rsidP="00142A2C"/>
    <w:p w:rsidR="00E12A5F" w:rsidRDefault="00E12A5F" w:rsidP="00142A2C">
      <w:r w:rsidRPr="00A57A21">
        <w:rPr>
          <w:rFonts w:hint="eastAsia"/>
          <w:b/>
          <w:color w:val="FF0000"/>
        </w:rPr>
        <w:t>地点：</w:t>
      </w:r>
      <w:r>
        <w:rPr>
          <w:rFonts w:hint="eastAsia"/>
        </w:rPr>
        <w:t>北京</w:t>
      </w:r>
    </w:p>
    <w:p w:rsidR="00E12A5F" w:rsidRDefault="00E12A5F" w:rsidP="00142A2C"/>
    <w:p w:rsidR="00E12A5F" w:rsidRDefault="00E12A5F" w:rsidP="00142A2C">
      <w:r>
        <w:rPr>
          <w:rFonts w:hint="eastAsia"/>
          <w:b/>
          <w:color w:val="FF0000"/>
        </w:rPr>
        <w:t>培训费用：</w:t>
      </w:r>
      <w:r>
        <w:t>3</w:t>
      </w:r>
      <w:r w:rsidR="00BD407D">
        <w:rPr>
          <w:rFonts w:hint="eastAsia"/>
        </w:rPr>
        <w:t>8</w:t>
      </w:r>
      <w:r>
        <w:t>80</w:t>
      </w:r>
      <w:r>
        <w:rPr>
          <w:rFonts w:hint="eastAsia"/>
        </w:rPr>
        <w:t>元</w:t>
      </w:r>
    </w:p>
    <w:p w:rsidR="00E12A5F" w:rsidRDefault="00E12A5F" w:rsidP="00142A2C"/>
    <w:p w:rsidR="00E12A5F" w:rsidRDefault="00E12A5F" w:rsidP="00142A2C">
      <w:pPr>
        <w:rPr>
          <w:b/>
          <w:color w:val="FF0000"/>
        </w:rPr>
      </w:pPr>
      <w:r>
        <w:rPr>
          <w:rFonts w:hint="eastAsia"/>
          <w:b/>
          <w:color w:val="FF0000"/>
        </w:rPr>
        <w:t>授课对象：</w:t>
      </w:r>
    </w:p>
    <w:p w:rsidR="00E12A5F" w:rsidRDefault="008C67FF" w:rsidP="00142A2C">
      <w:pPr>
        <w:rPr>
          <w:szCs w:val="21"/>
        </w:rPr>
      </w:pPr>
      <w:r w:rsidRPr="006B4383">
        <w:rPr>
          <w:rFonts w:hint="eastAsia"/>
          <w:bCs/>
          <w:szCs w:val="21"/>
        </w:rPr>
        <w:t>质量经理、质量工程师、</w:t>
      </w:r>
      <w:r w:rsidRPr="006B4383">
        <w:rPr>
          <w:rFonts w:hint="eastAsia"/>
          <w:bCs/>
          <w:szCs w:val="21"/>
        </w:rPr>
        <w:t>SQE</w:t>
      </w:r>
      <w:r w:rsidRPr="006B4383">
        <w:rPr>
          <w:rFonts w:hint="eastAsia"/>
          <w:bCs/>
          <w:szCs w:val="21"/>
        </w:rPr>
        <w:t>、生产副总、生产主管，车间主任、班组长、企业研发设计部、技术部、工程部的总工、主管与骨干人员等</w:t>
      </w:r>
      <w:r w:rsidRPr="00D843DE">
        <w:rPr>
          <w:rFonts w:ascii="Arial" w:hAnsi="Arial" w:cs="Arial" w:hint="eastAsia"/>
          <w:bCs/>
          <w:iCs/>
          <w:color w:val="000000"/>
          <w:szCs w:val="21"/>
        </w:rPr>
        <w:t>。</w:t>
      </w:r>
    </w:p>
    <w:p w:rsidR="00E12A5F" w:rsidRDefault="00E12A5F" w:rsidP="00142A2C"/>
    <w:p w:rsidR="00E12A5F" w:rsidRDefault="00E12A5F" w:rsidP="00142A2C">
      <w:pPr>
        <w:rPr>
          <w:b/>
          <w:color w:val="FF0000"/>
        </w:rPr>
      </w:pPr>
      <w:r>
        <w:rPr>
          <w:rFonts w:hint="eastAsia"/>
          <w:b/>
          <w:color w:val="FF0000"/>
        </w:rPr>
        <w:t>课程背景：</w:t>
      </w:r>
    </w:p>
    <w:p w:rsidR="008C67FF" w:rsidRPr="006B4383" w:rsidRDefault="008C67FF" w:rsidP="008C67FF">
      <w:pPr>
        <w:widowControl/>
        <w:spacing w:before="60" w:after="60"/>
        <w:ind w:firstLineChars="200" w:firstLine="422"/>
        <w:jc w:val="left"/>
        <w:rPr>
          <w:rFonts w:ascii="宋体" w:hAnsi="宋体" w:cs="宋体"/>
          <w:b/>
          <w:color w:val="002060"/>
          <w:kern w:val="0"/>
          <w:szCs w:val="21"/>
        </w:rPr>
      </w:pPr>
      <w:r w:rsidRPr="006B4383">
        <w:rPr>
          <w:rFonts w:ascii="宋体" w:hAnsi="宋体" w:cs="宋体" w:hint="eastAsia"/>
          <w:b/>
          <w:color w:val="002060"/>
          <w:kern w:val="0"/>
          <w:szCs w:val="21"/>
        </w:rPr>
        <w:t>没有质量，就没有企业的明天！</w:t>
      </w:r>
    </w:p>
    <w:p w:rsidR="008C67FF" w:rsidRDefault="008C67FF" w:rsidP="008C67FF">
      <w:pPr>
        <w:widowControl/>
        <w:spacing w:before="60" w:after="6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43746A">
        <w:rPr>
          <w:rFonts w:ascii="宋体" w:hAnsi="宋体" w:cs="宋体" w:hint="eastAsia"/>
          <w:kern w:val="0"/>
          <w:szCs w:val="21"/>
        </w:rPr>
        <w:t>2007年广东省佛山利达玩具王国毁于一个玩具门把手上， 20公斤不合格色粉质量问题使工厂关闭，被员工称为好老板的张树鸿上吊自杀；</w:t>
      </w:r>
    </w:p>
    <w:p w:rsidR="008C67FF" w:rsidRDefault="008C67FF" w:rsidP="008C67FF">
      <w:pPr>
        <w:widowControl/>
        <w:spacing w:before="60" w:after="6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43746A">
        <w:rPr>
          <w:rFonts w:ascii="宋体" w:hAnsi="宋体" w:cs="宋体" w:hint="eastAsia"/>
          <w:kern w:val="0"/>
          <w:szCs w:val="21"/>
        </w:rPr>
        <w:t>2008年三鹿奶粉的</w:t>
      </w:r>
      <w:r w:rsidRPr="0043746A">
        <w:rPr>
          <w:rFonts w:ascii="宋体" w:hAnsi="宋体" w:cs="宋体"/>
          <w:kern w:val="0"/>
          <w:szCs w:val="21"/>
        </w:rPr>
        <w:t>三聚氰胺</w:t>
      </w:r>
      <w:r w:rsidRPr="0043746A">
        <w:rPr>
          <w:rFonts w:ascii="宋体" w:hAnsi="宋体" w:cs="宋体" w:hint="eastAsia"/>
          <w:kern w:val="0"/>
          <w:szCs w:val="21"/>
        </w:rPr>
        <w:t>事件，给受害儿童与家庭带来痛苦与伤害、多年建立起的民族品牌受到毁灭性打击，众多企业高管入狱。</w:t>
      </w:r>
    </w:p>
    <w:p w:rsidR="008C67FF" w:rsidRPr="0043746A" w:rsidRDefault="008C67FF" w:rsidP="008C67FF">
      <w:pPr>
        <w:widowControl/>
        <w:spacing w:before="60" w:after="60"/>
        <w:ind w:firstLineChars="200" w:firstLine="420"/>
        <w:jc w:val="left"/>
        <w:rPr>
          <w:rFonts w:ascii="宋体" w:hAnsi="宋体" w:cs="Arial"/>
          <w:szCs w:val="21"/>
        </w:rPr>
      </w:pPr>
      <w:r w:rsidRPr="0043746A">
        <w:rPr>
          <w:rFonts w:ascii="宋体" w:hAnsi="宋体" w:cs="宋体"/>
          <w:kern w:val="0"/>
          <w:szCs w:val="21"/>
        </w:rPr>
        <w:t>全球最大的汽车企业，</w:t>
      </w:r>
      <w:r w:rsidRPr="0043746A">
        <w:rPr>
          <w:rFonts w:ascii="宋体" w:hAnsi="宋体" w:cs="宋体" w:hint="eastAsia"/>
          <w:kern w:val="0"/>
          <w:szCs w:val="21"/>
        </w:rPr>
        <w:t>以精益生产而闻名的日本</w:t>
      </w:r>
      <w:r w:rsidRPr="0043746A">
        <w:rPr>
          <w:rFonts w:ascii="宋体" w:hAnsi="宋体" w:cs="宋体"/>
          <w:kern w:val="0"/>
          <w:szCs w:val="21"/>
        </w:rPr>
        <w:t>丰田</w:t>
      </w:r>
      <w:r w:rsidRPr="0043746A">
        <w:rPr>
          <w:rFonts w:ascii="宋体" w:hAnsi="宋体" w:cs="宋体" w:hint="eastAsia"/>
          <w:kern w:val="0"/>
          <w:szCs w:val="21"/>
        </w:rPr>
        <w:t>，</w:t>
      </w:r>
      <w:r w:rsidRPr="0043746A">
        <w:rPr>
          <w:rFonts w:ascii="宋体" w:hAnsi="宋体" w:cs="宋体"/>
          <w:kern w:val="0"/>
          <w:szCs w:val="21"/>
        </w:rPr>
        <w:t>因为油门踏板</w:t>
      </w:r>
      <w:r w:rsidRPr="0043746A">
        <w:rPr>
          <w:rFonts w:ascii="宋体" w:hAnsi="宋体" w:cs="宋体" w:hint="eastAsia"/>
          <w:kern w:val="0"/>
          <w:szCs w:val="21"/>
        </w:rPr>
        <w:t>与刹车缺陷</w:t>
      </w:r>
      <w:r w:rsidRPr="0043746A">
        <w:rPr>
          <w:rFonts w:ascii="宋体" w:hAnsi="宋体" w:cs="宋体"/>
          <w:kern w:val="0"/>
          <w:szCs w:val="21"/>
        </w:rPr>
        <w:t>，</w:t>
      </w:r>
      <w:r w:rsidRPr="0043746A">
        <w:rPr>
          <w:rFonts w:ascii="宋体" w:hAnsi="宋体" w:cs="宋体" w:hint="eastAsia"/>
          <w:kern w:val="0"/>
          <w:szCs w:val="21"/>
        </w:rPr>
        <w:t>面临着</w:t>
      </w:r>
      <w:r w:rsidRPr="0043746A">
        <w:rPr>
          <w:rFonts w:ascii="宋体" w:hAnsi="宋体" w:cs="宋体"/>
          <w:kern w:val="0"/>
          <w:szCs w:val="21"/>
        </w:rPr>
        <w:t>700万辆</w:t>
      </w:r>
      <w:r w:rsidRPr="0043746A">
        <w:rPr>
          <w:rFonts w:ascii="宋体" w:hAnsi="宋体" w:cs="宋体" w:hint="eastAsia"/>
          <w:kern w:val="0"/>
          <w:szCs w:val="21"/>
        </w:rPr>
        <w:t>汽车</w:t>
      </w:r>
      <w:r w:rsidRPr="0043746A">
        <w:rPr>
          <w:rFonts w:ascii="宋体" w:hAnsi="宋体" w:cs="宋体"/>
          <w:kern w:val="0"/>
          <w:szCs w:val="21"/>
        </w:rPr>
        <w:t>召回</w:t>
      </w:r>
      <w:r>
        <w:rPr>
          <w:rFonts w:ascii="宋体" w:hAnsi="宋体" w:cs="宋体" w:hint="eastAsia"/>
          <w:kern w:val="0"/>
          <w:szCs w:val="21"/>
        </w:rPr>
        <w:t>、</w:t>
      </w:r>
      <w:r w:rsidRPr="0043746A">
        <w:rPr>
          <w:rFonts w:ascii="宋体" w:hAnsi="宋体" w:cs="宋体"/>
          <w:kern w:val="0"/>
          <w:szCs w:val="21"/>
        </w:rPr>
        <w:t>巨额索赔</w:t>
      </w:r>
      <w:r>
        <w:rPr>
          <w:rFonts w:ascii="宋体" w:hAnsi="宋体" w:cs="宋体" w:hint="eastAsia"/>
          <w:kern w:val="0"/>
          <w:szCs w:val="21"/>
        </w:rPr>
        <w:t>与</w:t>
      </w:r>
      <w:r w:rsidRPr="0043746A">
        <w:rPr>
          <w:rFonts w:ascii="宋体" w:hAnsi="宋体" w:cs="宋体" w:hint="eastAsia"/>
          <w:kern w:val="0"/>
          <w:szCs w:val="21"/>
        </w:rPr>
        <w:t>重大市场</w:t>
      </w:r>
      <w:r>
        <w:rPr>
          <w:rFonts w:ascii="宋体" w:hAnsi="宋体" w:cs="宋体" w:hint="eastAsia"/>
          <w:kern w:val="0"/>
          <w:szCs w:val="21"/>
        </w:rPr>
        <w:t>及</w:t>
      </w:r>
      <w:r w:rsidRPr="0043746A">
        <w:rPr>
          <w:rFonts w:ascii="宋体" w:hAnsi="宋体" w:cs="宋体" w:hint="eastAsia"/>
          <w:kern w:val="0"/>
          <w:szCs w:val="21"/>
        </w:rPr>
        <w:t>品牌损失！</w:t>
      </w:r>
    </w:p>
    <w:p w:rsidR="008C67FF" w:rsidRPr="006B4383" w:rsidRDefault="008C67FF" w:rsidP="008C67FF">
      <w:pPr>
        <w:widowControl/>
        <w:spacing w:before="60" w:after="60"/>
        <w:ind w:firstLineChars="200" w:firstLine="422"/>
        <w:jc w:val="left"/>
        <w:rPr>
          <w:rFonts w:ascii="宋体" w:hAnsi="宋体" w:cs="宋体"/>
          <w:b/>
          <w:color w:val="002060"/>
          <w:kern w:val="0"/>
          <w:szCs w:val="21"/>
        </w:rPr>
      </w:pPr>
      <w:r w:rsidRPr="006B4383">
        <w:rPr>
          <w:rFonts w:ascii="宋体" w:hAnsi="宋体" w:cs="宋体" w:hint="eastAsia"/>
          <w:b/>
          <w:color w:val="002060"/>
          <w:kern w:val="0"/>
          <w:szCs w:val="21"/>
        </w:rPr>
        <w:t>质量作为企业未来竞争的决战场，在Q（质量）、C（成本）、D（交期）、S（服务）全方位激烈竞争中扮演着重要的角色！</w:t>
      </w:r>
    </w:p>
    <w:p w:rsidR="008C67FF" w:rsidRPr="008B232C" w:rsidRDefault="008C67FF" w:rsidP="008C67FF">
      <w:pPr>
        <w:widowControl/>
        <w:spacing w:before="60" w:after="60"/>
        <w:ind w:firstLineChars="200" w:firstLine="420"/>
        <w:jc w:val="left"/>
        <w:rPr>
          <w:rFonts w:ascii="宋体" w:hAnsi="宋体" w:cs="宋体"/>
          <w:kern w:val="0"/>
        </w:rPr>
      </w:pPr>
      <w:r w:rsidRPr="008B232C">
        <w:rPr>
          <w:rFonts w:ascii="宋体" w:hAnsi="宋体" w:cs="宋体" w:hint="eastAsia"/>
          <w:kern w:val="0"/>
        </w:rPr>
        <w:t>价格竞争是暂时的，质量竞争是永恒的，但在我们日常的质量管理中，却经常会面临由于质量意识和技能不够所引发的质量问题，从某种程度上来讲，员工的技术能力和质量意识不够是质量问题频发的主要原因，</w:t>
      </w:r>
      <w:r>
        <w:rPr>
          <w:rFonts w:ascii="宋体" w:hAnsi="宋体" w:cs="宋体" w:hint="eastAsia"/>
          <w:kern w:val="0"/>
        </w:rPr>
        <w:t>这也</w:t>
      </w:r>
      <w:r w:rsidRPr="008B232C">
        <w:rPr>
          <w:rFonts w:ascii="宋体" w:hAnsi="宋体" w:cs="宋体" w:hint="eastAsia"/>
          <w:kern w:val="0"/>
        </w:rPr>
        <w:t>成为我们提高质量的瓶颈。</w:t>
      </w:r>
    </w:p>
    <w:p w:rsidR="008C67FF" w:rsidRDefault="008C67FF" w:rsidP="008C67FF">
      <w:pPr>
        <w:widowControl/>
        <w:spacing w:before="60" w:after="60"/>
        <w:ind w:firstLineChars="200" w:firstLine="420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</w:rPr>
        <w:t>质量是一种道德，更</w:t>
      </w:r>
      <w:r w:rsidRPr="008B232C">
        <w:rPr>
          <w:rFonts w:ascii="宋体" w:hAnsi="宋体" w:cs="宋体" w:hint="eastAsia"/>
          <w:kern w:val="0"/>
        </w:rPr>
        <w:t>是一种责任，质量就是企业的竞争力。类似这样的话大家都听了很多，而且也很认可，但如何低成本实现高品质，却是摆在大家面前的一个难题。</w:t>
      </w:r>
    </w:p>
    <w:p w:rsidR="008C67FF" w:rsidRDefault="008C67FF" w:rsidP="008C67FF">
      <w:pPr>
        <w:widowControl/>
        <w:spacing w:before="60" w:after="60"/>
        <w:ind w:firstLineChars="200" w:firstLine="420"/>
        <w:jc w:val="left"/>
        <w:rPr>
          <w:rFonts w:ascii="宋体" w:hAnsi="宋体" w:cs="宋体"/>
          <w:kern w:val="0"/>
        </w:rPr>
      </w:pPr>
      <w:r>
        <w:rPr>
          <w:rFonts w:ascii="宋体" w:hAnsi="宋体" w:cs="宋体"/>
          <w:kern w:val="0"/>
        </w:rPr>
        <w:t>要提升质量水平</w:t>
      </w:r>
      <w:r>
        <w:rPr>
          <w:rFonts w:ascii="宋体" w:hAnsi="宋体" w:cs="宋体" w:hint="eastAsia"/>
          <w:kern w:val="0"/>
        </w:rPr>
        <w:t>，</w:t>
      </w:r>
      <w:r>
        <w:rPr>
          <w:rFonts w:ascii="宋体" w:hAnsi="宋体" w:cs="宋体"/>
          <w:kern w:val="0"/>
        </w:rPr>
        <w:t>要有方法工具和思路</w:t>
      </w:r>
      <w:r>
        <w:rPr>
          <w:rFonts w:ascii="宋体" w:hAnsi="宋体" w:cs="宋体" w:hint="eastAsia"/>
          <w:kern w:val="0"/>
        </w:rPr>
        <w:t>，同时更要调研全员的参与！</w:t>
      </w:r>
    </w:p>
    <w:p w:rsidR="008C67FF" w:rsidRDefault="008C67FF" w:rsidP="008C67FF">
      <w:pPr>
        <w:widowControl/>
        <w:spacing w:before="60" w:after="60"/>
        <w:ind w:firstLineChars="200" w:firstLine="422"/>
        <w:jc w:val="left"/>
        <w:rPr>
          <w:bCs/>
        </w:rPr>
      </w:pPr>
      <w:r w:rsidRPr="006B4383">
        <w:rPr>
          <w:rFonts w:ascii="宋体" w:hAnsi="宋体" w:cs="宋体" w:hint="eastAsia"/>
          <w:b/>
          <w:color w:val="002060"/>
          <w:kern w:val="0"/>
          <w:szCs w:val="21"/>
        </w:rPr>
        <w:t>TQM全面质量管理就是一种利用集体智慧，运用先进质量管理工具，全方位进行提升产品质量的一种最有效的低成本手段。</w:t>
      </w:r>
      <w:proofErr w:type="gramStart"/>
      <w:r w:rsidRPr="006B4383">
        <w:rPr>
          <w:rFonts w:ascii="宋体" w:hAnsi="宋体" w:cs="宋体" w:hint="eastAsia"/>
          <w:b/>
          <w:color w:val="002060"/>
          <w:kern w:val="0"/>
          <w:szCs w:val="21"/>
        </w:rPr>
        <w:t>而零缺陷</w:t>
      </w:r>
      <w:proofErr w:type="gramEnd"/>
      <w:r w:rsidRPr="006B4383">
        <w:rPr>
          <w:rFonts w:ascii="宋体" w:hAnsi="宋体" w:cs="宋体" w:hint="eastAsia"/>
          <w:b/>
          <w:color w:val="002060"/>
          <w:kern w:val="0"/>
          <w:szCs w:val="21"/>
        </w:rPr>
        <w:t>质量管理ZDQM则强调</w:t>
      </w:r>
      <w:r w:rsidRPr="008E3FA1">
        <w:rPr>
          <w:rFonts w:hint="eastAsia"/>
          <w:bCs/>
        </w:rPr>
        <w:t>第一次就把事情</w:t>
      </w:r>
      <w:proofErr w:type="gramStart"/>
      <w:r w:rsidRPr="008E3FA1">
        <w:rPr>
          <w:rFonts w:hint="eastAsia"/>
          <w:bCs/>
        </w:rPr>
        <w:t>做对</w:t>
      </w:r>
      <w:proofErr w:type="gramEnd"/>
      <w:r w:rsidRPr="008E3FA1">
        <w:rPr>
          <w:rFonts w:hint="eastAsia"/>
          <w:bCs/>
        </w:rPr>
        <w:t>，</w:t>
      </w:r>
      <w:r>
        <w:rPr>
          <w:rFonts w:hint="eastAsia"/>
          <w:bCs/>
        </w:rPr>
        <w:t>而非</w:t>
      </w:r>
      <w:r w:rsidRPr="00AC0CC7">
        <w:rPr>
          <w:rFonts w:hint="eastAsia"/>
          <w:bCs/>
        </w:rPr>
        <w:t>依靠大量的检验、返修等工作，以质量成本的增加为代价来提升质量合格率。</w:t>
      </w:r>
    </w:p>
    <w:p w:rsidR="00E12A5F" w:rsidRDefault="008C67FF" w:rsidP="008C67FF">
      <w:pPr>
        <w:spacing w:line="300" w:lineRule="auto"/>
        <w:ind w:firstLineChars="150" w:firstLine="315"/>
      </w:pPr>
      <w:r>
        <w:rPr>
          <w:rFonts w:hint="eastAsia"/>
          <w:bCs/>
        </w:rPr>
        <w:t>TQM</w:t>
      </w:r>
      <w:r>
        <w:rPr>
          <w:rFonts w:hint="eastAsia"/>
          <w:bCs/>
        </w:rPr>
        <w:t>与零缺陷的结合将从质量改善整体思路、团队心智模式、质量改善实用工具等角度为企业提供全面的质量改善方案</w:t>
      </w:r>
      <w:r>
        <w:rPr>
          <w:rFonts w:ascii="宋体" w:hAnsi="宋体" w:cs="宋体" w:hint="eastAsia"/>
          <w:kern w:val="0"/>
        </w:rPr>
        <w:t>，</w:t>
      </w:r>
      <w:r w:rsidRPr="008B232C">
        <w:rPr>
          <w:rFonts w:ascii="宋体" w:hAnsi="宋体" w:cs="宋体" w:hint="eastAsia"/>
          <w:kern w:val="0"/>
        </w:rPr>
        <w:t>本课程将帮助学员学会TQM推动过程，以全员参与质量文化作保证，</w:t>
      </w:r>
      <w:r>
        <w:rPr>
          <w:rFonts w:ascii="宋体" w:hAnsi="宋体" w:cs="宋体" w:hint="eastAsia"/>
          <w:kern w:val="0"/>
        </w:rPr>
        <w:t>以零缺陷为出发点，</w:t>
      </w:r>
      <w:r w:rsidRPr="008B232C">
        <w:rPr>
          <w:rFonts w:ascii="宋体" w:hAnsi="宋体" w:cs="宋体" w:hint="eastAsia"/>
          <w:kern w:val="0"/>
        </w:rPr>
        <w:t>通过“全员、全范围、全过程” 的质量管控，提升“物的品质、事的品质、人的品质、环境的品质”为</w:t>
      </w:r>
      <w:r w:rsidRPr="0043746A">
        <w:rPr>
          <w:rFonts w:ascii="宋体" w:hAnsi="宋体" w:cs="宋体" w:hint="eastAsia"/>
          <w:kern w:val="0"/>
          <w:szCs w:val="21"/>
        </w:rPr>
        <w:t>手段，最终实现 “零缺陷、感动客户”的企业目标。</w:t>
      </w:r>
    </w:p>
    <w:p w:rsidR="00E12A5F" w:rsidRDefault="00E12A5F" w:rsidP="00142A2C"/>
    <w:p w:rsidR="00E12A5F" w:rsidRDefault="00E12A5F" w:rsidP="00142A2C">
      <w:pPr>
        <w:rPr>
          <w:b/>
          <w:color w:val="FF0000"/>
        </w:rPr>
      </w:pPr>
      <w:r>
        <w:rPr>
          <w:rFonts w:hint="eastAsia"/>
          <w:b/>
          <w:color w:val="FF0000"/>
        </w:rPr>
        <w:t>培训目标：</w:t>
      </w:r>
    </w:p>
    <w:p w:rsidR="008C67FF" w:rsidRPr="006B4383" w:rsidRDefault="008C67FF" w:rsidP="008C67FF">
      <w:pPr>
        <w:numPr>
          <w:ilvl w:val="0"/>
          <w:numId w:val="4"/>
        </w:numPr>
        <w:tabs>
          <w:tab w:val="left" w:pos="420"/>
          <w:tab w:val="left" w:pos="720"/>
        </w:tabs>
        <w:spacing w:line="440" w:lineRule="exact"/>
        <w:rPr>
          <w:rFonts w:ascii="宋体" w:hAnsi="宋体"/>
          <w:color w:val="000000"/>
          <w:szCs w:val="21"/>
        </w:rPr>
      </w:pPr>
      <w:r w:rsidRPr="006B4383">
        <w:rPr>
          <w:rFonts w:ascii="宋体" w:hAnsi="宋体" w:hint="eastAsia"/>
          <w:color w:val="000000"/>
          <w:szCs w:val="21"/>
        </w:rPr>
        <w:t>树立正确的质量管理的理念</w:t>
      </w:r>
    </w:p>
    <w:p w:rsidR="008C67FF" w:rsidRPr="006B4383" w:rsidRDefault="008C67FF" w:rsidP="008C67FF">
      <w:pPr>
        <w:numPr>
          <w:ilvl w:val="0"/>
          <w:numId w:val="4"/>
        </w:numPr>
        <w:tabs>
          <w:tab w:val="left" w:pos="420"/>
          <w:tab w:val="left" w:pos="720"/>
        </w:tabs>
        <w:spacing w:line="440" w:lineRule="exact"/>
        <w:rPr>
          <w:rFonts w:ascii="宋体" w:hAnsi="宋体"/>
          <w:color w:val="000000"/>
          <w:szCs w:val="21"/>
        </w:rPr>
      </w:pPr>
      <w:r w:rsidRPr="006B4383">
        <w:rPr>
          <w:rFonts w:ascii="宋体" w:hAnsi="宋体" w:hint="eastAsia"/>
          <w:color w:val="000000"/>
          <w:szCs w:val="21"/>
        </w:rPr>
        <w:t>理解TQM全面质量管理的观念、框架、目标；</w:t>
      </w:r>
    </w:p>
    <w:p w:rsidR="008C67FF" w:rsidRPr="006B4383" w:rsidRDefault="008C67FF" w:rsidP="008C67FF">
      <w:pPr>
        <w:numPr>
          <w:ilvl w:val="0"/>
          <w:numId w:val="4"/>
        </w:numPr>
        <w:tabs>
          <w:tab w:val="left" w:pos="420"/>
          <w:tab w:val="left" w:pos="720"/>
        </w:tabs>
        <w:spacing w:line="440" w:lineRule="exact"/>
        <w:rPr>
          <w:rFonts w:ascii="宋体" w:hAnsi="宋体"/>
          <w:color w:val="000000"/>
          <w:szCs w:val="21"/>
        </w:rPr>
      </w:pPr>
      <w:r w:rsidRPr="006B4383">
        <w:rPr>
          <w:rFonts w:ascii="宋体" w:hAnsi="宋体" w:hint="eastAsia"/>
          <w:color w:val="000000"/>
          <w:szCs w:val="21"/>
        </w:rPr>
        <w:t>掌握TQM的工具、方法和关键点控制</w:t>
      </w:r>
    </w:p>
    <w:p w:rsidR="008C67FF" w:rsidRPr="006B4383" w:rsidRDefault="008C67FF" w:rsidP="008C67FF">
      <w:pPr>
        <w:numPr>
          <w:ilvl w:val="0"/>
          <w:numId w:val="4"/>
        </w:numPr>
        <w:tabs>
          <w:tab w:val="left" w:pos="420"/>
          <w:tab w:val="left" w:pos="720"/>
        </w:tabs>
        <w:spacing w:line="440" w:lineRule="exact"/>
        <w:rPr>
          <w:rFonts w:ascii="宋体" w:hAnsi="宋体"/>
          <w:color w:val="000000"/>
          <w:szCs w:val="21"/>
        </w:rPr>
      </w:pPr>
      <w:r w:rsidRPr="006B4383">
        <w:rPr>
          <w:rFonts w:ascii="宋体" w:hAnsi="宋体" w:hint="eastAsia"/>
          <w:color w:val="000000"/>
          <w:szCs w:val="21"/>
        </w:rPr>
        <w:t>掌握源流品质管理的管理要点</w:t>
      </w:r>
    </w:p>
    <w:p w:rsidR="008C67FF" w:rsidRPr="006B4383" w:rsidRDefault="008C67FF" w:rsidP="008C67FF">
      <w:pPr>
        <w:numPr>
          <w:ilvl w:val="0"/>
          <w:numId w:val="4"/>
        </w:numPr>
        <w:tabs>
          <w:tab w:val="left" w:pos="420"/>
          <w:tab w:val="left" w:pos="720"/>
        </w:tabs>
        <w:spacing w:line="440" w:lineRule="exact"/>
        <w:rPr>
          <w:rFonts w:ascii="宋体" w:hAnsi="宋体"/>
          <w:color w:val="000000"/>
          <w:szCs w:val="21"/>
        </w:rPr>
      </w:pPr>
      <w:r w:rsidRPr="006B4383">
        <w:rPr>
          <w:rFonts w:ascii="宋体" w:hAnsi="宋体" w:hint="eastAsia"/>
          <w:color w:val="000000"/>
          <w:szCs w:val="21"/>
        </w:rPr>
        <w:t>掌握现场品质管理的要点</w:t>
      </w:r>
    </w:p>
    <w:p w:rsidR="00E12A5F" w:rsidRPr="00AA3EA3" w:rsidRDefault="008C67FF" w:rsidP="008C67FF">
      <w:pPr>
        <w:numPr>
          <w:ilvl w:val="0"/>
          <w:numId w:val="4"/>
        </w:numPr>
        <w:tabs>
          <w:tab w:val="left" w:pos="420"/>
          <w:tab w:val="left" w:pos="720"/>
        </w:tabs>
        <w:spacing w:line="440" w:lineRule="exact"/>
        <w:rPr>
          <w:rFonts w:ascii="宋体"/>
          <w:color w:val="000000"/>
          <w:szCs w:val="21"/>
        </w:rPr>
      </w:pPr>
      <w:r w:rsidRPr="006B4383">
        <w:rPr>
          <w:rFonts w:ascii="宋体" w:hAnsi="宋体" w:hint="eastAsia"/>
          <w:color w:val="000000"/>
          <w:szCs w:val="21"/>
        </w:rPr>
        <w:lastRenderedPageBreak/>
        <w:t>学习实现质量零缺陷的相关工具及方法</w:t>
      </w:r>
    </w:p>
    <w:p w:rsidR="00E12A5F" w:rsidRDefault="00E12A5F" w:rsidP="00142A2C">
      <w:pPr>
        <w:ind w:left="720"/>
        <w:rPr>
          <w:rFonts w:ascii="宋体"/>
          <w:bCs/>
        </w:rPr>
      </w:pPr>
    </w:p>
    <w:p w:rsidR="00E12A5F" w:rsidRDefault="00E12A5F" w:rsidP="00142A2C">
      <w:pPr>
        <w:rPr>
          <w:b/>
          <w:color w:val="FF0000"/>
        </w:rPr>
      </w:pPr>
      <w:r>
        <w:rPr>
          <w:rFonts w:hint="eastAsia"/>
          <w:b/>
          <w:color w:val="FF0000"/>
        </w:rPr>
        <w:t>课程大纲：</w:t>
      </w:r>
    </w:p>
    <w:p w:rsidR="008C67FF" w:rsidRPr="00F879DE" w:rsidRDefault="008C67FF" w:rsidP="008C67FF">
      <w:pPr>
        <w:shd w:val="clear" w:color="auto" w:fill="E0E0E0"/>
        <w:spacing w:line="360" w:lineRule="auto"/>
        <w:ind w:left="470" w:hangingChars="195" w:hanging="470"/>
        <w:rPr>
          <w:b/>
          <w:bCs/>
          <w:sz w:val="24"/>
        </w:rPr>
      </w:pPr>
      <w:r w:rsidRPr="006B4383">
        <w:rPr>
          <w:rFonts w:ascii="Arial" w:eastAsia="黑体" w:hAnsi="Arial" w:cs="Arial" w:hint="eastAsia"/>
          <w:b/>
          <w:bCs/>
          <w:i/>
          <w:iCs/>
          <w:color w:val="0000FF"/>
          <w:sz w:val="24"/>
        </w:rPr>
        <w:t>第一部分：</w:t>
      </w:r>
      <w:r w:rsidRPr="006B4383">
        <w:rPr>
          <w:rFonts w:ascii="Arial" w:eastAsia="黑体" w:hAnsi="Arial" w:cs="Arial" w:hint="eastAsia"/>
          <w:b/>
          <w:bCs/>
          <w:i/>
          <w:iCs/>
          <w:color w:val="0000FF"/>
          <w:sz w:val="24"/>
        </w:rPr>
        <w:t>TQM</w:t>
      </w:r>
      <w:r w:rsidRPr="006B4383">
        <w:rPr>
          <w:rFonts w:ascii="Arial" w:eastAsia="黑体" w:hAnsi="Arial" w:cs="Arial" w:hint="eastAsia"/>
          <w:b/>
          <w:bCs/>
          <w:i/>
          <w:iCs/>
          <w:color w:val="0000FF"/>
          <w:sz w:val="24"/>
        </w:rPr>
        <w:t>体系与质量意识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276" w:lineRule="auto"/>
        <w:ind w:hanging="1156"/>
        <w:rPr>
          <w:b/>
          <w:bCs/>
          <w:szCs w:val="21"/>
        </w:rPr>
      </w:pPr>
      <w:r w:rsidRPr="00B779DD">
        <w:rPr>
          <w:rFonts w:ascii="宋体" w:hAnsi="宋体" w:hint="eastAsia"/>
          <w:szCs w:val="21"/>
        </w:rPr>
        <w:t>质量的发展和TQM形成的历史</w:t>
      </w:r>
    </w:p>
    <w:p w:rsidR="008C67FF" w:rsidRPr="00B779DD" w:rsidRDefault="008C67FF" w:rsidP="00BF3FD2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b/>
          <w:bCs/>
          <w:szCs w:val="21"/>
        </w:rPr>
      </w:pPr>
      <w:r w:rsidRPr="00B779DD">
        <w:rPr>
          <w:rFonts w:ascii="宋体" w:hAnsi="宋体" w:hint="eastAsia"/>
          <w:szCs w:val="21"/>
        </w:rPr>
        <w:t>代表人物和主要思想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276" w:lineRule="auto"/>
        <w:ind w:hanging="1156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现场质量问题面面观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276" w:lineRule="auto"/>
        <w:ind w:hanging="1156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1%的品质水准代表什么？</w:t>
      </w:r>
    </w:p>
    <w:p w:rsidR="008C67FF" w:rsidRPr="00B779DD" w:rsidRDefault="008C67FF" w:rsidP="00BF3FD2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为何99%是不够的</w:t>
      </w:r>
    </w:p>
    <w:p w:rsidR="008C67FF" w:rsidRPr="00B779DD" w:rsidRDefault="008C67FF" w:rsidP="00BF3FD2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高质量与低成本的联系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276" w:lineRule="auto"/>
        <w:ind w:hanging="1156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数据驱动和决策的重要性</w:t>
      </w:r>
    </w:p>
    <w:p w:rsidR="008C67FF" w:rsidRPr="00B779DD" w:rsidRDefault="008C67FF" w:rsidP="00BF3FD2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喷涂工艺厚度的研究案例</w:t>
      </w:r>
    </w:p>
    <w:p w:rsidR="008C67FF" w:rsidRPr="00B779DD" w:rsidRDefault="008C67FF" w:rsidP="00BF3FD2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质量经典案例：香草冰激凌的故事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276" w:lineRule="auto"/>
        <w:ind w:hanging="1156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质量成本和隐形工厂</w:t>
      </w:r>
    </w:p>
    <w:p w:rsidR="008C67FF" w:rsidRPr="00B779DD" w:rsidRDefault="008C67FF" w:rsidP="00BF3FD2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冰山理论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276" w:lineRule="auto"/>
        <w:ind w:hanging="1156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Y=f(x)的质量思维</w:t>
      </w:r>
    </w:p>
    <w:p w:rsidR="008C67FF" w:rsidRPr="00B779DD" w:rsidRDefault="008C67FF" w:rsidP="00BF3FD2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电影院经理和观众的故事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276" w:lineRule="auto"/>
        <w:ind w:hanging="1156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什么是TQM体系？</w:t>
      </w:r>
    </w:p>
    <w:p w:rsidR="008C67FF" w:rsidRPr="00B779DD" w:rsidRDefault="008C67FF" w:rsidP="00BF3FD2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/>
          <w:szCs w:val="21"/>
        </w:rPr>
        <w:t>TQM</w:t>
      </w:r>
      <w:r w:rsidRPr="00B779DD">
        <w:rPr>
          <w:rFonts w:ascii="宋体" w:hAnsi="宋体" w:hint="eastAsia"/>
          <w:szCs w:val="21"/>
        </w:rPr>
        <w:t>的八大原则的基本概念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276" w:lineRule="auto"/>
        <w:ind w:hanging="1156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零缺陷介绍：</w:t>
      </w:r>
      <w:r w:rsidRPr="00B779DD">
        <w:rPr>
          <w:rFonts w:ascii="宋体" w:hAnsi="宋体"/>
          <w:szCs w:val="21"/>
        </w:rPr>
        <w:t>TQM</w:t>
      </w:r>
      <w:r w:rsidRPr="00B779DD">
        <w:rPr>
          <w:rFonts w:ascii="宋体" w:hAnsi="宋体" w:hint="eastAsia"/>
          <w:szCs w:val="21"/>
        </w:rPr>
        <w:t>的终极目标</w:t>
      </w:r>
    </w:p>
    <w:p w:rsidR="008C67FF" w:rsidRPr="00B779DD" w:rsidRDefault="008C67FF" w:rsidP="00BF3FD2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树立正确的品质理念</w:t>
      </w:r>
    </w:p>
    <w:p w:rsidR="008C67FF" w:rsidRPr="00BF3FD2" w:rsidRDefault="008C67FF" w:rsidP="00BF3FD2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第一次就把事情</w:t>
      </w:r>
      <w:proofErr w:type="gramStart"/>
      <w:r w:rsidRPr="00B779DD">
        <w:rPr>
          <w:rFonts w:ascii="宋体" w:hAnsi="宋体" w:hint="eastAsia"/>
          <w:szCs w:val="21"/>
        </w:rPr>
        <w:t>做对</w:t>
      </w:r>
      <w:proofErr w:type="gramEnd"/>
    </w:p>
    <w:p w:rsidR="008C67FF" w:rsidRPr="00F879DE" w:rsidRDefault="008C67FF" w:rsidP="008C67FF">
      <w:pPr>
        <w:shd w:val="clear" w:color="auto" w:fill="E0E0E0"/>
        <w:spacing w:line="360" w:lineRule="auto"/>
        <w:rPr>
          <w:b/>
          <w:bCs/>
          <w:sz w:val="24"/>
        </w:rPr>
      </w:pPr>
      <w:r w:rsidRPr="006B4383">
        <w:rPr>
          <w:rFonts w:ascii="Arial" w:eastAsia="黑体" w:hAnsi="Arial" w:cs="Arial" w:hint="eastAsia"/>
          <w:b/>
          <w:bCs/>
          <w:i/>
          <w:iCs/>
          <w:color w:val="0000FF"/>
          <w:sz w:val="24"/>
        </w:rPr>
        <w:t>第二部分：</w:t>
      </w:r>
      <w:r w:rsidRPr="006B4383">
        <w:rPr>
          <w:rFonts w:ascii="Arial" w:eastAsia="黑体" w:hAnsi="Arial" w:cs="Arial" w:hint="eastAsia"/>
          <w:b/>
          <w:bCs/>
          <w:i/>
          <w:iCs/>
          <w:color w:val="0000FF"/>
          <w:sz w:val="24"/>
        </w:rPr>
        <w:t>TQM</w:t>
      </w:r>
      <w:r w:rsidRPr="006B4383">
        <w:rPr>
          <w:rFonts w:ascii="Arial" w:eastAsia="黑体" w:hAnsi="Arial" w:cs="Arial" w:hint="eastAsia"/>
          <w:b/>
          <w:bCs/>
          <w:i/>
          <w:iCs/>
          <w:color w:val="0000FF"/>
          <w:sz w:val="24"/>
        </w:rPr>
        <w:t>的实施方法和步骤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276" w:lineRule="auto"/>
        <w:ind w:hanging="1156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以顾客为关注的焦点(Custo</w:t>
      </w:r>
      <w:r w:rsidRPr="00B779DD">
        <w:rPr>
          <w:rFonts w:ascii="宋体" w:hAnsi="宋体"/>
          <w:szCs w:val="21"/>
        </w:rPr>
        <w:t>mer Focus)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市场调查，客户满意度调查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面向客户的KPI的制定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内外部客户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276" w:lineRule="auto"/>
        <w:ind w:hanging="1156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领导的作用(Leadership)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公司的质量方针，计划，措施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讨论：如何支持？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案例：猪与鸡的故事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276" w:lineRule="auto"/>
        <w:ind w:hanging="1156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全员参与(All Partic</w:t>
      </w:r>
      <w:r w:rsidRPr="00B779DD">
        <w:rPr>
          <w:rFonts w:ascii="宋体" w:hAnsi="宋体"/>
          <w:szCs w:val="21"/>
        </w:rPr>
        <w:t>ipation)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QCC小组的建立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质量问题的沟通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276" w:lineRule="auto"/>
        <w:ind w:hanging="1156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 xml:space="preserve">过程方法(Process </w:t>
      </w:r>
      <w:r w:rsidRPr="00B779DD">
        <w:rPr>
          <w:rFonts w:ascii="宋体" w:hAnsi="宋体"/>
          <w:szCs w:val="21"/>
        </w:rPr>
        <w:t>Oriented)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案例：</w:t>
      </w:r>
      <w:r w:rsidRPr="00B779DD">
        <w:rPr>
          <w:rFonts w:ascii="宋体" w:hAnsi="宋体"/>
          <w:szCs w:val="21"/>
        </w:rPr>
        <w:t>PDCA</w:t>
      </w:r>
      <w:r w:rsidRPr="00B779DD">
        <w:rPr>
          <w:rFonts w:ascii="宋体" w:hAnsi="宋体" w:hint="eastAsia"/>
          <w:szCs w:val="21"/>
        </w:rPr>
        <w:t>戴明环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其他质量有关流程的方法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案例讨论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276" w:lineRule="auto"/>
        <w:ind w:hanging="1156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管理的系统方法(Systematic</w:t>
      </w:r>
      <w:r w:rsidRPr="00B779DD">
        <w:rPr>
          <w:rFonts w:ascii="宋体" w:hAnsi="宋体"/>
          <w:szCs w:val="21"/>
        </w:rPr>
        <w:t xml:space="preserve"> Management)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质量管理体系与过程的关联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案例：乌龟图的应用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324" w:lineRule="auto"/>
        <w:ind w:hanging="1156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lastRenderedPageBreak/>
        <w:t>持续改进(Conti</w:t>
      </w:r>
      <w:r w:rsidRPr="00B779DD">
        <w:rPr>
          <w:rFonts w:ascii="宋体" w:hAnsi="宋体"/>
          <w:szCs w:val="21"/>
        </w:rPr>
        <w:t>nuous Improvement)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小步持续走与大踏步改进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持续改进的基本方法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案例：质量改进积极性，合理化建议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</w:tabs>
        <w:spacing w:line="324" w:lineRule="auto"/>
        <w:ind w:left="567" w:hanging="283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基于事实的决策方法((</w:t>
      </w:r>
      <w:r w:rsidRPr="00B779DD">
        <w:rPr>
          <w:rFonts w:ascii="宋体" w:hAnsi="宋体"/>
          <w:szCs w:val="21"/>
        </w:rPr>
        <w:t>Data</w:t>
      </w:r>
      <w:r w:rsidRPr="00B779DD">
        <w:rPr>
          <w:rFonts w:ascii="宋体" w:hAnsi="宋体" w:hint="eastAsia"/>
          <w:szCs w:val="21"/>
        </w:rPr>
        <w:t>/Fact</w:t>
      </w:r>
      <w:r w:rsidRPr="00B779DD">
        <w:rPr>
          <w:rFonts w:ascii="宋体" w:hAnsi="宋体"/>
          <w:szCs w:val="21"/>
        </w:rPr>
        <w:t xml:space="preserve"> Driven)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如何有效分析问题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统计方法与经验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</w:tabs>
        <w:spacing w:line="324" w:lineRule="auto"/>
        <w:ind w:left="567" w:hanging="283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互利的供方关系(Mu</w:t>
      </w:r>
      <w:r w:rsidRPr="00B779DD">
        <w:rPr>
          <w:rFonts w:ascii="宋体" w:hAnsi="宋体"/>
          <w:szCs w:val="21"/>
        </w:rPr>
        <w:t>tual Beneficial with Supplier)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SQE的责任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与供应商分享改进经验</w:t>
      </w:r>
    </w:p>
    <w:p w:rsidR="008C67FF" w:rsidRPr="00F879DE" w:rsidRDefault="008C67FF" w:rsidP="008C67FF">
      <w:pPr>
        <w:shd w:val="clear" w:color="auto" w:fill="E0E0E0"/>
        <w:spacing w:line="360" w:lineRule="auto"/>
        <w:ind w:left="470" w:hangingChars="195" w:hanging="470"/>
        <w:rPr>
          <w:b/>
          <w:bCs/>
          <w:sz w:val="24"/>
        </w:rPr>
      </w:pPr>
      <w:r w:rsidRPr="006B4383">
        <w:rPr>
          <w:rFonts w:ascii="Arial" w:eastAsia="黑体" w:hAnsi="Arial" w:cs="Arial" w:hint="eastAsia"/>
          <w:b/>
          <w:bCs/>
          <w:i/>
          <w:iCs/>
          <w:color w:val="0000FF"/>
          <w:sz w:val="24"/>
        </w:rPr>
        <w:t>第三部分：实现零缺陷的理念和常用工具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300" w:lineRule="auto"/>
        <w:ind w:hanging="1156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菲利浦·克劳斯比与“零缺陷”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300" w:lineRule="auto"/>
        <w:ind w:hanging="1156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零缺陷的三个基本理念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人们难免犯错误的“难免论”。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每一个员工都是主角的观念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强调心理建设的观念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300" w:lineRule="auto"/>
        <w:ind w:hanging="1156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实施零缺陷管理的步骤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300" w:lineRule="auto"/>
        <w:ind w:hanging="1156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零缺陷管理的工作标准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300" w:lineRule="auto"/>
        <w:ind w:hanging="1156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问题解决的一些方法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8D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Six</w:t>
      </w:r>
      <w:r w:rsidRPr="00B779DD">
        <w:rPr>
          <w:rFonts w:ascii="宋体" w:hAnsi="宋体"/>
          <w:szCs w:val="21"/>
        </w:rPr>
        <w:t xml:space="preserve"> </w:t>
      </w:r>
      <w:r w:rsidRPr="00B779DD">
        <w:rPr>
          <w:rFonts w:ascii="宋体" w:hAnsi="宋体" w:hint="eastAsia"/>
          <w:szCs w:val="21"/>
        </w:rPr>
        <w:t>Sigma</w:t>
      </w:r>
    </w:p>
    <w:p w:rsidR="008C67FF" w:rsidRPr="00B779DD" w:rsidRDefault="008C67FF" w:rsidP="008C67FF">
      <w:pPr>
        <w:numPr>
          <w:ilvl w:val="1"/>
          <w:numId w:val="9"/>
        </w:numPr>
        <w:tabs>
          <w:tab w:val="clear" w:pos="1440"/>
          <w:tab w:val="left" w:pos="567"/>
          <w:tab w:val="left" w:pos="1418"/>
        </w:tabs>
        <w:spacing w:line="300" w:lineRule="auto"/>
        <w:ind w:hanging="1156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基本工具介绍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POKA YOKE防错法的作用使错误不发生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测量系统的准确性(MSA)和巧克力</w:t>
      </w:r>
      <w:proofErr w:type="gramStart"/>
      <w:r w:rsidRPr="00B779DD">
        <w:rPr>
          <w:rFonts w:ascii="宋体" w:hAnsi="宋体" w:hint="eastAsia"/>
          <w:szCs w:val="21"/>
        </w:rPr>
        <w:t>豆</w:t>
      </w:r>
      <w:proofErr w:type="gramEnd"/>
      <w:r w:rsidRPr="00B779DD">
        <w:rPr>
          <w:rFonts w:ascii="宋体" w:hAnsi="宋体" w:hint="eastAsia"/>
          <w:szCs w:val="21"/>
        </w:rPr>
        <w:t>实验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300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流程能力(</w:t>
      </w:r>
      <w:proofErr w:type="spellStart"/>
      <w:r w:rsidRPr="00B779DD">
        <w:rPr>
          <w:rFonts w:ascii="宋体" w:hAnsi="宋体" w:hint="eastAsia"/>
          <w:szCs w:val="21"/>
        </w:rPr>
        <w:t>Cp,Cpk</w:t>
      </w:r>
      <w:proofErr w:type="spellEnd"/>
      <w:r w:rsidRPr="00B779DD">
        <w:rPr>
          <w:rFonts w:ascii="宋体" w:hAnsi="宋体" w:hint="eastAsia"/>
          <w:szCs w:val="21"/>
        </w:rPr>
        <w:t xml:space="preserve">, </w:t>
      </w:r>
      <w:proofErr w:type="spellStart"/>
      <w:r w:rsidRPr="00B779DD">
        <w:rPr>
          <w:rFonts w:ascii="宋体" w:hAnsi="宋体" w:hint="eastAsia"/>
          <w:szCs w:val="21"/>
        </w:rPr>
        <w:t>Pp,Ppk</w:t>
      </w:r>
      <w:proofErr w:type="spellEnd"/>
      <w:r w:rsidRPr="00B779DD">
        <w:rPr>
          <w:rFonts w:ascii="宋体" w:hAnsi="宋体" w:hint="eastAsia"/>
          <w:szCs w:val="21"/>
        </w:rPr>
        <w:t>)衡量</w:t>
      </w:r>
      <w:proofErr w:type="gramStart"/>
      <w:r w:rsidRPr="00B779DD">
        <w:rPr>
          <w:rFonts w:ascii="宋体" w:hAnsi="宋体" w:hint="eastAsia"/>
          <w:szCs w:val="21"/>
        </w:rPr>
        <w:t>我们离零缺陷</w:t>
      </w:r>
      <w:proofErr w:type="gramEnd"/>
      <w:r w:rsidRPr="00B779DD">
        <w:rPr>
          <w:rFonts w:ascii="宋体" w:hAnsi="宋体" w:hint="eastAsia"/>
          <w:szCs w:val="21"/>
        </w:rPr>
        <w:t>的距离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300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潜在失效模式及影响分析(FMEA)用于提前预防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5</w:t>
      </w:r>
      <w:r w:rsidRPr="00B779DD">
        <w:rPr>
          <w:rFonts w:ascii="宋体" w:hAnsi="宋体"/>
          <w:szCs w:val="21"/>
        </w:rPr>
        <w:t xml:space="preserve"> </w:t>
      </w:r>
      <w:r w:rsidRPr="00B779DD">
        <w:rPr>
          <w:rFonts w:ascii="宋体" w:hAnsi="宋体" w:hint="eastAsia"/>
          <w:szCs w:val="21"/>
        </w:rPr>
        <w:t>Whys：根除错误的原因</w:t>
      </w:r>
    </w:p>
    <w:p w:rsidR="008C67FF" w:rsidRPr="00B779DD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因果矩阵(C&amp;E)找出主要因素</w:t>
      </w:r>
    </w:p>
    <w:p w:rsidR="008C67FF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B779DD">
        <w:rPr>
          <w:rFonts w:ascii="宋体" w:hAnsi="宋体" w:hint="eastAsia"/>
          <w:szCs w:val="21"/>
        </w:rPr>
        <w:t>实验设计介绍(DOE)</w:t>
      </w:r>
    </w:p>
    <w:p w:rsidR="00E12A5F" w:rsidRPr="008C67FF" w:rsidRDefault="008C67FF" w:rsidP="008C67FF">
      <w:pPr>
        <w:numPr>
          <w:ilvl w:val="2"/>
          <w:numId w:val="10"/>
        </w:numPr>
        <w:tabs>
          <w:tab w:val="clear" w:pos="2160"/>
        </w:tabs>
        <w:spacing w:line="276" w:lineRule="auto"/>
        <w:ind w:left="851" w:hanging="284"/>
        <w:rPr>
          <w:rFonts w:ascii="宋体" w:hAnsi="宋体"/>
          <w:szCs w:val="21"/>
        </w:rPr>
      </w:pPr>
      <w:r w:rsidRPr="008C67FF">
        <w:rPr>
          <w:rFonts w:hint="eastAsia"/>
          <w:bCs/>
          <w:szCs w:val="21"/>
        </w:rPr>
        <w:t>员工作业的标准化</w:t>
      </w:r>
    </w:p>
    <w:p w:rsidR="00E12A5F" w:rsidRDefault="00E12A5F" w:rsidP="00142A2C">
      <w:pPr>
        <w:spacing w:line="288" w:lineRule="auto"/>
        <w:rPr>
          <w:rFonts w:ascii="宋体"/>
        </w:rPr>
      </w:pPr>
    </w:p>
    <w:p w:rsidR="00E12A5F" w:rsidRDefault="00E12A5F" w:rsidP="00142A2C">
      <w:pPr>
        <w:rPr>
          <w:b/>
          <w:color w:val="FF0000"/>
        </w:rPr>
      </w:pPr>
      <w:r>
        <w:rPr>
          <w:rFonts w:hint="eastAsia"/>
          <w:b/>
          <w:color w:val="FF0000"/>
        </w:rPr>
        <w:t>讲师介绍：</w:t>
      </w:r>
    </w:p>
    <w:p w:rsidR="00E12A5F" w:rsidRDefault="008C67FF" w:rsidP="001A3903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1" w:left="29" w:right="18" w:hangingChars="13" w:hanging="27"/>
        <w:rPr>
          <w:b/>
        </w:rPr>
      </w:pPr>
      <w:r>
        <w:rPr>
          <w:rFonts w:hint="eastAsia"/>
          <w:b/>
        </w:rPr>
        <w:t>朱民</w:t>
      </w:r>
      <w:r w:rsidR="00E12A5F">
        <w:rPr>
          <w:rFonts w:hint="eastAsia"/>
          <w:b/>
        </w:rPr>
        <w:t>老师：</w:t>
      </w:r>
    </w:p>
    <w:p w:rsidR="008C67FF" w:rsidRPr="008C67FF" w:rsidRDefault="008C67FF" w:rsidP="008C67FF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1" w:left="29" w:right="18" w:hangingChars="13" w:hanging="27"/>
        <w:rPr>
          <w:b/>
        </w:rPr>
      </w:pPr>
      <w:r w:rsidRPr="008C67FF">
        <w:rPr>
          <w:rFonts w:hint="eastAsia"/>
          <w:b/>
        </w:rPr>
        <w:t>教育及资格认证：</w:t>
      </w:r>
    </w:p>
    <w:p w:rsidR="008C67FF" w:rsidRPr="00B779DD" w:rsidRDefault="008C67FF" w:rsidP="008C67FF">
      <w:pPr>
        <w:pStyle w:val="yy"/>
        <w:numPr>
          <w:ilvl w:val="0"/>
          <w:numId w:val="12"/>
        </w:numPr>
        <w:tabs>
          <w:tab w:val="clear" w:pos="840"/>
          <w:tab w:val="clear" w:pos="1937"/>
        </w:tabs>
        <w:spacing w:line="288" w:lineRule="auto"/>
        <w:ind w:left="426" w:hanging="284"/>
        <w:rPr>
          <w:rFonts w:ascii="宋体" w:eastAsia="宋体" w:hAnsi="宋体"/>
          <w:szCs w:val="21"/>
        </w:rPr>
      </w:pPr>
      <w:r w:rsidRPr="00B779DD">
        <w:rPr>
          <w:rFonts w:ascii="宋体" w:eastAsia="宋体" w:hAnsi="宋体" w:hint="eastAsia"/>
          <w:szCs w:val="21"/>
        </w:rPr>
        <w:t>精益六西格玛高级咨询师、高级培训师，</w:t>
      </w:r>
    </w:p>
    <w:p w:rsidR="008C67FF" w:rsidRDefault="008C67FF" w:rsidP="008C67FF">
      <w:pPr>
        <w:pStyle w:val="yy"/>
        <w:numPr>
          <w:ilvl w:val="0"/>
          <w:numId w:val="12"/>
        </w:numPr>
        <w:tabs>
          <w:tab w:val="clear" w:pos="840"/>
          <w:tab w:val="clear" w:pos="1937"/>
        </w:tabs>
        <w:spacing w:line="288" w:lineRule="auto"/>
        <w:ind w:left="426" w:hanging="284"/>
        <w:rPr>
          <w:rFonts w:ascii="宋体" w:eastAsia="宋体" w:hAnsi="宋体"/>
          <w:szCs w:val="21"/>
        </w:rPr>
      </w:pPr>
      <w:r w:rsidRPr="00B779DD">
        <w:rPr>
          <w:rFonts w:ascii="宋体" w:eastAsia="宋体" w:hAnsi="宋体" w:hint="eastAsia"/>
          <w:szCs w:val="21"/>
        </w:rPr>
        <w:t>全国六西格玛管理委员会专家委员</w:t>
      </w:r>
    </w:p>
    <w:p w:rsidR="008C67FF" w:rsidRPr="00B779DD" w:rsidRDefault="008C67FF" w:rsidP="008C67FF">
      <w:pPr>
        <w:pStyle w:val="yy"/>
        <w:numPr>
          <w:ilvl w:val="0"/>
          <w:numId w:val="12"/>
        </w:numPr>
        <w:tabs>
          <w:tab w:val="clear" w:pos="840"/>
          <w:tab w:val="clear" w:pos="1937"/>
        </w:tabs>
        <w:spacing w:line="288" w:lineRule="auto"/>
        <w:ind w:left="426" w:hanging="284"/>
        <w:rPr>
          <w:rFonts w:ascii="宋体" w:eastAsia="宋体" w:hAnsi="宋体"/>
          <w:szCs w:val="21"/>
        </w:rPr>
      </w:pPr>
      <w:r w:rsidRPr="00B779DD">
        <w:rPr>
          <w:rFonts w:ascii="宋体" w:eastAsia="宋体" w:hAnsi="宋体" w:hint="eastAsia"/>
          <w:szCs w:val="21"/>
        </w:rPr>
        <w:t>曾系统参加六西格玛黑带大师培训，并获黑带大师资格证</w:t>
      </w:r>
    </w:p>
    <w:p w:rsidR="008C67FF" w:rsidRPr="008C67FF" w:rsidRDefault="008C67FF" w:rsidP="008C67FF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1" w:left="29" w:right="18" w:hangingChars="13" w:hanging="27"/>
        <w:rPr>
          <w:b/>
        </w:rPr>
      </w:pPr>
      <w:r w:rsidRPr="008C67FF">
        <w:rPr>
          <w:rFonts w:hint="eastAsia"/>
          <w:b/>
        </w:rPr>
        <w:t>讲师经历及专长：</w:t>
      </w:r>
    </w:p>
    <w:p w:rsidR="008C67FF" w:rsidRPr="00B779DD" w:rsidRDefault="008C67FF" w:rsidP="008C67FF">
      <w:pPr>
        <w:pStyle w:val="yy"/>
        <w:numPr>
          <w:ilvl w:val="0"/>
          <w:numId w:val="12"/>
        </w:numPr>
        <w:tabs>
          <w:tab w:val="clear" w:pos="840"/>
          <w:tab w:val="clear" w:pos="1937"/>
        </w:tabs>
        <w:spacing w:line="288" w:lineRule="auto"/>
        <w:ind w:left="426" w:hanging="284"/>
        <w:rPr>
          <w:rFonts w:ascii="宋体" w:eastAsia="宋体" w:hAnsi="宋体"/>
          <w:szCs w:val="21"/>
        </w:rPr>
      </w:pPr>
      <w:smartTag w:uri="urn:schemas-microsoft-com:office:smarttags" w:element="PersonName">
        <w:smartTagPr>
          <w:attr w:name="ProductID" w:val="朱"/>
        </w:smartTagPr>
        <w:r w:rsidRPr="00B779DD">
          <w:rPr>
            <w:rFonts w:ascii="宋体" w:eastAsia="宋体" w:hAnsi="宋体" w:hint="eastAsia"/>
            <w:szCs w:val="21"/>
          </w:rPr>
          <w:t>朱</w:t>
        </w:r>
      </w:smartTag>
      <w:r w:rsidRPr="00B779DD">
        <w:rPr>
          <w:rFonts w:ascii="宋体" w:eastAsia="宋体" w:hAnsi="宋体" w:hint="eastAsia"/>
          <w:szCs w:val="21"/>
        </w:rPr>
        <w:t>老师曾任普莱克斯（中国）质量安全总监、国际联合碳化物（中国）工艺工程师、公用工程经理、安全环</w:t>
      </w:r>
      <w:r w:rsidRPr="00B779DD">
        <w:rPr>
          <w:rFonts w:ascii="宋体" w:eastAsia="宋体" w:hAnsi="宋体" w:hint="eastAsia"/>
          <w:szCs w:val="21"/>
        </w:rPr>
        <w:lastRenderedPageBreak/>
        <w:t>保健康经理，亚太地区6 Sigma黑带大师、</w:t>
      </w:r>
      <w:proofErr w:type="gramStart"/>
      <w:r w:rsidRPr="00B779DD">
        <w:rPr>
          <w:rFonts w:ascii="宋体" w:eastAsia="宋体" w:hAnsi="宋体" w:hint="eastAsia"/>
          <w:szCs w:val="21"/>
        </w:rPr>
        <w:t>六西格玛</w:t>
      </w:r>
      <w:proofErr w:type="gramEnd"/>
      <w:r w:rsidRPr="00B779DD">
        <w:rPr>
          <w:rFonts w:ascii="宋体" w:eastAsia="宋体" w:hAnsi="宋体" w:hint="eastAsia"/>
          <w:szCs w:val="21"/>
        </w:rPr>
        <w:t>总监和精益生产大师，负责所有大中华地区工厂的持续改善活动，曾赴美国、新加坡等地接受系统的精益生产和六西格玛培训，现任</w:t>
      </w:r>
      <w:proofErr w:type="gramStart"/>
      <w:r w:rsidRPr="00B779DD">
        <w:rPr>
          <w:rFonts w:ascii="宋体" w:eastAsia="宋体" w:hAnsi="宋体" w:hint="eastAsia"/>
          <w:szCs w:val="21"/>
        </w:rPr>
        <w:t>某美资汽车</w:t>
      </w:r>
      <w:proofErr w:type="gramEnd"/>
      <w:r w:rsidRPr="00B779DD">
        <w:rPr>
          <w:rFonts w:ascii="宋体" w:eastAsia="宋体" w:hAnsi="宋体" w:hint="eastAsia"/>
          <w:szCs w:val="21"/>
        </w:rPr>
        <w:t>部件公司亚太区精益六西格玛总监，负责中国所有工厂的六西格玛和精益生产的专业人才培养，项目指导等工作，连续完成了多个包括生产过程和服务过程的6 Sigma项目，擅长DMAIC系统改善方法和工具，结合精益生产与6 Sigma实现最终绩效</w:t>
      </w:r>
    </w:p>
    <w:p w:rsidR="008C67FF" w:rsidRPr="00B779DD" w:rsidRDefault="008C67FF" w:rsidP="008C67FF">
      <w:pPr>
        <w:pStyle w:val="yy"/>
        <w:numPr>
          <w:ilvl w:val="0"/>
          <w:numId w:val="12"/>
        </w:numPr>
        <w:tabs>
          <w:tab w:val="clear" w:pos="840"/>
          <w:tab w:val="clear" w:pos="1937"/>
        </w:tabs>
        <w:spacing w:line="288" w:lineRule="auto"/>
        <w:ind w:left="426" w:hanging="284"/>
        <w:rPr>
          <w:rFonts w:ascii="宋体" w:eastAsia="宋体" w:hAnsi="宋体"/>
          <w:szCs w:val="21"/>
        </w:rPr>
      </w:pPr>
      <w:smartTag w:uri="urn:schemas-microsoft-com:office:smarttags" w:element="PersonName">
        <w:smartTagPr>
          <w:attr w:name="ProductID" w:val="朱"/>
        </w:smartTagPr>
        <w:r w:rsidRPr="00B779DD">
          <w:rPr>
            <w:rFonts w:ascii="宋体" w:eastAsia="宋体" w:hAnsi="宋体" w:hint="eastAsia"/>
            <w:szCs w:val="21"/>
          </w:rPr>
          <w:t>朱</w:t>
        </w:r>
      </w:smartTag>
      <w:r w:rsidRPr="00B779DD">
        <w:rPr>
          <w:rFonts w:ascii="宋体" w:eastAsia="宋体" w:hAnsi="宋体" w:hint="eastAsia"/>
          <w:szCs w:val="21"/>
        </w:rPr>
        <w:t>老师擅长的课程有：六西格玛系列课程（包括QFD、</w:t>
      </w:r>
      <w:bookmarkStart w:id="1" w:name="OLE_LINK4"/>
      <w:r w:rsidRPr="00B779DD">
        <w:rPr>
          <w:rFonts w:ascii="宋体" w:eastAsia="宋体" w:hAnsi="宋体" w:hint="eastAsia"/>
          <w:szCs w:val="21"/>
        </w:rPr>
        <w:t>Process Mapping</w:t>
      </w:r>
      <w:bookmarkEnd w:id="1"/>
      <w:r w:rsidRPr="00B779DD">
        <w:rPr>
          <w:rFonts w:ascii="宋体" w:eastAsia="宋体" w:hAnsi="宋体" w:hint="eastAsia"/>
          <w:szCs w:val="21"/>
        </w:rPr>
        <w:t>、DOE、MSA、SPC、FMEA、Minitab……）、TQM与零缺陷、精益生产系列课程（包括价值流分析、SMED、5S项目推进与目视化管理……）、现场质量问题分析与解决等课程。</w:t>
      </w:r>
    </w:p>
    <w:p w:rsidR="008C67FF" w:rsidRPr="008C67FF" w:rsidRDefault="008C67FF" w:rsidP="008C67FF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1" w:left="29" w:right="18" w:hangingChars="13" w:hanging="27"/>
        <w:rPr>
          <w:b/>
        </w:rPr>
      </w:pPr>
      <w:r w:rsidRPr="008C67FF">
        <w:rPr>
          <w:rFonts w:hint="eastAsia"/>
          <w:b/>
        </w:rPr>
        <w:t>培训客户及培训风格：</w:t>
      </w:r>
    </w:p>
    <w:p w:rsidR="008C67FF" w:rsidRDefault="008C67FF" w:rsidP="008C67FF">
      <w:pPr>
        <w:pStyle w:val="yy"/>
        <w:numPr>
          <w:ilvl w:val="0"/>
          <w:numId w:val="12"/>
        </w:numPr>
        <w:tabs>
          <w:tab w:val="clear" w:pos="840"/>
          <w:tab w:val="clear" w:pos="1937"/>
        </w:tabs>
        <w:spacing w:line="288" w:lineRule="auto"/>
        <w:ind w:left="426" w:hanging="284"/>
        <w:rPr>
          <w:rFonts w:ascii="宋体" w:eastAsia="宋体" w:hAnsi="宋体"/>
          <w:szCs w:val="21"/>
        </w:rPr>
      </w:pPr>
      <w:r w:rsidRPr="00B779DD">
        <w:rPr>
          <w:rFonts w:ascii="宋体" w:eastAsia="宋体" w:hAnsi="宋体" w:hint="eastAsia"/>
          <w:szCs w:val="21"/>
        </w:rPr>
        <w:t>朱老师曾任多家著名企业的培训师，积累了丰富的授课经验，注重理论知识与丰富的生产实践案例相结合，课程内容通俗易懂，易于学员掌握知识要点，全程案例研习、角色演练、小组讨论、引导学员参与，现场辅导等方式让学员能充分掌握各种实用工具，深得企业高层和学员的一致好评！</w:t>
      </w:r>
    </w:p>
    <w:p w:rsidR="00E12A5F" w:rsidRPr="008C67FF" w:rsidRDefault="008C67FF" w:rsidP="008C67FF">
      <w:pPr>
        <w:pStyle w:val="yy"/>
        <w:numPr>
          <w:ilvl w:val="0"/>
          <w:numId w:val="12"/>
        </w:numPr>
        <w:tabs>
          <w:tab w:val="clear" w:pos="840"/>
          <w:tab w:val="clear" w:pos="1937"/>
        </w:tabs>
        <w:spacing w:line="288" w:lineRule="auto"/>
        <w:ind w:left="426" w:hanging="284"/>
        <w:rPr>
          <w:rFonts w:ascii="宋体" w:eastAsia="宋体" w:hAnsi="宋体"/>
          <w:szCs w:val="21"/>
        </w:rPr>
      </w:pPr>
      <w:r w:rsidRPr="008C67FF">
        <w:rPr>
          <w:rFonts w:ascii="宋体" w:eastAsia="宋体" w:hAnsi="宋体" w:hint="eastAsia"/>
          <w:szCs w:val="21"/>
        </w:rPr>
        <w:t>朱</w:t>
      </w:r>
      <w:proofErr w:type="gramStart"/>
      <w:r w:rsidRPr="008C67FF">
        <w:rPr>
          <w:rFonts w:ascii="宋体" w:eastAsia="宋体" w:hAnsi="宋体" w:hint="eastAsia"/>
          <w:szCs w:val="21"/>
        </w:rPr>
        <w:t>曾培训</w:t>
      </w:r>
      <w:proofErr w:type="gramEnd"/>
      <w:r w:rsidRPr="008C67FF">
        <w:rPr>
          <w:rFonts w:ascii="宋体" w:eastAsia="宋体" w:hAnsi="宋体" w:hint="eastAsia"/>
          <w:szCs w:val="21"/>
        </w:rPr>
        <w:t>过北京</w:t>
      </w:r>
      <w:proofErr w:type="gramStart"/>
      <w:r w:rsidRPr="008C67FF">
        <w:rPr>
          <w:rFonts w:ascii="宋体" w:eastAsia="宋体" w:hAnsi="宋体" w:hint="eastAsia"/>
          <w:szCs w:val="21"/>
        </w:rPr>
        <w:t>京</w:t>
      </w:r>
      <w:proofErr w:type="gramEnd"/>
      <w:r w:rsidRPr="008C67FF">
        <w:rPr>
          <w:rFonts w:ascii="宋体" w:eastAsia="宋体" w:hAnsi="宋体" w:hint="eastAsia"/>
          <w:szCs w:val="21"/>
        </w:rPr>
        <w:t>磁强磁材料、博福</w:t>
      </w:r>
      <w:r w:rsidRPr="008C67FF">
        <w:rPr>
          <w:rFonts w:ascii="宋体" w:eastAsia="宋体" w:hAnsi="宋体"/>
          <w:szCs w:val="21"/>
        </w:rPr>
        <w:t>-</w:t>
      </w:r>
      <w:proofErr w:type="gramStart"/>
      <w:r w:rsidRPr="008C67FF">
        <w:rPr>
          <w:rFonts w:ascii="宋体" w:eastAsia="宋体" w:hAnsi="宋体"/>
          <w:szCs w:val="21"/>
        </w:rPr>
        <w:t>益普生</w:t>
      </w:r>
      <w:proofErr w:type="gramEnd"/>
      <w:r w:rsidRPr="008C67FF">
        <w:rPr>
          <w:rFonts w:ascii="宋体" w:eastAsia="宋体" w:hAnsi="宋体"/>
          <w:szCs w:val="21"/>
        </w:rPr>
        <w:t>（天津）制药</w:t>
      </w:r>
      <w:r w:rsidRPr="008C67FF">
        <w:rPr>
          <w:rFonts w:ascii="宋体" w:eastAsia="宋体" w:hAnsi="宋体" w:hint="eastAsia"/>
          <w:szCs w:val="21"/>
        </w:rPr>
        <w:t>、龙口维克斯滤清器、广州东本、哈飞、宝钢集团、中远集团、康明斯发动机、万都汽车底盘系统、</w:t>
      </w:r>
      <w:proofErr w:type="gramStart"/>
      <w:r w:rsidRPr="008C67FF">
        <w:rPr>
          <w:rFonts w:ascii="宋体" w:eastAsia="宋体" w:hAnsi="宋体" w:hint="eastAsia"/>
          <w:szCs w:val="21"/>
        </w:rPr>
        <w:t>广汽三菱</w:t>
      </w:r>
      <w:proofErr w:type="gramEnd"/>
      <w:r w:rsidRPr="008C67FF">
        <w:rPr>
          <w:rFonts w:ascii="宋体" w:eastAsia="宋体" w:hAnsi="宋体" w:hint="eastAsia"/>
          <w:szCs w:val="21"/>
        </w:rPr>
        <w:t>、广州本田、西安隆基、</w:t>
      </w:r>
      <w:proofErr w:type="gramStart"/>
      <w:r w:rsidRPr="008C67FF">
        <w:rPr>
          <w:rFonts w:ascii="宋体" w:eastAsia="宋体" w:hAnsi="宋体" w:hint="eastAsia"/>
          <w:szCs w:val="21"/>
        </w:rPr>
        <w:t>一汽富维</w:t>
      </w:r>
      <w:proofErr w:type="gramEnd"/>
      <w:r w:rsidRPr="008C67FF">
        <w:rPr>
          <w:rFonts w:ascii="宋体" w:eastAsia="宋体" w:hAnsi="宋体" w:hint="eastAsia"/>
          <w:szCs w:val="21"/>
        </w:rPr>
        <w:t>、富维江森、长安集团、伊顿盛士达汽车流体连接器、上海亚大汽车塑料制品、</w:t>
      </w:r>
      <w:proofErr w:type="gramStart"/>
      <w:r w:rsidRPr="008C67FF">
        <w:rPr>
          <w:rFonts w:ascii="宋体" w:eastAsia="宋体" w:hAnsi="宋体" w:hint="eastAsia"/>
          <w:szCs w:val="21"/>
        </w:rPr>
        <w:t>株洲南车</w:t>
      </w:r>
      <w:proofErr w:type="gramEnd"/>
      <w:r w:rsidRPr="008C67FF">
        <w:rPr>
          <w:rFonts w:ascii="宋体" w:eastAsia="宋体" w:hAnsi="宋体" w:hint="eastAsia"/>
          <w:szCs w:val="21"/>
        </w:rPr>
        <w:t>、中钞防伪科技、西门子、飞利浦医疗、阿奇夏米尔电子、上海</w:t>
      </w:r>
      <w:proofErr w:type="gramStart"/>
      <w:r w:rsidRPr="008C67FF">
        <w:rPr>
          <w:rFonts w:ascii="宋体" w:eastAsia="宋体" w:hAnsi="宋体" w:hint="eastAsia"/>
          <w:szCs w:val="21"/>
        </w:rPr>
        <w:t>安费诺永亿通讯</w:t>
      </w:r>
      <w:proofErr w:type="gramEnd"/>
      <w:r w:rsidRPr="008C67FF">
        <w:rPr>
          <w:rFonts w:ascii="宋体" w:eastAsia="宋体" w:hAnsi="宋体" w:hint="eastAsia"/>
          <w:szCs w:val="21"/>
        </w:rPr>
        <w:t>电子、溢达纺织、优派克、山特维克、</w:t>
      </w:r>
      <w:proofErr w:type="gramStart"/>
      <w:r w:rsidRPr="008C67FF">
        <w:rPr>
          <w:rFonts w:ascii="宋体" w:eastAsia="宋体" w:hAnsi="宋体" w:hint="eastAsia"/>
          <w:szCs w:val="21"/>
        </w:rPr>
        <w:t>维克斯虑清器</w:t>
      </w:r>
      <w:proofErr w:type="gramEnd"/>
      <w:r w:rsidRPr="008C67FF">
        <w:rPr>
          <w:rFonts w:ascii="宋体" w:eastAsia="宋体" w:hAnsi="宋体" w:hint="eastAsia"/>
          <w:szCs w:val="21"/>
        </w:rPr>
        <w:t>、特赛亚、</w:t>
      </w:r>
      <w:proofErr w:type="gramStart"/>
      <w:r w:rsidRPr="008C67FF">
        <w:rPr>
          <w:rFonts w:ascii="宋体" w:eastAsia="宋体" w:hAnsi="宋体" w:hint="eastAsia"/>
          <w:szCs w:val="21"/>
        </w:rPr>
        <w:t>京磁强磁</w:t>
      </w:r>
      <w:proofErr w:type="gramEnd"/>
      <w:r w:rsidRPr="008C67FF">
        <w:rPr>
          <w:rFonts w:ascii="宋体" w:eastAsia="宋体" w:hAnsi="宋体" w:hint="eastAsia"/>
          <w:szCs w:val="21"/>
        </w:rPr>
        <w:t>、辛迪恩、大赛</w:t>
      </w:r>
      <w:proofErr w:type="gramStart"/>
      <w:r w:rsidRPr="008C67FF">
        <w:rPr>
          <w:rFonts w:ascii="宋体" w:eastAsia="宋体" w:hAnsi="宋体" w:hint="eastAsia"/>
          <w:szCs w:val="21"/>
        </w:rPr>
        <w:t>璐</w:t>
      </w:r>
      <w:proofErr w:type="gramEnd"/>
      <w:r w:rsidRPr="008C67FF">
        <w:rPr>
          <w:rFonts w:ascii="宋体" w:eastAsia="宋体" w:hAnsi="宋体" w:hint="eastAsia"/>
          <w:szCs w:val="21"/>
        </w:rPr>
        <w:t>、海星集装箱、</w:t>
      </w:r>
      <w:proofErr w:type="gramStart"/>
      <w:r w:rsidRPr="008C67FF">
        <w:rPr>
          <w:rFonts w:ascii="宋体" w:eastAsia="宋体" w:hAnsi="宋体" w:hint="eastAsia"/>
          <w:szCs w:val="21"/>
        </w:rPr>
        <w:t>博福益普生</w:t>
      </w:r>
      <w:proofErr w:type="gramEnd"/>
      <w:r w:rsidRPr="008C67FF">
        <w:rPr>
          <w:rFonts w:ascii="宋体" w:eastAsia="宋体" w:hAnsi="宋体" w:hint="eastAsia"/>
          <w:szCs w:val="21"/>
        </w:rPr>
        <w:t>、博爱膨化芯材、维斯塔斯、中材、日板玻璃、小天鹅、苏泊尔、德尔格、伊利集团、东阿阿胶、红牛、信源科技、泰科、科勒、莱卡、松下万宝等500余家知名企业。</w:t>
      </w:r>
    </w:p>
    <w:p w:rsidR="00E12A5F" w:rsidRDefault="00E12A5F" w:rsidP="00142A2C">
      <w:pPr>
        <w:rPr>
          <w:b/>
          <w:color w:val="FF0000"/>
        </w:rPr>
      </w:pPr>
    </w:p>
    <w:p w:rsidR="00E12A5F" w:rsidRDefault="00E12A5F" w:rsidP="00142A2C">
      <w:pPr>
        <w:rPr>
          <w:b/>
          <w:color w:val="FF0000"/>
        </w:rPr>
      </w:pPr>
      <w:r>
        <w:rPr>
          <w:rFonts w:hint="eastAsia"/>
          <w:b/>
          <w:color w:val="FF0000"/>
        </w:rPr>
        <w:t>报名详情：</w:t>
      </w:r>
    </w:p>
    <w:p w:rsidR="00E12A5F" w:rsidRDefault="00E12A5F" w:rsidP="00142A2C">
      <w:pPr>
        <w:spacing w:line="360" w:lineRule="auto"/>
        <w:rPr>
          <w:bCs/>
        </w:rPr>
      </w:pPr>
      <w:r>
        <w:rPr>
          <w:rFonts w:hint="eastAsia"/>
          <w:bCs/>
        </w:rPr>
        <w:t>培训费</w:t>
      </w:r>
      <w:r>
        <w:rPr>
          <w:b/>
          <w:bCs/>
        </w:rPr>
        <w:t>3</w:t>
      </w:r>
      <w:r w:rsidR="008C67FF">
        <w:rPr>
          <w:rFonts w:hint="eastAsia"/>
          <w:b/>
          <w:bCs/>
        </w:rPr>
        <w:t>8</w:t>
      </w:r>
      <w:r>
        <w:rPr>
          <w:b/>
          <w:bCs/>
        </w:rPr>
        <w:t>80</w:t>
      </w:r>
      <w:r>
        <w:rPr>
          <w:rFonts w:hint="eastAsia"/>
          <w:b/>
          <w:bCs/>
        </w:rPr>
        <w:t>元</w:t>
      </w:r>
      <w:r>
        <w:rPr>
          <w:rFonts w:hint="eastAsia"/>
          <w:bCs/>
        </w:rPr>
        <w:t>（</w:t>
      </w:r>
      <w:proofErr w:type="gramStart"/>
      <w:r>
        <w:rPr>
          <w:rFonts w:hint="eastAsia"/>
          <w:bCs/>
        </w:rPr>
        <w:t>含资料</w:t>
      </w:r>
      <w:proofErr w:type="gramEnd"/>
      <w:r>
        <w:rPr>
          <w:rFonts w:hint="eastAsia"/>
          <w:bCs/>
        </w:rPr>
        <w:t>费、午餐费、专家演讲费）；住宿统一安排，费用自理；</w:t>
      </w:r>
    </w:p>
    <w:p w:rsidR="00E12A5F" w:rsidRDefault="00E12A5F" w:rsidP="00142A2C">
      <w:pPr>
        <w:spacing w:line="360" w:lineRule="auto"/>
        <w:rPr>
          <w:bCs/>
        </w:rPr>
      </w:pPr>
      <w:r>
        <w:rPr>
          <w:rFonts w:hint="eastAsia"/>
          <w:bCs/>
        </w:rPr>
        <w:t>户头：北京冠卓企业管理顾问有限公司</w:t>
      </w:r>
      <w:r>
        <w:rPr>
          <w:bCs/>
        </w:rPr>
        <w:t xml:space="preserve">       </w:t>
      </w:r>
      <w:r>
        <w:rPr>
          <w:rFonts w:hint="eastAsia"/>
          <w:bCs/>
        </w:rPr>
        <w:t>开户行：交通银行北京上地支行</w:t>
      </w:r>
      <w:r>
        <w:rPr>
          <w:bCs/>
        </w:rPr>
        <w:t xml:space="preserve">   </w:t>
      </w:r>
    </w:p>
    <w:p w:rsidR="00E12A5F" w:rsidRDefault="00E12A5F" w:rsidP="00142A2C">
      <w:pPr>
        <w:spacing w:line="360" w:lineRule="auto"/>
        <w:rPr>
          <w:bCs/>
        </w:rPr>
      </w:pPr>
      <w:r>
        <w:rPr>
          <w:rFonts w:hint="eastAsia"/>
          <w:bCs/>
        </w:rPr>
        <w:t>帐号：</w:t>
      </w:r>
      <w:r>
        <w:rPr>
          <w:bCs/>
        </w:rPr>
        <w:t xml:space="preserve">1100 6097 4018 0100 16232            </w:t>
      </w:r>
      <w:r>
        <w:rPr>
          <w:rFonts w:hint="eastAsia"/>
          <w:bCs/>
        </w:rPr>
        <w:t>Ｅ</w:t>
      </w:r>
      <w:r>
        <w:rPr>
          <w:bCs/>
        </w:rPr>
        <w:t>-mail:2002@champconsult.com</w:t>
      </w:r>
    </w:p>
    <w:p w:rsidR="001A3903" w:rsidRDefault="001A3903" w:rsidP="00142A2C">
      <w:pPr>
        <w:rPr>
          <w:b/>
          <w:bCs/>
          <w:color w:val="FF0000"/>
        </w:rPr>
      </w:pPr>
    </w:p>
    <w:p w:rsidR="00E12A5F" w:rsidRDefault="00E12A5F" w:rsidP="00142A2C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请填妥回执表</w:t>
      </w:r>
      <w:r>
        <w:rPr>
          <w:b/>
          <w:bCs/>
          <w:color w:val="FF0000"/>
        </w:rPr>
        <w:t>,</w:t>
      </w:r>
      <w:r>
        <w:rPr>
          <w:rFonts w:hint="eastAsia"/>
          <w:b/>
          <w:bCs/>
          <w:color w:val="FF0000"/>
        </w:rPr>
        <w:t>连同汇款单传真至会务组</w:t>
      </w:r>
      <w:r>
        <w:rPr>
          <w:b/>
          <w:bCs/>
          <w:color w:val="FF0000"/>
        </w:rPr>
        <w:t>(</w:t>
      </w:r>
      <w:r>
        <w:rPr>
          <w:rFonts w:hint="eastAsia"/>
          <w:b/>
          <w:bCs/>
          <w:color w:val="FF0000"/>
        </w:rPr>
        <w:t>此课程不提供电子教材</w:t>
      </w:r>
      <w:r>
        <w:rPr>
          <w:b/>
          <w:bCs/>
          <w:color w:val="FF0000"/>
        </w:rPr>
        <w:t>)</w:t>
      </w:r>
    </w:p>
    <w:p w:rsidR="00E12A5F" w:rsidRDefault="00E12A5F" w:rsidP="00142A2C">
      <w:pPr>
        <w:rPr>
          <w:color w:val="FF0000"/>
        </w:rPr>
      </w:pPr>
    </w:p>
    <w:p w:rsidR="00E12A5F" w:rsidRDefault="00E12A5F" w:rsidP="00142A2C">
      <w:pPr>
        <w:jc w:val="center"/>
        <w:rPr>
          <w:rFonts w:ascii="宋体"/>
          <w:bCs/>
          <w:szCs w:val="21"/>
        </w:rPr>
      </w:pPr>
      <w:r>
        <w:rPr>
          <w:rFonts w:hint="eastAsia"/>
          <w:b/>
          <w:bCs/>
          <w:sz w:val="28"/>
          <w:szCs w:val="28"/>
        </w:rPr>
        <w:t>《</w:t>
      </w:r>
      <w:r w:rsidR="008C67FF" w:rsidRPr="008C67FF">
        <w:rPr>
          <w:rFonts w:hint="eastAsia"/>
          <w:b/>
          <w:bCs/>
          <w:iCs/>
          <w:sz w:val="28"/>
          <w:szCs w:val="28"/>
        </w:rPr>
        <w:t>质量零缺陷与</w:t>
      </w:r>
      <w:r w:rsidR="008C67FF" w:rsidRPr="008C67FF">
        <w:rPr>
          <w:rFonts w:hint="eastAsia"/>
          <w:b/>
          <w:bCs/>
          <w:iCs/>
          <w:sz w:val="28"/>
          <w:szCs w:val="28"/>
        </w:rPr>
        <w:t>TQM</w:t>
      </w:r>
      <w:r w:rsidR="008C67FF" w:rsidRPr="008C67FF">
        <w:rPr>
          <w:rFonts w:hint="eastAsia"/>
          <w:b/>
          <w:bCs/>
          <w:iCs/>
          <w:sz w:val="28"/>
          <w:szCs w:val="28"/>
        </w:rPr>
        <w:t>全面质量管理</w:t>
      </w:r>
      <w:r>
        <w:rPr>
          <w:rFonts w:hint="eastAsia"/>
          <w:b/>
          <w:bCs/>
          <w:sz w:val="28"/>
          <w:szCs w:val="28"/>
        </w:rPr>
        <w:t>》报名回执表</w:t>
      </w:r>
    </w:p>
    <w:p w:rsidR="00E12A5F" w:rsidRDefault="00E12A5F" w:rsidP="001A3903">
      <w:pPr>
        <w:tabs>
          <w:tab w:val="left" w:pos="360"/>
          <w:tab w:val="center" w:pos="6408"/>
        </w:tabs>
        <w:spacing w:line="600" w:lineRule="auto"/>
        <w:ind w:firstLineChars="50" w:firstLine="105"/>
        <w:rPr>
          <w:rFonts w:asci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单位名称</w:t>
      </w:r>
      <w:r>
        <w:rPr>
          <w:rFonts w:ascii="宋体" w:hAnsi="宋体"/>
          <w:bCs/>
          <w:szCs w:val="21"/>
          <w:u w:val="single"/>
        </w:rPr>
        <w:t xml:space="preserve">                    </w:t>
      </w:r>
      <w:r>
        <w:rPr>
          <w:rFonts w:ascii="宋体" w:hAnsi="宋体" w:hint="eastAsia"/>
          <w:bCs/>
          <w:szCs w:val="21"/>
          <w:u w:val="single"/>
        </w:rPr>
        <w:t xml:space="preserve">　</w:t>
      </w:r>
      <w:r>
        <w:rPr>
          <w:rFonts w:ascii="宋体" w:hAnsi="宋体"/>
          <w:bCs/>
          <w:szCs w:val="21"/>
          <w:u w:val="single"/>
        </w:rPr>
        <w:t xml:space="preserve"> 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通讯地址</w:t>
      </w:r>
      <w:r>
        <w:rPr>
          <w:rFonts w:ascii="宋体" w:hAnsi="宋体"/>
          <w:bCs/>
          <w:szCs w:val="21"/>
          <w:u w:val="single"/>
        </w:rPr>
        <w:t xml:space="preserve">                   </w:t>
      </w:r>
      <w:r>
        <w:rPr>
          <w:rFonts w:ascii="宋体" w:hAnsi="宋体" w:hint="eastAsia"/>
          <w:bCs/>
          <w:szCs w:val="21"/>
          <w:u w:val="single"/>
        </w:rPr>
        <w:t xml:space="preserve">　</w:t>
      </w:r>
      <w:r>
        <w:rPr>
          <w:rFonts w:ascii="宋体" w:hAnsi="宋体"/>
          <w:bCs/>
          <w:szCs w:val="21"/>
          <w:u w:val="single"/>
        </w:rPr>
        <w:t xml:space="preserve">  </w:t>
      </w:r>
      <w:r>
        <w:rPr>
          <w:rFonts w:ascii="宋体" w:hAnsi="宋体" w:hint="eastAsia"/>
          <w:bCs/>
          <w:szCs w:val="21"/>
          <w:u w:val="single"/>
        </w:rPr>
        <w:t xml:space="preserve">　</w:t>
      </w:r>
      <w:r>
        <w:rPr>
          <w:rFonts w:ascii="宋体" w:hAnsi="宋体"/>
          <w:bCs/>
          <w:szCs w:val="21"/>
          <w:u w:val="single"/>
        </w:rPr>
        <w:t xml:space="preserve"> </w:t>
      </w:r>
      <w:r>
        <w:rPr>
          <w:rFonts w:ascii="宋体" w:hAnsi="宋体" w:hint="eastAsia"/>
          <w:bCs/>
          <w:szCs w:val="21"/>
        </w:rPr>
        <w:t>邮编</w:t>
      </w:r>
      <w:r>
        <w:rPr>
          <w:rFonts w:ascii="宋体" w:hAnsi="宋体"/>
          <w:bCs/>
          <w:szCs w:val="21"/>
          <w:u w:val="single"/>
        </w:rPr>
        <w:t xml:space="preserve">           </w:t>
      </w:r>
      <w:r>
        <w:rPr>
          <w:rFonts w:ascii="宋体" w:hAnsi="宋体" w:hint="eastAsia"/>
          <w:bCs/>
          <w:szCs w:val="21"/>
          <w:u w:val="single"/>
        </w:rPr>
        <w:t xml:space="preserve">　</w:t>
      </w:r>
    </w:p>
    <w:p w:rsidR="00E12A5F" w:rsidRDefault="00E12A5F" w:rsidP="001A3903">
      <w:pPr>
        <w:tabs>
          <w:tab w:val="left" w:pos="0"/>
          <w:tab w:val="left" w:pos="210"/>
        </w:tabs>
        <w:adjustRightInd w:val="0"/>
        <w:snapToGrid w:val="0"/>
        <w:spacing w:line="600" w:lineRule="auto"/>
        <w:ind w:firstLineChars="50" w:firstLine="105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联系人姓名</w:t>
      </w:r>
      <w:r>
        <w:rPr>
          <w:rFonts w:ascii="宋体" w:hAnsi="宋体"/>
          <w:bCs/>
          <w:szCs w:val="21"/>
          <w:u w:val="single"/>
        </w:rPr>
        <w:t xml:space="preserve">                       </w:t>
      </w:r>
      <w:r>
        <w:rPr>
          <w:rFonts w:ascii="宋体" w:hAnsi="宋体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>职务</w:t>
      </w:r>
      <w:r>
        <w:rPr>
          <w:rFonts w:ascii="宋体" w:hAnsi="宋体"/>
          <w:bCs/>
          <w:szCs w:val="21"/>
          <w:u w:val="single"/>
        </w:rPr>
        <w:t xml:space="preserve">             </w:t>
      </w:r>
      <w:r>
        <w:rPr>
          <w:rFonts w:ascii="宋体" w:hAnsi="宋体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>电话</w:t>
      </w:r>
      <w:r>
        <w:rPr>
          <w:rFonts w:ascii="宋体" w:hAnsi="宋体"/>
          <w:bCs/>
          <w:szCs w:val="21"/>
          <w:u w:val="single"/>
        </w:rPr>
        <w:t xml:space="preserve">                      </w:t>
      </w:r>
      <w:r>
        <w:rPr>
          <w:rFonts w:ascii="宋体" w:hAnsi="宋体" w:hint="eastAsia"/>
          <w:bCs/>
          <w:szCs w:val="21"/>
        </w:rPr>
        <w:t>传真</w:t>
      </w:r>
      <w:r>
        <w:rPr>
          <w:rFonts w:ascii="宋体" w:hAnsi="宋体"/>
          <w:bCs/>
          <w:szCs w:val="21"/>
          <w:u w:val="single"/>
        </w:rPr>
        <w:t xml:space="preserve">            </w:t>
      </w:r>
    </w:p>
    <w:p w:rsidR="00E12A5F" w:rsidRDefault="00E12A5F" w:rsidP="001A3903">
      <w:pPr>
        <w:tabs>
          <w:tab w:val="left" w:pos="0"/>
          <w:tab w:val="left" w:pos="210"/>
          <w:tab w:val="left" w:pos="4500"/>
        </w:tabs>
        <w:adjustRightInd w:val="0"/>
        <w:snapToGrid w:val="0"/>
        <w:spacing w:line="600" w:lineRule="auto"/>
        <w:ind w:firstLineChars="50" w:firstLine="105"/>
        <w:rPr>
          <w:rFonts w:asci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参会人姓名</w:t>
      </w:r>
      <w:r>
        <w:rPr>
          <w:rFonts w:ascii="宋体" w:hAnsi="宋体"/>
          <w:bCs/>
          <w:szCs w:val="21"/>
          <w:u w:val="single"/>
        </w:rPr>
        <w:t xml:space="preserve">                     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 xml:space="preserve">　职务</w:t>
      </w:r>
      <w:r>
        <w:rPr>
          <w:rFonts w:ascii="宋体" w:hAnsi="宋体"/>
          <w:bCs/>
          <w:szCs w:val="21"/>
          <w:u w:val="single"/>
        </w:rPr>
        <w:t xml:space="preserve">          </w:t>
      </w:r>
      <w:r>
        <w:rPr>
          <w:rFonts w:ascii="宋体" w:hAnsi="宋体" w:hint="eastAsia"/>
          <w:bCs/>
          <w:szCs w:val="21"/>
          <w:u w:val="single"/>
        </w:rPr>
        <w:t xml:space="preserve">　</w:t>
      </w:r>
      <w:r>
        <w:rPr>
          <w:rFonts w:ascii="宋体" w:hAnsi="宋体" w:hint="eastAsia"/>
          <w:bCs/>
          <w:szCs w:val="21"/>
        </w:rPr>
        <w:t xml:space="preserve">　　手机</w:t>
      </w:r>
      <w:r>
        <w:rPr>
          <w:rFonts w:ascii="宋体" w:hAnsi="宋体"/>
          <w:bCs/>
          <w:szCs w:val="21"/>
          <w:u w:val="single"/>
        </w:rPr>
        <w:t xml:space="preserve">          </w:t>
      </w:r>
      <w:r>
        <w:rPr>
          <w:rFonts w:ascii="宋体" w:hAnsi="宋体" w:hint="eastAsia"/>
          <w:bCs/>
          <w:szCs w:val="21"/>
          <w:u w:val="single"/>
        </w:rPr>
        <w:t xml:space="preserve">　　</w:t>
      </w:r>
      <w:r>
        <w:rPr>
          <w:rFonts w:ascii="宋体" w:hAnsi="宋体"/>
          <w:bCs/>
          <w:szCs w:val="21"/>
          <w:u w:val="single"/>
        </w:rPr>
        <w:t xml:space="preserve">       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传真</w:t>
      </w:r>
      <w:r>
        <w:rPr>
          <w:rFonts w:ascii="宋体" w:hAnsi="宋体"/>
          <w:bCs/>
          <w:szCs w:val="21"/>
          <w:u w:val="single"/>
        </w:rPr>
        <w:t xml:space="preserve">            </w:t>
      </w:r>
    </w:p>
    <w:p w:rsidR="00E12A5F" w:rsidRDefault="00E12A5F" w:rsidP="001A3903">
      <w:pPr>
        <w:tabs>
          <w:tab w:val="left" w:pos="0"/>
        </w:tabs>
        <w:adjustRightInd w:val="0"/>
        <w:snapToGrid w:val="0"/>
        <w:spacing w:line="600" w:lineRule="auto"/>
        <w:ind w:firstLineChars="50" w:firstLine="105"/>
        <w:rPr>
          <w:rFonts w:ascii="宋体"/>
          <w:bCs/>
          <w:szCs w:val="21"/>
        </w:rPr>
      </w:pPr>
      <w:r>
        <w:rPr>
          <w:rFonts w:ascii="宋体" w:hAnsi="宋体"/>
          <w:bCs/>
          <w:szCs w:val="21"/>
        </w:rPr>
        <w:t>E-mail</w:t>
      </w:r>
      <w:r>
        <w:rPr>
          <w:rFonts w:ascii="宋体" w:hAnsi="宋体"/>
          <w:bCs/>
          <w:szCs w:val="21"/>
          <w:u w:val="single"/>
        </w:rPr>
        <w:t xml:space="preserve">                                    </w:t>
      </w:r>
      <w:r>
        <w:rPr>
          <w:rFonts w:ascii="宋体" w:hAnsi="宋体" w:hint="eastAsia"/>
          <w:bCs/>
          <w:szCs w:val="21"/>
        </w:rPr>
        <w:t>是否预订房间</w:t>
      </w:r>
      <w:r>
        <w:rPr>
          <w:rFonts w:ascii="宋体" w:hAnsi="宋体"/>
          <w:bCs/>
          <w:szCs w:val="21"/>
          <w:u w:val="single"/>
        </w:rPr>
        <w:t xml:space="preserve">        </w:t>
      </w:r>
      <w:r>
        <w:rPr>
          <w:rFonts w:ascii="宋体" w:hAnsi="宋体" w:hint="eastAsia"/>
          <w:bCs/>
          <w:szCs w:val="21"/>
        </w:rPr>
        <w:t>房间数量</w:t>
      </w:r>
      <w:r>
        <w:rPr>
          <w:rFonts w:ascii="宋体" w:hAnsi="宋体"/>
          <w:bCs/>
          <w:szCs w:val="21"/>
          <w:u w:val="single"/>
        </w:rPr>
        <w:t xml:space="preserve">       </w:t>
      </w:r>
      <w:r>
        <w:rPr>
          <w:rFonts w:ascii="宋体" w:hAnsi="宋体" w:hint="eastAsia"/>
          <w:bCs/>
          <w:szCs w:val="21"/>
        </w:rPr>
        <w:t>订房日期</w:t>
      </w:r>
      <w:r>
        <w:rPr>
          <w:rFonts w:ascii="宋体" w:hAnsi="宋体"/>
          <w:bCs/>
          <w:szCs w:val="21"/>
          <w:u w:val="single"/>
        </w:rPr>
        <w:t xml:space="preserve">           </w:t>
      </w:r>
    </w:p>
    <w:p w:rsidR="00E12A5F" w:rsidRDefault="00E12A5F" w:rsidP="001A3903">
      <w:pPr>
        <w:tabs>
          <w:tab w:val="left" w:pos="0"/>
        </w:tabs>
        <w:adjustRightInd w:val="0"/>
        <w:snapToGrid w:val="0"/>
        <w:spacing w:line="600" w:lineRule="auto"/>
        <w:ind w:firstLineChars="50" w:firstLine="105"/>
        <w:rPr>
          <w:rFonts w:asci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发票抬头</w:t>
      </w:r>
      <w:r>
        <w:rPr>
          <w:rFonts w:ascii="宋体" w:hAnsi="宋体"/>
          <w:bCs/>
          <w:szCs w:val="21"/>
          <w:u w:val="single"/>
        </w:rPr>
        <w:t xml:space="preserve">                                                                                      </w:t>
      </w:r>
      <w:r>
        <w:rPr>
          <w:rFonts w:ascii="宋体" w:hAnsi="宋体" w:hint="eastAsia"/>
          <w:bCs/>
          <w:szCs w:val="21"/>
          <w:u w:val="single"/>
        </w:rPr>
        <w:t xml:space="preserve">　</w:t>
      </w:r>
    </w:p>
    <w:p w:rsidR="00E12A5F" w:rsidRPr="00142A2C" w:rsidRDefault="00E12A5F" w:rsidP="00746618">
      <w:pPr>
        <w:tabs>
          <w:tab w:val="left" w:pos="0"/>
        </w:tabs>
        <w:adjustRightInd w:val="0"/>
        <w:snapToGrid w:val="0"/>
        <w:spacing w:line="600" w:lineRule="auto"/>
        <w:ind w:firstLineChars="49" w:firstLine="103"/>
      </w:pPr>
      <w:r>
        <w:rPr>
          <w:rFonts w:ascii="宋体" w:hAnsi="宋体" w:hint="eastAsia"/>
          <w:b/>
          <w:bCs/>
          <w:szCs w:val="21"/>
        </w:rPr>
        <w:t>付款方式：现金□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 xml:space="preserve">　汇款□　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ascii="宋体" w:hAnsi="宋体" w:hint="eastAsia"/>
          <w:b/>
          <w:bCs/>
          <w:szCs w:val="21"/>
        </w:rPr>
        <w:t>支票□（在所选项上打“</w:t>
      </w:r>
      <w:r>
        <w:rPr>
          <w:rFonts w:ascii="宋体" w:hAnsi="Wingdings" w:hint="eastAsia"/>
          <w:b/>
          <w:bCs/>
          <w:szCs w:val="20"/>
        </w:rPr>
        <w:sym w:font="Wingdings" w:char="F0FC"/>
      </w:r>
      <w:r>
        <w:rPr>
          <w:rFonts w:ascii="宋体" w:hAnsi="宋体" w:hint="eastAsia"/>
          <w:b/>
          <w:bCs/>
          <w:szCs w:val="21"/>
        </w:rPr>
        <w:t>”）　汇款金额</w:t>
      </w:r>
      <w:r>
        <w:rPr>
          <w:rFonts w:ascii="宋体" w:hAnsi="宋体"/>
          <w:b/>
          <w:bCs/>
          <w:szCs w:val="21"/>
          <w:u w:val="single"/>
        </w:rPr>
        <w:t xml:space="preserve">             </w:t>
      </w:r>
      <w:r>
        <w:rPr>
          <w:rFonts w:ascii="宋体" w:hAnsi="宋体" w:hint="eastAsia"/>
          <w:b/>
          <w:bCs/>
          <w:szCs w:val="21"/>
        </w:rPr>
        <w:t xml:space="preserve">　汇款日期</w:t>
      </w:r>
      <w:r>
        <w:rPr>
          <w:rFonts w:ascii="宋体" w:hAnsi="宋体"/>
          <w:b/>
          <w:bCs/>
          <w:szCs w:val="21"/>
          <w:u w:val="single"/>
        </w:rPr>
        <w:t xml:space="preserve">   </w:t>
      </w:r>
    </w:p>
    <w:sectPr w:rsidR="00E12A5F" w:rsidRPr="00142A2C" w:rsidSect="00142A2C">
      <w:pgSz w:w="11906" w:h="16838"/>
      <w:pgMar w:top="851" w:right="707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81" w:rsidRDefault="00231D81" w:rsidP="00BD407D">
      <w:r>
        <w:separator/>
      </w:r>
    </w:p>
  </w:endnote>
  <w:endnote w:type="continuationSeparator" w:id="0">
    <w:p w:rsidR="00231D81" w:rsidRDefault="00231D81" w:rsidP="00BD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81" w:rsidRDefault="00231D81" w:rsidP="00BD407D">
      <w:r>
        <w:separator/>
      </w:r>
    </w:p>
  </w:footnote>
  <w:footnote w:type="continuationSeparator" w:id="0">
    <w:p w:rsidR="00231D81" w:rsidRDefault="00231D81" w:rsidP="00BD4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numPicBullet w:numPicBulletId="1">
    <w:pict>
      <v:shape id="_x0000_i1031" type="#_x0000_t75" style="width:9pt;height:9pt" o:bullet="t">
        <v:imagedata r:id="rId2" o:title="clip_image002"/>
      </v:shape>
    </w:pict>
  </w:numPicBullet>
  <w:numPicBullet w:numPicBulletId="2">
    <w:pict>
      <v:shape id="_x0000_i1032" type="#_x0000_t75" style="width:9pt;height:9pt" o:bullet="t">
        <v:imagedata r:id="rId3" o:title="clip_image001"/>
      </v:shape>
    </w:pict>
  </w:numPicBullet>
  <w:numPicBullet w:numPicBulletId="3">
    <w:pict>
      <v:shape id="_x0000_i1033" type="#_x0000_t75" style="width:11.25pt;height:11.25pt" o:bullet="t">
        <v:imagedata r:id="rId4" o:title="clip_image001"/>
      </v:shape>
    </w:pict>
  </w:numPicBullet>
  <w:abstractNum w:abstractNumId="0">
    <w:nsid w:val="009F00FF"/>
    <w:multiLevelType w:val="multilevel"/>
    <w:tmpl w:val="009F00FF"/>
    <w:lvl w:ilvl="0">
      <w:start w:val="1"/>
      <w:numFmt w:val="bullet"/>
      <w:lvlText w:val="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157"/>
        </w:tabs>
        <w:ind w:left="1157" w:hanging="737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12D4AB4"/>
    <w:multiLevelType w:val="multilevel"/>
    <w:tmpl w:val="012D4AB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824781F"/>
    <w:multiLevelType w:val="hybridMultilevel"/>
    <w:tmpl w:val="06D45EBA"/>
    <w:lvl w:ilvl="0" w:tplc="F77861DE">
      <w:start w:val="1"/>
      <w:numFmt w:val="bullet"/>
      <w:lvlText w:val="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1" w:tplc="F77861DE">
      <w:start w:val="1"/>
      <w:numFmt w:val="bullet"/>
      <w:lvlText w:val="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8B253B0"/>
    <w:multiLevelType w:val="hybridMultilevel"/>
    <w:tmpl w:val="526C4892"/>
    <w:lvl w:ilvl="0" w:tplc="04090007">
      <w:start w:val="1"/>
      <w:numFmt w:val="bullet"/>
      <w:lvlText w:val=""/>
      <w:lvlPicBulletId w:val="0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0C0846AB"/>
    <w:multiLevelType w:val="hybridMultilevel"/>
    <w:tmpl w:val="A0823DCC"/>
    <w:lvl w:ilvl="0" w:tplc="A01010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A28BC">
      <w:start w:val="294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C363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C997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A275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74FF8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21B3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1EF9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EB4ECE"/>
    <w:multiLevelType w:val="hybridMultilevel"/>
    <w:tmpl w:val="0FACB1EA"/>
    <w:lvl w:ilvl="0" w:tplc="04090009">
      <w:start w:val="1"/>
      <w:numFmt w:val="bullet"/>
      <w:lvlText w:val="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>
    <w:nsid w:val="20470725"/>
    <w:multiLevelType w:val="hybridMultilevel"/>
    <w:tmpl w:val="B2C476E0"/>
    <w:lvl w:ilvl="0" w:tplc="6310FC14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21"/>
        <w:szCs w:val="21"/>
        <w:u w:color="8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CBE0E20"/>
    <w:multiLevelType w:val="hybridMultilevel"/>
    <w:tmpl w:val="34643EC6"/>
    <w:lvl w:ilvl="0" w:tplc="A01010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64D0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5C363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C997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A275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74FF8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21B3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1EF9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ED0A24"/>
    <w:multiLevelType w:val="hybridMultilevel"/>
    <w:tmpl w:val="A3241192"/>
    <w:lvl w:ilvl="0" w:tplc="04090001">
      <w:start w:val="1"/>
      <w:numFmt w:val="bullet"/>
      <w:lvlText w:val=""/>
      <w:lvlJc w:val="left"/>
      <w:pPr>
        <w:ind w:left="18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3" w:hanging="420"/>
      </w:pPr>
      <w:rPr>
        <w:rFonts w:ascii="Wingdings" w:hAnsi="Wingdings" w:hint="default"/>
      </w:rPr>
    </w:lvl>
  </w:abstractNum>
  <w:abstractNum w:abstractNumId="9">
    <w:nsid w:val="484D7DD8"/>
    <w:multiLevelType w:val="hybridMultilevel"/>
    <w:tmpl w:val="54245AF4"/>
    <w:lvl w:ilvl="0" w:tplc="E8384392">
      <w:start w:val="1"/>
      <w:numFmt w:val="bullet"/>
      <w:lvlText w:val=""/>
      <w:lvlPicBulletId w:val="3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3E53379"/>
    <w:multiLevelType w:val="hybridMultilevel"/>
    <w:tmpl w:val="D4461DF2"/>
    <w:lvl w:ilvl="0" w:tplc="3AE0F728">
      <w:start w:val="1"/>
      <w:numFmt w:val="bullet"/>
      <w:pStyle w:val="yy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3AD1639"/>
    <w:multiLevelType w:val="hybridMultilevel"/>
    <w:tmpl w:val="87D8E420"/>
    <w:lvl w:ilvl="0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2C"/>
    <w:rsid w:val="000C067B"/>
    <w:rsid w:val="00142A2C"/>
    <w:rsid w:val="001A3903"/>
    <w:rsid w:val="001C024A"/>
    <w:rsid w:val="00231D81"/>
    <w:rsid w:val="0026512C"/>
    <w:rsid w:val="002E51F1"/>
    <w:rsid w:val="0035088A"/>
    <w:rsid w:val="004325EE"/>
    <w:rsid w:val="004A4D76"/>
    <w:rsid w:val="005D4BEB"/>
    <w:rsid w:val="00746618"/>
    <w:rsid w:val="00771868"/>
    <w:rsid w:val="00784BE0"/>
    <w:rsid w:val="008670D5"/>
    <w:rsid w:val="00887F6B"/>
    <w:rsid w:val="008B33C3"/>
    <w:rsid w:val="008C67FF"/>
    <w:rsid w:val="009B25D0"/>
    <w:rsid w:val="009F5E48"/>
    <w:rsid w:val="00A0144A"/>
    <w:rsid w:val="00A3360E"/>
    <w:rsid w:val="00A57A21"/>
    <w:rsid w:val="00AA3EA3"/>
    <w:rsid w:val="00BD407D"/>
    <w:rsid w:val="00BF3FD2"/>
    <w:rsid w:val="00BF4932"/>
    <w:rsid w:val="00C47AF0"/>
    <w:rsid w:val="00E12A5F"/>
    <w:rsid w:val="00F37E9D"/>
    <w:rsid w:val="00F5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142A2C"/>
    <w:pPr>
      <w:spacing w:after="120" w:line="480" w:lineRule="auto"/>
      <w:ind w:leftChars="200" w:left="420"/>
    </w:pPr>
  </w:style>
  <w:style w:type="character" w:customStyle="1" w:styleId="2Char">
    <w:name w:val="正文文本缩进 2 Char"/>
    <w:link w:val="2"/>
    <w:uiPriority w:val="99"/>
    <w:semiHidden/>
    <w:locked/>
    <w:rsid w:val="00142A2C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D4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07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07D"/>
    <w:rPr>
      <w:rFonts w:ascii="Times New Roman" w:hAnsi="Times New Roman"/>
      <w:kern w:val="2"/>
      <w:sz w:val="18"/>
      <w:szCs w:val="18"/>
    </w:rPr>
  </w:style>
  <w:style w:type="paragraph" w:customStyle="1" w:styleId="yy">
    <w:name w:val="yy"/>
    <w:basedOn w:val="a"/>
    <w:rsid w:val="008C67FF"/>
    <w:pPr>
      <w:numPr>
        <w:numId w:val="11"/>
      </w:numPr>
      <w:tabs>
        <w:tab w:val="left" w:pos="1937"/>
      </w:tabs>
    </w:pPr>
    <w:rPr>
      <w:rFonts w:ascii="黑体" w:eastAsia="黑体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142A2C"/>
    <w:pPr>
      <w:spacing w:after="120" w:line="480" w:lineRule="auto"/>
      <w:ind w:leftChars="200" w:left="420"/>
    </w:pPr>
  </w:style>
  <w:style w:type="character" w:customStyle="1" w:styleId="2Char">
    <w:name w:val="正文文本缩进 2 Char"/>
    <w:link w:val="2"/>
    <w:uiPriority w:val="99"/>
    <w:semiHidden/>
    <w:locked/>
    <w:rsid w:val="00142A2C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D4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07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07D"/>
    <w:rPr>
      <w:rFonts w:ascii="Times New Roman" w:hAnsi="Times New Roman"/>
      <w:kern w:val="2"/>
      <w:sz w:val="18"/>
      <w:szCs w:val="18"/>
    </w:rPr>
  </w:style>
  <w:style w:type="paragraph" w:customStyle="1" w:styleId="yy">
    <w:name w:val="yy"/>
    <w:basedOn w:val="a"/>
    <w:rsid w:val="008C67FF"/>
    <w:pPr>
      <w:numPr>
        <w:numId w:val="11"/>
      </w:numPr>
      <w:tabs>
        <w:tab w:val="left" w:pos="1937"/>
      </w:tabs>
    </w:pPr>
    <w:rPr>
      <w:rFonts w:ascii="黑体" w:eastAsia="黑体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工厂成本控制与价值分析</dc:title>
  <dc:creator>1</dc:creator>
  <cp:lastModifiedBy>1</cp:lastModifiedBy>
  <cp:revision>6</cp:revision>
  <dcterms:created xsi:type="dcterms:W3CDTF">2017-03-13T00:12:00Z</dcterms:created>
  <dcterms:modified xsi:type="dcterms:W3CDTF">2017-10-11T05:24:00Z</dcterms:modified>
</cp:coreProperties>
</file>