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40C" w:rsidRDefault="00DC140C" w:rsidP="00DC140C">
      <w:pPr>
        <w:adjustRightInd w:val="0"/>
        <w:snapToGrid w:val="0"/>
        <w:spacing w:afterLines="0"/>
        <w:jc w:val="center"/>
        <w:rPr>
          <w:rFonts w:cs="Arial"/>
          <w:b/>
          <w:color w:val="0070C0"/>
          <w:sz w:val="30"/>
          <w:szCs w:val="30"/>
        </w:rPr>
      </w:pPr>
      <w:r w:rsidRPr="00F205F8">
        <w:rPr>
          <w:rFonts w:cs="Arial"/>
          <w:b/>
          <w:color w:val="0070C0"/>
          <w:sz w:val="30"/>
          <w:szCs w:val="30"/>
        </w:rPr>
        <w:t>打破文化差异——有效的跨文化沟通</w:t>
      </w:r>
      <w:r w:rsidRPr="00F205F8">
        <w:rPr>
          <w:rFonts w:cs="Arial"/>
          <w:b/>
          <w:color w:val="0070C0"/>
          <w:sz w:val="30"/>
          <w:szCs w:val="30"/>
        </w:rPr>
        <w:tab/>
      </w:r>
    </w:p>
    <w:p w:rsidR="00DC140C" w:rsidRDefault="00DC140C" w:rsidP="00DC140C">
      <w:pPr>
        <w:adjustRightInd w:val="0"/>
        <w:snapToGrid w:val="0"/>
        <w:spacing w:afterLines="0"/>
        <w:jc w:val="center"/>
        <w:rPr>
          <w:b/>
          <w:color w:val="FF0000"/>
          <w:szCs w:val="24"/>
        </w:rPr>
      </w:pPr>
      <w:r>
        <w:rPr>
          <w:rFonts w:hint="eastAsia"/>
          <w:b/>
          <w:color w:val="FF0000"/>
          <w:szCs w:val="24"/>
        </w:rPr>
        <w:t>零距离与老外沟通</w:t>
      </w:r>
    </w:p>
    <w:p w:rsidR="00DC140C" w:rsidRPr="00C10C44" w:rsidRDefault="00DC140C" w:rsidP="00DC140C">
      <w:pPr>
        <w:adjustRightInd w:val="0"/>
        <w:snapToGrid w:val="0"/>
        <w:spacing w:afterLines="0"/>
        <w:jc w:val="center"/>
        <w:rPr>
          <w:b/>
          <w:color w:val="FF0000"/>
          <w:szCs w:val="24"/>
        </w:rPr>
      </w:pPr>
      <w:r>
        <w:rPr>
          <w:rFonts w:hint="eastAsia"/>
          <w:b/>
          <w:color w:val="FF0000"/>
          <w:szCs w:val="24"/>
        </w:rPr>
        <w:t>上海</w:t>
      </w:r>
      <w:r w:rsidR="006B3AFE">
        <w:rPr>
          <w:rFonts w:hint="eastAsia"/>
          <w:b/>
          <w:color w:val="FF0000"/>
          <w:szCs w:val="24"/>
        </w:rPr>
        <w:t>12</w:t>
      </w:r>
      <w:r>
        <w:rPr>
          <w:rFonts w:hint="eastAsia"/>
          <w:b/>
          <w:color w:val="FF0000"/>
          <w:szCs w:val="24"/>
        </w:rPr>
        <w:t>月</w:t>
      </w:r>
      <w:r w:rsidR="006B3AFE">
        <w:rPr>
          <w:rFonts w:hint="eastAsia"/>
          <w:b/>
          <w:color w:val="FF0000"/>
          <w:szCs w:val="24"/>
        </w:rPr>
        <w:t>6</w:t>
      </w:r>
      <w:r>
        <w:rPr>
          <w:rFonts w:hint="eastAsia"/>
          <w:b/>
          <w:color w:val="FF0000"/>
          <w:szCs w:val="24"/>
        </w:rPr>
        <w:t>日 2400元</w:t>
      </w:r>
    </w:p>
    <w:p w:rsidR="00DC140C" w:rsidRPr="00C10C44" w:rsidRDefault="00DC140C" w:rsidP="00DC140C">
      <w:pPr>
        <w:adjustRightInd w:val="0"/>
        <w:snapToGrid w:val="0"/>
        <w:spacing w:afterLines="0"/>
        <w:rPr>
          <w:color w:val="auto"/>
          <w:sz w:val="19"/>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820"/>
      </w:tblGrid>
      <w:tr w:rsidR="00DC140C" w:rsidRPr="00C10C44" w:rsidTr="00747CFD">
        <w:tc>
          <w:tcPr>
            <w:tcW w:w="5353" w:type="dxa"/>
          </w:tcPr>
          <w:p w:rsidR="00DC140C" w:rsidRPr="00C10C44" w:rsidRDefault="00DC140C" w:rsidP="00747CFD">
            <w:pPr>
              <w:adjustRightInd w:val="0"/>
              <w:snapToGrid w:val="0"/>
              <w:spacing w:afterLines="0" w:after="240"/>
              <w:jc w:val="left"/>
              <w:outlineLvl w:val="0"/>
              <w:rPr>
                <w:b/>
                <w:color w:val="0070C0"/>
                <w:szCs w:val="24"/>
              </w:rPr>
            </w:pPr>
            <w:r w:rsidRPr="00C10C44">
              <w:rPr>
                <w:rFonts w:hint="eastAsia"/>
                <w:b/>
                <w:color w:val="0070C0"/>
                <w:szCs w:val="24"/>
              </w:rPr>
              <w:t>谁来参加？</w:t>
            </w:r>
          </w:p>
        </w:tc>
        <w:tc>
          <w:tcPr>
            <w:tcW w:w="4820" w:type="dxa"/>
          </w:tcPr>
          <w:p w:rsidR="00DC140C" w:rsidRPr="00C10C44" w:rsidRDefault="00DC140C" w:rsidP="00747CFD">
            <w:pPr>
              <w:adjustRightInd w:val="0"/>
              <w:snapToGrid w:val="0"/>
              <w:spacing w:afterLines="0" w:after="240"/>
              <w:jc w:val="left"/>
              <w:outlineLvl w:val="0"/>
              <w:rPr>
                <w:b/>
                <w:color w:val="0070C0"/>
                <w:szCs w:val="24"/>
              </w:rPr>
            </w:pPr>
            <w:r w:rsidRPr="00C10C44">
              <w:rPr>
                <w:rFonts w:hint="eastAsia"/>
                <w:b/>
                <w:color w:val="0070C0"/>
                <w:szCs w:val="24"/>
              </w:rPr>
              <w:t>课</w:t>
            </w:r>
            <w:bookmarkStart w:id="0" w:name="_GoBack"/>
            <w:bookmarkEnd w:id="0"/>
            <w:r w:rsidRPr="00C10C44">
              <w:rPr>
                <w:rFonts w:hint="eastAsia"/>
                <w:b/>
                <w:color w:val="0070C0"/>
                <w:szCs w:val="24"/>
              </w:rPr>
              <w:t>程时长</w:t>
            </w:r>
          </w:p>
        </w:tc>
      </w:tr>
      <w:tr w:rsidR="00DC140C" w:rsidRPr="00C10C44" w:rsidTr="00747CFD">
        <w:tc>
          <w:tcPr>
            <w:tcW w:w="5353" w:type="dxa"/>
          </w:tcPr>
          <w:p w:rsidR="00DC140C" w:rsidRPr="00F205F8" w:rsidRDefault="00DC140C" w:rsidP="00DC140C">
            <w:pPr>
              <w:pStyle w:val="a3"/>
              <w:numPr>
                <w:ilvl w:val="0"/>
                <w:numId w:val="2"/>
              </w:numPr>
              <w:adjustRightInd w:val="0"/>
              <w:snapToGrid w:val="0"/>
              <w:spacing w:afterLines="0"/>
              <w:ind w:firstLineChars="0"/>
              <w:rPr>
                <w:color w:val="auto"/>
                <w:sz w:val="21"/>
              </w:rPr>
            </w:pPr>
            <w:r w:rsidRPr="00F205F8">
              <w:rPr>
                <w:color w:val="auto"/>
                <w:sz w:val="21"/>
              </w:rPr>
              <w:t>需与国内外客户或同事沟通协作的员工</w:t>
            </w:r>
          </w:p>
          <w:p w:rsidR="00DC140C" w:rsidRPr="00F205F8" w:rsidRDefault="00DC140C" w:rsidP="00DC140C">
            <w:pPr>
              <w:pStyle w:val="a3"/>
              <w:numPr>
                <w:ilvl w:val="0"/>
                <w:numId w:val="2"/>
              </w:numPr>
              <w:adjustRightInd w:val="0"/>
              <w:snapToGrid w:val="0"/>
              <w:spacing w:afterLines="0"/>
              <w:ind w:firstLineChars="0"/>
              <w:rPr>
                <w:color w:val="auto"/>
                <w:sz w:val="21"/>
              </w:rPr>
            </w:pPr>
            <w:r w:rsidRPr="00F205F8">
              <w:rPr>
                <w:color w:val="auto"/>
                <w:sz w:val="21"/>
              </w:rPr>
              <w:t>跨国公司的职业经理人</w:t>
            </w:r>
          </w:p>
          <w:p w:rsidR="00DC140C" w:rsidRDefault="00DC140C" w:rsidP="00DC140C">
            <w:pPr>
              <w:pStyle w:val="a3"/>
              <w:numPr>
                <w:ilvl w:val="0"/>
                <w:numId w:val="2"/>
              </w:numPr>
              <w:adjustRightInd w:val="0"/>
              <w:snapToGrid w:val="0"/>
              <w:spacing w:afterLines="0"/>
              <w:ind w:firstLineChars="0"/>
              <w:rPr>
                <w:color w:val="auto"/>
                <w:sz w:val="21"/>
              </w:rPr>
            </w:pPr>
            <w:r w:rsidRPr="00F205F8">
              <w:rPr>
                <w:color w:val="auto"/>
                <w:sz w:val="21"/>
              </w:rPr>
              <w:t>被派驻外地或外国办公室的员工</w:t>
            </w:r>
          </w:p>
          <w:p w:rsidR="00DC140C" w:rsidRPr="005B2DBE" w:rsidRDefault="00DC140C" w:rsidP="00747CFD">
            <w:pPr>
              <w:adjustRightInd w:val="0"/>
              <w:snapToGrid w:val="0"/>
              <w:spacing w:afterLines="0" w:after="163"/>
              <w:rPr>
                <w:color w:val="auto"/>
                <w:sz w:val="21"/>
              </w:rPr>
            </w:pPr>
          </w:p>
        </w:tc>
        <w:tc>
          <w:tcPr>
            <w:tcW w:w="4820" w:type="dxa"/>
          </w:tcPr>
          <w:p w:rsidR="00DC140C" w:rsidRPr="0023694E" w:rsidRDefault="00DC140C" w:rsidP="00DC140C">
            <w:pPr>
              <w:numPr>
                <w:ilvl w:val="0"/>
                <w:numId w:val="2"/>
              </w:numPr>
              <w:adjustRightInd w:val="0"/>
              <w:snapToGrid w:val="0"/>
              <w:spacing w:afterLines="0" w:after="240" w:line="240" w:lineRule="auto"/>
              <w:ind w:left="368" w:hangingChars="175" w:hanging="368"/>
              <w:rPr>
                <w:color w:val="auto"/>
                <w:sz w:val="21"/>
              </w:rPr>
            </w:pPr>
            <w:r>
              <w:rPr>
                <w:rFonts w:hint="eastAsia"/>
                <w:color w:val="auto"/>
                <w:sz w:val="21"/>
              </w:rPr>
              <w:t>1天（7</w:t>
            </w:r>
            <w:r w:rsidRPr="0023694E">
              <w:rPr>
                <w:rFonts w:hint="eastAsia"/>
                <w:color w:val="auto"/>
                <w:sz w:val="21"/>
              </w:rPr>
              <w:t>小时</w:t>
            </w:r>
            <w:r>
              <w:rPr>
                <w:rFonts w:hint="eastAsia"/>
                <w:color w:val="auto"/>
                <w:sz w:val="21"/>
              </w:rPr>
              <w:t>）</w:t>
            </w:r>
          </w:p>
        </w:tc>
      </w:tr>
      <w:tr w:rsidR="00DC140C" w:rsidRPr="00C10C44" w:rsidTr="00747CFD">
        <w:tc>
          <w:tcPr>
            <w:tcW w:w="5353" w:type="dxa"/>
          </w:tcPr>
          <w:p w:rsidR="00DC140C" w:rsidRPr="00C10C44" w:rsidRDefault="00DC140C" w:rsidP="00747CFD">
            <w:pPr>
              <w:adjustRightInd w:val="0"/>
              <w:snapToGrid w:val="0"/>
              <w:spacing w:afterLines="0" w:after="240"/>
              <w:jc w:val="left"/>
              <w:outlineLvl w:val="0"/>
              <w:rPr>
                <w:b/>
                <w:color w:val="0070C0"/>
                <w:szCs w:val="24"/>
              </w:rPr>
            </w:pPr>
            <w:r w:rsidRPr="00C10C44">
              <w:rPr>
                <w:rFonts w:hint="eastAsia"/>
                <w:b/>
                <w:color w:val="0070C0"/>
                <w:szCs w:val="24"/>
              </w:rPr>
              <w:t>有何收获？</w:t>
            </w:r>
          </w:p>
        </w:tc>
        <w:tc>
          <w:tcPr>
            <w:tcW w:w="4820" w:type="dxa"/>
          </w:tcPr>
          <w:p w:rsidR="00DC140C" w:rsidRPr="00C10C44" w:rsidRDefault="00DC140C" w:rsidP="00747CFD">
            <w:pPr>
              <w:adjustRightInd w:val="0"/>
              <w:snapToGrid w:val="0"/>
              <w:spacing w:afterLines="0"/>
              <w:jc w:val="left"/>
              <w:outlineLvl w:val="0"/>
              <w:rPr>
                <w:b/>
                <w:color w:val="0070C0"/>
                <w:szCs w:val="24"/>
              </w:rPr>
            </w:pPr>
            <w:r w:rsidRPr="00C10C44">
              <w:rPr>
                <w:rFonts w:hint="eastAsia"/>
                <w:b/>
                <w:color w:val="0070C0"/>
                <w:szCs w:val="24"/>
              </w:rPr>
              <w:t>先决条件？</w:t>
            </w:r>
          </w:p>
        </w:tc>
      </w:tr>
      <w:tr w:rsidR="00DC140C" w:rsidRPr="00C10C44" w:rsidTr="00747CFD">
        <w:tc>
          <w:tcPr>
            <w:tcW w:w="5353" w:type="dxa"/>
          </w:tcPr>
          <w:p w:rsidR="00DC140C" w:rsidRPr="00F205F8" w:rsidRDefault="00DC140C" w:rsidP="00DC140C">
            <w:pPr>
              <w:pStyle w:val="a3"/>
              <w:numPr>
                <w:ilvl w:val="0"/>
                <w:numId w:val="22"/>
              </w:numPr>
              <w:adjustRightInd w:val="0"/>
              <w:snapToGrid w:val="0"/>
              <w:spacing w:afterLines="0" w:after="160" w:line="240" w:lineRule="auto"/>
              <w:ind w:firstLineChars="0"/>
              <w:rPr>
                <w:color w:val="auto"/>
                <w:sz w:val="21"/>
              </w:rPr>
            </w:pPr>
            <w:r w:rsidRPr="00F205F8">
              <w:rPr>
                <w:color w:val="auto"/>
                <w:sz w:val="21"/>
              </w:rPr>
              <w:t>了解跨文化冲突的根源</w:t>
            </w:r>
          </w:p>
          <w:p w:rsidR="00DC140C" w:rsidRPr="00F205F8" w:rsidRDefault="00DC140C" w:rsidP="00DC140C">
            <w:pPr>
              <w:pStyle w:val="a3"/>
              <w:numPr>
                <w:ilvl w:val="0"/>
                <w:numId w:val="22"/>
              </w:numPr>
              <w:adjustRightInd w:val="0"/>
              <w:snapToGrid w:val="0"/>
              <w:spacing w:afterLines="0" w:after="160" w:line="240" w:lineRule="auto"/>
              <w:ind w:firstLineChars="0"/>
              <w:rPr>
                <w:color w:val="auto"/>
                <w:sz w:val="21"/>
              </w:rPr>
            </w:pPr>
            <w:r w:rsidRPr="00F205F8">
              <w:rPr>
                <w:color w:val="auto"/>
                <w:sz w:val="21"/>
              </w:rPr>
              <w:t>分析文化的四大维度，提升对不同文化的认知</w:t>
            </w:r>
          </w:p>
          <w:p w:rsidR="00DC140C" w:rsidRPr="00F205F8" w:rsidRDefault="00DC140C" w:rsidP="00DC140C">
            <w:pPr>
              <w:pStyle w:val="a3"/>
              <w:numPr>
                <w:ilvl w:val="0"/>
                <w:numId w:val="22"/>
              </w:numPr>
              <w:adjustRightInd w:val="0"/>
              <w:snapToGrid w:val="0"/>
              <w:spacing w:afterLines="0" w:after="160" w:line="240" w:lineRule="auto"/>
              <w:ind w:firstLineChars="0"/>
              <w:rPr>
                <w:color w:val="auto"/>
                <w:sz w:val="21"/>
              </w:rPr>
            </w:pPr>
            <w:r w:rsidRPr="00F205F8">
              <w:rPr>
                <w:color w:val="auto"/>
                <w:sz w:val="21"/>
              </w:rPr>
              <w:t>学习测评工具，绘制自己和团队的文化罗盘</w:t>
            </w:r>
          </w:p>
          <w:p w:rsidR="00DC140C" w:rsidRPr="00F205F8" w:rsidRDefault="00DC140C" w:rsidP="00DC140C">
            <w:pPr>
              <w:pStyle w:val="a3"/>
              <w:numPr>
                <w:ilvl w:val="0"/>
                <w:numId w:val="22"/>
              </w:numPr>
              <w:adjustRightInd w:val="0"/>
              <w:snapToGrid w:val="0"/>
              <w:spacing w:afterLines="0" w:after="160" w:line="240" w:lineRule="auto"/>
              <w:ind w:firstLineChars="0"/>
              <w:rPr>
                <w:color w:val="auto"/>
                <w:sz w:val="21"/>
              </w:rPr>
            </w:pPr>
            <w:r w:rsidRPr="00F205F8">
              <w:rPr>
                <w:color w:val="auto"/>
                <w:sz w:val="21"/>
              </w:rPr>
              <w:t>学习如何领导由不同文化背景的员工组成的团队，减少团队中的摩擦与冲突</w:t>
            </w:r>
          </w:p>
          <w:p w:rsidR="00DC140C" w:rsidRPr="00F205F8" w:rsidRDefault="00DC140C" w:rsidP="00DC140C">
            <w:pPr>
              <w:pStyle w:val="a3"/>
              <w:numPr>
                <w:ilvl w:val="0"/>
                <w:numId w:val="22"/>
              </w:numPr>
              <w:adjustRightInd w:val="0"/>
              <w:snapToGrid w:val="0"/>
              <w:spacing w:afterLines="0" w:after="160" w:line="240" w:lineRule="auto"/>
              <w:ind w:firstLineChars="0"/>
              <w:rPr>
                <w:color w:val="auto"/>
                <w:sz w:val="21"/>
              </w:rPr>
            </w:pPr>
            <w:r w:rsidRPr="00F205F8">
              <w:rPr>
                <w:color w:val="auto"/>
                <w:sz w:val="21"/>
              </w:rPr>
              <w:t>学习更好的认知他人，同时也认知自己行为背后的文化动因</w:t>
            </w:r>
          </w:p>
          <w:p w:rsidR="00DC140C" w:rsidRPr="00F205F8" w:rsidRDefault="00DC140C" w:rsidP="00DC140C">
            <w:pPr>
              <w:pStyle w:val="a3"/>
              <w:numPr>
                <w:ilvl w:val="0"/>
                <w:numId w:val="22"/>
              </w:numPr>
              <w:adjustRightInd w:val="0"/>
              <w:snapToGrid w:val="0"/>
              <w:spacing w:afterLines="0" w:after="160" w:line="240" w:lineRule="auto"/>
              <w:ind w:firstLineChars="0"/>
              <w:rPr>
                <w:color w:val="auto"/>
                <w:sz w:val="21"/>
              </w:rPr>
            </w:pPr>
            <w:r w:rsidRPr="00F205F8">
              <w:rPr>
                <w:color w:val="auto"/>
                <w:sz w:val="21"/>
              </w:rPr>
              <w:t>参与仿真体验，学习应对不同文化冲突的解决方案</w:t>
            </w:r>
          </w:p>
        </w:tc>
        <w:tc>
          <w:tcPr>
            <w:tcW w:w="4820" w:type="dxa"/>
          </w:tcPr>
          <w:p w:rsidR="00DC140C" w:rsidRPr="0023694E" w:rsidRDefault="00DC140C" w:rsidP="00DC140C">
            <w:pPr>
              <w:pStyle w:val="a3"/>
              <w:numPr>
                <w:ilvl w:val="0"/>
                <w:numId w:val="3"/>
              </w:numPr>
              <w:adjustRightInd w:val="0"/>
              <w:snapToGrid w:val="0"/>
              <w:spacing w:afterLines="0" w:after="160" w:line="240" w:lineRule="auto"/>
              <w:ind w:firstLineChars="0"/>
              <w:rPr>
                <w:color w:val="auto"/>
                <w:sz w:val="21"/>
              </w:rPr>
            </w:pPr>
            <w:r>
              <w:rPr>
                <w:rFonts w:hint="eastAsia"/>
                <w:color w:val="auto"/>
                <w:sz w:val="21"/>
              </w:rPr>
              <w:t>工作中经常与国内外客户或者同事沟通</w:t>
            </w:r>
          </w:p>
          <w:p w:rsidR="00DC140C" w:rsidRPr="002B009A" w:rsidRDefault="00DC140C" w:rsidP="00747CFD">
            <w:pPr>
              <w:adjustRightInd w:val="0"/>
              <w:snapToGrid w:val="0"/>
              <w:spacing w:afterLines="0" w:after="160" w:line="240" w:lineRule="auto"/>
              <w:rPr>
                <w:color w:val="auto"/>
                <w:sz w:val="21"/>
              </w:rPr>
            </w:pPr>
          </w:p>
        </w:tc>
      </w:tr>
      <w:tr w:rsidR="00DC140C" w:rsidRPr="00C10C44" w:rsidTr="00747CFD">
        <w:tc>
          <w:tcPr>
            <w:tcW w:w="10173" w:type="dxa"/>
            <w:gridSpan w:val="2"/>
          </w:tcPr>
          <w:p w:rsidR="00DC140C" w:rsidRPr="00C10C44" w:rsidRDefault="00DC140C" w:rsidP="00747CFD">
            <w:pPr>
              <w:adjustRightInd w:val="0"/>
              <w:snapToGrid w:val="0"/>
              <w:spacing w:afterLines="0" w:after="240"/>
              <w:jc w:val="left"/>
              <w:outlineLvl w:val="0"/>
              <w:rPr>
                <w:b/>
                <w:color w:val="0070C0"/>
                <w:szCs w:val="24"/>
              </w:rPr>
            </w:pPr>
            <w:r w:rsidRPr="00C10C44">
              <w:rPr>
                <w:rFonts w:hint="eastAsia"/>
                <w:b/>
                <w:color w:val="0070C0"/>
                <w:szCs w:val="24"/>
              </w:rPr>
              <w:t>为何参加？</w:t>
            </w:r>
          </w:p>
        </w:tc>
      </w:tr>
      <w:tr w:rsidR="00DC140C" w:rsidRPr="00C10C44" w:rsidTr="00747CFD">
        <w:tc>
          <w:tcPr>
            <w:tcW w:w="10173" w:type="dxa"/>
            <w:gridSpan w:val="2"/>
          </w:tcPr>
          <w:p w:rsidR="00DC140C" w:rsidRPr="00583656" w:rsidRDefault="00DC140C" w:rsidP="00DC140C">
            <w:pPr>
              <w:pStyle w:val="a3"/>
              <w:numPr>
                <w:ilvl w:val="0"/>
                <w:numId w:val="26"/>
              </w:numPr>
              <w:adjustRightInd w:val="0"/>
              <w:snapToGrid w:val="0"/>
              <w:spacing w:afterLines="0" w:after="160" w:line="240" w:lineRule="auto"/>
              <w:ind w:firstLineChars="0"/>
              <w:rPr>
                <w:color w:val="auto"/>
                <w:sz w:val="21"/>
              </w:rPr>
            </w:pPr>
            <w:r>
              <w:rPr>
                <w:rFonts w:hint="eastAsia"/>
                <w:color w:val="auto"/>
                <w:sz w:val="21"/>
              </w:rPr>
              <w:t>在如今国际化的年代，身边的朋友、同事、老板充斥着老外，即便英文能力还不错，但有时候由于不知道老外国家的风俗习惯，而是彼此的沟通产生了尴尬，或者小摩擦？</w:t>
            </w:r>
          </w:p>
        </w:tc>
      </w:tr>
    </w:tbl>
    <w:p w:rsidR="00DC140C" w:rsidRPr="00C10C44" w:rsidRDefault="00DC140C" w:rsidP="00DC140C">
      <w:pPr>
        <w:adjustRightInd w:val="0"/>
        <w:snapToGrid w:val="0"/>
        <w:spacing w:afterLines="0"/>
        <w:rPr>
          <w:color w:val="auto"/>
          <w:sz w:val="19"/>
        </w:rPr>
      </w:pPr>
    </w:p>
    <w:p w:rsidR="00DC140C" w:rsidRPr="0023694E" w:rsidRDefault="00DC140C" w:rsidP="00DC140C">
      <w:pPr>
        <w:adjustRightInd w:val="0"/>
        <w:snapToGrid w:val="0"/>
        <w:spacing w:afterLines="0" w:after="240"/>
        <w:jc w:val="left"/>
        <w:outlineLvl w:val="0"/>
        <w:rPr>
          <w:b/>
          <w:color w:val="0070C0"/>
          <w:kern w:val="0"/>
          <w:szCs w:val="24"/>
        </w:rPr>
      </w:pPr>
      <w:r w:rsidRPr="0023694E">
        <w:rPr>
          <w:rFonts w:hint="eastAsia"/>
          <w:b/>
          <w:color w:val="0070C0"/>
          <w:kern w:val="0"/>
          <w:szCs w:val="24"/>
        </w:rPr>
        <w:t>课程大纲</w:t>
      </w:r>
    </w:p>
    <w:p w:rsidR="00DC140C" w:rsidRPr="00332173" w:rsidRDefault="00DC140C" w:rsidP="00DC140C">
      <w:pPr>
        <w:adjustRightInd w:val="0"/>
        <w:snapToGrid w:val="0"/>
        <w:spacing w:afterLines="0" w:after="160" w:line="240" w:lineRule="auto"/>
        <w:rPr>
          <w:b/>
          <w:color w:val="auto"/>
          <w:kern w:val="0"/>
          <w:sz w:val="21"/>
        </w:rPr>
      </w:pPr>
      <w:r w:rsidRPr="00F205F8">
        <w:rPr>
          <w:rFonts w:hint="eastAsia"/>
          <w:b/>
          <w:color w:val="auto"/>
          <w:kern w:val="0"/>
          <w:sz w:val="21"/>
        </w:rPr>
        <w:t>第一模块：</w:t>
      </w:r>
      <w:r w:rsidRPr="00F205F8">
        <w:rPr>
          <w:b/>
          <w:color w:val="auto"/>
          <w:kern w:val="0"/>
          <w:sz w:val="21"/>
        </w:rPr>
        <w:t xml:space="preserve"> 认识跨文化冲突的根源</w:t>
      </w:r>
    </w:p>
    <w:p w:rsidR="00DC140C" w:rsidRPr="00F205F8" w:rsidRDefault="00DC140C" w:rsidP="00DC140C">
      <w:pPr>
        <w:pStyle w:val="a3"/>
        <w:numPr>
          <w:ilvl w:val="0"/>
          <w:numId w:val="23"/>
        </w:numPr>
        <w:adjustRightInd w:val="0"/>
        <w:snapToGrid w:val="0"/>
        <w:spacing w:afterLines="0" w:after="160" w:line="240" w:lineRule="auto"/>
        <w:ind w:firstLineChars="0"/>
        <w:rPr>
          <w:color w:val="auto"/>
          <w:kern w:val="0"/>
          <w:sz w:val="21"/>
        </w:rPr>
      </w:pPr>
      <w:r w:rsidRPr="00F205F8">
        <w:rPr>
          <w:rFonts w:hint="eastAsia"/>
          <w:color w:val="auto"/>
          <w:kern w:val="0"/>
          <w:sz w:val="21"/>
        </w:rPr>
        <w:t>“我的世界”和“你的世界”版本不同</w:t>
      </w:r>
    </w:p>
    <w:p w:rsidR="00DC140C" w:rsidRDefault="00DC140C" w:rsidP="00DC140C">
      <w:pPr>
        <w:pStyle w:val="a3"/>
        <w:numPr>
          <w:ilvl w:val="0"/>
          <w:numId w:val="23"/>
        </w:numPr>
        <w:adjustRightInd w:val="0"/>
        <w:snapToGrid w:val="0"/>
        <w:spacing w:afterLines="0" w:after="160" w:line="240" w:lineRule="auto"/>
        <w:ind w:firstLineChars="0"/>
        <w:rPr>
          <w:color w:val="auto"/>
          <w:kern w:val="0"/>
          <w:sz w:val="21"/>
        </w:rPr>
      </w:pPr>
      <w:r>
        <w:rPr>
          <w:color w:val="auto"/>
          <w:kern w:val="0"/>
          <w:sz w:val="21"/>
        </w:rPr>
        <w:t>关于跨文化的三大迷思</w:t>
      </w:r>
    </w:p>
    <w:p w:rsidR="00DC140C" w:rsidRPr="00F205F8" w:rsidRDefault="00DC140C" w:rsidP="00DC140C">
      <w:pPr>
        <w:pStyle w:val="a3"/>
        <w:numPr>
          <w:ilvl w:val="0"/>
          <w:numId w:val="27"/>
        </w:numPr>
        <w:adjustRightInd w:val="0"/>
        <w:snapToGrid w:val="0"/>
        <w:spacing w:afterLines="0" w:after="160" w:line="240" w:lineRule="auto"/>
        <w:ind w:firstLineChars="0"/>
        <w:rPr>
          <w:color w:val="auto"/>
          <w:kern w:val="0"/>
          <w:sz w:val="21"/>
        </w:rPr>
      </w:pPr>
      <w:r w:rsidRPr="00F205F8">
        <w:rPr>
          <w:color w:val="auto"/>
          <w:kern w:val="0"/>
          <w:sz w:val="21"/>
        </w:rPr>
        <w:t>世界是平的</w:t>
      </w:r>
    </w:p>
    <w:p w:rsidR="00DC140C" w:rsidRPr="00F205F8" w:rsidRDefault="00DC140C" w:rsidP="00DC140C">
      <w:pPr>
        <w:pStyle w:val="a3"/>
        <w:numPr>
          <w:ilvl w:val="0"/>
          <w:numId w:val="27"/>
        </w:numPr>
        <w:adjustRightInd w:val="0"/>
        <w:snapToGrid w:val="0"/>
        <w:spacing w:afterLines="0" w:after="160" w:line="240" w:lineRule="auto"/>
        <w:ind w:firstLineChars="0"/>
        <w:rPr>
          <w:color w:val="auto"/>
          <w:kern w:val="0"/>
          <w:sz w:val="21"/>
        </w:rPr>
      </w:pPr>
      <w:r w:rsidRPr="00F205F8">
        <w:rPr>
          <w:color w:val="auto"/>
          <w:kern w:val="0"/>
          <w:sz w:val="21"/>
        </w:rPr>
        <w:lastRenderedPageBreak/>
        <w:t>文化有国界</w:t>
      </w:r>
    </w:p>
    <w:p w:rsidR="00DC140C" w:rsidRDefault="00DC140C" w:rsidP="00DC140C">
      <w:pPr>
        <w:pStyle w:val="a3"/>
        <w:numPr>
          <w:ilvl w:val="0"/>
          <w:numId w:val="27"/>
        </w:numPr>
        <w:adjustRightInd w:val="0"/>
        <w:snapToGrid w:val="0"/>
        <w:spacing w:afterLines="0" w:after="160" w:line="240" w:lineRule="auto"/>
        <w:ind w:firstLineChars="0"/>
        <w:rPr>
          <w:color w:val="auto"/>
          <w:kern w:val="0"/>
          <w:sz w:val="21"/>
        </w:rPr>
      </w:pPr>
      <w:r w:rsidRPr="00F205F8">
        <w:rPr>
          <w:color w:val="auto"/>
          <w:kern w:val="0"/>
          <w:sz w:val="21"/>
        </w:rPr>
        <w:t>存在通用的文化</w:t>
      </w:r>
    </w:p>
    <w:p w:rsidR="00DC140C" w:rsidRPr="00F205F8" w:rsidRDefault="00DC140C" w:rsidP="00DC140C">
      <w:pPr>
        <w:pStyle w:val="a3"/>
        <w:numPr>
          <w:ilvl w:val="0"/>
          <w:numId w:val="28"/>
        </w:numPr>
        <w:adjustRightInd w:val="0"/>
        <w:snapToGrid w:val="0"/>
        <w:spacing w:afterLines="0" w:after="160" w:line="240" w:lineRule="auto"/>
        <w:ind w:firstLineChars="0"/>
        <w:rPr>
          <w:color w:val="auto"/>
          <w:kern w:val="0"/>
          <w:sz w:val="21"/>
        </w:rPr>
      </w:pPr>
      <w:r w:rsidRPr="00F205F8">
        <w:rPr>
          <w:rFonts w:hint="eastAsia"/>
          <w:color w:val="auto"/>
          <w:kern w:val="0"/>
          <w:sz w:val="21"/>
        </w:rPr>
        <w:t>了解世界十大文化群体的基本特征</w:t>
      </w:r>
    </w:p>
    <w:p w:rsidR="00DC140C" w:rsidRPr="00332173" w:rsidRDefault="00DC140C" w:rsidP="00DC140C">
      <w:pPr>
        <w:adjustRightInd w:val="0"/>
        <w:snapToGrid w:val="0"/>
        <w:spacing w:afterLines="0" w:after="160" w:line="240" w:lineRule="auto"/>
        <w:rPr>
          <w:b/>
          <w:color w:val="auto"/>
          <w:kern w:val="0"/>
          <w:sz w:val="21"/>
        </w:rPr>
      </w:pPr>
      <w:r w:rsidRPr="00F205F8">
        <w:rPr>
          <w:rFonts w:hint="eastAsia"/>
          <w:b/>
          <w:color w:val="auto"/>
          <w:kern w:val="0"/>
          <w:sz w:val="21"/>
        </w:rPr>
        <w:t>第二模块：</w:t>
      </w:r>
      <w:r w:rsidRPr="00F205F8">
        <w:rPr>
          <w:b/>
          <w:color w:val="auto"/>
          <w:kern w:val="0"/>
          <w:sz w:val="21"/>
        </w:rPr>
        <w:t xml:space="preserve"> 分析文化的四大维度</w:t>
      </w:r>
    </w:p>
    <w:p w:rsidR="00DC140C" w:rsidRPr="00F205F8" w:rsidRDefault="00DC140C" w:rsidP="00DC140C">
      <w:pPr>
        <w:pStyle w:val="a3"/>
        <w:numPr>
          <w:ilvl w:val="0"/>
          <w:numId w:val="24"/>
        </w:numPr>
        <w:adjustRightInd w:val="0"/>
        <w:snapToGrid w:val="0"/>
        <w:spacing w:afterLines="0" w:after="160" w:line="240" w:lineRule="auto"/>
        <w:ind w:firstLineChars="0"/>
        <w:rPr>
          <w:color w:val="auto"/>
          <w:kern w:val="0"/>
          <w:sz w:val="21"/>
        </w:rPr>
      </w:pPr>
      <w:r w:rsidRPr="00F205F8">
        <w:rPr>
          <w:color w:val="auto"/>
          <w:kern w:val="0"/>
          <w:sz w:val="21"/>
        </w:rPr>
        <w:t>行为指南：特殊主义 vs. 普遍主义</w:t>
      </w:r>
    </w:p>
    <w:p w:rsidR="00DC140C" w:rsidRPr="00F205F8" w:rsidRDefault="00DC140C" w:rsidP="00DC140C">
      <w:pPr>
        <w:pStyle w:val="a3"/>
        <w:numPr>
          <w:ilvl w:val="0"/>
          <w:numId w:val="24"/>
        </w:numPr>
        <w:adjustRightInd w:val="0"/>
        <w:snapToGrid w:val="0"/>
        <w:spacing w:afterLines="0" w:after="160" w:line="240" w:lineRule="auto"/>
        <w:ind w:firstLineChars="0"/>
        <w:rPr>
          <w:color w:val="auto"/>
          <w:kern w:val="0"/>
          <w:sz w:val="21"/>
        </w:rPr>
      </w:pPr>
      <w:r w:rsidRPr="00F205F8">
        <w:rPr>
          <w:color w:val="auto"/>
          <w:kern w:val="0"/>
          <w:sz w:val="21"/>
        </w:rPr>
        <w:t>沟通方式：泛指沟通 vs. 特指沟通</w:t>
      </w:r>
    </w:p>
    <w:p w:rsidR="00DC140C" w:rsidRPr="00F205F8" w:rsidRDefault="00DC140C" w:rsidP="00DC140C">
      <w:pPr>
        <w:pStyle w:val="a3"/>
        <w:numPr>
          <w:ilvl w:val="0"/>
          <w:numId w:val="24"/>
        </w:numPr>
        <w:adjustRightInd w:val="0"/>
        <w:snapToGrid w:val="0"/>
        <w:spacing w:afterLines="0" w:after="160" w:line="240" w:lineRule="auto"/>
        <w:ind w:firstLineChars="0"/>
        <w:rPr>
          <w:color w:val="auto"/>
          <w:kern w:val="0"/>
          <w:sz w:val="21"/>
        </w:rPr>
      </w:pPr>
      <w:r w:rsidRPr="00F205F8">
        <w:rPr>
          <w:color w:val="auto"/>
          <w:kern w:val="0"/>
          <w:sz w:val="21"/>
        </w:rPr>
        <w:t>时间观念：多向时间 vs. 单向时间</w:t>
      </w:r>
    </w:p>
    <w:p w:rsidR="00DC140C" w:rsidRDefault="00DC140C" w:rsidP="00DC140C">
      <w:pPr>
        <w:pStyle w:val="a3"/>
        <w:numPr>
          <w:ilvl w:val="0"/>
          <w:numId w:val="24"/>
        </w:numPr>
        <w:adjustRightInd w:val="0"/>
        <w:snapToGrid w:val="0"/>
        <w:spacing w:afterLines="0" w:after="160" w:line="240" w:lineRule="auto"/>
        <w:ind w:firstLineChars="0"/>
        <w:rPr>
          <w:color w:val="auto"/>
          <w:kern w:val="0"/>
          <w:sz w:val="21"/>
        </w:rPr>
      </w:pPr>
      <w:r w:rsidRPr="00F205F8">
        <w:rPr>
          <w:color w:val="auto"/>
          <w:kern w:val="0"/>
          <w:sz w:val="21"/>
        </w:rPr>
        <w:t>自我意识：集体主义 vs. 个人主义</w:t>
      </w:r>
    </w:p>
    <w:p w:rsidR="00DC140C" w:rsidRPr="00332173" w:rsidRDefault="00DC140C" w:rsidP="00DC140C">
      <w:pPr>
        <w:tabs>
          <w:tab w:val="left" w:pos="420"/>
          <w:tab w:val="left" w:pos="840"/>
          <w:tab w:val="left" w:pos="1260"/>
          <w:tab w:val="left" w:pos="1680"/>
          <w:tab w:val="left" w:pos="2100"/>
          <w:tab w:val="left" w:pos="2520"/>
          <w:tab w:val="left" w:pos="2940"/>
          <w:tab w:val="left" w:pos="3360"/>
          <w:tab w:val="left" w:pos="3780"/>
          <w:tab w:val="left" w:pos="4200"/>
          <w:tab w:val="center" w:pos="5102"/>
        </w:tabs>
        <w:adjustRightInd w:val="0"/>
        <w:snapToGrid w:val="0"/>
        <w:spacing w:afterLines="0" w:after="160" w:line="240" w:lineRule="auto"/>
        <w:rPr>
          <w:b/>
          <w:color w:val="auto"/>
          <w:kern w:val="0"/>
          <w:sz w:val="21"/>
        </w:rPr>
      </w:pPr>
      <w:r w:rsidRPr="00F205F8">
        <w:rPr>
          <w:rFonts w:hint="eastAsia"/>
          <w:b/>
          <w:color w:val="auto"/>
          <w:kern w:val="0"/>
          <w:sz w:val="21"/>
        </w:rPr>
        <w:t>第三模块：</w:t>
      </w:r>
      <w:r w:rsidRPr="00F205F8">
        <w:rPr>
          <w:b/>
          <w:color w:val="auto"/>
          <w:kern w:val="0"/>
          <w:sz w:val="21"/>
        </w:rPr>
        <w:t xml:space="preserve"> 测评工具</w:t>
      </w:r>
      <w:r w:rsidRPr="005B2DBE">
        <w:rPr>
          <w:b/>
          <w:color w:val="auto"/>
          <w:kern w:val="0"/>
          <w:sz w:val="21"/>
        </w:rPr>
        <w:tab/>
      </w:r>
      <w:r w:rsidRPr="00332173">
        <w:rPr>
          <w:b/>
          <w:color w:val="auto"/>
          <w:kern w:val="0"/>
          <w:sz w:val="21"/>
        </w:rPr>
        <w:tab/>
      </w:r>
    </w:p>
    <w:p w:rsidR="00DC140C" w:rsidRPr="00F205F8" w:rsidRDefault="00DC140C" w:rsidP="00DC140C">
      <w:pPr>
        <w:pStyle w:val="a3"/>
        <w:numPr>
          <w:ilvl w:val="0"/>
          <w:numId w:val="25"/>
        </w:numPr>
        <w:adjustRightInd w:val="0"/>
        <w:snapToGrid w:val="0"/>
        <w:spacing w:afterLines="0" w:after="160" w:line="240" w:lineRule="auto"/>
        <w:ind w:firstLineChars="0"/>
        <w:rPr>
          <w:color w:val="auto"/>
          <w:kern w:val="0"/>
          <w:sz w:val="21"/>
        </w:rPr>
      </w:pPr>
      <w:r w:rsidRPr="00F205F8">
        <w:rPr>
          <w:color w:val="auto"/>
          <w:kern w:val="0"/>
          <w:sz w:val="21"/>
        </w:rPr>
        <w:t>完成测评问卷，绘制自己的文化罗盘</w:t>
      </w:r>
    </w:p>
    <w:p w:rsidR="00DC140C" w:rsidRPr="00F205F8" w:rsidRDefault="00DC140C" w:rsidP="00DC140C">
      <w:pPr>
        <w:pStyle w:val="a3"/>
        <w:numPr>
          <w:ilvl w:val="0"/>
          <w:numId w:val="25"/>
        </w:numPr>
        <w:adjustRightInd w:val="0"/>
        <w:snapToGrid w:val="0"/>
        <w:spacing w:afterLines="0" w:after="160" w:line="240" w:lineRule="auto"/>
        <w:ind w:firstLineChars="0"/>
        <w:rPr>
          <w:color w:val="auto"/>
          <w:kern w:val="0"/>
          <w:sz w:val="21"/>
        </w:rPr>
      </w:pPr>
      <w:r w:rsidRPr="00F205F8">
        <w:rPr>
          <w:color w:val="auto"/>
          <w:kern w:val="0"/>
          <w:sz w:val="21"/>
        </w:rPr>
        <w:t>共同绘制团队的文化罗盘</w:t>
      </w:r>
    </w:p>
    <w:p w:rsidR="00DC140C" w:rsidRDefault="00DC140C" w:rsidP="00DC140C">
      <w:pPr>
        <w:pStyle w:val="a3"/>
        <w:numPr>
          <w:ilvl w:val="0"/>
          <w:numId w:val="25"/>
        </w:numPr>
        <w:adjustRightInd w:val="0"/>
        <w:snapToGrid w:val="0"/>
        <w:spacing w:afterLines="0" w:after="160" w:line="240" w:lineRule="auto"/>
        <w:ind w:firstLineChars="0"/>
        <w:rPr>
          <w:color w:val="auto"/>
          <w:kern w:val="0"/>
          <w:sz w:val="21"/>
        </w:rPr>
      </w:pPr>
      <w:r w:rsidRPr="00F205F8">
        <w:rPr>
          <w:color w:val="auto"/>
          <w:kern w:val="0"/>
          <w:sz w:val="21"/>
        </w:rPr>
        <w:t>比较两个罗盘：如果在某个维度上相异的分数大于10，则警灯亮起，说明在此维度上的文化性格差异大到有可能产生冲突</w:t>
      </w:r>
    </w:p>
    <w:p w:rsidR="00DC140C" w:rsidRDefault="00DC140C" w:rsidP="00DC140C">
      <w:pPr>
        <w:adjustRightInd w:val="0"/>
        <w:snapToGrid w:val="0"/>
        <w:spacing w:afterLines="0" w:after="160" w:line="240" w:lineRule="auto"/>
        <w:rPr>
          <w:b/>
          <w:color w:val="auto"/>
          <w:kern w:val="0"/>
          <w:sz w:val="21"/>
        </w:rPr>
      </w:pPr>
      <w:r w:rsidRPr="00F205F8">
        <w:rPr>
          <w:rFonts w:hint="eastAsia"/>
          <w:b/>
          <w:color w:val="auto"/>
          <w:kern w:val="0"/>
          <w:sz w:val="21"/>
        </w:rPr>
        <w:t>第四模块：</w:t>
      </w:r>
      <w:r w:rsidRPr="00F205F8">
        <w:rPr>
          <w:b/>
          <w:color w:val="auto"/>
          <w:kern w:val="0"/>
          <w:sz w:val="21"/>
        </w:rPr>
        <w:t xml:space="preserve"> 打造跨文化沟通策略</w:t>
      </w:r>
    </w:p>
    <w:p w:rsidR="00DC140C" w:rsidRPr="00F205F8" w:rsidRDefault="00DC140C" w:rsidP="00DC140C">
      <w:pPr>
        <w:pStyle w:val="a3"/>
        <w:numPr>
          <w:ilvl w:val="0"/>
          <w:numId w:val="29"/>
        </w:numPr>
        <w:adjustRightInd w:val="0"/>
        <w:snapToGrid w:val="0"/>
        <w:spacing w:afterLines="0" w:after="160" w:line="240" w:lineRule="auto"/>
        <w:ind w:firstLineChars="0"/>
        <w:rPr>
          <w:color w:val="auto"/>
          <w:kern w:val="0"/>
          <w:sz w:val="21"/>
        </w:rPr>
      </w:pPr>
      <w:r w:rsidRPr="00F205F8">
        <w:rPr>
          <w:color w:val="auto"/>
          <w:kern w:val="0"/>
          <w:sz w:val="21"/>
        </w:rPr>
        <w:t>如何让多元文化团队内部成员和谐地提出反对意见？</w:t>
      </w:r>
    </w:p>
    <w:p w:rsidR="00DC140C" w:rsidRPr="00F205F8" w:rsidRDefault="00DC140C" w:rsidP="00DC140C">
      <w:pPr>
        <w:pStyle w:val="a3"/>
        <w:numPr>
          <w:ilvl w:val="0"/>
          <w:numId w:val="29"/>
        </w:numPr>
        <w:adjustRightInd w:val="0"/>
        <w:snapToGrid w:val="0"/>
        <w:spacing w:afterLines="0" w:after="160" w:line="240" w:lineRule="auto"/>
        <w:ind w:firstLineChars="0"/>
        <w:rPr>
          <w:color w:val="auto"/>
          <w:kern w:val="0"/>
          <w:sz w:val="21"/>
        </w:rPr>
      </w:pPr>
      <w:r w:rsidRPr="00F205F8">
        <w:rPr>
          <w:color w:val="auto"/>
          <w:kern w:val="0"/>
          <w:sz w:val="21"/>
        </w:rPr>
        <w:t>如何分别有效说服特殊主义/普遍主义文化性格的同事？</w:t>
      </w:r>
    </w:p>
    <w:p w:rsidR="00DC140C" w:rsidRPr="00F205F8" w:rsidRDefault="00DC140C" w:rsidP="00DC140C">
      <w:pPr>
        <w:pStyle w:val="a3"/>
        <w:numPr>
          <w:ilvl w:val="0"/>
          <w:numId w:val="29"/>
        </w:numPr>
        <w:adjustRightInd w:val="0"/>
        <w:snapToGrid w:val="0"/>
        <w:spacing w:afterLines="0" w:after="160" w:line="240" w:lineRule="auto"/>
        <w:ind w:firstLineChars="0"/>
        <w:rPr>
          <w:color w:val="auto"/>
          <w:kern w:val="0"/>
          <w:sz w:val="21"/>
        </w:rPr>
      </w:pPr>
      <w:r w:rsidRPr="00F205F8">
        <w:rPr>
          <w:color w:val="auto"/>
          <w:kern w:val="0"/>
          <w:sz w:val="21"/>
        </w:rPr>
        <w:t>在和特指沟通文化性格的同事确认信息时，有哪几个层次？</w:t>
      </w:r>
    </w:p>
    <w:p w:rsidR="00DC140C" w:rsidRPr="00F205F8" w:rsidRDefault="00DC140C" w:rsidP="00DC140C">
      <w:pPr>
        <w:pStyle w:val="a3"/>
        <w:numPr>
          <w:ilvl w:val="0"/>
          <w:numId w:val="29"/>
        </w:numPr>
        <w:adjustRightInd w:val="0"/>
        <w:snapToGrid w:val="0"/>
        <w:spacing w:afterLines="0" w:after="160" w:line="240" w:lineRule="auto"/>
        <w:ind w:firstLineChars="0"/>
        <w:rPr>
          <w:color w:val="auto"/>
          <w:kern w:val="0"/>
          <w:sz w:val="21"/>
        </w:rPr>
      </w:pPr>
      <w:r w:rsidRPr="00F205F8">
        <w:rPr>
          <w:color w:val="auto"/>
          <w:kern w:val="0"/>
          <w:sz w:val="21"/>
        </w:rPr>
        <w:t>如何让多向时间文化性格的同事与单向时间文化性格的同事调整成一致的步调？</w:t>
      </w:r>
    </w:p>
    <w:p w:rsidR="00DC140C" w:rsidRPr="00F205F8" w:rsidRDefault="00DC140C" w:rsidP="00DC140C">
      <w:pPr>
        <w:pStyle w:val="a3"/>
        <w:numPr>
          <w:ilvl w:val="0"/>
          <w:numId w:val="29"/>
        </w:numPr>
        <w:adjustRightInd w:val="0"/>
        <w:snapToGrid w:val="0"/>
        <w:spacing w:afterLines="0" w:after="160" w:line="240" w:lineRule="auto"/>
        <w:ind w:firstLineChars="0"/>
        <w:rPr>
          <w:color w:val="auto"/>
          <w:kern w:val="0"/>
          <w:sz w:val="21"/>
        </w:rPr>
      </w:pPr>
      <w:r w:rsidRPr="00F205F8">
        <w:rPr>
          <w:color w:val="auto"/>
          <w:kern w:val="0"/>
          <w:sz w:val="21"/>
        </w:rPr>
        <w:t>在集体主义文化的团队里，怎样既能拿到下属的真实反馈，又不牺牲自己的权威？</w:t>
      </w:r>
    </w:p>
    <w:p w:rsidR="00DC140C" w:rsidRDefault="00DC140C" w:rsidP="00DC140C">
      <w:pPr>
        <w:pStyle w:val="a3"/>
        <w:numPr>
          <w:ilvl w:val="0"/>
          <w:numId w:val="29"/>
        </w:numPr>
        <w:adjustRightInd w:val="0"/>
        <w:snapToGrid w:val="0"/>
        <w:spacing w:afterLines="0" w:after="160" w:line="240" w:lineRule="auto"/>
        <w:ind w:firstLineChars="0"/>
        <w:rPr>
          <w:color w:val="auto"/>
          <w:kern w:val="0"/>
          <w:sz w:val="21"/>
        </w:rPr>
      </w:pPr>
      <w:r w:rsidRPr="00F205F8">
        <w:rPr>
          <w:color w:val="auto"/>
          <w:kern w:val="0"/>
          <w:sz w:val="21"/>
        </w:rPr>
        <w:t>在个人主义文化的团队里，怎样把控局面，实施有效监督？</w:t>
      </w:r>
    </w:p>
    <w:p w:rsidR="00DC140C" w:rsidRDefault="00DC140C" w:rsidP="00DC140C">
      <w:pPr>
        <w:adjustRightInd w:val="0"/>
        <w:snapToGrid w:val="0"/>
        <w:spacing w:afterLines="0" w:after="160" w:line="240" w:lineRule="auto"/>
        <w:rPr>
          <w:b/>
          <w:color w:val="auto"/>
          <w:kern w:val="0"/>
          <w:sz w:val="21"/>
        </w:rPr>
      </w:pPr>
      <w:r w:rsidRPr="00F205F8">
        <w:rPr>
          <w:rFonts w:hint="eastAsia"/>
          <w:b/>
          <w:color w:val="auto"/>
          <w:kern w:val="0"/>
          <w:sz w:val="21"/>
        </w:rPr>
        <w:t>第五模块：</w:t>
      </w:r>
      <w:r w:rsidRPr="00F205F8">
        <w:rPr>
          <w:b/>
          <w:color w:val="auto"/>
          <w:kern w:val="0"/>
          <w:sz w:val="21"/>
        </w:rPr>
        <w:t xml:space="preserve"> 学以致用</w:t>
      </w:r>
    </w:p>
    <w:p w:rsidR="00DC140C" w:rsidRPr="00F205F8" w:rsidRDefault="00DC140C" w:rsidP="00DC140C">
      <w:pPr>
        <w:pStyle w:val="a3"/>
        <w:numPr>
          <w:ilvl w:val="0"/>
          <w:numId w:val="30"/>
        </w:numPr>
        <w:adjustRightInd w:val="0"/>
        <w:snapToGrid w:val="0"/>
        <w:spacing w:afterLines="0" w:after="160" w:line="240" w:lineRule="auto"/>
        <w:ind w:firstLineChars="0"/>
        <w:rPr>
          <w:color w:val="auto"/>
          <w:kern w:val="0"/>
          <w:sz w:val="21"/>
        </w:rPr>
      </w:pPr>
      <w:r w:rsidRPr="00F205F8">
        <w:rPr>
          <w:color w:val="auto"/>
          <w:kern w:val="0"/>
          <w:sz w:val="21"/>
        </w:rPr>
        <w:t>切换文化性格时，避免产生自我背叛的消极情绪：</w:t>
      </w:r>
    </w:p>
    <w:p w:rsidR="00DC140C" w:rsidRPr="00F205F8" w:rsidRDefault="00DC140C" w:rsidP="00DC140C">
      <w:pPr>
        <w:pStyle w:val="a3"/>
        <w:numPr>
          <w:ilvl w:val="0"/>
          <w:numId w:val="30"/>
        </w:numPr>
        <w:adjustRightInd w:val="0"/>
        <w:snapToGrid w:val="0"/>
        <w:spacing w:afterLines="0" w:after="160" w:line="240" w:lineRule="auto"/>
        <w:ind w:firstLineChars="0"/>
        <w:rPr>
          <w:color w:val="auto"/>
          <w:kern w:val="0"/>
          <w:sz w:val="21"/>
        </w:rPr>
      </w:pPr>
      <w:r w:rsidRPr="00F205F8">
        <w:rPr>
          <w:color w:val="auto"/>
          <w:kern w:val="0"/>
          <w:sz w:val="21"/>
        </w:rPr>
        <w:t>不强迫自己完全进入“异文化舒适区”</w:t>
      </w:r>
    </w:p>
    <w:p w:rsidR="00DC140C" w:rsidRPr="00F205F8" w:rsidRDefault="00DC140C" w:rsidP="00DC140C">
      <w:pPr>
        <w:pStyle w:val="a3"/>
        <w:numPr>
          <w:ilvl w:val="0"/>
          <w:numId w:val="30"/>
        </w:numPr>
        <w:adjustRightInd w:val="0"/>
        <w:snapToGrid w:val="0"/>
        <w:spacing w:afterLines="0" w:after="160" w:line="240" w:lineRule="auto"/>
        <w:ind w:firstLineChars="0"/>
        <w:rPr>
          <w:color w:val="auto"/>
          <w:kern w:val="0"/>
          <w:sz w:val="21"/>
        </w:rPr>
      </w:pPr>
      <w:r w:rsidRPr="00F205F8">
        <w:rPr>
          <w:color w:val="auto"/>
          <w:kern w:val="0"/>
          <w:sz w:val="21"/>
        </w:rPr>
        <w:t>不隐藏在自己的“本文化舒适区”</w:t>
      </w:r>
    </w:p>
    <w:p w:rsidR="00DC140C" w:rsidRPr="00F205F8" w:rsidRDefault="00DC140C" w:rsidP="00DC140C">
      <w:pPr>
        <w:pStyle w:val="a3"/>
        <w:numPr>
          <w:ilvl w:val="0"/>
          <w:numId w:val="30"/>
        </w:numPr>
        <w:adjustRightInd w:val="0"/>
        <w:snapToGrid w:val="0"/>
        <w:spacing w:afterLines="0" w:after="160" w:line="240" w:lineRule="auto"/>
        <w:ind w:firstLineChars="0"/>
        <w:rPr>
          <w:color w:val="auto"/>
          <w:kern w:val="0"/>
          <w:sz w:val="21"/>
        </w:rPr>
      </w:pPr>
      <w:r w:rsidRPr="00F205F8">
        <w:rPr>
          <w:color w:val="auto"/>
          <w:kern w:val="0"/>
          <w:sz w:val="21"/>
        </w:rPr>
        <w:t>找到“本文化舒适区”和“异文化舒适区”的交集——“最佳表现区”</w:t>
      </w:r>
    </w:p>
    <w:p w:rsidR="00DC140C" w:rsidRDefault="00DC140C" w:rsidP="00DC140C">
      <w:pPr>
        <w:pStyle w:val="a3"/>
        <w:numPr>
          <w:ilvl w:val="0"/>
          <w:numId w:val="30"/>
        </w:numPr>
        <w:adjustRightInd w:val="0"/>
        <w:snapToGrid w:val="0"/>
        <w:spacing w:afterLines="0" w:after="160" w:line="240" w:lineRule="auto"/>
        <w:ind w:firstLineChars="0"/>
        <w:rPr>
          <w:color w:val="auto"/>
          <w:kern w:val="0"/>
          <w:sz w:val="21"/>
        </w:rPr>
      </w:pPr>
      <w:r w:rsidRPr="00F205F8">
        <w:rPr>
          <w:color w:val="auto"/>
          <w:kern w:val="0"/>
          <w:sz w:val="21"/>
        </w:rPr>
        <w:t>逐步扩大“最佳表现区”，这样的跨文化性格切换才是自然而持久的</w:t>
      </w:r>
    </w:p>
    <w:p w:rsidR="00DC140C" w:rsidRDefault="00DC140C" w:rsidP="00DC140C">
      <w:pPr>
        <w:adjustRightInd w:val="0"/>
        <w:snapToGrid w:val="0"/>
        <w:spacing w:afterLines="0" w:after="160" w:line="240" w:lineRule="auto"/>
        <w:rPr>
          <w:b/>
          <w:color w:val="auto"/>
          <w:kern w:val="0"/>
          <w:sz w:val="21"/>
        </w:rPr>
      </w:pPr>
      <w:r w:rsidRPr="00F205F8">
        <w:rPr>
          <w:rFonts w:hint="eastAsia"/>
          <w:b/>
          <w:color w:val="auto"/>
          <w:kern w:val="0"/>
          <w:sz w:val="21"/>
        </w:rPr>
        <w:t>第六模块：</w:t>
      </w:r>
      <w:r w:rsidRPr="00F205F8">
        <w:rPr>
          <w:b/>
          <w:color w:val="auto"/>
          <w:kern w:val="0"/>
          <w:sz w:val="21"/>
        </w:rPr>
        <w:t xml:space="preserve"> 仿真体验</w:t>
      </w:r>
    </w:p>
    <w:p w:rsidR="00DC140C" w:rsidRPr="00F205F8" w:rsidRDefault="00DC140C" w:rsidP="00DC140C">
      <w:pPr>
        <w:pStyle w:val="a3"/>
        <w:numPr>
          <w:ilvl w:val="0"/>
          <w:numId w:val="31"/>
        </w:numPr>
        <w:adjustRightInd w:val="0"/>
        <w:snapToGrid w:val="0"/>
        <w:spacing w:afterLines="0" w:after="160" w:line="240" w:lineRule="auto"/>
        <w:ind w:firstLineChars="0"/>
        <w:rPr>
          <w:color w:val="auto"/>
          <w:kern w:val="0"/>
          <w:sz w:val="21"/>
        </w:rPr>
      </w:pPr>
      <w:r w:rsidRPr="00F205F8">
        <w:rPr>
          <w:color w:val="auto"/>
          <w:kern w:val="0"/>
          <w:sz w:val="21"/>
        </w:rPr>
        <w:t>提高文化敏感性（沙盘）：Eli国记者怎样说服</w:t>
      </w:r>
      <w:proofErr w:type="spellStart"/>
      <w:r w:rsidRPr="00F205F8">
        <w:rPr>
          <w:color w:val="auto"/>
          <w:kern w:val="0"/>
          <w:sz w:val="21"/>
        </w:rPr>
        <w:t>Hua</w:t>
      </w:r>
      <w:proofErr w:type="spellEnd"/>
      <w:r w:rsidRPr="00F205F8">
        <w:rPr>
          <w:color w:val="auto"/>
          <w:kern w:val="0"/>
          <w:sz w:val="21"/>
        </w:rPr>
        <w:t>国的两位女性高官，答应其参加</w:t>
      </w:r>
      <w:proofErr w:type="spellStart"/>
      <w:r w:rsidRPr="00F205F8">
        <w:rPr>
          <w:color w:val="auto"/>
          <w:kern w:val="0"/>
          <w:sz w:val="21"/>
        </w:rPr>
        <w:t>Hua</w:t>
      </w:r>
      <w:proofErr w:type="spellEnd"/>
      <w:r w:rsidRPr="00F205F8">
        <w:rPr>
          <w:color w:val="auto"/>
          <w:kern w:val="0"/>
          <w:sz w:val="21"/>
        </w:rPr>
        <w:t>国的神秘花园节，并做现场报道？</w:t>
      </w:r>
    </w:p>
    <w:p w:rsidR="00DC140C" w:rsidRPr="00F205F8" w:rsidRDefault="00DC140C" w:rsidP="00DC140C">
      <w:pPr>
        <w:pStyle w:val="a3"/>
        <w:numPr>
          <w:ilvl w:val="0"/>
          <w:numId w:val="31"/>
        </w:numPr>
        <w:adjustRightInd w:val="0"/>
        <w:snapToGrid w:val="0"/>
        <w:spacing w:afterLines="0" w:after="160" w:line="240" w:lineRule="auto"/>
        <w:ind w:firstLineChars="0"/>
        <w:rPr>
          <w:color w:val="auto"/>
          <w:kern w:val="0"/>
          <w:sz w:val="21"/>
        </w:rPr>
      </w:pPr>
      <w:r w:rsidRPr="00F205F8">
        <w:rPr>
          <w:color w:val="auto"/>
          <w:kern w:val="0"/>
          <w:sz w:val="21"/>
        </w:rPr>
        <w:t>管理文化冲突（角色扮演）：日本的潜在客户得罪了你的美国合作商，你该如何调解冲突，化危机为机会？</w:t>
      </w:r>
    </w:p>
    <w:p w:rsidR="00DC140C" w:rsidRPr="00F205F8" w:rsidRDefault="00DC140C" w:rsidP="00DC140C">
      <w:pPr>
        <w:pStyle w:val="a3"/>
        <w:numPr>
          <w:ilvl w:val="0"/>
          <w:numId w:val="31"/>
        </w:numPr>
        <w:adjustRightInd w:val="0"/>
        <w:snapToGrid w:val="0"/>
        <w:spacing w:afterLines="0" w:after="160" w:line="240" w:lineRule="auto"/>
        <w:ind w:firstLineChars="0"/>
        <w:rPr>
          <w:color w:val="auto"/>
          <w:kern w:val="0"/>
          <w:sz w:val="21"/>
        </w:rPr>
      </w:pPr>
      <w:r w:rsidRPr="00F205F8">
        <w:rPr>
          <w:color w:val="auto"/>
          <w:kern w:val="0"/>
          <w:sz w:val="21"/>
        </w:rPr>
        <w:t>切换文化性格（案例分析）：法国坎沃尔公司为何最终没能谈成和中国某家壁纸厂的合作？</w:t>
      </w:r>
    </w:p>
    <w:p w:rsidR="00DC140C" w:rsidRPr="0023694E" w:rsidRDefault="00DC140C" w:rsidP="00DC140C">
      <w:pPr>
        <w:adjustRightInd w:val="0"/>
        <w:snapToGrid w:val="0"/>
        <w:spacing w:afterLines="0" w:after="240"/>
        <w:jc w:val="left"/>
        <w:outlineLvl w:val="0"/>
        <w:rPr>
          <w:b/>
          <w:color w:val="0070C0"/>
          <w:kern w:val="0"/>
          <w:szCs w:val="24"/>
        </w:rPr>
      </w:pPr>
      <w:r w:rsidRPr="0023694E">
        <w:rPr>
          <w:rFonts w:hint="eastAsia"/>
          <w:b/>
          <w:color w:val="0070C0"/>
          <w:kern w:val="0"/>
          <w:szCs w:val="24"/>
        </w:rPr>
        <w:t>相关课程</w:t>
      </w:r>
    </w:p>
    <w:p w:rsidR="00DC140C" w:rsidRPr="005B2DBE" w:rsidRDefault="00DC140C" w:rsidP="00DC140C">
      <w:pPr>
        <w:pStyle w:val="a3"/>
        <w:numPr>
          <w:ilvl w:val="0"/>
          <w:numId w:val="3"/>
        </w:numPr>
        <w:adjustRightInd w:val="0"/>
        <w:snapToGrid w:val="0"/>
        <w:spacing w:afterLines="0" w:after="160" w:line="240" w:lineRule="auto"/>
        <w:ind w:firstLineChars="0"/>
        <w:rPr>
          <w:color w:val="auto"/>
          <w:kern w:val="0"/>
          <w:sz w:val="21"/>
        </w:rPr>
      </w:pPr>
      <w:proofErr w:type="gramStart"/>
      <w:r w:rsidRPr="0023694E">
        <w:rPr>
          <w:rFonts w:hint="eastAsia"/>
          <w:color w:val="auto"/>
          <w:kern w:val="0"/>
          <w:sz w:val="21"/>
        </w:rPr>
        <w:t>作为</w:t>
      </w:r>
      <w:r>
        <w:rPr>
          <w:rFonts w:hint="eastAsia"/>
          <w:color w:val="auto"/>
          <w:kern w:val="0"/>
          <w:sz w:val="21"/>
        </w:rPr>
        <w:t>职场人士</w:t>
      </w:r>
      <w:proofErr w:type="gramEnd"/>
      <w:r>
        <w:rPr>
          <w:rFonts w:hint="eastAsia"/>
          <w:color w:val="auto"/>
          <w:kern w:val="0"/>
          <w:sz w:val="21"/>
        </w:rPr>
        <w:t>，在平时工作中</w:t>
      </w:r>
      <w:r w:rsidRPr="0023694E">
        <w:rPr>
          <w:rFonts w:hint="eastAsia"/>
          <w:color w:val="auto"/>
          <w:kern w:val="0"/>
          <w:sz w:val="21"/>
        </w:rPr>
        <w:t>你可能还会对</w:t>
      </w:r>
      <w:r>
        <w:rPr>
          <w:rFonts w:hint="eastAsia"/>
          <w:color w:val="auto"/>
          <w:kern w:val="0"/>
          <w:sz w:val="21"/>
        </w:rPr>
        <w:t>《</w:t>
      </w:r>
      <w:r w:rsidRPr="005B2DBE">
        <w:rPr>
          <w:rFonts w:hint="eastAsia"/>
          <w:color w:val="auto"/>
          <w:kern w:val="0"/>
          <w:sz w:val="21"/>
        </w:rPr>
        <w:t>英文商务写作——助力英文书面沟通</w:t>
      </w:r>
      <w:r>
        <w:rPr>
          <w:rFonts w:hint="eastAsia"/>
          <w:color w:val="auto"/>
          <w:kern w:val="0"/>
          <w:sz w:val="21"/>
        </w:rPr>
        <w:t>》</w:t>
      </w:r>
      <w:r w:rsidRPr="005B2DBE">
        <w:rPr>
          <w:rFonts w:hint="eastAsia"/>
          <w:color w:val="auto"/>
          <w:kern w:val="0"/>
          <w:sz w:val="21"/>
        </w:rPr>
        <w:t>感兴趣</w:t>
      </w:r>
    </w:p>
    <w:p w:rsidR="00DC140C" w:rsidRPr="0023694E" w:rsidRDefault="00DC140C" w:rsidP="00DC140C">
      <w:pPr>
        <w:pStyle w:val="a3"/>
        <w:numPr>
          <w:ilvl w:val="0"/>
          <w:numId w:val="3"/>
        </w:numPr>
        <w:adjustRightInd w:val="0"/>
        <w:snapToGrid w:val="0"/>
        <w:spacing w:afterLines="0" w:after="160" w:line="240" w:lineRule="auto"/>
        <w:ind w:firstLineChars="0"/>
        <w:rPr>
          <w:color w:val="auto"/>
          <w:kern w:val="0"/>
          <w:sz w:val="21"/>
        </w:rPr>
      </w:pPr>
      <w:r w:rsidRPr="0023694E">
        <w:rPr>
          <w:rFonts w:hint="eastAsia"/>
          <w:color w:val="auto"/>
          <w:kern w:val="0"/>
          <w:sz w:val="21"/>
        </w:rPr>
        <w:t>想要在</w:t>
      </w:r>
      <w:r>
        <w:rPr>
          <w:rFonts w:hint="eastAsia"/>
          <w:color w:val="auto"/>
          <w:kern w:val="0"/>
          <w:sz w:val="21"/>
        </w:rPr>
        <w:t>职场上</w:t>
      </w:r>
      <w:r w:rsidRPr="0023694E">
        <w:rPr>
          <w:rFonts w:hint="eastAsia"/>
          <w:color w:val="auto"/>
          <w:kern w:val="0"/>
          <w:sz w:val="21"/>
        </w:rPr>
        <w:t>更进一步，你可能需要</w:t>
      </w:r>
      <w:r>
        <w:rPr>
          <w:rFonts w:hint="eastAsia"/>
          <w:color w:val="auto"/>
          <w:kern w:val="0"/>
          <w:sz w:val="21"/>
        </w:rPr>
        <w:t>学习《</w:t>
      </w:r>
      <w:r w:rsidRPr="00664F9D">
        <w:rPr>
          <w:rFonts w:hint="eastAsia"/>
          <w:color w:val="auto"/>
          <w:kern w:val="0"/>
          <w:sz w:val="21"/>
        </w:rPr>
        <w:t>高效人士的心态管理</w:t>
      </w:r>
      <w:r>
        <w:rPr>
          <w:rFonts w:hint="eastAsia"/>
          <w:color w:val="auto"/>
          <w:kern w:val="0"/>
          <w:sz w:val="21"/>
        </w:rPr>
        <w:t>》《高效人士的时间管理》</w:t>
      </w:r>
    </w:p>
    <w:p w:rsidR="00DC140C" w:rsidRPr="00223AF9" w:rsidRDefault="00DC140C" w:rsidP="00DC140C">
      <w:pPr>
        <w:adjustRightInd w:val="0"/>
        <w:snapToGrid w:val="0"/>
        <w:spacing w:afterLines="0" w:after="160" w:line="240" w:lineRule="auto"/>
        <w:rPr>
          <w:color w:val="auto"/>
          <w:kern w:val="0"/>
          <w:sz w:val="21"/>
        </w:rPr>
      </w:pPr>
    </w:p>
    <w:p w:rsidR="00DC140C" w:rsidRPr="00C10C44" w:rsidRDefault="00DC140C" w:rsidP="00DC140C">
      <w:pPr>
        <w:widowControl/>
        <w:adjustRightInd w:val="0"/>
        <w:snapToGrid w:val="0"/>
        <w:spacing w:afterLines="0"/>
        <w:jc w:val="left"/>
        <w:rPr>
          <w:color w:val="auto"/>
          <w:sz w:val="19"/>
        </w:rPr>
      </w:pPr>
      <w:r w:rsidRPr="00C10C44">
        <w:rPr>
          <w:color w:val="auto"/>
          <w:sz w:val="19"/>
        </w:rPr>
        <w:br w:type="page"/>
      </w:r>
    </w:p>
    <w:p w:rsidR="00DC140C" w:rsidRPr="00C10C44" w:rsidRDefault="00DC140C" w:rsidP="00DC140C">
      <w:pPr>
        <w:adjustRightInd w:val="0"/>
        <w:snapToGrid w:val="0"/>
        <w:spacing w:afterLines="0" w:after="160" w:line="240" w:lineRule="auto"/>
        <w:jc w:val="left"/>
        <w:outlineLvl w:val="0"/>
        <w:rPr>
          <w:b/>
          <w:color w:val="0070C0"/>
          <w:szCs w:val="24"/>
        </w:rPr>
      </w:pPr>
      <w:r w:rsidRPr="00C10C44">
        <w:rPr>
          <w:rFonts w:hint="eastAsia"/>
          <w:b/>
          <w:color w:val="0070C0"/>
          <w:szCs w:val="24"/>
        </w:rPr>
        <w:t>讲师简介</w:t>
      </w:r>
    </w:p>
    <w:p w:rsidR="00DC140C" w:rsidRPr="00C10C44" w:rsidRDefault="00DC140C" w:rsidP="00DC140C">
      <w:pPr>
        <w:adjustRightInd w:val="0"/>
        <w:snapToGrid w:val="0"/>
        <w:spacing w:afterLines="0" w:after="160" w:line="240" w:lineRule="auto"/>
        <w:jc w:val="center"/>
        <w:rPr>
          <w:b/>
          <w:color w:val="0070C0"/>
          <w:szCs w:val="24"/>
        </w:rPr>
      </w:pPr>
      <w:r>
        <w:rPr>
          <w:rFonts w:hint="eastAsia"/>
          <w:b/>
          <w:color w:val="0070C0"/>
          <w:szCs w:val="24"/>
        </w:rPr>
        <w:t>戴 女士</w:t>
      </w:r>
    </w:p>
    <w:p w:rsidR="00DC140C" w:rsidRPr="00C10C44" w:rsidRDefault="00DC140C" w:rsidP="00DC140C">
      <w:pPr>
        <w:numPr>
          <w:ilvl w:val="0"/>
          <w:numId w:val="1"/>
        </w:numPr>
        <w:adjustRightInd w:val="0"/>
        <w:snapToGrid w:val="0"/>
        <w:spacing w:afterLines="0" w:after="160" w:line="240" w:lineRule="auto"/>
        <w:ind w:left="0" w:firstLine="0"/>
        <w:outlineLvl w:val="1"/>
        <w:rPr>
          <w:b/>
          <w:color w:val="0070C0"/>
          <w:sz w:val="22"/>
        </w:rPr>
      </w:pPr>
      <w:r w:rsidRPr="00C10C44">
        <w:rPr>
          <w:rFonts w:hint="eastAsia"/>
          <w:b/>
          <w:color w:val="0070C0"/>
          <w:sz w:val="22"/>
        </w:rPr>
        <w:t>背景经历</w:t>
      </w:r>
    </w:p>
    <w:p w:rsidR="00DC140C" w:rsidRPr="00664F9D" w:rsidRDefault="00DC140C" w:rsidP="00DC140C">
      <w:pPr>
        <w:pStyle w:val="a3"/>
        <w:numPr>
          <w:ilvl w:val="0"/>
          <w:numId w:val="1"/>
        </w:numPr>
        <w:adjustRightInd w:val="0"/>
        <w:snapToGrid w:val="0"/>
        <w:spacing w:afterLines="0" w:after="160" w:line="240" w:lineRule="auto"/>
        <w:ind w:firstLineChars="0"/>
        <w:rPr>
          <w:color w:val="auto"/>
          <w:sz w:val="19"/>
        </w:rPr>
      </w:pPr>
      <w:r w:rsidRPr="00664F9D">
        <w:rPr>
          <w:color w:val="auto"/>
          <w:sz w:val="19"/>
        </w:rPr>
        <w:t>肯耐珂萨讲师，顾问</w:t>
      </w:r>
      <w:r w:rsidRPr="00664F9D">
        <w:rPr>
          <w:color w:val="auto"/>
          <w:sz w:val="19"/>
        </w:rPr>
        <w:tab/>
      </w:r>
    </w:p>
    <w:p w:rsidR="00DC140C" w:rsidRPr="00664F9D" w:rsidRDefault="00DC140C" w:rsidP="00DC140C">
      <w:pPr>
        <w:pStyle w:val="a3"/>
        <w:numPr>
          <w:ilvl w:val="0"/>
          <w:numId w:val="1"/>
        </w:numPr>
        <w:adjustRightInd w:val="0"/>
        <w:snapToGrid w:val="0"/>
        <w:spacing w:afterLines="0" w:after="160" w:line="240" w:lineRule="auto"/>
        <w:ind w:firstLineChars="0"/>
        <w:rPr>
          <w:color w:val="auto"/>
          <w:sz w:val="19"/>
        </w:rPr>
      </w:pPr>
      <w:r w:rsidRPr="00664F9D">
        <w:rPr>
          <w:color w:val="auto"/>
          <w:sz w:val="19"/>
        </w:rPr>
        <w:t>拥有多年海外工作和管理经验，从事国际教育培训领域超过十年</w:t>
      </w:r>
    </w:p>
    <w:p w:rsidR="00DC140C" w:rsidRPr="00664F9D" w:rsidRDefault="00DC140C" w:rsidP="00DC140C">
      <w:pPr>
        <w:pStyle w:val="a3"/>
        <w:numPr>
          <w:ilvl w:val="0"/>
          <w:numId w:val="1"/>
        </w:numPr>
        <w:adjustRightInd w:val="0"/>
        <w:snapToGrid w:val="0"/>
        <w:spacing w:afterLines="0" w:after="160" w:line="240" w:lineRule="auto"/>
        <w:ind w:firstLineChars="0"/>
        <w:rPr>
          <w:color w:val="auto"/>
          <w:sz w:val="19"/>
        </w:rPr>
      </w:pPr>
      <w:r w:rsidRPr="00664F9D">
        <w:rPr>
          <w:color w:val="auto"/>
          <w:sz w:val="19"/>
        </w:rPr>
        <w:t>曾在ResCare(全球最大的human service机构)的国际部美国华盛顿DC总部担任中国地区项目经理"</w:t>
      </w:r>
      <w:r w:rsidRPr="00664F9D">
        <w:rPr>
          <w:color w:val="auto"/>
          <w:sz w:val="19"/>
        </w:rPr>
        <w:tab/>
      </w:r>
    </w:p>
    <w:p w:rsidR="00DC140C" w:rsidRPr="00664F9D" w:rsidRDefault="00DC140C" w:rsidP="00DC140C">
      <w:pPr>
        <w:pStyle w:val="a3"/>
        <w:numPr>
          <w:ilvl w:val="0"/>
          <w:numId w:val="1"/>
        </w:numPr>
        <w:adjustRightInd w:val="0"/>
        <w:snapToGrid w:val="0"/>
        <w:spacing w:afterLines="0" w:after="160" w:line="240" w:lineRule="auto"/>
        <w:ind w:firstLineChars="0"/>
        <w:rPr>
          <w:color w:val="auto"/>
          <w:sz w:val="19"/>
        </w:rPr>
      </w:pPr>
      <w:r w:rsidRPr="00664F9D">
        <w:rPr>
          <w:color w:val="auto"/>
          <w:sz w:val="19"/>
        </w:rPr>
        <w:t>曾在</w:t>
      </w:r>
      <w:proofErr w:type="spellStart"/>
      <w:r w:rsidRPr="00664F9D">
        <w:rPr>
          <w:color w:val="auto"/>
          <w:sz w:val="19"/>
        </w:rPr>
        <w:t>Astar</w:t>
      </w:r>
      <w:proofErr w:type="spellEnd"/>
      <w:r w:rsidRPr="00664F9D">
        <w:rPr>
          <w:color w:val="auto"/>
          <w:sz w:val="19"/>
        </w:rPr>
        <w:t>教育集团的美国弗吉尼亚总部担任总监</w:t>
      </w:r>
      <w:r w:rsidRPr="00664F9D">
        <w:rPr>
          <w:color w:val="auto"/>
          <w:sz w:val="19"/>
        </w:rPr>
        <w:tab/>
      </w:r>
    </w:p>
    <w:p w:rsidR="00DC140C" w:rsidRPr="00664F9D" w:rsidRDefault="00DC140C" w:rsidP="00DC140C">
      <w:pPr>
        <w:pStyle w:val="a3"/>
        <w:numPr>
          <w:ilvl w:val="0"/>
          <w:numId w:val="1"/>
        </w:numPr>
        <w:adjustRightInd w:val="0"/>
        <w:snapToGrid w:val="0"/>
        <w:spacing w:afterLines="0" w:after="160" w:line="240" w:lineRule="auto"/>
        <w:ind w:firstLineChars="0"/>
        <w:rPr>
          <w:color w:val="auto"/>
          <w:sz w:val="19"/>
        </w:rPr>
      </w:pPr>
      <w:r w:rsidRPr="00664F9D">
        <w:rPr>
          <w:color w:val="auto"/>
          <w:sz w:val="19"/>
        </w:rPr>
        <w:t>曾任新加坡S P Jain商学院的东亚地区首席代表</w:t>
      </w:r>
      <w:r w:rsidRPr="00664F9D">
        <w:rPr>
          <w:color w:val="auto"/>
          <w:sz w:val="19"/>
        </w:rPr>
        <w:tab/>
      </w:r>
    </w:p>
    <w:p w:rsidR="00DC140C" w:rsidRPr="00664F9D" w:rsidRDefault="00DC140C" w:rsidP="00DC140C">
      <w:pPr>
        <w:pStyle w:val="a3"/>
        <w:numPr>
          <w:ilvl w:val="0"/>
          <w:numId w:val="1"/>
        </w:numPr>
        <w:adjustRightInd w:val="0"/>
        <w:snapToGrid w:val="0"/>
        <w:spacing w:afterLines="0" w:after="160" w:line="240" w:lineRule="auto"/>
        <w:ind w:firstLineChars="0"/>
        <w:rPr>
          <w:color w:val="auto"/>
          <w:sz w:val="19"/>
        </w:rPr>
      </w:pPr>
      <w:r w:rsidRPr="00664F9D">
        <w:rPr>
          <w:color w:val="auto"/>
          <w:sz w:val="19"/>
        </w:rPr>
        <w:t>出版的热销书籍: “China: Perspectives of A Transplanted Mango”（美国出版）, 《不会写，怎敢拼外企》以及《新概念英语句典》</w:t>
      </w:r>
    </w:p>
    <w:p w:rsidR="00DC140C" w:rsidRPr="00C10C44" w:rsidRDefault="00DC140C" w:rsidP="00DC140C">
      <w:pPr>
        <w:adjustRightInd w:val="0"/>
        <w:snapToGrid w:val="0"/>
        <w:spacing w:afterLines="0" w:after="160" w:line="240" w:lineRule="auto"/>
        <w:rPr>
          <w:color w:val="auto"/>
          <w:sz w:val="19"/>
        </w:rPr>
      </w:pPr>
      <w:r w:rsidRPr="00332173">
        <w:rPr>
          <w:color w:val="auto"/>
          <w:sz w:val="19"/>
        </w:rPr>
        <w:tab/>
      </w:r>
    </w:p>
    <w:p w:rsidR="00DC140C" w:rsidRPr="00C10C44" w:rsidRDefault="00DC140C" w:rsidP="00DC140C">
      <w:pPr>
        <w:numPr>
          <w:ilvl w:val="0"/>
          <w:numId w:val="1"/>
        </w:numPr>
        <w:adjustRightInd w:val="0"/>
        <w:snapToGrid w:val="0"/>
        <w:spacing w:afterLines="0" w:after="160" w:line="240" w:lineRule="auto"/>
        <w:ind w:left="0" w:firstLine="0"/>
        <w:outlineLvl w:val="1"/>
        <w:rPr>
          <w:b/>
          <w:color w:val="0070C0"/>
          <w:sz w:val="22"/>
        </w:rPr>
      </w:pPr>
      <w:r w:rsidRPr="00C10C44">
        <w:rPr>
          <w:rFonts w:hint="eastAsia"/>
          <w:b/>
          <w:color w:val="0070C0"/>
          <w:sz w:val="22"/>
        </w:rPr>
        <w:t>擅长领域</w:t>
      </w:r>
    </w:p>
    <w:p w:rsidR="00DC140C" w:rsidRPr="00664F9D" w:rsidRDefault="00DC140C" w:rsidP="00DC140C">
      <w:pPr>
        <w:adjustRightInd w:val="0"/>
        <w:snapToGrid w:val="0"/>
        <w:spacing w:afterLines="0" w:after="160" w:line="240" w:lineRule="auto"/>
        <w:ind w:firstLineChars="221" w:firstLine="420"/>
        <w:rPr>
          <w:color w:val="auto"/>
          <w:sz w:val="19"/>
        </w:rPr>
      </w:pPr>
      <w:r w:rsidRPr="00664F9D">
        <w:rPr>
          <w:rFonts w:hint="eastAsia"/>
          <w:color w:val="auto"/>
          <w:sz w:val="19"/>
        </w:rPr>
        <w:t>《打破文化差异——有效的跨文化沟通》、《高效英文书面沟通》</w:t>
      </w:r>
      <w:r w:rsidRPr="00664F9D">
        <w:rPr>
          <w:color w:val="auto"/>
          <w:sz w:val="19"/>
        </w:rPr>
        <w:t xml:space="preserve">      </w:t>
      </w:r>
      <w:r w:rsidRPr="00664F9D">
        <w:rPr>
          <w:color w:val="auto"/>
          <w:sz w:val="19"/>
        </w:rPr>
        <w:tab/>
      </w:r>
    </w:p>
    <w:p w:rsidR="00DC140C" w:rsidRPr="00C10C44" w:rsidRDefault="00DC140C" w:rsidP="00DC140C">
      <w:pPr>
        <w:numPr>
          <w:ilvl w:val="0"/>
          <w:numId w:val="1"/>
        </w:numPr>
        <w:adjustRightInd w:val="0"/>
        <w:snapToGrid w:val="0"/>
        <w:spacing w:afterLines="0" w:after="160" w:line="240" w:lineRule="auto"/>
        <w:ind w:left="0" w:firstLine="0"/>
        <w:outlineLvl w:val="1"/>
        <w:rPr>
          <w:b/>
          <w:color w:val="0070C0"/>
          <w:sz w:val="22"/>
        </w:rPr>
      </w:pPr>
      <w:r w:rsidRPr="00C10C44">
        <w:rPr>
          <w:rFonts w:hint="eastAsia"/>
          <w:b/>
          <w:color w:val="0070C0"/>
          <w:sz w:val="22"/>
        </w:rPr>
        <w:t>服务客户</w:t>
      </w:r>
    </w:p>
    <w:p w:rsidR="00DC140C" w:rsidRPr="00664F9D" w:rsidRDefault="00DC140C" w:rsidP="00DC140C">
      <w:pPr>
        <w:adjustRightInd w:val="0"/>
        <w:snapToGrid w:val="0"/>
        <w:spacing w:afterLines="0" w:after="160" w:line="240" w:lineRule="auto"/>
        <w:ind w:leftChars="160" w:left="384"/>
        <w:rPr>
          <w:color w:val="auto"/>
          <w:sz w:val="21"/>
        </w:rPr>
      </w:pPr>
      <w:r w:rsidRPr="00664F9D">
        <w:rPr>
          <w:rFonts w:hint="eastAsia"/>
          <w:color w:val="auto"/>
          <w:sz w:val="21"/>
        </w:rPr>
        <w:t>上海东航投资有限公司、乐金显示贸易（上海）有限公司、罗氏药品开发亚太中心、上海汽车集团股份有限公司培训中心、国药集团化学试剂有限公司、上海</w:t>
      </w:r>
      <w:proofErr w:type="gramStart"/>
      <w:r w:rsidRPr="00664F9D">
        <w:rPr>
          <w:rFonts w:hint="eastAsia"/>
          <w:color w:val="auto"/>
          <w:sz w:val="21"/>
        </w:rPr>
        <w:t>采埃孚伦福</w:t>
      </w:r>
      <w:proofErr w:type="gramEnd"/>
      <w:r w:rsidRPr="00664F9D">
        <w:rPr>
          <w:rFonts w:hint="eastAsia"/>
          <w:color w:val="auto"/>
          <w:sz w:val="21"/>
        </w:rPr>
        <w:t>德底盘技术有限公司、</w:t>
      </w:r>
      <w:proofErr w:type="gramStart"/>
      <w:r w:rsidRPr="00664F9D">
        <w:rPr>
          <w:rFonts w:hint="eastAsia"/>
          <w:color w:val="auto"/>
          <w:sz w:val="21"/>
        </w:rPr>
        <w:t>星展银行</w:t>
      </w:r>
      <w:proofErr w:type="gramEnd"/>
      <w:r w:rsidRPr="00664F9D">
        <w:rPr>
          <w:rFonts w:hint="eastAsia"/>
          <w:color w:val="auto"/>
          <w:sz w:val="21"/>
        </w:rPr>
        <w:t>（中国）有限公司、英福康（上海）真空仪器有限公司、</w:t>
      </w:r>
      <w:proofErr w:type="gramStart"/>
      <w:r w:rsidRPr="00664F9D">
        <w:rPr>
          <w:rFonts w:hint="eastAsia"/>
          <w:color w:val="auto"/>
          <w:sz w:val="21"/>
        </w:rPr>
        <w:t>泛捷国际</w:t>
      </w:r>
      <w:proofErr w:type="gramEnd"/>
      <w:r w:rsidRPr="00664F9D">
        <w:rPr>
          <w:rFonts w:hint="eastAsia"/>
          <w:color w:val="auto"/>
          <w:sz w:val="21"/>
        </w:rPr>
        <w:t>集团、泰</w:t>
      </w:r>
      <w:proofErr w:type="gramStart"/>
      <w:r w:rsidRPr="00664F9D">
        <w:rPr>
          <w:rFonts w:hint="eastAsia"/>
          <w:color w:val="auto"/>
          <w:sz w:val="21"/>
        </w:rPr>
        <w:t>而勒食品</w:t>
      </w:r>
      <w:proofErr w:type="gramEnd"/>
      <w:r w:rsidRPr="00664F9D">
        <w:rPr>
          <w:rFonts w:hint="eastAsia"/>
          <w:color w:val="auto"/>
          <w:sz w:val="21"/>
        </w:rPr>
        <w:t>机械贸易（上海）有限公司、商船三井（中国）有限公司、中国检验认证集团上海有限公司、曼恩动力设备（上海）有限公司、汉堡南美</w:t>
      </w:r>
      <w:r w:rsidRPr="00664F9D">
        <w:rPr>
          <w:color w:val="auto"/>
          <w:sz w:val="21"/>
        </w:rPr>
        <w:t>(中国)船务有限公司</w:t>
      </w:r>
      <w:r w:rsidRPr="00664F9D">
        <w:rPr>
          <w:color w:val="auto"/>
          <w:sz w:val="21"/>
        </w:rPr>
        <w:tab/>
      </w:r>
    </w:p>
    <w:p w:rsidR="00DC140C" w:rsidRPr="00C10C44" w:rsidRDefault="00DC140C" w:rsidP="00DC140C">
      <w:pPr>
        <w:adjustRightInd w:val="0"/>
        <w:snapToGrid w:val="0"/>
        <w:spacing w:afterLines="0" w:after="160" w:line="240" w:lineRule="auto"/>
        <w:ind w:leftChars="160" w:left="384"/>
        <w:rPr>
          <w:color w:val="auto"/>
          <w:sz w:val="19"/>
        </w:rPr>
      </w:pPr>
    </w:p>
    <w:p w:rsidR="00DC140C" w:rsidRPr="00C10C44" w:rsidRDefault="00DC140C" w:rsidP="00DC140C">
      <w:pPr>
        <w:numPr>
          <w:ilvl w:val="0"/>
          <w:numId w:val="1"/>
        </w:numPr>
        <w:adjustRightInd w:val="0"/>
        <w:snapToGrid w:val="0"/>
        <w:spacing w:afterLines="0" w:after="160" w:line="240" w:lineRule="auto"/>
        <w:ind w:left="0" w:firstLine="0"/>
        <w:outlineLvl w:val="1"/>
        <w:rPr>
          <w:b/>
          <w:color w:val="0070C0"/>
          <w:sz w:val="22"/>
        </w:rPr>
      </w:pPr>
      <w:r w:rsidRPr="00C10C44">
        <w:rPr>
          <w:rFonts w:hint="eastAsia"/>
          <w:b/>
          <w:color w:val="0070C0"/>
          <w:sz w:val="22"/>
        </w:rPr>
        <w:t>学员反馈</w:t>
      </w:r>
    </w:p>
    <w:p w:rsidR="00DC140C" w:rsidRPr="00664F9D" w:rsidRDefault="00DC140C" w:rsidP="00DC140C">
      <w:pPr>
        <w:pStyle w:val="a3"/>
        <w:numPr>
          <w:ilvl w:val="0"/>
          <w:numId w:val="1"/>
        </w:numPr>
        <w:spacing w:afterLines="0" w:after="160" w:line="240" w:lineRule="auto"/>
        <w:ind w:firstLineChars="0"/>
        <w:rPr>
          <w:i/>
          <w:color w:val="7F7F7F"/>
          <w:sz w:val="19"/>
        </w:rPr>
      </w:pPr>
      <w:r w:rsidRPr="00664F9D">
        <w:rPr>
          <w:rFonts w:hint="eastAsia"/>
          <w:i/>
          <w:color w:val="7F7F7F"/>
          <w:sz w:val="19"/>
        </w:rPr>
        <w:t>戴老师的课逻辑清晰，并且</w:t>
      </w:r>
      <w:r w:rsidRPr="00664F9D">
        <w:rPr>
          <w:i/>
          <w:color w:val="7F7F7F"/>
          <w:sz w:val="19"/>
        </w:rPr>
        <w:t>善于启发我们的思维，实用性很高。</w:t>
      </w:r>
    </w:p>
    <w:p w:rsidR="00DC140C" w:rsidRPr="00361036" w:rsidRDefault="00DC140C" w:rsidP="00DC140C">
      <w:pPr>
        <w:adjustRightInd w:val="0"/>
        <w:snapToGrid w:val="0"/>
        <w:spacing w:afterLines="0" w:after="160" w:line="240" w:lineRule="auto"/>
        <w:jc w:val="right"/>
        <w:rPr>
          <w:color w:val="auto"/>
          <w:sz w:val="19"/>
        </w:rPr>
      </w:pPr>
      <w:r>
        <w:t xml:space="preserve"> </w:t>
      </w:r>
      <w:r w:rsidRPr="00361036">
        <w:rPr>
          <w:color w:val="auto"/>
          <w:sz w:val="19"/>
        </w:rPr>
        <w:t>——</w:t>
      </w:r>
      <w:r w:rsidRPr="00664F9D">
        <w:rPr>
          <w:rFonts w:hint="eastAsia"/>
          <w:color w:val="auto"/>
          <w:sz w:val="19"/>
        </w:rPr>
        <w:t>刘女士（某著名外资</w:t>
      </w:r>
      <w:r w:rsidRPr="00664F9D">
        <w:rPr>
          <w:color w:val="auto"/>
          <w:sz w:val="19"/>
        </w:rPr>
        <w:t>融资公司）</w:t>
      </w:r>
    </w:p>
    <w:p w:rsidR="00DC140C" w:rsidRPr="00664F9D" w:rsidRDefault="00DC140C" w:rsidP="00DC140C">
      <w:pPr>
        <w:pStyle w:val="a3"/>
        <w:numPr>
          <w:ilvl w:val="0"/>
          <w:numId w:val="1"/>
        </w:numPr>
        <w:spacing w:afterLines="0" w:after="160" w:line="240" w:lineRule="auto"/>
        <w:ind w:firstLineChars="0"/>
        <w:rPr>
          <w:i/>
          <w:color w:val="7F7F7F"/>
          <w:sz w:val="19"/>
        </w:rPr>
      </w:pPr>
      <w:r w:rsidRPr="00664F9D">
        <w:rPr>
          <w:rFonts w:hint="eastAsia"/>
          <w:i/>
          <w:color w:val="7F7F7F"/>
          <w:sz w:val="19"/>
        </w:rPr>
        <w:t>课程中的案例讲解和运用对</w:t>
      </w:r>
      <w:r w:rsidRPr="00664F9D">
        <w:rPr>
          <w:i/>
          <w:color w:val="7F7F7F"/>
          <w:sz w:val="19"/>
        </w:rPr>
        <w:t>我的帮助很大，提高了我的英文商务写作水平。</w:t>
      </w:r>
    </w:p>
    <w:p w:rsidR="00DC140C" w:rsidRPr="00361036" w:rsidRDefault="00DC140C" w:rsidP="00DC140C">
      <w:pPr>
        <w:adjustRightInd w:val="0"/>
        <w:snapToGrid w:val="0"/>
        <w:spacing w:afterLines="0" w:after="160" w:line="240" w:lineRule="auto"/>
        <w:jc w:val="right"/>
        <w:rPr>
          <w:color w:val="auto"/>
          <w:sz w:val="19"/>
        </w:rPr>
      </w:pPr>
      <w:r>
        <w:t xml:space="preserve">   </w:t>
      </w:r>
      <w:r w:rsidRPr="00361036">
        <w:rPr>
          <w:color w:val="auto"/>
          <w:sz w:val="19"/>
        </w:rPr>
        <w:t>——</w:t>
      </w:r>
      <w:r w:rsidRPr="00664F9D">
        <w:rPr>
          <w:rFonts w:hint="eastAsia"/>
          <w:color w:val="auto"/>
          <w:sz w:val="19"/>
        </w:rPr>
        <w:t>贾女士（某知名外资</w:t>
      </w:r>
      <w:r w:rsidRPr="00664F9D">
        <w:rPr>
          <w:color w:val="auto"/>
          <w:sz w:val="19"/>
        </w:rPr>
        <w:t>电器公司）</w:t>
      </w:r>
    </w:p>
    <w:p w:rsidR="00DC140C" w:rsidRPr="00664F9D" w:rsidRDefault="00DC140C" w:rsidP="00DC140C">
      <w:pPr>
        <w:pStyle w:val="a3"/>
        <w:numPr>
          <w:ilvl w:val="0"/>
          <w:numId w:val="1"/>
        </w:numPr>
        <w:spacing w:afterLines="0" w:after="160" w:line="240" w:lineRule="auto"/>
        <w:ind w:firstLineChars="0"/>
        <w:rPr>
          <w:i/>
          <w:color w:val="7F7F7F"/>
          <w:sz w:val="19"/>
        </w:rPr>
      </w:pPr>
      <w:r w:rsidRPr="00664F9D">
        <w:rPr>
          <w:rFonts w:hint="eastAsia"/>
          <w:i/>
          <w:color w:val="7F7F7F"/>
          <w:sz w:val="19"/>
        </w:rPr>
        <w:t>通过这门课让我了解了许多</w:t>
      </w:r>
      <w:r w:rsidRPr="00664F9D">
        <w:rPr>
          <w:i/>
          <w:color w:val="7F7F7F"/>
          <w:sz w:val="19"/>
        </w:rPr>
        <w:t>以前不知道或者很模糊的写作要点，醍醐灌顶，受益良多。</w:t>
      </w:r>
    </w:p>
    <w:p w:rsidR="00DC140C" w:rsidRPr="00361036" w:rsidRDefault="00DC140C" w:rsidP="00DC140C">
      <w:pPr>
        <w:adjustRightInd w:val="0"/>
        <w:snapToGrid w:val="0"/>
        <w:spacing w:afterLines="0" w:after="160" w:line="240" w:lineRule="auto"/>
        <w:jc w:val="right"/>
        <w:rPr>
          <w:color w:val="auto"/>
          <w:sz w:val="19"/>
        </w:rPr>
      </w:pPr>
      <w:r>
        <w:t xml:space="preserve">    </w:t>
      </w:r>
      <w:r w:rsidRPr="00361036">
        <w:rPr>
          <w:color w:val="auto"/>
          <w:sz w:val="19"/>
        </w:rPr>
        <w:t>——</w:t>
      </w:r>
      <w:r w:rsidRPr="00664F9D">
        <w:rPr>
          <w:rFonts w:hint="eastAsia"/>
          <w:color w:val="auto"/>
          <w:sz w:val="19"/>
        </w:rPr>
        <w:t>韩先生</w:t>
      </w:r>
      <w:r w:rsidRPr="00664F9D">
        <w:rPr>
          <w:color w:val="auto"/>
          <w:sz w:val="19"/>
        </w:rPr>
        <w:t>(</w:t>
      </w:r>
      <w:proofErr w:type="gramStart"/>
      <w:r w:rsidRPr="00664F9D">
        <w:rPr>
          <w:color w:val="auto"/>
          <w:sz w:val="19"/>
        </w:rPr>
        <w:t>某国内</w:t>
      </w:r>
      <w:proofErr w:type="gramEnd"/>
      <w:r w:rsidRPr="00664F9D">
        <w:rPr>
          <w:color w:val="auto"/>
          <w:sz w:val="19"/>
        </w:rPr>
        <w:t>大型汽车零部件公司）</w:t>
      </w:r>
    </w:p>
    <w:p w:rsidR="00DC140C" w:rsidRPr="00C10C44" w:rsidRDefault="00DC140C" w:rsidP="00DC140C">
      <w:pPr>
        <w:spacing w:after="163"/>
      </w:pPr>
    </w:p>
    <w:p w:rsidR="00EE6FC1" w:rsidRPr="00DC140C" w:rsidRDefault="00EE6FC1" w:rsidP="00DC140C">
      <w:pPr>
        <w:spacing w:after="163"/>
      </w:pPr>
    </w:p>
    <w:sectPr w:rsidR="00EE6FC1" w:rsidRPr="00DC140C" w:rsidSect="00A07B18">
      <w:headerReference w:type="even" r:id="rId8"/>
      <w:headerReference w:type="default" r:id="rId9"/>
      <w:footerReference w:type="even" r:id="rId10"/>
      <w:footerReference w:type="default" r:id="rId11"/>
      <w:headerReference w:type="first" r:id="rId12"/>
      <w:footerReference w:type="first" r:id="rId13"/>
      <w:pgSz w:w="11906" w:h="16838" w:code="9"/>
      <w:pgMar w:top="1276" w:right="851" w:bottom="1418" w:left="851"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419" w:rsidRDefault="00EB1419" w:rsidP="009D18FF">
      <w:pPr>
        <w:spacing w:after="120" w:line="240" w:lineRule="auto"/>
      </w:pPr>
      <w:r>
        <w:separator/>
      </w:r>
    </w:p>
  </w:endnote>
  <w:endnote w:type="continuationSeparator" w:id="0">
    <w:p w:rsidR="00EB1419" w:rsidRDefault="00EB1419" w:rsidP="009D18FF">
      <w:pPr>
        <w:spacing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730" w:rsidRDefault="00EB1419" w:rsidP="00057730">
    <w:pPr>
      <w:pStyle w:val="a5"/>
      <w:spacing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730" w:rsidRDefault="00EB1419" w:rsidP="00127624">
    <w:pPr>
      <w:pStyle w:val="a5"/>
      <w:spacing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730" w:rsidRDefault="00EB1419" w:rsidP="00057730">
    <w:pPr>
      <w:pStyle w:val="a5"/>
      <w:spacing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419" w:rsidRDefault="00EB1419" w:rsidP="009D18FF">
      <w:pPr>
        <w:spacing w:after="120" w:line="240" w:lineRule="auto"/>
      </w:pPr>
      <w:r>
        <w:separator/>
      </w:r>
    </w:p>
  </w:footnote>
  <w:footnote w:type="continuationSeparator" w:id="0">
    <w:p w:rsidR="00EB1419" w:rsidRDefault="00EB1419" w:rsidP="009D18FF">
      <w:pPr>
        <w:spacing w:after="12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730" w:rsidRDefault="00EB1419" w:rsidP="00057730">
    <w:pPr>
      <w:pStyle w:val="a4"/>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B18" w:rsidRPr="009D18FF" w:rsidRDefault="00EB1419" w:rsidP="009D18FF">
    <w:pPr>
      <w:pStyle w:val="a4"/>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730" w:rsidRDefault="00EB1419" w:rsidP="00057730">
    <w:pPr>
      <w:pStyle w:val="a4"/>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92CB5"/>
    <w:multiLevelType w:val="hybridMultilevel"/>
    <w:tmpl w:val="CFCC530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8A4268D"/>
    <w:multiLevelType w:val="hybridMultilevel"/>
    <w:tmpl w:val="32FC5ED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AFC0BC5"/>
    <w:multiLevelType w:val="hybridMultilevel"/>
    <w:tmpl w:val="759C67C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1621C9C"/>
    <w:multiLevelType w:val="hybridMultilevel"/>
    <w:tmpl w:val="A6F2282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2DC33DD"/>
    <w:multiLevelType w:val="hybridMultilevel"/>
    <w:tmpl w:val="A4FE1AAE"/>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6241A83"/>
    <w:multiLevelType w:val="hybridMultilevel"/>
    <w:tmpl w:val="812CF5C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7F54B79"/>
    <w:multiLevelType w:val="hybridMultilevel"/>
    <w:tmpl w:val="04DCDF4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B5A786D"/>
    <w:multiLevelType w:val="hybridMultilevel"/>
    <w:tmpl w:val="96C23A16"/>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nsid w:val="28AA3B74"/>
    <w:multiLevelType w:val="hybridMultilevel"/>
    <w:tmpl w:val="4886C1F0"/>
    <w:lvl w:ilvl="0" w:tplc="04090009">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nsid w:val="2DF24C6F"/>
    <w:multiLevelType w:val="hybridMultilevel"/>
    <w:tmpl w:val="FD901A2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305E47DB"/>
    <w:multiLevelType w:val="hybridMultilevel"/>
    <w:tmpl w:val="43126D6E"/>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3973268D"/>
    <w:multiLevelType w:val="hybridMultilevel"/>
    <w:tmpl w:val="3EC0D87E"/>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3B56090A"/>
    <w:multiLevelType w:val="hybridMultilevel"/>
    <w:tmpl w:val="ED4AD5F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3CEC6592"/>
    <w:multiLevelType w:val="hybridMultilevel"/>
    <w:tmpl w:val="15C0C600"/>
    <w:lvl w:ilvl="0" w:tplc="04090009">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nsid w:val="43567A1A"/>
    <w:multiLevelType w:val="hybridMultilevel"/>
    <w:tmpl w:val="263E6D6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481B7853"/>
    <w:multiLevelType w:val="hybridMultilevel"/>
    <w:tmpl w:val="CE482D0E"/>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51AF6735"/>
    <w:multiLevelType w:val="hybridMultilevel"/>
    <w:tmpl w:val="950EC174"/>
    <w:lvl w:ilvl="0" w:tplc="04090009">
      <w:start w:val="1"/>
      <w:numFmt w:val="bullet"/>
      <w:lvlText w:val=""/>
      <w:lvlJc w:val="left"/>
      <w:pPr>
        <w:ind w:left="420" w:hanging="420"/>
      </w:pPr>
      <w:rPr>
        <w:rFonts w:ascii="Wingdings" w:hAnsi="Wingdings" w:hint="default"/>
      </w:rPr>
    </w:lvl>
    <w:lvl w:ilvl="1" w:tplc="0409000D">
      <w:start w:val="1"/>
      <w:numFmt w:val="bullet"/>
      <w:lvlText w:val=""/>
      <w:lvlJc w:val="left"/>
      <w:pPr>
        <w:ind w:left="840" w:hanging="420"/>
      </w:pPr>
      <w:rPr>
        <w:rFonts w:ascii="Wingdings" w:hAnsi="Wingdings" w:hint="default"/>
      </w:rPr>
    </w:lvl>
    <w:lvl w:ilvl="2" w:tplc="159EAA98">
      <w:start w:val="1"/>
      <w:numFmt w:val="bullet"/>
      <w:lvlText w:val="–"/>
      <w:lvlJc w:val="left"/>
      <w:pPr>
        <w:ind w:left="1260" w:hanging="420"/>
      </w:pPr>
      <w:rPr>
        <w:rFonts w:ascii="华文细黑" w:eastAsia="华文细黑" w:hAnsi="华文细黑" w:hint="eastAsia"/>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nsid w:val="53C87183"/>
    <w:multiLevelType w:val="hybridMultilevel"/>
    <w:tmpl w:val="0EE00CE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58242248"/>
    <w:multiLevelType w:val="hybridMultilevel"/>
    <w:tmpl w:val="1BCA7B0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596F3DC2"/>
    <w:multiLevelType w:val="hybridMultilevel"/>
    <w:tmpl w:val="0A90B79E"/>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nsid w:val="5B8D0081"/>
    <w:multiLevelType w:val="hybridMultilevel"/>
    <w:tmpl w:val="0958B7C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60462ED2"/>
    <w:multiLevelType w:val="hybridMultilevel"/>
    <w:tmpl w:val="F8A0D7F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61AE09C3"/>
    <w:multiLevelType w:val="hybridMultilevel"/>
    <w:tmpl w:val="488A6D1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6B573E8E"/>
    <w:multiLevelType w:val="hybridMultilevel"/>
    <w:tmpl w:val="39F4BB1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70AC3956"/>
    <w:multiLevelType w:val="hybridMultilevel"/>
    <w:tmpl w:val="6CA80B4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7A711710"/>
    <w:multiLevelType w:val="hybridMultilevel"/>
    <w:tmpl w:val="0D829B1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7B5F48A8"/>
    <w:multiLevelType w:val="hybridMultilevel"/>
    <w:tmpl w:val="2B4A3BB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7D5165C7"/>
    <w:multiLevelType w:val="hybridMultilevel"/>
    <w:tmpl w:val="96E2E37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7D8A7CF2"/>
    <w:multiLevelType w:val="hybridMultilevel"/>
    <w:tmpl w:val="05167B9A"/>
    <w:lvl w:ilvl="0" w:tplc="04090009">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22"/>
  </w:num>
  <w:num w:numId="2">
    <w:abstractNumId w:val="6"/>
  </w:num>
  <w:num w:numId="3">
    <w:abstractNumId w:val="9"/>
  </w:num>
  <w:num w:numId="4">
    <w:abstractNumId w:val="2"/>
  </w:num>
  <w:num w:numId="5">
    <w:abstractNumId w:val="11"/>
  </w:num>
  <w:num w:numId="6">
    <w:abstractNumId w:val="15"/>
  </w:num>
  <w:num w:numId="7">
    <w:abstractNumId w:val="12"/>
  </w:num>
  <w:num w:numId="8">
    <w:abstractNumId w:val="1"/>
  </w:num>
  <w:num w:numId="9">
    <w:abstractNumId w:val="25"/>
  </w:num>
  <w:num w:numId="10">
    <w:abstractNumId w:val="28"/>
  </w:num>
  <w:num w:numId="11">
    <w:abstractNumId w:val="22"/>
  </w:num>
  <w:num w:numId="12">
    <w:abstractNumId w:val="9"/>
  </w:num>
  <w:num w:numId="13">
    <w:abstractNumId w:val="8"/>
  </w:num>
  <w:num w:numId="14">
    <w:abstractNumId w:val="16"/>
  </w:num>
  <w:num w:numId="15">
    <w:abstractNumId w:val="19"/>
  </w:num>
  <w:num w:numId="16">
    <w:abstractNumId w:val="13"/>
  </w:num>
  <w:num w:numId="17">
    <w:abstractNumId w:val="18"/>
  </w:num>
  <w:num w:numId="18">
    <w:abstractNumId w:val="26"/>
  </w:num>
  <w:num w:numId="19">
    <w:abstractNumId w:val="24"/>
  </w:num>
  <w:num w:numId="20">
    <w:abstractNumId w:val="3"/>
  </w:num>
  <w:num w:numId="21">
    <w:abstractNumId w:val="23"/>
  </w:num>
  <w:num w:numId="22">
    <w:abstractNumId w:val="17"/>
  </w:num>
  <w:num w:numId="23">
    <w:abstractNumId w:val="27"/>
  </w:num>
  <w:num w:numId="24">
    <w:abstractNumId w:val="4"/>
  </w:num>
  <w:num w:numId="25">
    <w:abstractNumId w:val="0"/>
  </w:num>
  <w:num w:numId="26">
    <w:abstractNumId w:val="10"/>
  </w:num>
  <w:num w:numId="27">
    <w:abstractNumId w:val="7"/>
  </w:num>
  <w:num w:numId="28">
    <w:abstractNumId w:val="5"/>
  </w:num>
  <w:num w:numId="29">
    <w:abstractNumId w:val="21"/>
  </w:num>
  <w:num w:numId="30">
    <w:abstractNumId w:val="20"/>
  </w:num>
  <w:num w:numId="31">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8FF"/>
    <w:rsid w:val="001D529A"/>
    <w:rsid w:val="00237D0A"/>
    <w:rsid w:val="002B088D"/>
    <w:rsid w:val="00300491"/>
    <w:rsid w:val="003A585E"/>
    <w:rsid w:val="00423638"/>
    <w:rsid w:val="00433274"/>
    <w:rsid w:val="004A1DC0"/>
    <w:rsid w:val="00535DF7"/>
    <w:rsid w:val="005B0CC6"/>
    <w:rsid w:val="00626CCC"/>
    <w:rsid w:val="006B3AFE"/>
    <w:rsid w:val="007B37B9"/>
    <w:rsid w:val="00842066"/>
    <w:rsid w:val="00892F0D"/>
    <w:rsid w:val="008940B2"/>
    <w:rsid w:val="00976795"/>
    <w:rsid w:val="009D18FF"/>
    <w:rsid w:val="00D2757A"/>
    <w:rsid w:val="00DC140C"/>
    <w:rsid w:val="00DC530C"/>
    <w:rsid w:val="00DD5431"/>
    <w:rsid w:val="00E83440"/>
    <w:rsid w:val="00EB1419"/>
    <w:rsid w:val="00EB5B61"/>
    <w:rsid w:val="00EE6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8FF"/>
    <w:pPr>
      <w:widowControl w:val="0"/>
      <w:spacing w:afterLines="50" w:line="480" w:lineRule="exact"/>
      <w:jc w:val="both"/>
    </w:pPr>
    <w:rPr>
      <w:rFonts w:ascii="微软雅黑" w:eastAsia="微软雅黑" w:hAnsi="微软雅黑" w:cs="Times New Roman"/>
      <w:color w:val="262626" w:themeColor="text1" w:themeTint="D9"/>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18FF"/>
    <w:pPr>
      <w:ind w:firstLineChars="200" w:firstLine="420"/>
    </w:pPr>
  </w:style>
  <w:style w:type="paragraph" w:styleId="a4">
    <w:name w:val="header"/>
    <w:basedOn w:val="a"/>
    <w:link w:val="Char"/>
    <w:uiPriority w:val="99"/>
    <w:unhideWhenUsed/>
    <w:rsid w:val="009D18FF"/>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9D18FF"/>
    <w:rPr>
      <w:rFonts w:ascii="微软雅黑" w:eastAsia="微软雅黑" w:hAnsi="微软雅黑" w:cs="Times New Roman"/>
      <w:color w:val="262626" w:themeColor="text1" w:themeTint="D9"/>
      <w:sz w:val="18"/>
      <w:szCs w:val="18"/>
    </w:rPr>
  </w:style>
  <w:style w:type="paragraph" w:styleId="a5">
    <w:name w:val="footer"/>
    <w:basedOn w:val="a"/>
    <w:link w:val="Char0"/>
    <w:uiPriority w:val="99"/>
    <w:unhideWhenUsed/>
    <w:rsid w:val="009D18FF"/>
    <w:pPr>
      <w:tabs>
        <w:tab w:val="center" w:pos="4153"/>
        <w:tab w:val="right" w:pos="8306"/>
      </w:tabs>
      <w:snapToGrid w:val="0"/>
      <w:spacing w:line="240" w:lineRule="atLeast"/>
      <w:jc w:val="left"/>
    </w:pPr>
    <w:rPr>
      <w:sz w:val="18"/>
      <w:szCs w:val="18"/>
    </w:rPr>
  </w:style>
  <w:style w:type="character" w:customStyle="1" w:styleId="Char0">
    <w:name w:val="页脚 Char"/>
    <w:basedOn w:val="a0"/>
    <w:link w:val="a5"/>
    <w:uiPriority w:val="99"/>
    <w:rsid w:val="009D18FF"/>
    <w:rPr>
      <w:rFonts w:ascii="微软雅黑" w:eastAsia="微软雅黑" w:hAnsi="微软雅黑" w:cs="Times New Roman"/>
      <w:color w:val="262626" w:themeColor="text1" w:themeTint="D9"/>
      <w:sz w:val="18"/>
      <w:szCs w:val="18"/>
    </w:rPr>
  </w:style>
  <w:style w:type="table" w:styleId="a6">
    <w:name w:val="Table Grid"/>
    <w:basedOn w:val="a1"/>
    <w:rsid w:val="009D18F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EE6FC1"/>
    <w:rPr>
      <w:b/>
      <w:bCs/>
    </w:rPr>
  </w:style>
  <w:style w:type="paragraph" w:customStyle="1" w:styleId="Default">
    <w:name w:val="Default"/>
    <w:rsid w:val="00423638"/>
    <w:pPr>
      <w:widowControl w:val="0"/>
      <w:autoSpaceDE w:val="0"/>
      <w:autoSpaceDN w:val="0"/>
      <w:adjustRightInd w:val="0"/>
    </w:pPr>
    <w:rPr>
      <w:rFonts w:ascii="微软雅黑" w:eastAsia="微软雅黑" w:hAnsi="Calibri" w:cs="微软雅黑"/>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8FF"/>
    <w:pPr>
      <w:widowControl w:val="0"/>
      <w:spacing w:afterLines="50" w:line="480" w:lineRule="exact"/>
      <w:jc w:val="both"/>
    </w:pPr>
    <w:rPr>
      <w:rFonts w:ascii="微软雅黑" w:eastAsia="微软雅黑" w:hAnsi="微软雅黑" w:cs="Times New Roman"/>
      <w:color w:val="262626" w:themeColor="text1" w:themeTint="D9"/>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18FF"/>
    <w:pPr>
      <w:ind w:firstLineChars="200" w:firstLine="420"/>
    </w:pPr>
  </w:style>
  <w:style w:type="paragraph" w:styleId="a4">
    <w:name w:val="header"/>
    <w:basedOn w:val="a"/>
    <w:link w:val="Char"/>
    <w:uiPriority w:val="99"/>
    <w:unhideWhenUsed/>
    <w:rsid w:val="009D18FF"/>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9D18FF"/>
    <w:rPr>
      <w:rFonts w:ascii="微软雅黑" w:eastAsia="微软雅黑" w:hAnsi="微软雅黑" w:cs="Times New Roman"/>
      <w:color w:val="262626" w:themeColor="text1" w:themeTint="D9"/>
      <w:sz w:val="18"/>
      <w:szCs w:val="18"/>
    </w:rPr>
  </w:style>
  <w:style w:type="paragraph" w:styleId="a5">
    <w:name w:val="footer"/>
    <w:basedOn w:val="a"/>
    <w:link w:val="Char0"/>
    <w:uiPriority w:val="99"/>
    <w:unhideWhenUsed/>
    <w:rsid w:val="009D18FF"/>
    <w:pPr>
      <w:tabs>
        <w:tab w:val="center" w:pos="4153"/>
        <w:tab w:val="right" w:pos="8306"/>
      </w:tabs>
      <w:snapToGrid w:val="0"/>
      <w:spacing w:line="240" w:lineRule="atLeast"/>
      <w:jc w:val="left"/>
    </w:pPr>
    <w:rPr>
      <w:sz w:val="18"/>
      <w:szCs w:val="18"/>
    </w:rPr>
  </w:style>
  <w:style w:type="character" w:customStyle="1" w:styleId="Char0">
    <w:name w:val="页脚 Char"/>
    <w:basedOn w:val="a0"/>
    <w:link w:val="a5"/>
    <w:uiPriority w:val="99"/>
    <w:rsid w:val="009D18FF"/>
    <w:rPr>
      <w:rFonts w:ascii="微软雅黑" w:eastAsia="微软雅黑" w:hAnsi="微软雅黑" w:cs="Times New Roman"/>
      <w:color w:val="262626" w:themeColor="text1" w:themeTint="D9"/>
      <w:sz w:val="18"/>
      <w:szCs w:val="18"/>
    </w:rPr>
  </w:style>
  <w:style w:type="table" w:styleId="a6">
    <w:name w:val="Table Grid"/>
    <w:basedOn w:val="a1"/>
    <w:rsid w:val="009D18F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EE6FC1"/>
    <w:rPr>
      <w:b/>
      <w:bCs/>
    </w:rPr>
  </w:style>
  <w:style w:type="paragraph" w:customStyle="1" w:styleId="Default">
    <w:name w:val="Default"/>
    <w:rsid w:val="00423638"/>
    <w:pPr>
      <w:widowControl w:val="0"/>
      <w:autoSpaceDE w:val="0"/>
      <w:autoSpaceDN w:val="0"/>
      <w:adjustRightInd w:val="0"/>
    </w:pPr>
    <w:rPr>
      <w:rFonts w:ascii="微软雅黑" w:eastAsia="微软雅黑" w:hAnsi="Calibri" w:cs="微软雅黑"/>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968603">
      <w:bodyDiv w:val="1"/>
      <w:marLeft w:val="0"/>
      <w:marRight w:val="0"/>
      <w:marTop w:val="0"/>
      <w:marBottom w:val="0"/>
      <w:divBdr>
        <w:top w:val="none" w:sz="0" w:space="0" w:color="auto"/>
        <w:left w:val="none" w:sz="0" w:space="0" w:color="auto"/>
        <w:bottom w:val="none" w:sz="0" w:space="0" w:color="auto"/>
        <w:right w:val="none" w:sz="0" w:space="0" w:color="auto"/>
      </w:divBdr>
    </w:div>
    <w:div w:id="103731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280</Words>
  <Characters>1598</Characters>
  <Application>Microsoft Office Word</Application>
  <DocSecurity>0</DocSecurity>
  <Lines>13</Lines>
  <Paragraphs>3</Paragraphs>
  <ScaleCrop>false</ScaleCrop>
  <Company>Microsoft</Company>
  <LinksUpToDate>false</LinksUpToDate>
  <CharactersWithSpaces>1875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Nana Liu</dc:creator>
  <cp:lastModifiedBy>Nana Liu</cp:lastModifiedBy>
  <cp:revision>2</cp:revision>
  <dcterms:created xsi:type="dcterms:W3CDTF">2017-07-05T09:32:00Z</dcterms:created>
  <dcterms:modified xsi:type="dcterms:W3CDTF">2017-07-05T09:32:00Z</dcterms:modified>
</cp:coreProperties>
</file>