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6" w:rsidRDefault="00BA0386" w:rsidP="00BA0386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9D3FB1">
        <w:rPr>
          <w:rFonts w:cs="Arial"/>
          <w:b/>
          <w:color w:val="0070C0"/>
          <w:sz w:val="30"/>
          <w:szCs w:val="30"/>
        </w:rPr>
        <w:t>Office达人——PPT</w:t>
      </w:r>
      <w:r>
        <w:rPr>
          <w:rFonts w:cs="Arial" w:hint="eastAsia"/>
          <w:b/>
          <w:color w:val="0070C0"/>
          <w:sz w:val="30"/>
          <w:szCs w:val="30"/>
        </w:rPr>
        <w:t>高效操作技巧</w:t>
      </w:r>
      <w:r w:rsidRPr="009D3FB1">
        <w:rPr>
          <w:rFonts w:cs="Arial"/>
          <w:b/>
          <w:color w:val="0070C0"/>
          <w:sz w:val="30"/>
          <w:szCs w:val="30"/>
        </w:rPr>
        <w:tab/>
      </w:r>
    </w:p>
    <w:p w:rsidR="00BA0386" w:rsidRDefault="00BA0386" w:rsidP="00BA0386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 w:rsidRPr="002B53C5">
        <w:rPr>
          <w:rFonts w:hint="eastAsia"/>
          <w:b/>
          <w:color w:val="FF0000"/>
          <w:szCs w:val="24"/>
        </w:rPr>
        <w:t>轻松搞定</w:t>
      </w:r>
      <w:r>
        <w:rPr>
          <w:rFonts w:hint="eastAsia"/>
          <w:b/>
          <w:color w:val="FF0000"/>
          <w:szCs w:val="24"/>
        </w:rPr>
        <w:t>PPT</w:t>
      </w:r>
      <w:r w:rsidRPr="002B53C5">
        <w:rPr>
          <w:b/>
          <w:color w:val="FF0000"/>
          <w:szCs w:val="24"/>
        </w:rPr>
        <w:t>，让你的展示更出彩</w:t>
      </w:r>
    </w:p>
    <w:p w:rsidR="00BA0386" w:rsidRPr="00C10C44" w:rsidRDefault="00BA0386" w:rsidP="00BA0386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12月</w:t>
      </w:r>
      <w:r w:rsidR="00A17519">
        <w:rPr>
          <w:rFonts w:hint="eastAsia"/>
          <w:b/>
          <w:color w:val="FF0000"/>
          <w:szCs w:val="24"/>
        </w:rPr>
        <w:t>22</w:t>
      </w:r>
      <w:r>
        <w:rPr>
          <w:rFonts w:hint="eastAsia"/>
          <w:b/>
          <w:color w:val="FF0000"/>
          <w:szCs w:val="24"/>
        </w:rPr>
        <w:t>日 苏州 1980元</w:t>
      </w:r>
    </w:p>
    <w:p w:rsidR="00BA0386" w:rsidRPr="00C10C44" w:rsidRDefault="00BA0386" w:rsidP="00BA0386">
      <w:pPr>
        <w:adjustRightInd w:val="0"/>
        <w:snapToGrid w:val="0"/>
        <w:spacing w:afterLines="0"/>
        <w:rPr>
          <w:color w:val="auto"/>
          <w:sz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BA0386" w:rsidRPr="00C10C44" w:rsidTr="00772D80">
        <w:tc>
          <w:tcPr>
            <w:tcW w:w="5353" w:type="dxa"/>
          </w:tcPr>
          <w:p w:rsidR="00BA0386" w:rsidRPr="00C10C44" w:rsidRDefault="00BA0386" w:rsidP="00772D8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  <w:bookmarkStart w:id="0" w:name="_GoBack"/>
            <w:bookmarkEnd w:id="0"/>
          </w:p>
        </w:tc>
        <w:tc>
          <w:tcPr>
            <w:tcW w:w="4820" w:type="dxa"/>
          </w:tcPr>
          <w:p w:rsidR="00BA0386" w:rsidRPr="00C10C44" w:rsidRDefault="00BA0386" w:rsidP="00772D8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BA0386" w:rsidRPr="00C10C44" w:rsidTr="00772D80">
        <w:tc>
          <w:tcPr>
            <w:tcW w:w="5353" w:type="dxa"/>
          </w:tcPr>
          <w:p w:rsidR="00BA0386" w:rsidRPr="008C55C8" w:rsidRDefault="00BA0386" w:rsidP="00BA038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9D3FB1">
              <w:rPr>
                <w:rFonts w:hint="eastAsia"/>
                <w:color w:val="auto"/>
                <w:sz w:val="21"/>
              </w:rPr>
              <w:t>人力资源、行政助理、销售及管理人员等各类使用</w:t>
            </w:r>
            <w:r w:rsidRPr="009D3FB1">
              <w:rPr>
                <w:color w:val="auto"/>
                <w:sz w:val="21"/>
              </w:rPr>
              <w:t>PPT用户</w:t>
            </w:r>
          </w:p>
        </w:tc>
        <w:tc>
          <w:tcPr>
            <w:tcW w:w="4820" w:type="dxa"/>
          </w:tcPr>
          <w:p w:rsidR="00BA0386" w:rsidRPr="0023694E" w:rsidRDefault="00BA0386" w:rsidP="00BA0386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1天（6</w:t>
            </w:r>
            <w:r w:rsidRPr="0023694E">
              <w:rPr>
                <w:rFonts w:hint="eastAsia"/>
                <w:color w:val="auto"/>
                <w:sz w:val="21"/>
              </w:rPr>
              <w:t>小时</w:t>
            </w:r>
            <w:r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BA0386" w:rsidRPr="00C10C44" w:rsidTr="00772D80">
        <w:tc>
          <w:tcPr>
            <w:tcW w:w="5353" w:type="dxa"/>
          </w:tcPr>
          <w:p w:rsidR="00BA0386" w:rsidRPr="00C10C44" w:rsidRDefault="00BA0386" w:rsidP="00772D8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BA0386" w:rsidRPr="00C10C44" w:rsidRDefault="00BA0386" w:rsidP="00772D80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BA0386" w:rsidRPr="00C10C44" w:rsidTr="00772D80">
        <w:tc>
          <w:tcPr>
            <w:tcW w:w="5353" w:type="dxa"/>
          </w:tcPr>
          <w:p w:rsidR="00BA0386" w:rsidRDefault="00BA0386" w:rsidP="00BA0386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9D3FB1">
              <w:rPr>
                <w:rFonts w:hint="eastAsia"/>
                <w:color w:val="auto"/>
                <w:sz w:val="21"/>
              </w:rPr>
              <w:t>让学员直观的看到将</w:t>
            </w:r>
            <w:r w:rsidRPr="009D3FB1">
              <w:rPr>
                <w:color w:val="auto"/>
                <w:sz w:val="21"/>
              </w:rPr>
              <w:t>PPT修改之后与之前的效果对比</w:t>
            </w:r>
          </w:p>
          <w:p w:rsidR="00BA0386" w:rsidRPr="00BF6D0B" w:rsidRDefault="00BA0386" w:rsidP="00BA0386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9D3FB1">
              <w:rPr>
                <w:rFonts w:hint="eastAsia"/>
                <w:color w:val="auto"/>
                <w:sz w:val="21"/>
              </w:rPr>
              <w:t>通过实操将</w:t>
            </w:r>
            <w:r w:rsidRPr="009D3FB1">
              <w:rPr>
                <w:color w:val="auto"/>
                <w:sz w:val="21"/>
              </w:rPr>
              <w:t>PPT设计的原则与方法传授给学员，并深切领悟到PPT制作的精髓</w:t>
            </w:r>
          </w:p>
        </w:tc>
        <w:tc>
          <w:tcPr>
            <w:tcW w:w="4820" w:type="dxa"/>
          </w:tcPr>
          <w:p w:rsidR="00BA0386" w:rsidRDefault="00BA0386" w:rsidP="00BA0386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D1A4D">
              <w:rPr>
                <w:rFonts w:hint="eastAsia"/>
                <w:color w:val="auto"/>
                <w:sz w:val="21"/>
              </w:rPr>
              <w:t>使用</w:t>
            </w:r>
            <w:r w:rsidRPr="002D1A4D">
              <w:rPr>
                <w:color w:val="auto"/>
                <w:sz w:val="21"/>
              </w:rPr>
              <w:t>Microsoft Office 2010</w:t>
            </w:r>
            <w:r>
              <w:rPr>
                <w:rFonts w:hint="eastAsia"/>
                <w:color w:val="auto"/>
                <w:sz w:val="21"/>
              </w:rPr>
              <w:t>及以上版本</w:t>
            </w:r>
          </w:p>
          <w:p w:rsidR="00BA0386" w:rsidRPr="00970BCD" w:rsidRDefault="00BA0386" w:rsidP="00772D80">
            <w:p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</w:p>
          <w:p w:rsidR="00BA0386" w:rsidRPr="0023694E" w:rsidRDefault="00BA0386" w:rsidP="00772D80">
            <w:pPr>
              <w:pStyle w:val="a3"/>
              <w:adjustRightInd w:val="0"/>
              <w:snapToGrid w:val="0"/>
              <w:spacing w:afterLines="0" w:after="160" w:line="240" w:lineRule="auto"/>
              <w:ind w:left="420" w:firstLineChars="0" w:firstLine="0"/>
              <w:rPr>
                <w:color w:val="auto"/>
                <w:sz w:val="21"/>
              </w:rPr>
            </w:pPr>
          </w:p>
        </w:tc>
      </w:tr>
    </w:tbl>
    <w:p w:rsidR="00BA0386" w:rsidRPr="0085414C" w:rsidRDefault="00BA0386" w:rsidP="00BA0386">
      <w:pPr>
        <w:adjustRightInd w:val="0"/>
        <w:snapToGrid w:val="0"/>
        <w:spacing w:afterLines="0" w:after="163" w:line="240" w:lineRule="auto"/>
        <w:rPr>
          <w:color w:val="auto"/>
          <w:sz w:val="19"/>
        </w:rPr>
      </w:pPr>
    </w:p>
    <w:p w:rsidR="00BA0386" w:rsidRPr="0023694E" w:rsidRDefault="00BA0386" w:rsidP="00BA0386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BA0386" w:rsidRDefault="00BA0386" w:rsidP="00BA0386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5414C">
        <w:rPr>
          <w:rFonts w:hint="eastAsia"/>
          <w:b/>
          <w:color w:val="auto"/>
          <w:kern w:val="0"/>
          <w:sz w:val="21"/>
        </w:rPr>
        <w:t>第一模块：</w:t>
      </w:r>
      <w:r w:rsidRPr="009D3FB1">
        <w:rPr>
          <w:b/>
          <w:color w:val="auto"/>
          <w:kern w:val="0"/>
          <w:sz w:val="21"/>
        </w:rPr>
        <w:t>好PPT是怎样炼成的</w:t>
      </w:r>
    </w:p>
    <w:p w:rsidR="00BA0386" w:rsidRPr="009D3FB1" w:rsidRDefault="00BA0386" w:rsidP="00BA0386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PPT易犯的九个错误</w:t>
      </w:r>
    </w:p>
    <w:p w:rsidR="00BA0386" w:rsidRPr="009D3FB1" w:rsidRDefault="00BA0386" w:rsidP="00BA0386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PPT修改前后效果案例分析</w:t>
      </w:r>
    </w:p>
    <w:p w:rsidR="00BA0386" w:rsidRPr="009D3FB1" w:rsidRDefault="00BA0386" w:rsidP="00BA0386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好PPT的三个标准</w:t>
      </w:r>
    </w:p>
    <w:p w:rsidR="00BA0386" w:rsidRPr="00970BCD" w:rsidRDefault="00BA0386" w:rsidP="00BA0386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高效创建PPT三步法</w:t>
      </w:r>
    </w:p>
    <w:p w:rsidR="00BA0386" w:rsidRPr="008C55C8" w:rsidRDefault="00BA0386" w:rsidP="00BA0386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5414C">
        <w:rPr>
          <w:rFonts w:hint="eastAsia"/>
          <w:b/>
          <w:color w:val="auto"/>
          <w:kern w:val="0"/>
          <w:sz w:val="21"/>
        </w:rPr>
        <w:t>第二模块：</w:t>
      </w:r>
      <w:r w:rsidRPr="009D3FB1">
        <w:rPr>
          <w:b/>
          <w:color w:val="auto"/>
          <w:kern w:val="0"/>
          <w:sz w:val="21"/>
        </w:rPr>
        <w:t>页面设计八大元素</w:t>
      </w:r>
      <w:r w:rsidRPr="008C55C8">
        <w:rPr>
          <w:b/>
          <w:color w:val="auto"/>
          <w:kern w:val="0"/>
          <w:sz w:val="21"/>
        </w:rPr>
        <w:tab/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字体字号如何选用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安装新将字体并将其嵌在演示文稿中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Shift键在绘制形状中的妙用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快速制作多个形状的方法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绘制自动跟随的箭头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页面上形状太多如何定位与选择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使用SmartArt图示快速设计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lastRenderedPageBreak/>
        <w:t>图片矩形裁剪与异形裁剪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设置透明色与删除背景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更改图片颜色/设置图片艺术效果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压缩图片以减小文稿体积</w:t>
      </w:r>
    </w:p>
    <w:p w:rsidR="00BA0386" w:rsidRPr="009D3FB1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插入音频与视频并设置其自动播放</w:t>
      </w:r>
    </w:p>
    <w:p w:rsidR="00BA0386" w:rsidRPr="002D1A4D" w:rsidRDefault="00BA0386" w:rsidP="00BA0386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设置视频全屏播放</w:t>
      </w:r>
    </w:p>
    <w:p w:rsidR="00BA0386" w:rsidRPr="008C55C8" w:rsidRDefault="00BA0386" w:rsidP="00BA0386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C55C8">
        <w:rPr>
          <w:rFonts w:hint="eastAsia"/>
          <w:b/>
          <w:color w:val="auto"/>
          <w:kern w:val="0"/>
          <w:sz w:val="21"/>
        </w:rPr>
        <w:t>第</w:t>
      </w:r>
      <w:r>
        <w:rPr>
          <w:rFonts w:hint="eastAsia"/>
          <w:b/>
          <w:color w:val="auto"/>
          <w:kern w:val="0"/>
          <w:sz w:val="21"/>
        </w:rPr>
        <w:t>三</w:t>
      </w:r>
      <w:r w:rsidRPr="008C55C8">
        <w:rPr>
          <w:rFonts w:hint="eastAsia"/>
          <w:b/>
          <w:color w:val="auto"/>
          <w:kern w:val="0"/>
          <w:sz w:val="21"/>
        </w:rPr>
        <w:t>模块：</w:t>
      </w:r>
      <w:r w:rsidRPr="009D3FB1">
        <w:rPr>
          <w:b/>
          <w:color w:val="auto"/>
          <w:kern w:val="0"/>
          <w:sz w:val="21"/>
        </w:rPr>
        <w:t>幻灯片版式、母版与排版工具</w:t>
      </w:r>
      <w:r w:rsidRPr="008C55C8">
        <w:rPr>
          <w:b/>
          <w:color w:val="auto"/>
          <w:kern w:val="0"/>
          <w:sz w:val="21"/>
        </w:rPr>
        <w:tab/>
      </w:r>
    </w:p>
    <w:p w:rsidR="00BA0386" w:rsidRPr="009D3FB1" w:rsidRDefault="00BA0386" w:rsidP="00BA0386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什么是版式与母版</w:t>
      </w:r>
    </w:p>
    <w:p w:rsidR="00BA0386" w:rsidRPr="009D3FB1" w:rsidRDefault="00BA0386" w:rsidP="00BA0386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应用版式母版统一调整配色与风格</w:t>
      </w:r>
    </w:p>
    <w:p w:rsidR="00BA0386" w:rsidRPr="009D3FB1" w:rsidRDefault="00BA0386" w:rsidP="00BA0386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为多张幻灯片批量添加公司LOGO</w:t>
      </w:r>
    </w:p>
    <w:p w:rsidR="00BA0386" w:rsidRPr="009D3FB1" w:rsidRDefault="00BA0386" w:rsidP="00BA0386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自定义幻灯片版式</w:t>
      </w:r>
    </w:p>
    <w:p w:rsidR="00BA0386" w:rsidRPr="009D3FB1" w:rsidRDefault="00BA0386" w:rsidP="00BA0386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标尺、网络线与参考线</w:t>
      </w:r>
    </w:p>
    <w:p w:rsidR="00BA0386" w:rsidRPr="009D3FB1" w:rsidRDefault="00BA0386" w:rsidP="00BA0386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用对齐工具快速对齐页面元素</w:t>
      </w:r>
    </w:p>
    <w:p w:rsidR="00BA0386" w:rsidRPr="009D3FB1" w:rsidRDefault="00BA0386" w:rsidP="00BA0386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如何让多张图片的大小绝对相同</w:t>
      </w:r>
    </w:p>
    <w:p w:rsidR="00BA0386" w:rsidRPr="008C55C8" w:rsidRDefault="00BA0386" w:rsidP="00BA0386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对多张图片快速排版</w:t>
      </w:r>
      <w:r w:rsidRPr="008C55C8">
        <w:rPr>
          <w:color w:val="auto"/>
          <w:kern w:val="0"/>
          <w:sz w:val="21"/>
        </w:rPr>
        <w:tab/>
      </w:r>
    </w:p>
    <w:p w:rsidR="00BA0386" w:rsidRPr="008C55C8" w:rsidRDefault="00BA0386" w:rsidP="00BA0386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5414C">
        <w:rPr>
          <w:rFonts w:hint="eastAsia"/>
          <w:b/>
          <w:color w:val="auto"/>
          <w:kern w:val="0"/>
          <w:sz w:val="21"/>
        </w:rPr>
        <w:t>第四模块：</w:t>
      </w:r>
      <w:r w:rsidRPr="009D3FB1">
        <w:rPr>
          <w:b/>
          <w:color w:val="auto"/>
          <w:kern w:val="0"/>
          <w:sz w:val="21"/>
        </w:rPr>
        <w:t>视觉思维突出重点</w:t>
      </w:r>
    </w:p>
    <w:p w:rsidR="00BA0386" w:rsidRPr="009D3FB1" w:rsidRDefault="00BA0386" w:rsidP="00BA0386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为什么要视觉化</w:t>
      </w:r>
    </w:p>
    <w:p w:rsidR="00BA0386" w:rsidRPr="009D3FB1" w:rsidRDefault="00BA0386" w:rsidP="00BA0386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文本快速转换为SmartArt图示</w:t>
      </w:r>
    </w:p>
    <w:p w:rsidR="00BA0386" w:rsidRPr="009D3FB1" w:rsidRDefault="00BA0386" w:rsidP="00BA0386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文本转换为表格</w:t>
      </w:r>
    </w:p>
    <w:p w:rsidR="00BA0386" w:rsidRPr="009D3FB1" w:rsidRDefault="00BA0386" w:rsidP="00BA0386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大段文本如何进行强调与突出</w:t>
      </w:r>
    </w:p>
    <w:p w:rsidR="00BA0386" w:rsidRDefault="00BA0386" w:rsidP="00BA0386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文字图片化步骤</w:t>
      </w:r>
    </w:p>
    <w:p w:rsidR="00BA0386" w:rsidRPr="00BF22C4" w:rsidRDefault="00BA0386" w:rsidP="00BA0386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5414C">
        <w:rPr>
          <w:rFonts w:hint="eastAsia"/>
          <w:b/>
          <w:color w:val="auto"/>
          <w:kern w:val="0"/>
          <w:sz w:val="21"/>
        </w:rPr>
        <w:t>第五模块：</w:t>
      </w:r>
      <w:proofErr w:type="gramStart"/>
      <w:r w:rsidRPr="009D3FB1">
        <w:rPr>
          <w:b/>
          <w:color w:val="auto"/>
          <w:kern w:val="0"/>
          <w:sz w:val="21"/>
        </w:rPr>
        <w:t>动画让</w:t>
      </w:r>
      <w:proofErr w:type="gramEnd"/>
      <w:r w:rsidRPr="009D3FB1">
        <w:rPr>
          <w:b/>
          <w:color w:val="auto"/>
          <w:kern w:val="0"/>
          <w:sz w:val="21"/>
        </w:rPr>
        <w:t>幻灯片精彩纷呈</w:t>
      </w:r>
    </w:p>
    <w:p w:rsidR="00BA0386" w:rsidRPr="009D3FB1" w:rsidRDefault="00BA0386" w:rsidP="00BA0386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动画种类及制作步骤</w:t>
      </w:r>
    </w:p>
    <w:p w:rsidR="00BA0386" w:rsidRPr="009D3FB1" w:rsidRDefault="00BA0386" w:rsidP="00BA0386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动画效果选项与计时器控制</w:t>
      </w:r>
    </w:p>
    <w:p w:rsidR="00BA0386" w:rsidRPr="009D3FB1" w:rsidRDefault="00BA0386" w:rsidP="00BA0386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时间轴与动画开始条件</w:t>
      </w:r>
    </w:p>
    <w:p w:rsidR="00BA0386" w:rsidRPr="009D3FB1" w:rsidRDefault="00BA0386" w:rsidP="00BA0386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制作文本逐行出现效果</w:t>
      </w:r>
    </w:p>
    <w:p w:rsidR="00BA0386" w:rsidRPr="009D3FB1" w:rsidRDefault="00BA0386" w:rsidP="00BA0386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为SmartArt与图表添加动画</w:t>
      </w:r>
    </w:p>
    <w:p w:rsidR="00BA0386" w:rsidRPr="009D3FB1" w:rsidRDefault="00BA0386" w:rsidP="00BA0386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制作局部放大效果</w:t>
      </w:r>
    </w:p>
    <w:p w:rsidR="00BA0386" w:rsidRPr="00970BCD" w:rsidRDefault="00BA0386" w:rsidP="00BA0386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制作舞台幕布效果</w:t>
      </w:r>
      <w:r w:rsidRPr="00970BCD">
        <w:rPr>
          <w:color w:val="auto"/>
          <w:kern w:val="0"/>
          <w:sz w:val="21"/>
        </w:rPr>
        <w:tab/>
      </w:r>
    </w:p>
    <w:p w:rsidR="00BA0386" w:rsidRDefault="00BA0386" w:rsidP="00BA0386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5414C">
        <w:rPr>
          <w:rFonts w:hint="eastAsia"/>
          <w:b/>
          <w:color w:val="auto"/>
          <w:kern w:val="0"/>
          <w:sz w:val="21"/>
        </w:rPr>
        <w:t>第六模块：</w:t>
      </w:r>
      <w:r w:rsidRPr="009D3FB1">
        <w:rPr>
          <w:b/>
          <w:color w:val="auto"/>
          <w:kern w:val="0"/>
          <w:sz w:val="21"/>
        </w:rPr>
        <w:t>幻灯片放映与演示技巧</w:t>
      </w:r>
    </w:p>
    <w:p w:rsidR="00BA0386" w:rsidRPr="009D3FB1" w:rsidRDefault="00BA0386" w:rsidP="00BA0386">
      <w:pPr>
        <w:pStyle w:val="a3"/>
        <w:numPr>
          <w:ilvl w:val="0"/>
          <w:numId w:val="44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PPT放映常用快捷键</w:t>
      </w:r>
    </w:p>
    <w:p w:rsidR="00BA0386" w:rsidRPr="009D3FB1" w:rsidRDefault="00BA0386" w:rsidP="00BA0386">
      <w:pPr>
        <w:pStyle w:val="a3"/>
        <w:numPr>
          <w:ilvl w:val="0"/>
          <w:numId w:val="44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如何设置双屏显示，避免忘词</w:t>
      </w:r>
    </w:p>
    <w:p w:rsidR="00BA0386" w:rsidRPr="009D3FB1" w:rsidRDefault="00BA0386" w:rsidP="00BA0386">
      <w:pPr>
        <w:pStyle w:val="a3"/>
        <w:numPr>
          <w:ilvl w:val="0"/>
          <w:numId w:val="44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屏幕放大与圈点标注工具</w:t>
      </w:r>
    </w:p>
    <w:p w:rsidR="00BA0386" w:rsidRPr="009D3FB1" w:rsidRDefault="00BA0386" w:rsidP="00BA0386">
      <w:pPr>
        <w:pStyle w:val="a3"/>
        <w:numPr>
          <w:ilvl w:val="0"/>
          <w:numId w:val="44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proofErr w:type="gramStart"/>
      <w:r w:rsidRPr="009D3FB1">
        <w:rPr>
          <w:color w:val="auto"/>
          <w:kern w:val="0"/>
          <w:sz w:val="21"/>
        </w:rPr>
        <w:t>五招助你</w:t>
      </w:r>
      <w:proofErr w:type="gramEnd"/>
      <w:r w:rsidRPr="009D3FB1">
        <w:rPr>
          <w:color w:val="auto"/>
          <w:kern w:val="0"/>
          <w:sz w:val="21"/>
        </w:rPr>
        <w:t>克服紧张</w:t>
      </w:r>
    </w:p>
    <w:p w:rsidR="00BA0386" w:rsidRPr="009D3FB1" w:rsidRDefault="00BA0386" w:rsidP="00BA0386">
      <w:pPr>
        <w:pStyle w:val="a3"/>
        <w:numPr>
          <w:ilvl w:val="0"/>
          <w:numId w:val="44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声音与肢体语言运用</w:t>
      </w:r>
    </w:p>
    <w:p w:rsidR="00BA0386" w:rsidRPr="00970BCD" w:rsidRDefault="00BA0386" w:rsidP="00BA0386">
      <w:pPr>
        <w:pStyle w:val="a3"/>
        <w:numPr>
          <w:ilvl w:val="0"/>
          <w:numId w:val="44"/>
        </w:numPr>
        <w:adjustRightInd w:val="0"/>
        <w:snapToGrid w:val="0"/>
        <w:spacing w:afterLines="0" w:after="160" w:line="240" w:lineRule="auto"/>
        <w:ind w:firstLineChars="0"/>
        <w:rPr>
          <w:b/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演讲者易犯的20个毛病</w:t>
      </w:r>
    </w:p>
    <w:p w:rsidR="00BA0386" w:rsidRDefault="00BA0386" w:rsidP="00BA0386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5414C">
        <w:rPr>
          <w:rFonts w:hint="eastAsia"/>
          <w:b/>
          <w:color w:val="auto"/>
          <w:kern w:val="0"/>
          <w:sz w:val="21"/>
        </w:rPr>
        <w:t>第七模块：</w:t>
      </w:r>
      <w:r w:rsidRPr="009D3FB1">
        <w:rPr>
          <w:b/>
          <w:color w:val="auto"/>
          <w:kern w:val="0"/>
          <w:sz w:val="21"/>
        </w:rPr>
        <w:t>精彩设计实操</w:t>
      </w:r>
    </w:p>
    <w:p w:rsidR="00BA0386" w:rsidRPr="009D3FB1" w:rsidRDefault="00BA0386" w:rsidP="00BA0386">
      <w:pPr>
        <w:pStyle w:val="a3"/>
        <w:numPr>
          <w:ilvl w:val="0"/>
          <w:numId w:val="4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图文并茂的封面页设计</w:t>
      </w:r>
    </w:p>
    <w:p w:rsidR="00BA0386" w:rsidRPr="009D3FB1" w:rsidRDefault="00BA0386" w:rsidP="00BA0386">
      <w:pPr>
        <w:pStyle w:val="a3"/>
        <w:numPr>
          <w:ilvl w:val="0"/>
          <w:numId w:val="4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告别死板的目录页</w:t>
      </w:r>
    </w:p>
    <w:p w:rsidR="00BA0386" w:rsidRPr="009D3FB1" w:rsidRDefault="00BA0386" w:rsidP="00BA0386">
      <w:pPr>
        <w:pStyle w:val="a3"/>
        <w:numPr>
          <w:ilvl w:val="0"/>
          <w:numId w:val="4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正文页版面设计方法</w:t>
      </w:r>
    </w:p>
    <w:p w:rsidR="00BA0386" w:rsidRPr="009D3FB1" w:rsidRDefault="00BA0386" w:rsidP="00BA0386">
      <w:pPr>
        <w:pStyle w:val="a3"/>
        <w:numPr>
          <w:ilvl w:val="0"/>
          <w:numId w:val="4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结构化与导航设计</w:t>
      </w:r>
    </w:p>
    <w:p w:rsidR="00BA0386" w:rsidRDefault="00BA0386" w:rsidP="00BA0386">
      <w:pPr>
        <w:pStyle w:val="a3"/>
        <w:numPr>
          <w:ilvl w:val="0"/>
          <w:numId w:val="4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D3FB1">
        <w:rPr>
          <w:color w:val="auto"/>
          <w:kern w:val="0"/>
          <w:sz w:val="21"/>
        </w:rPr>
        <w:t>模板设计</w:t>
      </w:r>
    </w:p>
    <w:p w:rsidR="00BA0386" w:rsidRPr="0023694E" w:rsidRDefault="00BA0386" w:rsidP="00BA0386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BA0386" w:rsidRPr="0023694E" w:rsidRDefault="00BA0386" w:rsidP="00BA0386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proofErr w:type="gramStart"/>
      <w:r w:rsidRPr="0023694E">
        <w:rPr>
          <w:rFonts w:hint="eastAsia"/>
          <w:color w:val="auto"/>
          <w:kern w:val="0"/>
          <w:sz w:val="21"/>
        </w:rPr>
        <w:t>作为</w:t>
      </w:r>
      <w:r>
        <w:rPr>
          <w:rFonts w:hint="eastAsia"/>
          <w:color w:val="auto"/>
          <w:kern w:val="0"/>
          <w:sz w:val="21"/>
        </w:rPr>
        <w:t>职场人士</w:t>
      </w:r>
      <w:proofErr w:type="gramEnd"/>
      <w:r>
        <w:rPr>
          <w:rFonts w:hint="eastAsia"/>
          <w:color w:val="auto"/>
          <w:kern w:val="0"/>
          <w:sz w:val="21"/>
        </w:rPr>
        <w:t>，</w:t>
      </w:r>
      <w:r w:rsidRPr="0023694E">
        <w:rPr>
          <w:rFonts w:hint="eastAsia"/>
          <w:color w:val="auto"/>
          <w:kern w:val="0"/>
          <w:sz w:val="21"/>
        </w:rPr>
        <w:t>你可能还会对</w:t>
      </w:r>
      <w:r>
        <w:rPr>
          <w:rFonts w:hint="eastAsia"/>
          <w:color w:val="auto"/>
          <w:kern w:val="0"/>
          <w:sz w:val="21"/>
        </w:rPr>
        <w:t>《从EXCEL数据到图表展示》感兴趣</w:t>
      </w:r>
    </w:p>
    <w:p w:rsidR="00BA0386" w:rsidRPr="0023694E" w:rsidRDefault="00BA0386" w:rsidP="00BA0386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3694E">
        <w:rPr>
          <w:rFonts w:hint="eastAsia"/>
          <w:color w:val="auto"/>
          <w:kern w:val="0"/>
          <w:sz w:val="21"/>
        </w:rPr>
        <w:t>想要在</w:t>
      </w:r>
      <w:r>
        <w:rPr>
          <w:rFonts w:hint="eastAsia"/>
          <w:color w:val="auto"/>
          <w:kern w:val="0"/>
          <w:sz w:val="21"/>
        </w:rPr>
        <w:t>呈现上更进一步，你可能需要学习《过目难忘的图像化表达》《大脑瑞士军刀——思维导图》</w:t>
      </w:r>
    </w:p>
    <w:p w:rsidR="00BA0386" w:rsidRPr="0023694E" w:rsidRDefault="00BA0386" w:rsidP="00BA0386">
      <w:pPr>
        <w:pStyle w:val="a3"/>
        <w:adjustRightInd w:val="0"/>
        <w:snapToGrid w:val="0"/>
        <w:spacing w:afterLines="0" w:after="160" w:line="240" w:lineRule="auto"/>
        <w:ind w:left="420" w:firstLineChars="0" w:firstLine="0"/>
        <w:rPr>
          <w:color w:val="auto"/>
          <w:kern w:val="0"/>
          <w:sz w:val="21"/>
        </w:rPr>
      </w:pPr>
    </w:p>
    <w:p w:rsidR="00BA0386" w:rsidRPr="00C10C44" w:rsidRDefault="00BA0386" w:rsidP="00BA0386">
      <w:pPr>
        <w:widowControl/>
        <w:adjustRightInd w:val="0"/>
        <w:snapToGrid w:val="0"/>
        <w:spacing w:afterLines="0"/>
        <w:jc w:val="left"/>
        <w:rPr>
          <w:color w:val="auto"/>
          <w:sz w:val="19"/>
        </w:rPr>
      </w:pPr>
      <w:r w:rsidRPr="00C10C44">
        <w:rPr>
          <w:color w:val="auto"/>
          <w:sz w:val="19"/>
        </w:rPr>
        <w:br w:type="page"/>
      </w:r>
    </w:p>
    <w:p w:rsidR="00BA0386" w:rsidRDefault="00BA0386" w:rsidP="00BA0386">
      <w:pPr>
        <w:adjustRightInd w:val="0"/>
        <w:snapToGrid w:val="0"/>
        <w:spacing w:afterLines="0" w:line="240" w:lineRule="auto"/>
        <w:jc w:val="left"/>
        <w:outlineLvl w:val="0"/>
        <w:rPr>
          <w:b/>
          <w:color w:val="0070C0"/>
          <w:szCs w:val="24"/>
        </w:rPr>
      </w:pPr>
    </w:p>
    <w:p w:rsidR="00BA0386" w:rsidRPr="00C10C44" w:rsidRDefault="00BA0386" w:rsidP="00BA0386">
      <w:pPr>
        <w:adjustRightInd w:val="0"/>
        <w:snapToGrid w:val="0"/>
        <w:spacing w:afterLines="0" w:line="240" w:lineRule="auto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讲师简介</w:t>
      </w:r>
    </w:p>
    <w:p w:rsidR="00BA0386" w:rsidRPr="00C10C44" w:rsidRDefault="00BA0386" w:rsidP="00BA0386">
      <w:pPr>
        <w:adjustRightInd w:val="0"/>
        <w:snapToGrid w:val="0"/>
        <w:spacing w:afterLines="0" w:line="240" w:lineRule="auto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王 先生</w:t>
      </w:r>
    </w:p>
    <w:p w:rsidR="00BA0386" w:rsidRPr="00C10C44" w:rsidRDefault="00BA0386" w:rsidP="00BA0386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BA0386" w:rsidRPr="00BF22C4" w:rsidRDefault="00BA0386" w:rsidP="00BA0386">
      <w:pPr>
        <w:pStyle w:val="a3"/>
        <w:numPr>
          <w:ilvl w:val="0"/>
          <w:numId w:val="40"/>
        </w:numPr>
        <w:adjustRightInd w:val="0"/>
        <w:snapToGrid w:val="0"/>
        <w:spacing w:afterLines="0" w:line="276" w:lineRule="auto"/>
        <w:ind w:firstLineChars="0"/>
        <w:rPr>
          <w:color w:val="auto"/>
          <w:sz w:val="21"/>
        </w:rPr>
      </w:pPr>
      <w:r w:rsidRPr="00BF22C4">
        <w:rPr>
          <w:color w:val="auto"/>
          <w:sz w:val="21"/>
        </w:rPr>
        <w:t>肯耐珂萨资深讲师，顾问</w:t>
      </w:r>
      <w:r w:rsidRPr="00BF22C4">
        <w:rPr>
          <w:color w:val="auto"/>
          <w:sz w:val="21"/>
        </w:rPr>
        <w:tab/>
      </w:r>
    </w:p>
    <w:p w:rsidR="00BA0386" w:rsidRPr="00BF22C4" w:rsidRDefault="00BA0386" w:rsidP="00BA0386">
      <w:pPr>
        <w:pStyle w:val="a3"/>
        <w:numPr>
          <w:ilvl w:val="0"/>
          <w:numId w:val="40"/>
        </w:numPr>
        <w:adjustRightInd w:val="0"/>
        <w:snapToGrid w:val="0"/>
        <w:spacing w:afterLines="0" w:line="276" w:lineRule="auto"/>
        <w:ind w:firstLineChars="0"/>
        <w:rPr>
          <w:color w:val="auto"/>
          <w:sz w:val="21"/>
        </w:rPr>
      </w:pPr>
      <w:r w:rsidRPr="00BF22C4">
        <w:rPr>
          <w:color w:val="auto"/>
          <w:sz w:val="21"/>
        </w:rPr>
        <w:t>微软认证Office专家</w:t>
      </w:r>
      <w:r w:rsidRPr="00BF22C4">
        <w:rPr>
          <w:color w:val="auto"/>
          <w:sz w:val="21"/>
        </w:rPr>
        <w:tab/>
      </w:r>
    </w:p>
    <w:p w:rsidR="00BA0386" w:rsidRPr="00BF22C4" w:rsidRDefault="00BA0386" w:rsidP="00BA0386">
      <w:pPr>
        <w:pStyle w:val="a3"/>
        <w:numPr>
          <w:ilvl w:val="0"/>
          <w:numId w:val="40"/>
        </w:numPr>
        <w:adjustRightInd w:val="0"/>
        <w:snapToGrid w:val="0"/>
        <w:spacing w:afterLines="0" w:line="276" w:lineRule="auto"/>
        <w:ind w:firstLineChars="0"/>
        <w:rPr>
          <w:color w:val="auto"/>
          <w:sz w:val="21"/>
        </w:rPr>
      </w:pPr>
      <w:r w:rsidRPr="00BF22C4">
        <w:rPr>
          <w:color w:val="auto"/>
          <w:sz w:val="21"/>
        </w:rPr>
        <w:t>2013年度最佳Excel实战讲师</w:t>
      </w:r>
      <w:r w:rsidRPr="00BF22C4">
        <w:rPr>
          <w:color w:val="auto"/>
          <w:sz w:val="21"/>
        </w:rPr>
        <w:tab/>
      </w:r>
    </w:p>
    <w:p w:rsidR="00BA0386" w:rsidRPr="00BF22C4" w:rsidRDefault="00BA0386" w:rsidP="00BA0386">
      <w:pPr>
        <w:pStyle w:val="a3"/>
        <w:numPr>
          <w:ilvl w:val="0"/>
          <w:numId w:val="40"/>
        </w:numPr>
        <w:adjustRightInd w:val="0"/>
        <w:snapToGrid w:val="0"/>
        <w:spacing w:afterLines="0" w:line="276" w:lineRule="auto"/>
        <w:ind w:firstLineChars="0"/>
        <w:rPr>
          <w:color w:val="auto"/>
          <w:sz w:val="21"/>
        </w:rPr>
      </w:pPr>
      <w:r w:rsidRPr="00BF22C4">
        <w:rPr>
          <w:color w:val="auto"/>
          <w:sz w:val="21"/>
        </w:rPr>
        <w:t>原新浪</w:t>
      </w:r>
      <w:proofErr w:type="gramStart"/>
      <w:r w:rsidRPr="00BF22C4">
        <w:rPr>
          <w:color w:val="auto"/>
          <w:sz w:val="21"/>
        </w:rPr>
        <w:t>网集团</w:t>
      </w:r>
      <w:proofErr w:type="gramEnd"/>
      <w:r w:rsidRPr="00BF22C4">
        <w:rPr>
          <w:color w:val="auto"/>
          <w:sz w:val="21"/>
        </w:rPr>
        <w:t>高级培训顾问、讲师</w:t>
      </w:r>
      <w:r w:rsidRPr="00BF22C4">
        <w:rPr>
          <w:color w:val="auto"/>
          <w:sz w:val="21"/>
        </w:rPr>
        <w:tab/>
      </w:r>
    </w:p>
    <w:p w:rsidR="00BA0386" w:rsidRPr="00BF22C4" w:rsidRDefault="00BA0386" w:rsidP="00BA0386">
      <w:pPr>
        <w:pStyle w:val="a3"/>
        <w:numPr>
          <w:ilvl w:val="0"/>
          <w:numId w:val="40"/>
        </w:numPr>
        <w:adjustRightInd w:val="0"/>
        <w:snapToGrid w:val="0"/>
        <w:spacing w:afterLines="0" w:line="276" w:lineRule="auto"/>
        <w:ind w:firstLineChars="0"/>
        <w:rPr>
          <w:color w:val="auto"/>
          <w:sz w:val="21"/>
        </w:rPr>
      </w:pPr>
      <w:r w:rsidRPr="00BF22C4">
        <w:rPr>
          <w:color w:val="auto"/>
          <w:sz w:val="21"/>
        </w:rPr>
        <w:t>中关村创新研修学院特聘讲师</w:t>
      </w:r>
      <w:r w:rsidRPr="00BF22C4">
        <w:rPr>
          <w:color w:val="auto"/>
          <w:sz w:val="21"/>
        </w:rPr>
        <w:tab/>
      </w:r>
    </w:p>
    <w:p w:rsidR="00BA0386" w:rsidRPr="00BF22C4" w:rsidRDefault="00BA0386" w:rsidP="00BA0386">
      <w:pPr>
        <w:pStyle w:val="a3"/>
        <w:numPr>
          <w:ilvl w:val="0"/>
          <w:numId w:val="40"/>
        </w:numPr>
        <w:adjustRightInd w:val="0"/>
        <w:snapToGrid w:val="0"/>
        <w:spacing w:afterLines="0" w:line="276" w:lineRule="auto"/>
        <w:ind w:firstLineChars="0"/>
        <w:rPr>
          <w:color w:val="auto"/>
          <w:sz w:val="21"/>
        </w:rPr>
      </w:pPr>
      <w:r w:rsidRPr="00BF22C4">
        <w:rPr>
          <w:color w:val="auto"/>
          <w:sz w:val="21"/>
        </w:rPr>
        <w:t>北京培训行业联合会理事</w:t>
      </w:r>
      <w:r w:rsidRPr="00BF22C4">
        <w:rPr>
          <w:color w:val="auto"/>
          <w:sz w:val="21"/>
        </w:rPr>
        <w:tab/>
      </w:r>
    </w:p>
    <w:p w:rsidR="00BA0386" w:rsidRPr="00BF22C4" w:rsidRDefault="00BA0386" w:rsidP="00BA0386">
      <w:pPr>
        <w:pStyle w:val="a3"/>
        <w:numPr>
          <w:ilvl w:val="0"/>
          <w:numId w:val="40"/>
        </w:numPr>
        <w:adjustRightInd w:val="0"/>
        <w:snapToGrid w:val="0"/>
        <w:spacing w:afterLines="0" w:line="276" w:lineRule="auto"/>
        <w:ind w:firstLineChars="0"/>
        <w:rPr>
          <w:color w:val="auto"/>
          <w:sz w:val="21"/>
        </w:rPr>
      </w:pPr>
      <w:r w:rsidRPr="00BF22C4">
        <w:rPr>
          <w:color w:val="auto"/>
          <w:sz w:val="21"/>
        </w:rPr>
        <w:t>国家职业资格认证企业培训师</w:t>
      </w:r>
      <w:r w:rsidRPr="00BF22C4">
        <w:rPr>
          <w:color w:val="auto"/>
          <w:sz w:val="21"/>
        </w:rPr>
        <w:tab/>
      </w:r>
    </w:p>
    <w:p w:rsidR="00BA0386" w:rsidRPr="00BF22C4" w:rsidRDefault="00BA0386" w:rsidP="00BA0386">
      <w:pPr>
        <w:pStyle w:val="a3"/>
        <w:numPr>
          <w:ilvl w:val="0"/>
          <w:numId w:val="40"/>
        </w:numPr>
        <w:adjustRightInd w:val="0"/>
        <w:snapToGrid w:val="0"/>
        <w:spacing w:afterLines="0" w:line="276" w:lineRule="auto"/>
        <w:ind w:firstLineChars="0"/>
        <w:rPr>
          <w:color w:val="auto"/>
          <w:sz w:val="21"/>
        </w:rPr>
      </w:pPr>
      <w:r w:rsidRPr="00BF22C4">
        <w:rPr>
          <w:color w:val="auto"/>
          <w:sz w:val="21"/>
        </w:rPr>
        <w:t>Excel/PPT技能全面，从操作、函数、数据统计，到图表制作、VBA开发；PPT演示报告制作等均可讲授。有能力解答学员们的问题和疑惑</w:t>
      </w:r>
    </w:p>
    <w:p w:rsidR="00BA0386" w:rsidRPr="00BF22C4" w:rsidRDefault="00BA0386" w:rsidP="00BA0386">
      <w:pPr>
        <w:adjustRightInd w:val="0"/>
        <w:snapToGrid w:val="0"/>
        <w:spacing w:afterLines="0" w:after="163" w:line="240" w:lineRule="auto"/>
        <w:rPr>
          <w:color w:val="auto"/>
          <w:sz w:val="19"/>
        </w:rPr>
      </w:pPr>
    </w:p>
    <w:p w:rsidR="00BA0386" w:rsidRPr="00C10C44" w:rsidRDefault="00BA0386" w:rsidP="00BA0386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BA0386" w:rsidRPr="00BF22C4" w:rsidRDefault="00BA0386" w:rsidP="00BA0386">
      <w:pPr>
        <w:pStyle w:val="a3"/>
        <w:numPr>
          <w:ilvl w:val="0"/>
          <w:numId w:val="1"/>
        </w:numPr>
        <w:adjustRightInd w:val="0"/>
        <w:snapToGrid w:val="0"/>
        <w:spacing w:afterLines="0" w:line="240" w:lineRule="auto"/>
        <w:ind w:firstLineChars="0"/>
        <w:rPr>
          <w:color w:val="auto"/>
          <w:sz w:val="21"/>
        </w:rPr>
      </w:pPr>
      <w:r w:rsidRPr="00BF22C4">
        <w:rPr>
          <w:color w:val="auto"/>
          <w:sz w:val="21"/>
        </w:rPr>
        <w:t>《Excel企业应用全接触》、《Excel实战技巧40问》、《1000和1一个样— Excel批量数据处理技术》、《五招超越小伙伴——用Excel做人力资源管理》、《PPT商务演示》、《PPT操作实务与精彩呈现》、《Excel遇上PPT—卓越职场报告制作与演示》</w:t>
      </w:r>
    </w:p>
    <w:p w:rsidR="00BA0386" w:rsidRPr="00C10C44" w:rsidRDefault="00BA0386" w:rsidP="00BA0386">
      <w:pPr>
        <w:adjustRightInd w:val="0"/>
        <w:snapToGrid w:val="0"/>
        <w:spacing w:afterLines="0" w:line="240" w:lineRule="auto"/>
        <w:rPr>
          <w:color w:val="auto"/>
          <w:sz w:val="19"/>
        </w:rPr>
      </w:pPr>
    </w:p>
    <w:p w:rsidR="00BA0386" w:rsidRPr="00C10C44" w:rsidRDefault="00BA0386" w:rsidP="00BA0386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BA0386" w:rsidRPr="00BF22C4" w:rsidRDefault="00BA0386" w:rsidP="00BA0386">
      <w:pPr>
        <w:adjustRightInd w:val="0"/>
        <w:snapToGrid w:val="0"/>
        <w:spacing w:afterLines="0" w:after="240" w:line="240" w:lineRule="auto"/>
        <w:ind w:leftChars="160" w:left="384"/>
        <w:rPr>
          <w:color w:val="auto"/>
          <w:sz w:val="19"/>
        </w:rPr>
      </w:pPr>
      <w:r w:rsidRPr="00BF22C4">
        <w:rPr>
          <w:color w:val="auto"/>
          <w:sz w:val="19"/>
        </w:rPr>
        <w:t>中粮集团、茅台集团白金酒、康仁堂药业、北京信托、神华集团、山西电力、国药</w:t>
      </w:r>
      <w:proofErr w:type="gramStart"/>
      <w:r w:rsidRPr="00BF22C4">
        <w:rPr>
          <w:color w:val="auto"/>
          <w:sz w:val="19"/>
        </w:rPr>
        <w:t>励</w:t>
      </w:r>
      <w:proofErr w:type="gramEnd"/>
      <w:r w:rsidRPr="00BF22C4">
        <w:rPr>
          <w:color w:val="auto"/>
          <w:sz w:val="19"/>
        </w:rPr>
        <w:t>展、中国航天、</w:t>
      </w:r>
      <w:proofErr w:type="gramStart"/>
      <w:r w:rsidRPr="00BF22C4">
        <w:rPr>
          <w:color w:val="auto"/>
          <w:sz w:val="19"/>
        </w:rPr>
        <w:t>宜信公司</w:t>
      </w:r>
      <w:proofErr w:type="gramEnd"/>
      <w:r w:rsidRPr="00BF22C4">
        <w:rPr>
          <w:color w:val="auto"/>
          <w:sz w:val="19"/>
        </w:rPr>
        <w:t>、中关村创新研修学院、英特达软件、新浪网、</w:t>
      </w:r>
      <w:proofErr w:type="gramStart"/>
      <w:r w:rsidRPr="00BF22C4">
        <w:rPr>
          <w:color w:val="auto"/>
          <w:sz w:val="19"/>
        </w:rPr>
        <w:t>搜房网</w:t>
      </w:r>
      <w:proofErr w:type="gramEnd"/>
      <w:r>
        <w:rPr>
          <w:rFonts w:hint="eastAsia"/>
          <w:color w:val="auto"/>
          <w:sz w:val="19"/>
        </w:rPr>
        <w:t>等等</w:t>
      </w:r>
    </w:p>
    <w:p w:rsidR="00BA0386" w:rsidRPr="00C10C44" w:rsidRDefault="00BA0386" w:rsidP="00BA0386">
      <w:pPr>
        <w:spacing w:after="163"/>
      </w:pPr>
    </w:p>
    <w:p w:rsidR="00E83440" w:rsidRPr="00BA0386" w:rsidRDefault="00E83440" w:rsidP="00BA0386">
      <w:pPr>
        <w:spacing w:after="163"/>
      </w:pPr>
    </w:p>
    <w:sectPr w:rsidR="00E83440" w:rsidRPr="00BA0386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4E" w:rsidRDefault="00162F4E" w:rsidP="009D18FF">
      <w:pPr>
        <w:spacing w:after="120" w:line="240" w:lineRule="auto"/>
      </w:pPr>
      <w:r>
        <w:separator/>
      </w:r>
    </w:p>
  </w:endnote>
  <w:endnote w:type="continuationSeparator" w:id="0">
    <w:p w:rsidR="00162F4E" w:rsidRDefault="00162F4E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162F4E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162F4E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162F4E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4E" w:rsidRDefault="00162F4E" w:rsidP="009D18FF">
      <w:pPr>
        <w:spacing w:after="120" w:line="240" w:lineRule="auto"/>
      </w:pPr>
      <w:r>
        <w:separator/>
      </w:r>
    </w:p>
  </w:footnote>
  <w:footnote w:type="continuationSeparator" w:id="0">
    <w:p w:rsidR="00162F4E" w:rsidRDefault="00162F4E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162F4E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162F4E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162F4E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D1A"/>
    <w:multiLevelType w:val="hybridMultilevel"/>
    <w:tmpl w:val="5978E71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34C2A97"/>
    <w:multiLevelType w:val="hybridMultilevel"/>
    <w:tmpl w:val="43DA53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A86A0A"/>
    <w:multiLevelType w:val="hybridMultilevel"/>
    <w:tmpl w:val="E8A6A5E0"/>
    <w:lvl w:ilvl="0" w:tplc="0409000B">
      <w:start w:val="1"/>
      <w:numFmt w:val="bullet"/>
      <w:lvlText w:val=""/>
      <w:lvlJc w:val="left"/>
      <w:pPr>
        <w:ind w:left="8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">
    <w:nsid w:val="0CC75466"/>
    <w:multiLevelType w:val="hybridMultilevel"/>
    <w:tmpl w:val="41B2B8C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FC35DFC"/>
    <w:multiLevelType w:val="hybridMultilevel"/>
    <w:tmpl w:val="91F60F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3B65C8"/>
    <w:multiLevelType w:val="hybridMultilevel"/>
    <w:tmpl w:val="DA3A6B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9C1766"/>
    <w:multiLevelType w:val="hybridMultilevel"/>
    <w:tmpl w:val="CCF682E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37A7215"/>
    <w:multiLevelType w:val="hybridMultilevel"/>
    <w:tmpl w:val="9E7697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16D1AA8"/>
    <w:multiLevelType w:val="hybridMultilevel"/>
    <w:tmpl w:val="665C54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62D34F6"/>
    <w:multiLevelType w:val="hybridMultilevel"/>
    <w:tmpl w:val="D9426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6B34F60"/>
    <w:multiLevelType w:val="hybridMultilevel"/>
    <w:tmpl w:val="D63C57C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73844E2"/>
    <w:multiLevelType w:val="hybridMultilevel"/>
    <w:tmpl w:val="CDACD8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7BD3335"/>
    <w:multiLevelType w:val="hybridMultilevel"/>
    <w:tmpl w:val="7FD6A88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93C21A4"/>
    <w:multiLevelType w:val="hybridMultilevel"/>
    <w:tmpl w:val="FB98C3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29BE24C6"/>
    <w:multiLevelType w:val="hybridMultilevel"/>
    <w:tmpl w:val="AA668D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2AC216E0"/>
    <w:multiLevelType w:val="hybridMultilevel"/>
    <w:tmpl w:val="986C081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0A74661"/>
    <w:multiLevelType w:val="hybridMultilevel"/>
    <w:tmpl w:val="514A172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19F63EA"/>
    <w:multiLevelType w:val="hybridMultilevel"/>
    <w:tmpl w:val="CADC07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41E2E32"/>
    <w:multiLevelType w:val="hybridMultilevel"/>
    <w:tmpl w:val="0518C8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9581D1C"/>
    <w:multiLevelType w:val="hybridMultilevel"/>
    <w:tmpl w:val="ED8821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95A6E03"/>
    <w:multiLevelType w:val="hybridMultilevel"/>
    <w:tmpl w:val="7862B8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A3E092B"/>
    <w:multiLevelType w:val="hybridMultilevel"/>
    <w:tmpl w:val="65DC3B9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CEC6592"/>
    <w:multiLevelType w:val="hybridMultilevel"/>
    <w:tmpl w:val="CBFAF4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5AD4DDA"/>
    <w:multiLevelType w:val="hybridMultilevel"/>
    <w:tmpl w:val="D28022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77633EA"/>
    <w:multiLevelType w:val="hybridMultilevel"/>
    <w:tmpl w:val="CB74BBC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0227D49"/>
    <w:multiLevelType w:val="hybridMultilevel"/>
    <w:tmpl w:val="EAD6D00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34A5499"/>
    <w:multiLevelType w:val="hybridMultilevel"/>
    <w:tmpl w:val="982ECC2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5495B60"/>
    <w:multiLevelType w:val="hybridMultilevel"/>
    <w:tmpl w:val="65BC513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70162D3"/>
    <w:multiLevelType w:val="hybridMultilevel"/>
    <w:tmpl w:val="20023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671E2715"/>
    <w:multiLevelType w:val="hybridMultilevel"/>
    <w:tmpl w:val="F28A41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7C36DCC"/>
    <w:multiLevelType w:val="hybridMultilevel"/>
    <w:tmpl w:val="E60ABD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AE75F95"/>
    <w:multiLevelType w:val="hybridMultilevel"/>
    <w:tmpl w:val="6768566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BE15B21"/>
    <w:multiLevelType w:val="hybridMultilevel"/>
    <w:tmpl w:val="A1AA9F7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6D331D16"/>
    <w:multiLevelType w:val="hybridMultilevel"/>
    <w:tmpl w:val="395262E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97340B"/>
    <w:multiLevelType w:val="hybridMultilevel"/>
    <w:tmpl w:val="AABED5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1633CB7"/>
    <w:multiLevelType w:val="hybridMultilevel"/>
    <w:tmpl w:val="B3CE935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72A16863"/>
    <w:multiLevelType w:val="hybridMultilevel"/>
    <w:tmpl w:val="F694556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>
    <w:nsid w:val="75CB2CA0"/>
    <w:multiLevelType w:val="hybridMultilevel"/>
    <w:tmpl w:val="73E0BF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>
    <w:nsid w:val="79CD793B"/>
    <w:multiLevelType w:val="hybridMultilevel"/>
    <w:tmpl w:val="81BA1A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C9F4024"/>
    <w:multiLevelType w:val="hybridMultilevel"/>
    <w:tmpl w:val="B6B48AB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8"/>
  </w:num>
  <w:num w:numId="4">
    <w:abstractNumId w:val="37"/>
  </w:num>
  <w:num w:numId="5">
    <w:abstractNumId w:val="19"/>
  </w:num>
  <w:num w:numId="6">
    <w:abstractNumId w:val="23"/>
  </w:num>
  <w:num w:numId="7">
    <w:abstractNumId w:val="38"/>
  </w:num>
  <w:num w:numId="8">
    <w:abstractNumId w:val="26"/>
  </w:num>
  <w:num w:numId="9">
    <w:abstractNumId w:val="39"/>
  </w:num>
  <w:num w:numId="10">
    <w:abstractNumId w:val="17"/>
  </w:num>
  <w:num w:numId="11">
    <w:abstractNumId w:val="36"/>
  </w:num>
  <w:num w:numId="12">
    <w:abstractNumId w:val="15"/>
  </w:num>
  <w:num w:numId="13">
    <w:abstractNumId w:val="0"/>
  </w:num>
  <w:num w:numId="14">
    <w:abstractNumId w:val="16"/>
  </w:num>
  <w:num w:numId="15">
    <w:abstractNumId w:val="3"/>
  </w:num>
  <w:num w:numId="16">
    <w:abstractNumId w:val="43"/>
  </w:num>
  <w:num w:numId="17">
    <w:abstractNumId w:val="12"/>
  </w:num>
  <w:num w:numId="18">
    <w:abstractNumId w:val="4"/>
  </w:num>
  <w:num w:numId="19">
    <w:abstractNumId w:val="25"/>
  </w:num>
  <w:num w:numId="20">
    <w:abstractNumId w:val="8"/>
  </w:num>
  <w:num w:numId="21">
    <w:abstractNumId w:val="5"/>
  </w:num>
  <w:num w:numId="22">
    <w:abstractNumId w:val="21"/>
  </w:num>
  <w:num w:numId="23">
    <w:abstractNumId w:val="2"/>
  </w:num>
  <w:num w:numId="24">
    <w:abstractNumId w:val="10"/>
  </w:num>
  <w:num w:numId="25">
    <w:abstractNumId w:val="20"/>
  </w:num>
  <w:num w:numId="26">
    <w:abstractNumId w:val="28"/>
  </w:num>
  <w:num w:numId="27">
    <w:abstractNumId w:val="42"/>
  </w:num>
  <w:num w:numId="28">
    <w:abstractNumId w:val="41"/>
  </w:num>
  <w:num w:numId="29">
    <w:abstractNumId w:val="6"/>
  </w:num>
  <w:num w:numId="30">
    <w:abstractNumId w:val="7"/>
  </w:num>
  <w:num w:numId="31">
    <w:abstractNumId w:val="33"/>
  </w:num>
  <w:num w:numId="32">
    <w:abstractNumId w:val="22"/>
  </w:num>
  <w:num w:numId="33">
    <w:abstractNumId w:val="32"/>
  </w:num>
  <w:num w:numId="34">
    <w:abstractNumId w:val="11"/>
  </w:num>
  <w:num w:numId="35">
    <w:abstractNumId w:val="40"/>
  </w:num>
  <w:num w:numId="36">
    <w:abstractNumId w:val="24"/>
  </w:num>
  <w:num w:numId="37">
    <w:abstractNumId w:val="30"/>
  </w:num>
  <w:num w:numId="38">
    <w:abstractNumId w:val="1"/>
  </w:num>
  <w:num w:numId="39">
    <w:abstractNumId w:val="35"/>
  </w:num>
  <w:num w:numId="40">
    <w:abstractNumId w:val="31"/>
  </w:num>
  <w:num w:numId="41">
    <w:abstractNumId w:val="14"/>
  </w:num>
  <w:num w:numId="42">
    <w:abstractNumId w:val="27"/>
  </w:num>
  <w:num w:numId="43">
    <w:abstractNumId w:val="3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0204D0"/>
    <w:rsid w:val="00162F4E"/>
    <w:rsid w:val="001D529A"/>
    <w:rsid w:val="003E070A"/>
    <w:rsid w:val="00673CC4"/>
    <w:rsid w:val="007070F3"/>
    <w:rsid w:val="00847233"/>
    <w:rsid w:val="00892F0D"/>
    <w:rsid w:val="009D18FF"/>
    <w:rsid w:val="00A17519"/>
    <w:rsid w:val="00A62087"/>
    <w:rsid w:val="00A623FD"/>
    <w:rsid w:val="00B64D87"/>
    <w:rsid w:val="00BA0386"/>
    <w:rsid w:val="00BA0B00"/>
    <w:rsid w:val="00E83440"/>
    <w:rsid w:val="00EE6FC1"/>
    <w:rsid w:val="00F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6</cp:revision>
  <dcterms:created xsi:type="dcterms:W3CDTF">2017-06-13T02:35:00Z</dcterms:created>
  <dcterms:modified xsi:type="dcterms:W3CDTF">2017-10-17T03:53:00Z</dcterms:modified>
</cp:coreProperties>
</file>