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87A" w:rsidRPr="0031002D" w:rsidRDefault="00AC687A" w:rsidP="00B52F9C">
      <w:pPr>
        <w:adjustRightInd w:val="0"/>
        <w:snapToGrid w:val="0"/>
        <w:spacing w:beforeLines="100" w:afterLines="50"/>
        <w:contextualSpacing/>
        <w:jc w:val="center"/>
        <w:rPr>
          <w:rFonts w:ascii="微软雅黑" w:hAnsi="微软雅黑"/>
          <w:b/>
          <w:bCs/>
          <w:color w:val="00205E"/>
          <w:sz w:val="40"/>
        </w:rPr>
      </w:pPr>
      <w:bookmarkStart w:id="0" w:name="_GoBack"/>
      <w:bookmarkEnd w:id="0"/>
      <w:r w:rsidRPr="0031002D">
        <w:rPr>
          <w:rFonts w:ascii="微软雅黑" w:hAnsi="微软雅黑" w:hint="eastAsia"/>
          <w:b/>
          <w:bCs/>
          <w:color w:val="00205E"/>
          <w:sz w:val="40"/>
        </w:rPr>
        <w:t>高效的研发项目管理实战沙盘演练</w:t>
      </w:r>
    </w:p>
    <w:p w:rsidR="00AC687A" w:rsidRPr="00C9318A" w:rsidRDefault="00AC687A" w:rsidP="00B52F9C">
      <w:pPr>
        <w:adjustRightInd w:val="0"/>
        <w:snapToGrid w:val="0"/>
        <w:spacing w:beforeLines="100" w:afterLines="50"/>
        <w:jc w:val="center"/>
        <w:rPr>
          <w:rFonts w:ascii="微软雅黑" w:hAnsi="微软雅黑" w:cs="微软雅黑"/>
          <w:color w:val="00205E"/>
          <w:spacing w:val="28"/>
          <w:sz w:val="22"/>
          <w:szCs w:val="22"/>
        </w:rPr>
      </w:pPr>
      <w:r w:rsidRPr="0031002D">
        <w:rPr>
          <w:rStyle w:val="ac"/>
          <w:rFonts w:ascii="微软雅黑" w:hAnsi="微软雅黑" w:cs="微软雅黑" w:hint="eastAsia"/>
          <w:b w:val="0"/>
          <w:color w:val="00205E"/>
          <w:spacing w:val="28"/>
          <w:sz w:val="22"/>
          <w:szCs w:val="22"/>
        </w:rPr>
        <w:t>（此课程</w:t>
      </w:r>
      <w:r w:rsidRPr="0031002D">
        <w:rPr>
          <w:rStyle w:val="ac"/>
          <w:rFonts w:ascii="微软雅黑" w:hAnsi="微软雅黑" w:cs="微软雅黑"/>
          <w:b w:val="0"/>
          <w:color w:val="00205E"/>
          <w:spacing w:val="28"/>
          <w:sz w:val="22"/>
          <w:szCs w:val="22"/>
        </w:rPr>
        <w:t>被</w:t>
      </w:r>
      <w:r w:rsidRPr="0031002D">
        <w:rPr>
          <w:rStyle w:val="ac"/>
          <w:rFonts w:ascii="微软雅黑" w:hAnsi="微软雅黑" w:cs="微软雅黑" w:hint="eastAsia"/>
          <w:b w:val="0"/>
          <w:color w:val="00205E"/>
          <w:spacing w:val="28"/>
          <w:sz w:val="22"/>
          <w:szCs w:val="22"/>
        </w:rPr>
        <w:t>很多行业</w:t>
      </w:r>
      <w:r w:rsidRPr="0031002D">
        <w:rPr>
          <w:rStyle w:val="ac"/>
          <w:rFonts w:ascii="微软雅黑" w:hAnsi="微软雅黑" w:cs="微软雅黑"/>
          <w:b w:val="0"/>
          <w:color w:val="00205E"/>
          <w:spacing w:val="28"/>
          <w:sz w:val="22"/>
          <w:szCs w:val="22"/>
        </w:rPr>
        <w:t>标杆</w:t>
      </w:r>
      <w:r w:rsidRPr="0031002D">
        <w:rPr>
          <w:rStyle w:val="ac"/>
          <w:rFonts w:ascii="微软雅黑" w:hAnsi="微软雅黑" w:cs="微软雅黑" w:hint="eastAsia"/>
          <w:b w:val="0"/>
          <w:color w:val="00205E"/>
          <w:spacing w:val="28"/>
          <w:sz w:val="22"/>
          <w:szCs w:val="22"/>
        </w:rPr>
        <w:t>反复</w:t>
      </w:r>
      <w:r w:rsidRPr="0031002D">
        <w:rPr>
          <w:rStyle w:val="ac"/>
          <w:rFonts w:ascii="微软雅黑" w:hAnsi="微软雅黑" w:cs="微软雅黑"/>
          <w:b w:val="0"/>
          <w:color w:val="00205E"/>
          <w:spacing w:val="28"/>
          <w:sz w:val="22"/>
          <w:szCs w:val="22"/>
        </w:rPr>
        <w:t>采购多次</w:t>
      </w:r>
      <w:r w:rsidRPr="0031002D">
        <w:rPr>
          <w:rStyle w:val="ac"/>
          <w:rFonts w:ascii="微软雅黑" w:hAnsi="微软雅黑" w:cs="微软雅黑" w:hint="eastAsia"/>
          <w:b w:val="0"/>
          <w:color w:val="00205E"/>
          <w:spacing w:val="28"/>
          <w:sz w:val="22"/>
          <w:szCs w:val="22"/>
        </w:rPr>
        <w:t>）</w:t>
      </w:r>
    </w:p>
    <w:p w:rsidR="00FA297F" w:rsidRDefault="00FA297F" w:rsidP="001C3078">
      <w:pPr>
        <w:adjustRightInd w:val="0"/>
        <w:snapToGrid w:val="0"/>
        <w:spacing w:line="276" w:lineRule="auto"/>
        <w:contextualSpacing/>
        <w:rPr>
          <w:rFonts w:ascii="微软雅黑" w:hAnsi="微软雅黑"/>
          <w:b/>
          <w:bCs/>
          <w:color w:val="002060"/>
          <w:szCs w:val="21"/>
        </w:rPr>
      </w:pPr>
    </w:p>
    <w:p w:rsidR="00666947" w:rsidRDefault="00666947" w:rsidP="00666947">
      <w:pPr>
        <w:rPr>
          <w:rFonts w:ascii="微软雅黑" w:hAnsi="微软雅黑"/>
          <w:b/>
          <w:color w:val="002060"/>
          <w:szCs w:val="21"/>
        </w:rPr>
      </w:pPr>
      <w:r w:rsidRPr="00AF51A6">
        <w:rPr>
          <w:rFonts w:ascii="微软雅黑" w:hAnsi="微软雅黑" w:hint="eastAsia"/>
          <w:b/>
          <w:color w:val="002060"/>
          <w:szCs w:val="21"/>
        </w:rPr>
        <w:t>【时间地点安排】</w:t>
      </w:r>
      <w:r>
        <w:rPr>
          <w:rFonts w:ascii="微软雅黑" w:hAnsi="微软雅黑" w:hint="eastAsia"/>
          <w:b/>
          <w:color w:val="002060"/>
          <w:szCs w:val="21"/>
        </w:rPr>
        <w:t>5月1</w:t>
      </w:r>
      <w:r w:rsidR="009D672B">
        <w:rPr>
          <w:rFonts w:ascii="微软雅黑" w:hAnsi="微软雅黑" w:hint="eastAsia"/>
          <w:b/>
          <w:color w:val="002060"/>
          <w:szCs w:val="21"/>
        </w:rPr>
        <w:t>5-16</w:t>
      </w:r>
      <w:r>
        <w:rPr>
          <w:rFonts w:ascii="微软雅黑" w:hAnsi="微软雅黑" w:hint="eastAsia"/>
          <w:b/>
          <w:color w:val="002060"/>
          <w:szCs w:val="21"/>
        </w:rPr>
        <w:t>日</w:t>
      </w:r>
    </w:p>
    <w:p w:rsidR="00666947" w:rsidRPr="00AF51A6" w:rsidRDefault="00666947" w:rsidP="00666947">
      <w:pPr>
        <w:rPr>
          <w:rFonts w:ascii="微软雅黑" w:hAnsi="微软雅黑"/>
          <w:b/>
          <w:color w:val="002060"/>
          <w:szCs w:val="21"/>
        </w:rPr>
      </w:pPr>
      <w:r w:rsidRPr="00177125">
        <w:rPr>
          <w:rFonts w:ascii="微软雅黑" w:hAnsi="微软雅黑" w:hint="eastAsia"/>
          <w:b/>
          <w:color w:val="002060"/>
          <w:szCs w:val="21"/>
        </w:rPr>
        <w:t>【培训课时】</w:t>
      </w:r>
      <w:r>
        <w:rPr>
          <w:rFonts w:ascii="微软雅黑" w:hAnsi="微软雅黑" w:hint="eastAsia"/>
          <w:b/>
          <w:color w:val="002060"/>
          <w:szCs w:val="21"/>
        </w:rPr>
        <w:t>2天/</w:t>
      </w:r>
      <w:r w:rsidRPr="00177125">
        <w:rPr>
          <w:rFonts w:ascii="微软雅黑" w:hAnsi="微软雅黑" w:hint="eastAsia"/>
          <w:b/>
          <w:color w:val="002060"/>
          <w:szCs w:val="21"/>
        </w:rPr>
        <w:t>12小时</w:t>
      </w:r>
    </w:p>
    <w:p w:rsidR="00666947" w:rsidRPr="00177125" w:rsidRDefault="00666947" w:rsidP="00666947">
      <w:pPr>
        <w:rPr>
          <w:rFonts w:ascii="微软雅黑" w:hAnsi="微软雅黑"/>
          <w:b/>
          <w:color w:val="002060"/>
          <w:szCs w:val="21"/>
        </w:rPr>
      </w:pPr>
      <w:r w:rsidRPr="00177125">
        <w:rPr>
          <w:rFonts w:ascii="微软雅黑" w:hAnsi="微软雅黑" w:hint="eastAsia"/>
          <w:b/>
          <w:color w:val="002060"/>
          <w:szCs w:val="21"/>
        </w:rPr>
        <w:t>【学习费用】5200元/两天</w:t>
      </w:r>
      <w:r w:rsidRPr="00AF51A6">
        <w:rPr>
          <w:rFonts w:ascii="微软雅黑" w:hAnsi="微软雅黑" w:hint="eastAsia"/>
          <w:b/>
          <w:color w:val="002060"/>
          <w:szCs w:val="21"/>
        </w:rPr>
        <w:t>（含两天中餐、指定教材、证书、茶点</w:t>
      </w:r>
      <w:r>
        <w:rPr>
          <w:rFonts w:ascii="微软雅黑" w:hAnsi="微软雅黑" w:hint="eastAsia"/>
          <w:b/>
          <w:color w:val="002060"/>
          <w:szCs w:val="21"/>
        </w:rPr>
        <w:t>、税费</w:t>
      </w:r>
      <w:r w:rsidRPr="00AF51A6">
        <w:rPr>
          <w:rFonts w:ascii="微软雅黑" w:hAnsi="微软雅黑" w:hint="eastAsia"/>
          <w:b/>
          <w:color w:val="002060"/>
          <w:szCs w:val="21"/>
        </w:rPr>
        <w:t>）</w:t>
      </w:r>
    </w:p>
    <w:p w:rsidR="00666947" w:rsidRPr="00AF51A6" w:rsidRDefault="00666947" w:rsidP="00666947">
      <w:pPr>
        <w:rPr>
          <w:rFonts w:ascii="微软雅黑" w:hAnsi="微软雅黑"/>
          <w:b/>
          <w:color w:val="002060"/>
          <w:szCs w:val="21"/>
        </w:rPr>
      </w:pPr>
      <w:r w:rsidRPr="00AF51A6">
        <w:rPr>
          <w:rFonts w:ascii="微软雅黑" w:hAnsi="微软雅黑" w:hint="eastAsia"/>
          <w:b/>
          <w:color w:val="002060"/>
          <w:szCs w:val="21"/>
        </w:rPr>
        <w:t>【主办单位】罗兰格企业管理咨询（深圳）有限公司</w:t>
      </w:r>
    </w:p>
    <w:p w:rsidR="00C9318A" w:rsidRPr="00666947" w:rsidRDefault="00C9318A" w:rsidP="001C3078">
      <w:pPr>
        <w:adjustRightInd w:val="0"/>
        <w:snapToGrid w:val="0"/>
        <w:spacing w:line="276" w:lineRule="auto"/>
        <w:contextualSpacing/>
        <w:rPr>
          <w:rFonts w:ascii="微软雅黑" w:hAnsi="微软雅黑"/>
          <w:b/>
          <w:bCs/>
          <w:color w:val="002060"/>
          <w:szCs w:val="21"/>
        </w:rPr>
      </w:pPr>
    </w:p>
    <w:p w:rsidR="00AC687A" w:rsidRPr="0031002D" w:rsidRDefault="00AC687A" w:rsidP="00B52F9C">
      <w:pPr>
        <w:adjustRightInd w:val="0"/>
        <w:snapToGrid w:val="0"/>
        <w:spacing w:beforeLines="100" w:afterLines="50" w:line="276" w:lineRule="auto"/>
        <w:contextualSpacing/>
        <w:rPr>
          <w:rFonts w:ascii="微软雅黑" w:hAnsi="微软雅黑"/>
          <w:b/>
          <w:bCs/>
          <w:color w:val="00205E"/>
          <w:sz w:val="32"/>
        </w:rPr>
      </w:pPr>
      <w:r w:rsidRPr="0031002D">
        <w:rPr>
          <w:rFonts w:ascii="微软雅黑" w:hAnsi="微软雅黑" w:hint="eastAsia"/>
          <w:b/>
          <w:bCs/>
          <w:color w:val="00205E"/>
          <w:sz w:val="32"/>
        </w:rPr>
        <w:t>课程背景</w:t>
      </w:r>
    </w:p>
    <w:p w:rsidR="00AC687A" w:rsidRPr="00AC687A" w:rsidRDefault="00AC687A" w:rsidP="001C3078">
      <w:pPr>
        <w:numPr>
          <w:ilvl w:val="0"/>
          <w:numId w:val="30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</w:rPr>
      </w:pPr>
      <w:r w:rsidRPr="0031002D">
        <w:rPr>
          <w:rFonts w:ascii="微软雅黑" w:hAnsi="微软雅黑"/>
          <w:bCs/>
          <w:color w:val="00205E"/>
          <w:sz w:val="22"/>
        </w:rPr>
        <w:t>以</w:t>
      </w:r>
      <w:r w:rsidRPr="0031002D">
        <w:rPr>
          <w:rFonts w:ascii="微软雅黑" w:hAnsi="微软雅黑" w:hint="eastAsia"/>
          <w:bCs/>
          <w:color w:val="00205E"/>
          <w:sz w:val="22"/>
        </w:rPr>
        <w:t>华为公司</w:t>
      </w:r>
      <w:r w:rsidRPr="0031002D">
        <w:rPr>
          <w:rFonts w:ascii="微软雅黑" w:hAnsi="微软雅黑"/>
          <w:bCs/>
          <w:color w:val="00205E"/>
          <w:sz w:val="22"/>
        </w:rPr>
        <w:t>为例，</w:t>
      </w:r>
      <w:r w:rsidRPr="0031002D">
        <w:rPr>
          <w:rFonts w:ascii="微软雅黑" w:hAnsi="微软雅黑" w:hint="eastAsia"/>
          <w:bCs/>
          <w:color w:val="00205E"/>
          <w:sz w:val="22"/>
        </w:rPr>
        <w:t>以</w:t>
      </w:r>
      <w:r w:rsidRPr="0031002D">
        <w:rPr>
          <w:rFonts w:ascii="微软雅黑" w:hAnsi="微软雅黑"/>
          <w:bCs/>
          <w:color w:val="00205E"/>
          <w:sz w:val="22"/>
        </w:rPr>
        <w:t>老师</w:t>
      </w:r>
      <w:r w:rsidRPr="0031002D">
        <w:rPr>
          <w:rFonts w:ascii="微软雅黑" w:hAnsi="微软雅黑" w:hint="eastAsia"/>
          <w:bCs/>
          <w:color w:val="00205E"/>
          <w:sz w:val="22"/>
        </w:rPr>
        <w:t>在</w:t>
      </w:r>
      <w:r w:rsidRPr="0031002D">
        <w:rPr>
          <w:rFonts w:ascii="微软雅黑" w:hAnsi="微软雅黑"/>
          <w:bCs/>
          <w:color w:val="00205E"/>
          <w:sz w:val="22"/>
        </w:rPr>
        <w:t>华为的实战</w:t>
      </w:r>
      <w:r w:rsidRPr="0031002D">
        <w:rPr>
          <w:rFonts w:ascii="微软雅黑" w:hAnsi="微软雅黑" w:hint="eastAsia"/>
          <w:bCs/>
          <w:color w:val="00205E"/>
          <w:sz w:val="22"/>
        </w:rPr>
        <w:t>项目</w:t>
      </w:r>
      <w:r w:rsidRPr="0031002D">
        <w:rPr>
          <w:rFonts w:ascii="微软雅黑" w:hAnsi="微软雅黑"/>
          <w:bCs/>
          <w:color w:val="00205E"/>
          <w:sz w:val="22"/>
        </w:rPr>
        <w:t>管理经验系统的讲解</w:t>
      </w:r>
      <w:r w:rsidRPr="0031002D">
        <w:rPr>
          <w:rFonts w:ascii="微软雅黑" w:hAnsi="微软雅黑" w:hint="eastAsia"/>
          <w:bCs/>
          <w:color w:val="00205E"/>
          <w:sz w:val="22"/>
        </w:rPr>
        <w:t>项目的开展流程（</w:t>
      </w:r>
      <w:r w:rsidRPr="0031002D">
        <w:rPr>
          <w:rFonts w:ascii="微软雅黑" w:hAnsi="微软雅黑"/>
          <w:bCs/>
          <w:color w:val="00205E"/>
          <w:sz w:val="22"/>
        </w:rPr>
        <w:t>先做什么后做什么的</w:t>
      </w:r>
      <w:r w:rsidRPr="0031002D">
        <w:rPr>
          <w:rFonts w:ascii="微软雅黑" w:hAnsi="微软雅黑" w:hint="eastAsia"/>
          <w:bCs/>
          <w:color w:val="00205E"/>
          <w:sz w:val="22"/>
        </w:rPr>
        <w:t>）</w:t>
      </w:r>
      <w:r w:rsidRPr="0031002D">
        <w:rPr>
          <w:rFonts w:ascii="微软雅黑" w:hAnsi="微软雅黑"/>
          <w:bCs/>
          <w:color w:val="00205E"/>
          <w:sz w:val="22"/>
        </w:rPr>
        <w:t>，融会贯通时间、成本、质量、范围</w:t>
      </w:r>
      <w:r w:rsidRPr="0031002D">
        <w:rPr>
          <w:rFonts w:ascii="微软雅黑" w:hAnsi="微软雅黑" w:hint="eastAsia"/>
          <w:bCs/>
          <w:color w:val="00205E"/>
          <w:sz w:val="22"/>
        </w:rPr>
        <w:t>、</w:t>
      </w:r>
      <w:r w:rsidRPr="0031002D">
        <w:rPr>
          <w:rFonts w:ascii="微软雅黑" w:hAnsi="微软雅黑"/>
          <w:bCs/>
          <w:color w:val="00205E"/>
          <w:sz w:val="22"/>
        </w:rPr>
        <w:t>人力资源等管理，而不是简单的讲述PMBOK的</w:t>
      </w:r>
      <w:r w:rsidRPr="0031002D">
        <w:rPr>
          <w:rFonts w:ascii="微软雅黑" w:hAnsi="微软雅黑" w:hint="eastAsia"/>
          <w:bCs/>
          <w:color w:val="00205E"/>
          <w:sz w:val="22"/>
        </w:rPr>
        <w:t>十</w:t>
      </w:r>
      <w:r w:rsidRPr="0031002D">
        <w:rPr>
          <w:rFonts w:ascii="微软雅黑" w:hAnsi="微软雅黑"/>
          <w:bCs/>
          <w:color w:val="00205E"/>
          <w:sz w:val="22"/>
        </w:rPr>
        <w:t>大知识领域。</w:t>
      </w:r>
    </w:p>
    <w:p w:rsidR="00AC687A" w:rsidRPr="0031002D" w:rsidRDefault="00A15481" w:rsidP="001C3078">
      <w:pPr>
        <w:adjustRightInd w:val="0"/>
        <w:snapToGrid w:val="0"/>
        <w:spacing w:line="276" w:lineRule="auto"/>
        <w:ind w:left="420"/>
        <w:rPr>
          <w:color w:val="00205E"/>
          <w:szCs w:val="21"/>
        </w:rPr>
      </w:pPr>
      <w:r>
        <w:rPr>
          <w:noProof/>
          <w:color w:val="00205E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.25pt;margin-top:7pt;width:387pt;height:167.45pt;z-index:251660288" fillcolor="#bbe0e3" stroked="t">
            <v:imagedata r:id="rId8" o:title=""/>
          </v:shape>
          <o:OLEObject Type="Embed" ProgID="FLW3Drawing" ShapeID="_x0000_s1026" DrawAspect="Content" ObjectID="_1581927931" r:id="rId9"/>
        </w:pict>
      </w:r>
    </w:p>
    <w:p w:rsidR="00AC687A" w:rsidRPr="0031002D" w:rsidRDefault="00AC687A" w:rsidP="001C3078">
      <w:pPr>
        <w:adjustRightInd w:val="0"/>
        <w:snapToGrid w:val="0"/>
        <w:spacing w:line="276" w:lineRule="auto"/>
        <w:ind w:left="420"/>
        <w:rPr>
          <w:color w:val="00205E"/>
          <w:szCs w:val="21"/>
        </w:rPr>
      </w:pPr>
    </w:p>
    <w:p w:rsidR="00AC687A" w:rsidRPr="0031002D" w:rsidRDefault="00AC687A" w:rsidP="001C3078">
      <w:pPr>
        <w:adjustRightInd w:val="0"/>
        <w:snapToGrid w:val="0"/>
        <w:spacing w:line="276" w:lineRule="auto"/>
        <w:ind w:left="420"/>
        <w:rPr>
          <w:color w:val="00205E"/>
          <w:szCs w:val="21"/>
        </w:rPr>
      </w:pPr>
    </w:p>
    <w:p w:rsidR="00AC687A" w:rsidRPr="0031002D" w:rsidRDefault="00AC687A" w:rsidP="001C3078">
      <w:pPr>
        <w:adjustRightInd w:val="0"/>
        <w:snapToGrid w:val="0"/>
        <w:spacing w:line="276" w:lineRule="auto"/>
        <w:ind w:left="420"/>
        <w:rPr>
          <w:color w:val="00205E"/>
          <w:szCs w:val="21"/>
        </w:rPr>
      </w:pPr>
    </w:p>
    <w:p w:rsidR="00AC687A" w:rsidRPr="0031002D" w:rsidRDefault="00AC687A" w:rsidP="001C3078">
      <w:pPr>
        <w:adjustRightInd w:val="0"/>
        <w:snapToGrid w:val="0"/>
        <w:spacing w:line="276" w:lineRule="auto"/>
        <w:ind w:left="420"/>
        <w:rPr>
          <w:color w:val="00205E"/>
          <w:szCs w:val="21"/>
        </w:rPr>
      </w:pPr>
    </w:p>
    <w:p w:rsidR="00AC687A" w:rsidRPr="0031002D" w:rsidRDefault="00AC687A" w:rsidP="001C3078">
      <w:pPr>
        <w:adjustRightInd w:val="0"/>
        <w:snapToGrid w:val="0"/>
        <w:spacing w:line="276" w:lineRule="auto"/>
        <w:ind w:left="420"/>
        <w:rPr>
          <w:color w:val="00205E"/>
          <w:szCs w:val="21"/>
        </w:rPr>
      </w:pPr>
    </w:p>
    <w:p w:rsidR="00AC687A" w:rsidRDefault="00AC687A" w:rsidP="001C3078">
      <w:pPr>
        <w:adjustRightInd w:val="0"/>
        <w:snapToGrid w:val="0"/>
        <w:spacing w:line="276" w:lineRule="auto"/>
        <w:ind w:left="420"/>
        <w:rPr>
          <w:color w:val="00205E"/>
          <w:szCs w:val="21"/>
        </w:rPr>
      </w:pPr>
    </w:p>
    <w:p w:rsidR="00AC687A" w:rsidRDefault="00AC687A" w:rsidP="001C3078">
      <w:pPr>
        <w:adjustRightInd w:val="0"/>
        <w:snapToGrid w:val="0"/>
        <w:spacing w:line="276" w:lineRule="auto"/>
        <w:ind w:left="420"/>
        <w:rPr>
          <w:color w:val="00205E"/>
          <w:szCs w:val="21"/>
        </w:rPr>
      </w:pPr>
    </w:p>
    <w:p w:rsidR="00AC687A" w:rsidRDefault="00AC687A" w:rsidP="001C3078">
      <w:pPr>
        <w:adjustRightInd w:val="0"/>
        <w:snapToGrid w:val="0"/>
        <w:spacing w:line="276" w:lineRule="auto"/>
        <w:ind w:left="420"/>
        <w:rPr>
          <w:color w:val="00205E"/>
          <w:szCs w:val="21"/>
        </w:rPr>
      </w:pPr>
    </w:p>
    <w:p w:rsidR="00AC687A" w:rsidRPr="0031002D" w:rsidRDefault="00AC687A" w:rsidP="001C3078">
      <w:pPr>
        <w:adjustRightInd w:val="0"/>
        <w:snapToGrid w:val="0"/>
        <w:spacing w:line="276" w:lineRule="auto"/>
        <w:ind w:left="420"/>
        <w:rPr>
          <w:color w:val="00205E"/>
          <w:szCs w:val="21"/>
        </w:rPr>
      </w:pPr>
    </w:p>
    <w:p w:rsidR="00AC687A" w:rsidRPr="0031002D" w:rsidRDefault="00AC687A" w:rsidP="001C3078">
      <w:pPr>
        <w:adjustRightInd w:val="0"/>
        <w:snapToGrid w:val="0"/>
        <w:spacing w:line="276" w:lineRule="auto"/>
        <w:ind w:left="420"/>
        <w:rPr>
          <w:color w:val="00205E"/>
          <w:szCs w:val="21"/>
        </w:rPr>
      </w:pPr>
    </w:p>
    <w:p w:rsidR="00AC687A" w:rsidRDefault="00AC687A" w:rsidP="001C3078">
      <w:pPr>
        <w:adjustRightInd w:val="0"/>
        <w:snapToGrid w:val="0"/>
        <w:spacing w:line="276" w:lineRule="auto"/>
        <w:rPr>
          <w:color w:val="00205E"/>
          <w:szCs w:val="21"/>
        </w:rPr>
      </w:pPr>
    </w:p>
    <w:p w:rsidR="00C9318A" w:rsidRDefault="00C9318A" w:rsidP="001C3078">
      <w:pPr>
        <w:adjustRightInd w:val="0"/>
        <w:snapToGrid w:val="0"/>
        <w:spacing w:line="276" w:lineRule="auto"/>
        <w:rPr>
          <w:color w:val="00205E"/>
          <w:szCs w:val="21"/>
        </w:rPr>
      </w:pPr>
    </w:p>
    <w:p w:rsidR="00C9318A" w:rsidRPr="00BA2956" w:rsidRDefault="00C9318A" w:rsidP="001C3078">
      <w:pPr>
        <w:adjustRightInd w:val="0"/>
        <w:snapToGrid w:val="0"/>
        <w:spacing w:line="276" w:lineRule="auto"/>
        <w:rPr>
          <w:color w:val="00205E"/>
          <w:szCs w:val="21"/>
        </w:rPr>
      </w:pPr>
    </w:p>
    <w:p w:rsidR="00AC687A" w:rsidRDefault="00AC687A" w:rsidP="001C3078">
      <w:pPr>
        <w:numPr>
          <w:ilvl w:val="0"/>
          <w:numId w:val="30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</w:rPr>
      </w:pPr>
      <w:r w:rsidRPr="0031002D">
        <w:rPr>
          <w:rFonts w:ascii="微软雅黑" w:hAnsi="微软雅黑" w:hint="eastAsia"/>
          <w:bCs/>
          <w:color w:val="00205E"/>
          <w:sz w:val="22"/>
        </w:rPr>
        <w:t>讲述项目管理五大过程在成功企业的成功实践，讲述实施技巧，团队建设技巧，横向跨部门沟通技巧，破解跨部门的难题。</w:t>
      </w:r>
    </w:p>
    <w:p w:rsidR="00AC687A" w:rsidRPr="00771BE4" w:rsidRDefault="00AC687A" w:rsidP="001C3078">
      <w:pPr>
        <w:adjustRightInd w:val="0"/>
        <w:snapToGrid w:val="0"/>
        <w:spacing w:line="276" w:lineRule="auto"/>
        <w:ind w:left="420"/>
        <w:rPr>
          <w:rFonts w:ascii="微软雅黑" w:hAnsi="微软雅黑"/>
          <w:bCs/>
          <w:color w:val="00205E"/>
          <w:sz w:val="22"/>
        </w:rPr>
      </w:pPr>
    </w:p>
    <w:p w:rsidR="00AC687A" w:rsidRPr="0031002D" w:rsidRDefault="00AC687A" w:rsidP="001C3078">
      <w:pPr>
        <w:adjustRightInd w:val="0"/>
        <w:snapToGrid w:val="0"/>
        <w:spacing w:line="276" w:lineRule="auto"/>
        <w:contextualSpacing/>
        <w:rPr>
          <w:rFonts w:ascii="微软雅黑" w:hAnsi="微软雅黑"/>
          <w:b/>
          <w:color w:val="00205E"/>
          <w:sz w:val="28"/>
        </w:rPr>
      </w:pPr>
      <w:r w:rsidRPr="0031002D">
        <w:rPr>
          <w:rFonts w:ascii="微软雅黑" w:hAnsi="微软雅黑" w:hint="eastAsia"/>
          <w:b/>
          <w:color w:val="00205E"/>
          <w:sz w:val="28"/>
        </w:rPr>
        <w:t>培训收益</w:t>
      </w:r>
    </w:p>
    <w:p w:rsidR="00AC687A" w:rsidRPr="0031002D" w:rsidRDefault="00AC687A" w:rsidP="001C3078">
      <w:p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本课程根据讲师先进企业产品开发、研发管理和咨询实践，</w:t>
      </w:r>
      <w:r w:rsidRPr="0031002D">
        <w:rPr>
          <w:rFonts w:ascii="微软雅黑" w:hAnsi="微软雅黑"/>
          <w:bCs/>
          <w:color w:val="00205E"/>
          <w:sz w:val="22"/>
          <w:szCs w:val="22"/>
        </w:rPr>
        <w:t>主要解决企业如下问题</w:t>
      </w: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：</w:t>
      </w:r>
    </w:p>
    <w:p w:rsidR="00AC687A" w:rsidRPr="0031002D" w:rsidRDefault="00AC687A" w:rsidP="001C3078">
      <w:pPr>
        <w:numPr>
          <w:ilvl w:val="0"/>
          <w:numId w:val="29"/>
        </w:numPr>
        <w:adjustRightInd w:val="0"/>
        <w:snapToGrid w:val="0"/>
        <w:spacing w:line="276" w:lineRule="auto"/>
        <w:ind w:left="823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一提到跨部门协助就头痛，作为项目经理，如何指挥其它部门的人员？</w:t>
      </w:r>
    </w:p>
    <w:p w:rsidR="00AC687A" w:rsidRPr="0031002D" w:rsidRDefault="00AC687A" w:rsidP="001C3078">
      <w:pPr>
        <w:numPr>
          <w:ilvl w:val="0"/>
          <w:numId w:val="29"/>
        </w:numPr>
        <w:adjustRightInd w:val="0"/>
        <w:snapToGrid w:val="0"/>
        <w:spacing w:line="276" w:lineRule="auto"/>
        <w:ind w:left="823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lastRenderedPageBreak/>
        <w:t>计划不如变化</w:t>
      </w:r>
      <w:r w:rsidRPr="0031002D">
        <w:rPr>
          <w:rFonts w:ascii="微软雅黑" w:hAnsi="微软雅黑"/>
          <w:bCs/>
          <w:color w:val="00205E"/>
          <w:sz w:val="22"/>
          <w:szCs w:val="22"/>
        </w:rPr>
        <w:t>快，</w:t>
      </w: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计划</w:t>
      </w:r>
      <w:r w:rsidRPr="0031002D">
        <w:rPr>
          <w:rFonts w:ascii="微软雅黑" w:hAnsi="微软雅黑"/>
          <w:bCs/>
          <w:color w:val="00205E"/>
          <w:sz w:val="22"/>
          <w:szCs w:val="22"/>
        </w:rPr>
        <w:t>和实施两层皮，</w:t>
      </w: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那么</w:t>
      </w:r>
      <w:r w:rsidRPr="0031002D">
        <w:rPr>
          <w:rFonts w:ascii="微软雅黑" w:hAnsi="微软雅黑"/>
          <w:bCs/>
          <w:color w:val="00205E"/>
          <w:sz w:val="22"/>
          <w:szCs w:val="22"/>
        </w:rPr>
        <w:t>如何制定合理的计划</w:t>
      </w: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？</w:t>
      </w:r>
    </w:p>
    <w:p w:rsidR="00AC687A" w:rsidRPr="0031002D" w:rsidRDefault="00AC687A" w:rsidP="001C3078">
      <w:pPr>
        <w:numPr>
          <w:ilvl w:val="0"/>
          <w:numId w:val="29"/>
        </w:numPr>
        <w:adjustRightInd w:val="0"/>
        <w:snapToGrid w:val="0"/>
        <w:spacing w:line="276" w:lineRule="auto"/>
        <w:ind w:left="823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公司项目一直是进度挂帅，为什么进度还是一拖再拖？</w:t>
      </w:r>
    </w:p>
    <w:p w:rsidR="00AC687A" w:rsidRPr="0031002D" w:rsidRDefault="00AC687A" w:rsidP="001C3078">
      <w:pPr>
        <w:numPr>
          <w:ilvl w:val="0"/>
          <w:numId w:val="29"/>
        </w:numPr>
        <w:adjustRightInd w:val="0"/>
        <w:snapToGrid w:val="0"/>
        <w:spacing w:line="276" w:lineRule="auto"/>
        <w:ind w:left="823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需求老是不写明确就开始做项目，在项目过程中不断更改设计，项目老是延期，怎么办？</w:t>
      </w:r>
    </w:p>
    <w:p w:rsidR="00AC687A" w:rsidRPr="0031002D" w:rsidRDefault="00AC687A" w:rsidP="001C3078">
      <w:pPr>
        <w:numPr>
          <w:ilvl w:val="0"/>
          <w:numId w:val="29"/>
        </w:numPr>
        <w:adjustRightInd w:val="0"/>
        <w:snapToGrid w:val="0"/>
        <w:spacing w:line="276" w:lineRule="auto"/>
        <w:ind w:left="823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我们公司项目成员不写文档，项目结束了，有时为了应付外部审计，不得不补文档，我们也知道这样做不对，但怎么解决？</w:t>
      </w:r>
    </w:p>
    <w:p w:rsidR="00AC687A" w:rsidRPr="0031002D" w:rsidRDefault="00AC687A" w:rsidP="001C3078">
      <w:pPr>
        <w:numPr>
          <w:ilvl w:val="0"/>
          <w:numId w:val="29"/>
        </w:numPr>
        <w:adjustRightInd w:val="0"/>
        <w:snapToGrid w:val="0"/>
        <w:spacing w:line="276" w:lineRule="auto"/>
        <w:ind w:left="823"/>
        <w:rPr>
          <w:rFonts w:ascii="微软雅黑" w:hAnsi="微软雅黑"/>
          <w:color w:val="00205E"/>
          <w:sz w:val="22"/>
          <w:szCs w:val="22"/>
        </w:rPr>
      </w:pP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项目成员工作积极性不高，没有压力，如何传递压力？如何激励项目成员，调动项目成员的积极性？</w:t>
      </w:r>
    </w:p>
    <w:p w:rsidR="00AC687A" w:rsidRPr="0031002D" w:rsidRDefault="00AC687A" w:rsidP="001C3078">
      <w:pPr>
        <w:numPr>
          <w:ilvl w:val="0"/>
          <w:numId w:val="29"/>
        </w:numPr>
        <w:adjustRightInd w:val="0"/>
        <w:snapToGrid w:val="0"/>
        <w:spacing w:line="276" w:lineRule="auto"/>
        <w:ind w:left="823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/>
          <w:bCs/>
          <w:color w:val="00205E"/>
          <w:sz w:val="22"/>
          <w:szCs w:val="22"/>
        </w:rPr>
        <w:t>项目经理到底应具备怎样的素质？企业应该如何培养</w:t>
      </w: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研发</w:t>
      </w:r>
      <w:r w:rsidRPr="0031002D">
        <w:rPr>
          <w:rFonts w:ascii="微软雅黑" w:hAnsi="微软雅黑"/>
          <w:bCs/>
          <w:color w:val="00205E"/>
          <w:sz w:val="22"/>
          <w:szCs w:val="22"/>
        </w:rPr>
        <w:t>项目经理？</w:t>
      </w:r>
    </w:p>
    <w:p w:rsidR="00AC687A" w:rsidRPr="0031002D" w:rsidRDefault="00AC687A" w:rsidP="001C3078">
      <w:pPr>
        <w:numPr>
          <w:ilvl w:val="0"/>
          <w:numId w:val="29"/>
        </w:numPr>
        <w:adjustRightInd w:val="0"/>
        <w:snapToGrid w:val="0"/>
        <w:spacing w:line="276" w:lineRule="auto"/>
        <w:ind w:left="823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/>
          <w:bCs/>
          <w:color w:val="00205E"/>
          <w:sz w:val="22"/>
          <w:szCs w:val="22"/>
        </w:rPr>
        <w:t>项目经理</w:t>
      </w: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的</w:t>
      </w:r>
      <w:r w:rsidRPr="0031002D">
        <w:rPr>
          <w:rFonts w:ascii="微软雅黑" w:hAnsi="微软雅黑"/>
          <w:bCs/>
          <w:color w:val="00205E"/>
          <w:sz w:val="22"/>
          <w:szCs w:val="22"/>
        </w:rPr>
        <w:t>工作是通过协调</w:t>
      </w: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、</w:t>
      </w:r>
      <w:r w:rsidRPr="0031002D">
        <w:rPr>
          <w:rFonts w:ascii="微软雅黑" w:hAnsi="微软雅黑"/>
          <w:bCs/>
          <w:color w:val="00205E"/>
          <w:sz w:val="22"/>
          <w:szCs w:val="22"/>
        </w:rPr>
        <w:t>沟通促使团队成员朝着目标前进</w:t>
      </w: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。那么</w:t>
      </w:r>
      <w:r w:rsidRPr="0031002D">
        <w:rPr>
          <w:rFonts w:ascii="微软雅黑" w:hAnsi="微软雅黑"/>
          <w:bCs/>
          <w:color w:val="00205E"/>
          <w:sz w:val="22"/>
          <w:szCs w:val="22"/>
        </w:rPr>
        <w:t>如何协调团队成员，如何与客户、高层以及非研发部门沟通</w:t>
      </w: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？</w:t>
      </w:r>
    </w:p>
    <w:p w:rsidR="00AC687A" w:rsidRDefault="00AC687A" w:rsidP="001C3078">
      <w:pPr>
        <w:numPr>
          <w:ilvl w:val="0"/>
          <w:numId w:val="29"/>
        </w:numPr>
        <w:adjustRightInd w:val="0"/>
        <w:snapToGrid w:val="0"/>
        <w:spacing w:line="276" w:lineRule="auto"/>
        <w:ind w:left="823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跨部门沟通困难重重？和相关部门总是有冲突，如何进行跨部门横向协调沟沟通达成一致？</w:t>
      </w:r>
    </w:p>
    <w:p w:rsidR="00C9318A" w:rsidRPr="00C9318A" w:rsidRDefault="00C9318A" w:rsidP="001C3078">
      <w:pPr>
        <w:adjustRightInd w:val="0"/>
        <w:snapToGrid w:val="0"/>
        <w:spacing w:line="276" w:lineRule="auto"/>
        <w:ind w:left="823"/>
        <w:rPr>
          <w:rFonts w:ascii="微软雅黑" w:hAnsi="微软雅黑"/>
          <w:bCs/>
          <w:color w:val="00205E"/>
          <w:sz w:val="22"/>
          <w:szCs w:val="22"/>
        </w:rPr>
      </w:pPr>
    </w:p>
    <w:p w:rsidR="00AC687A" w:rsidRPr="0031002D" w:rsidRDefault="00AC687A" w:rsidP="001C3078">
      <w:pPr>
        <w:adjustRightInd w:val="0"/>
        <w:snapToGrid w:val="0"/>
        <w:spacing w:line="276" w:lineRule="auto"/>
        <w:contextualSpacing/>
        <w:rPr>
          <w:rFonts w:ascii="微软雅黑" w:hAnsi="微软雅黑"/>
          <w:b/>
          <w:color w:val="00205E"/>
          <w:sz w:val="28"/>
        </w:rPr>
      </w:pPr>
      <w:r w:rsidRPr="0031002D">
        <w:rPr>
          <w:rFonts w:ascii="微软雅黑" w:hAnsi="微软雅黑" w:hint="eastAsia"/>
          <w:b/>
          <w:color w:val="00205E"/>
          <w:sz w:val="28"/>
        </w:rPr>
        <w:t>培训特色</w:t>
      </w:r>
    </w:p>
    <w:p w:rsidR="00AC687A" w:rsidRDefault="00AC687A" w:rsidP="001C3078">
      <w:pPr>
        <w:adjustRightInd w:val="0"/>
        <w:snapToGrid w:val="0"/>
        <w:spacing w:line="276" w:lineRule="auto"/>
        <w:ind w:left="420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案例式教学：与传统培训不同，传统的培训是培训师站在聚光灯下舌灿生花的表演两天，老师讲的很激动，学员听的很感动，但与学员的应用、行为的改变的关联很小，培训效果微乎其微。本课程根据成人学习的特点，采用</w:t>
      </w:r>
      <w:r w:rsidRPr="0031002D">
        <w:rPr>
          <w:rFonts w:ascii="微软雅黑" w:hAnsi="微软雅黑"/>
          <w:bCs/>
          <w:color w:val="00205E"/>
          <w:sz w:val="22"/>
          <w:szCs w:val="22"/>
        </w:rPr>
        <w:t>MBA</w:t>
      </w: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案例式教学，强调学习过程中“体验</w:t>
      </w:r>
      <w:r w:rsidRPr="0031002D">
        <w:rPr>
          <w:rFonts w:ascii="微软雅黑" w:hAnsi="微软雅黑"/>
          <w:bCs/>
          <w:color w:val="00205E"/>
          <w:sz w:val="22"/>
          <w:szCs w:val="22"/>
        </w:rPr>
        <w:t>—</w:t>
      </w: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反思”的螺旋，运用教练技术，启发学员对自己日常工作中的态度，知识，技能进行检讨、修正，从而大幅提升学员的业绩。</w:t>
      </w:r>
    </w:p>
    <w:p w:rsidR="00C9318A" w:rsidRPr="0031002D" w:rsidRDefault="00C9318A" w:rsidP="001C3078">
      <w:pPr>
        <w:adjustRightInd w:val="0"/>
        <w:snapToGrid w:val="0"/>
        <w:spacing w:line="276" w:lineRule="auto"/>
        <w:ind w:left="420"/>
        <w:rPr>
          <w:rFonts w:ascii="微软雅黑" w:hAnsi="微软雅黑"/>
          <w:bCs/>
          <w:color w:val="00205E"/>
          <w:sz w:val="22"/>
          <w:szCs w:val="22"/>
        </w:rPr>
      </w:pPr>
    </w:p>
    <w:p w:rsidR="00AC687A" w:rsidRDefault="00C9318A" w:rsidP="001C3078">
      <w:pPr>
        <w:adjustRightInd w:val="0"/>
        <w:snapToGrid w:val="0"/>
        <w:spacing w:line="276" w:lineRule="auto"/>
        <w:contextualSpacing/>
        <w:rPr>
          <w:rFonts w:ascii="微软雅黑" w:hAnsi="微软雅黑"/>
          <w:b/>
          <w:color w:val="00205E"/>
          <w:sz w:val="28"/>
        </w:rPr>
      </w:pPr>
      <w:r w:rsidRPr="00C9318A">
        <w:rPr>
          <w:rFonts w:ascii="微软雅黑" w:hAnsi="微软雅黑" w:hint="eastAsia"/>
          <w:b/>
          <w:color w:val="00205E"/>
          <w:sz w:val="28"/>
        </w:rPr>
        <w:t>参课对象</w:t>
      </w:r>
    </w:p>
    <w:p w:rsidR="00C9318A" w:rsidRPr="00C9318A" w:rsidRDefault="00C9318A" w:rsidP="001C3078">
      <w:pPr>
        <w:adjustRightInd w:val="0"/>
        <w:snapToGrid w:val="0"/>
        <w:spacing w:line="276" w:lineRule="auto"/>
        <w:ind w:firstLineChars="150" w:firstLine="330"/>
        <w:contextualSpacing/>
        <w:rPr>
          <w:rFonts w:ascii="微软雅黑" w:hAnsi="微软雅黑"/>
          <w:bCs/>
          <w:color w:val="00205E"/>
          <w:sz w:val="22"/>
          <w:szCs w:val="22"/>
        </w:rPr>
      </w:pPr>
      <w:r w:rsidRPr="00C9318A">
        <w:rPr>
          <w:rFonts w:ascii="微软雅黑" w:hAnsi="微软雅黑" w:hint="eastAsia"/>
          <w:bCs/>
          <w:color w:val="00205E"/>
          <w:sz w:val="22"/>
          <w:szCs w:val="22"/>
        </w:rPr>
        <w:t>CEO/</w:t>
      </w:r>
      <w:r w:rsidR="00FA297F">
        <w:rPr>
          <w:rFonts w:ascii="微软雅黑" w:hAnsi="微软雅黑" w:hint="eastAsia"/>
          <w:bCs/>
          <w:color w:val="00205E"/>
          <w:sz w:val="22"/>
          <w:szCs w:val="22"/>
        </w:rPr>
        <w:t>总经理、</w:t>
      </w:r>
      <w:r w:rsidRPr="00C9318A">
        <w:rPr>
          <w:rFonts w:ascii="微软雅黑" w:hAnsi="微软雅黑" w:hint="eastAsia"/>
          <w:bCs/>
          <w:color w:val="00205E"/>
          <w:sz w:val="22"/>
          <w:szCs w:val="22"/>
        </w:rPr>
        <w:t>副总、总工/技术总监、部门经理/项目经理/产品经理、PMO（项目管理办公室）成员、骨干</w:t>
      </w:r>
      <w:r w:rsidR="00FA297F">
        <w:rPr>
          <w:rFonts w:ascii="微软雅黑" w:hAnsi="微软雅黑" w:hint="eastAsia"/>
          <w:bCs/>
          <w:color w:val="00205E"/>
          <w:sz w:val="22"/>
          <w:szCs w:val="22"/>
        </w:rPr>
        <w:t>、项目管理相关人员</w:t>
      </w:r>
      <w:r w:rsidRPr="00C9318A">
        <w:rPr>
          <w:rFonts w:ascii="微软雅黑" w:hAnsi="微软雅黑" w:hint="eastAsia"/>
          <w:bCs/>
          <w:color w:val="00205E"/>
          <w:sz w:val="22"/>
          <w:szCs w:val="22"/>
        </w:rPr>
        <w:t>等</w:t>
      </w:r>
    </w:p>
    <w:p w:rsidR="00C9318A" w:rsidRPr="00FA297F" w:rsidRDefault="00C9318A" w:rsidP="001C3078">
      <w:pPr>
        <w:adjustRightInd w:val="0"/>
        <w:snapToGrid w:val="0"/>
        <w:spacing w:line="276" w:lineRule="auto"/>
        <w:contextualSpacing/>
        <w:rPr>
          <w:rFonts w:ascii="微软雅黑" w:hAnsi="微软雅黑"/>
          <w:b/>
          <w:color w:val="00205E"/>
          <w:sz w:val="28"/>
        </w:rPr>
      </w:pPr>
    </w:p>
    <w:p w:rsidR="00AC687A" w:rsidRPr="0031002D" w:rsidRDefault="00AC687A" w:rsidP="001C3078">
      <w:pPr>
        <w:adjustRightInd w:val="0"/>
        <w:snapToGrid w:val="0"/>
        <w:spacing w:line="276" w:lineRule="auto"/>
        <w:contextualSpacing/>
        <w:rPr>
          <w:rFonts w:ascii="微软雅黑" w:hAnsi="微软雅黑"/>
          <w:b/>
          <w:color w:val="00205E"/>
          <w:sz w:val="28"/>
        </w:rPr>
      </w:pPr>
      <w:r w:rsidRPr="0031002D">
        <w:rPr>
          <w:rFonts w:ascii="微软雅黑" w:hAnsi="微软雅黑" w:hint="eastAsia"/>
          <w:b/>
          <w:color w:val="00205E"/>
          <w:sz w:val="28"/>
        </w:rPr>
        <w:t>课程大纲</w:t>
      </w:r>
    </w:p>
    <w:p w:rsidR="00AC687A" w:rsidRPr="00151599" w:rsidRDefault="00AC687A" w:rsidP="001C3078">
      <w:pPr>
        <w:numPr>
          <w:ilvl w:val="0"/>
          <w:numId w:val="31"/>
        </w:numPr>
        <w:adjustRightInd w:val="0"/>
        <w:snapToGrid w:val="0"/>
        <w:spacing w:line="276" w:lineRule="auto"/>
        <w:rPr>
          <w:rFonts w:ascii="微软雅黑" w:hAnsi="微软雅黑"/>
          <w:b/>
          <w:bCs/>
          <w:color w:val="365F91" w:themeColor="accent1" w:themeShade="BF"/>
          <w:sz w:val="24"/>
        </w:rPr>
      </w:pPr>
      <w:r>
        <w:rPr>
          <w:rFonts w:ascii="微软雅黑" w:hAnsi="微软雅黑" w:hint="eastAsia"/>
          <w:b/>
          <w:bCs/>
          <w:color w:val="00205E"/>
          <w:sz w:val="24"/>
        </w:rPr>
        <w:t>亮剑</w:t>
      </w:r>
      <w:r w:rsidRPr="00A42709">
        <w:rPr>
          <w:rFonts w:ascii="微软雅黑" w:hAnsi="微软雅黑" w:hint="eastAsia"/>
          <w:b/>
          <w:bCs/>
          <w:color w:val="00205E"/>
          <w:sz w:val="24"/>
        </w:rPr>
        <w:t>——项目、</w:t>
      </w:r>
      <w:r w:rsidRPr="00A42709">
        <w:rPr>
          <w:rFonts w:ascii="微软雅黑" w:hAnsi="微软雅黑"/>
          <w:b/>
          <w:bCs/>
          <w:color w:val="00205E"/>
          <w:sz w:val="24"/>
        </w:rPr>
        <w:t>项目管理和</w:t>
      </w:r>
      <w:r w:rsidRPr="00A42709">
        <w:rPr>
          <w:rFonts w:ascii="微软雅黑" w:hAnsi="微软雅黑" w:hint="eastAsia"/>
          <w:b/>
          <w:bCs/>
          <w:color w:val="00205E"/>
          <w:sz w:val="24"/>
        </w:rPr>
        <w:t>项目</w:t>
      </w:r>
      <w:r w:rsidRPr="00A42709">
        <w:rPr>
          <w:rFonts w:ascii="微软雅黑" w:hAnsi="微软雅黑"/>
          <w:b/>
          <w:bCs/>
          <w:color w:val="00205E"/>
          <w:sz w:val="24"/>
        </w:rPr>
        <w:t>思维</w:t>
      </w:r>
      <w:r w:rsidRPr="00A42709">
        <w:rPr>
          <w:rFonts w:ascii="微软雅黑" w:hAnsi="微软雅黑" w:hint="eastAsia"/>
          <w:b/>
          <w:bCs/>
          <w:color w:val="00205E"/>
          <w:sz w:val="24"/>
        </w:rPr>
        <w:t>（1.5H）</w:t>
      </w:r>
    </w:p>
    <w:p w:rsidR="00AC687A" w:rsidRPr="00A42709" w:rsidRDefault="00AC687A" w:rsidP="001C3078">
      <w:pPr>
        <w:adjustRightInd w:val="0"/>
        <w:snapToGrid w:val="0"/>
        <w:spacing w:line="276" w:lineRule="auto"/>
        <w:rPr>
          <w:rFonts w:ascii="微软雅黑" w:hAnsi="微软雅黑" w:cs="Arial"/>
          <w:bCs/>
          <w:color w:val="244061" w:themeColor="accent1" w:themeShade="80"/>
          <w:sz w:val="22"/>
          <w:u w:val="single"/>
        </w:rPr>
      </w:pPr>
      <w:r w:rsidRPr="00FA297F">
        <w:rPr>
          <w:rFonts w:ascii="微软雅黑" w:hAnsi="微软雅黑" w:hint="eastAsia"/>
          <w:b/>
          <w:color w:val="244061" w:themeColor="accent1" w:themeShade="80"/>
          <w:kern w:val="0"/>
          <w:sz w:val="44"/>
          <w:szCs w:val="21"/>
          <w:u w:val="single"/>
        </w:rPr>
        <w:t>现</w:t>
      </w:r>
      <w:r w:rsidRPr="00A42709">
        <w:rPr>
          <w:rFonts w:ascii="微软雅黑" w:hAnsi="微软雅黑" w:cs="Arial" w:hint="eastAsia"/>
          <w:bCs/>
          <w:color w:val="244061" w:themeColor="accent1" w:themeShade="80"/>
          <w:szCs w:val="21"/>
          <w:u w:val="single"/>
        </w:rPr>
        <w:t>场</w:t>
      </w:r>
      <w:r w:rsidRPr="00A42709">
        <w:rPr>
          <w:rFonts w:ascii="微软雅黑" w:hAnsi="微软雅黑" w:cs="Arial" w:hint="eastAsia"/>
          <w:bCs/>
          <w:color w:val="244061" w:themeColor="accent1" w:themeShade="80"/>
          <w:sz w:val="22"/>
          <w:u w:val="single"/>
        </w:rPr>
        <w:t>组建项目</w:t>
      </w:r>
      <w:r w:rsidRPr="00A42709">
        <w:rPr>
          <w:rFonts w:ascii="微软雅黑" w:hAnsi="微软雅黑" w:cs="Arial"/>
          <w:bCs/>
          <w:color w:val="244061" w:themeColor="accent1" w:themeShade="80"/>
          <w:sz w:val="22"/>
          <w:u w:val="single"/>
        </w:rPr>
        <w:t>团队，</w:t>
      </w:r>
      <w:r w:rsidRPr="00A42709">
        <w:rPr>
          <w:rFonts w:ascii="微软雅黑" w:hAnsi="微软雅黑" w:cs="Arial" w:hint="eastAsia"/>
          <w:bCs/>
          <w:color w:val="244061" w:themeColor="accent1" w:themeShade="80"/>
          <w:sz w:val="22"/>
          <w:u w:val="single"/>
        </w:rPr>
        <w:t>各项目组识别实际的研发项目，以便后续课程中结合讲师的讲解，现场学以致用，老师</w:t>
      </w:r>
      <w:r w:rsidRPr="00A42709">
        <w:rPr>
          <w:rFonts w:ascii="微软雅黑" w:hAnsi="微软雅黑" w:cs="Arial"/>
          <w:bCs/>
          <w:color w:val="244061" w:themeColor="accent1" w:themeShade="80"/>
          <w:sz w:val="22"/>
          <w:u w:val="single"/>
        </w:rPr>
        <w:t>进行点评讲解，让大家有身临其境的启发感</w:t>
      </w:r>
      <w:r>
        <w:rPr>
          <w:rFonts w:ascii="微软雅黑" w:hAnsi="微软雅黑" w:cs="Arial" w:hint="eastAsia"/>
          <w:bCs/>
          <w:color w:val="244061" w:themeColor="accent1" w:themeShade="80"/>
          <w:sz w:val="22"/>
          <w:u w:val="single"/>
        </w:rPr>
        <w:t>，</w:t>
      </w:r>
      <w:r w:rsidRPr="00A42709">
        <w:rPr>
          <w:rFonts w:ascii="微软雅黑" w:hAnsi="微软雅黑" w:cs="Arial" w:hint="eastAsia"/>
          <w:bCs/>
          <w:color w:val="244061" w:themeColor="accent1" w:themeShade="80"/>
          <w:sz w:val="22"/>
          <w:u w:val="single"/>
        </w:rPr>
        <w:t>让大家掌握项目管理</w:t>
      </w:r>
      <w:r w:rsidRPr="00A42709">
        <w:rPr>
          <w:rFonts w:ascii="微软雅黑" w:hAnsi="微软雅黑" w:cs="Arial" w:hint="eastAsia"/>
          <w:bCs/>
          <w:color w:val="244061" w:themeColor="accent1" w:themeShade="80"/>
          <w:sz w:val="22"/>
          <w:u w:val="single"/>
        </w:rPr>
        <w:lastRenderedPageBreak/>
        <w:t>的基本概念、理清思想</w:t>
      </w:r>
    </w:p>
    <w:p w:rsidR="00AC687A" w:rsidRPr="00A42709" w:rsidRDefault="00AC687A" w:rsidP="001C3078">
      <w:pPr>
        <w:numPr>
          <w:ilvl w:val="1"/>
          <w:numId w:val="31"/>
        </w:numPr>
        <w:tabs>
          <w:tab w:val="left" w:pos="1260"/>
        </w:tabs>
        <w:adjustRightInd w:val="0"/>
        <w:snapToGrid w:val="0"/>
        <w:spacing w:line="276" w:lineRule="auto"/>
        <w:rPr>
          <w:rFonts w:ascii="微软雅黑" w:hAnsi="微软雅黑"/>
          <w:bCs/>
          <w:color w:val="244061" w:themeColor="accent1" w:themeShade="80"/>
          <w:szCs w:val="21"/>
        </w:rPr>
      </w:pPr>
      <w:r w:rsidRPr="00A42709">
        <w:rPr>
          <w:rFonts w:ascii="微软雅黑" w:hAnsi="微软雅黑" w:hint="eastAsia"/>
          <w:bCs/>
          <w:color w:val="244061" w:themeColor="accent1" w:themeShade="80"/>
          <w:szCs w:val="21"/>
        </w:rPr>
        <w:t>什么是项目，其特征是什么？</w:t>
      </w:r>
    </w:p>
    <w:p w:rsidR="00AC687A" w:rsidRPr="00A42709" w:rsidRDefault="00AC687A" w:rsidP="001C3078">
      <w:pPr>
        <w:numPr>
          <w:ilvl w:val="1"/>
          <w:numId w:val="31"/>
        </w:numPr>
        <w:tabs>
          <w:tab w:val="left" w:pos="1260"/>
        </w:tabs>
        <w:adjustRightInd w:val="0"/>
        <w:snapToGrid w:val="0"/>
        <w:spacing w:line="276" w:lineRule="auto"/>
        <w:rPr>
          <w:rFonts w:ascii="微软雅黑" w:hAnsi="微软雅黑"/>
          <w:bCs/>
          <w:color w:val="244061" w:themeColor="accent1" w:themeShade="80"/>
          <w:szCs w:val="21"/>
        </w:rPr>
      </w:pPr>
      <w:r w:rsidRPr="00A42709">
        <w:rPr>
          <w:rFonts w:ascii="微软雅黑" w:hAnsi="微软雅黑" w:hint="eastAsia"/>
          <w:bCs/>
          <w:color w:val="244061" w:themeColor="accent1" w:themeShade="80"/>
          <w:szCs w:val="21"/>
        </w:rPr>
        <w:t>什么是</w:t>
      </w:r>
      <w:r w:rsidRPr="00A42709">
        <w:rPr>
          <w:rFonts w:ascii="微软雅黑" w:hAnsi="微软雅黑"/>
          <w:bCs/>
          <w:color w:val="244061" w:themeColor="accent1" w:themeShade="80"/>
          <w:szCs w:val="21"/>
        </w:rPr>
        <w:t>项目管理思维</w:t>
      </w:r>
      <w:r w:rsidRPr="00A42709">
        <w:rPr>
          <w:rFonts w:ascii="微软雅黑" w:hAnsi="微软雅黑" w:hint="eastAsia"/>
          <w:bCs/>
          <w:color w:val="244061" w:themeColor="accent1" w:themeShade="80"/>
          <w:szCs w:val="21"/>
        </w:rPr>
        <w:t>？</w:t>
      </w:r>
    </w:p>
    <w:p w:rsidR="00AC687A" w:rsidRPr="00A42709" w:rsidRDefault="00AC687A" w:rsidP="001C3078">
      <w:pPr>
        <w:numPr>
          <w:ilvl w:val="1"/>
          <w:numId w:val="31"/>
        </w:numPr>
        <w:tabs>
          <w:tab w:val="left" w:pos="1260"/>
        </w:tabs>
        <w:adjustRightInd w:val="0"/>
        <w:snapToGrid w:val="0"/>
        <w:spacing w:line="276" w:lineRule="auto"/>
        <w:rPr>
          <w:rFonts w:ascii="微软雅黑" w:hAnsi="微软雅黑"/>
          <w:bCs/>
          <w:color w:val="244061" w:themeColor="accent1" w:themeShade="80"/>
          <w:szCs w:val="21"/>
        </w:rPr>
      </w:pPr>
      <w:r w:rsidRPr="00A42709">
        <w:rPr>
          <w:rFonts w:ascii="微软雅黑" w:hAnsi="微软雅黑" w:hint="eastAsia"/>
          <w:bCs/>
          <w:color w:val="244061" w:themeColor="accent1" w:themeShade="80"/>
          <w:szCs w:val="21"/>
        </w:rPr>
        <w:t>从技术岗</w:t>
      </w:r>
      <w:r w:rsidRPr="00A42709">
        <w:rPr>
          <w:rFonts w:ascii="微软雅黑" w:hAnsi="微软雅黑"/>
          <w:bCs/>
          <w:color w:val="244061" w:themeColor="accent1" w:themeShade="80"/>
          <w:szCs w:val="21"/>
        </w:rPr>
        <w:t>转向项目</w:t>
      </w:r>
      <w:r w:rsidRPr="00A42709">
        <w:rPr>
          <w:rFonts w:ascii="微软雅黑" w:hAnsi="微软雅黑" w:hint="eastAsia"/>
          <w:bCs/>
          <w:color w:val="244061" w:themeColor="accent1" w:themeShade="80"/>
          <w:szCs w:val="21"/>
        </w:rPr>
        <w:t>岗位</w:t>
      </w:r>
      <w:r w:rsidRPr="00A42709">
        <w:rPr>
          <w:rFonts w:ascii="微软雅黑" w:hAnsi="微软雅黑"/>
          <w:bCs/>
          <w:color w:val="244061" w:themeColor="accent1" w:themeShade="80"/>
          <w:szCs w:val="21"/>
        </w:rPr>
        <w:t>应该注意什么？</w:t>
      </w:r>
    </w:p>
    <w:p w:rsidR="00AC687A" w:rsidRPr="00A42709" w:rsidRDefault="00AC687A" w:rsidP="001C3078">
      <w:pPr>
        <w:numPr>
          <w:ilvl w:val="1"/>
          <w:numId w:val="31"/>
        </w:numPr>
        <w:tabs>
          <w:tab w:val="left" w:pos="1260"/>
        </w:tabs>
        <w:adjustRightInd w:val="0"/>
        <w:snapToGrid w:val="0"/>
        <w:spacing w:line="276" w:lineRule="auto"/>
        <w:rPr>
          <w:rFonts w:ascii="微软雅黑" w:hAnsi="微软雅黑"/>
          <w:bCs/>
          <w:color w:val="244061" w:themeColor="accent1" w:themeShade="80"/>
          <w:szCs w:val="21"/>
        </w:rPr>
      </w:pPr>
      <w:r w:rsidRPr="00A42709">
        <w:rPr>
          <w:rFonts w:ascii="微软雅黑" w:hAnsi="微软雅黑" w:hint="eastAsia"/>
          <w:bCs/>
          <w:color w:val="244061" w:themeColor="accent1" w:themeShade="80"/>
          <w:szCs w:val="21"/>
        </w:rPr>
        <w:t>什么叫项目管理？项目经理负责制是什么含义？</w:t>
      </w:r>
    </w:p>
    <w:p w:rsidR="00AC687A" w:rsidRPr="00A42709" w:rsidRDefault="00AC687A" w:rsidP="001C3078">
      <w:pPr>
        <w:numPr>
          <w:ilvl w:val="1"/>
          <w:numId w:val="31"/>
        </w:numPr>
        <w:tabs>
          <w:tab w:val="left" w:pos="1260"/>
        </w:tabs>
        <w:adjustRightInd w:val="0"/>
        <w:snapToGrid w:val="0"/>
        <w:spacing w:line="276" w:lineRule="auto"/>
        <w:rPr>
          <w:rFonts w:ascii="微软雅黑" w:hAnsi="微软雅黑"/>
          <w:bCs/>
          <w:color w:val="244061" w:themeColor="accent1" w:themeShade="80"/>
          <w:szCs w:val="21"/>
        </w:rPr>
      </w:pPr>
      <w:r w:rsidRPr="00A42709">
        <w:rPr>
          <w:rFonts w:ascii="微软雅黑" w:hAnsi="微软雅黑" w:hint="eastAsia"/>
          <w:bCs/>
          <w:color w:val="244061" w:themeColor="accent1" w:themeShade="80"/>
          <w:szCs w:val="21"/>
        </w:rPr>
        <w:t>项目管理的五大过程组，五大过程组中有什么项目管理活动？</w:t>
      </w:r>
    </w:p>
    <w:p w:rsidR="00AC687A" w:rsidRPr="00A42709" w:rsidRDefault="00AC687A" w:rsidP="001C3078">
      <w:pPr>
        <w:numPr>
          <w:ilvl w:val="1"/>
          <w:numId w:val="31"/>
        </w:numPr>
        <w:tabs>
          <w:tab w:val="left" w:pos="1260"/>
        </w:tabs>
        <w:adjustRightInd w:val="0"/>
        <w:snapToGrid w:val="0"/>
        <w:spacing w:line="276" w:lineRule="auto"/>
        <w:rPr>
          <w:rFonts w:ascii="微软雅黑" w:hAnsi="微软雅黑"/>
          <w:bCs/>
          <w:color w:val="244061" w:themeColor="accent1" w:themeShade="80"/>
          <w:szCs w:val="21"/>
        </w:rPr>
      </w:pPr>
      <w:r w:rsidRPr="00A42709">
        <w:rPr>
          <w:rFonts w:ascii="微软雅黑" w:hAnsi="微软雅黑" w:hint="eastAsia"/>
          <w:bCs/>
          <w:color w:val="244061" w:themeColor="accent1" w:themeShade="80"/>
          <w:szCs w:val="21"/>
        </w:rPr>
        <w:t>项目管理三角形，如何确定项目目标？如何从时间、成本、质量、范围描述项目目标？</w:t>
      </w:r>
    </w:p>
    <w:p w:rsidR="00AC687A" w:rsidRDefault="00AC687A" w:rsidP="001C3078">
      <w:pPr>
        <w:numPr>
          <w:ilvl w:val="1"/>
          <w:numId w:val="31"/>
        </w:numPr>
        <w:tabs>
          <w:tab w:val="left" w:pos="1260"/>
        </w:tabs>
        <w:adjustRightInd w:val="0"/>
        <w:snapToGrid w:val="0"/>
        <w:spacing w:line="276" w:lineRule="auto"/>
        <w:rPr>
          <w:rFonts w:ascii="微软雅黑" w:hAnsi="微软雅黑" w:hint="eastAsia"/>
          <w:bCs/>
          <w:color w:val="244061" w:themeColor="accent1" w:themeShade="80"/>
          <w:szCs w:val="21"/>
        </w:rPr>
      </w:pPr>
      <w:r w:rsidRPr="00A42709">
        <w:rPr>
          <w:rFonts w:ascii="微软雅黑" w:hAnsi="微软雅黑" w:hint="eastAsia"/>
          <w:bCs/>
          <w:color w:val="244061" w:themeColor="accent1" w:themeShade="80"/>
          <w:szCs w:val="21"/>
        </w:rPr>
        <w:t>质量、时间、成本、范围之间的平衡。</w:t>
      </w:r>
    </w:p>
    <w:p w:rsidR="00DD1E3D" w:rsidRPr="00A42709" w:rsidRDefault="00DD1E3D" w:rsidP="00DD1E3D">
      <w:pPr>
        <w:tabs>
          <w:tab w:val="left" w:pos="1260"/>
        </w:tabs>
        <w:adjustRightInd w:val="0"/>
        <w:snapToGrid w:val="0"/>
        <w:spacing w:line="276" w:lineRule="auto"/>
        <w:ind w:left="710"/>
        <w:rPr>
          <w:rFonts w:ascii="微软雅黑" w:hAnsi="微软雅黑"/>
          <w:bCs/>
          <w:color w:val="244061" w:themeColor="accent1" w:themeShade="80"/>
          <w:szCs w:val="21"/>
        </w:rPr>
      </w:pPr>
    </w:p>
    <w:p w:rsidR="00AC687A" w:rsidRPr="0031002D" w:rsidRDefault="00AC687A" w:rsidP="001C3078">
      <w:pPr>
        <w:numPr>
          <w:ilvl w:val="0"/>
          <w:numId w:val="31"/>
        </w:numPr>
        <w:adjustRightInd w:val="0"/>
        <w:snapToGrid w:val="0"/>
        <w:spacing w:line="276" w:lineRule="auto"/>
        <w:rPr>
          <w:rFonts w:ascii="微软雅黑" w:hAnsi="微软雅黑"/>
          <w:b/>
          <w:bCs/>
          <w:color w:val="00205E"/>
          <w:sz w:val="24"/>
        </w:rPr>
      </w:pPr>
      <w:r w:rsidRPr="0031002D">
        <w:rPr>
          <w:rFonts w:ascii="微软雅黑" w:hAnsi="微软雅黑"/>
          <w:b/>
          <w:bCs/>
          <w:color w:val="00205E"/>
          <w:sz w:val="24"/>
        </w:rPr>
        <w:t>布阵</w:t>
      </w:r>
      <w:r w:rsidRPr="0031002D">
        <w:rPr>
          <w:rFonts w:ascii="微软雅黑" w:hAnsi="微软雅黑" w:hint="eastAsia"/>
          <w:b/>
          <w:bCs/>
          <w:color w:val="00205E"/>
          <w:sz w:val="24"/>
        </w:rPr>
        <w:t>、</w:t>
      </w:r>
      <w:r w:rsidRPr="0031002D">
        <w:rPr>
          <w:rFonts w:ascii="微软雅黑" w:hAnsi="微软雅黑"/>
          <w:b/>
          <w:bCs/>
          <w:color w:val="00205E"/>
          <w:sz w:val="24"/>
        </w:rPr>
        <w:t>点将及带兵</w:t>
      </w:r>
      <w:r w:rsidRPr="0031002D">
        <w:rPr>
          <w:rFonts w:ascii="微软雅黑" w:hAnsi="微软雅黑" w:hint="eastAsia"/>
          <w:b/>
          <w:bCs/>
          <w:color w:val="00205E"/>
          <w:sz w:val="24"/>
        </w:rPr>
        <w:t>——</w:t>
      </w:r>
      <w:r w:rsidRPr="0031002D">
        <w:rPr>
          <w:rFonts w:ascii="微软雅黑" w:hAnsi="微软雅黑"/>
          <w:b/>
          <w:bCs/>
          <w:color w:val="00205E"/>
          <w:sz w:val="24"/>
        </w:rPr>
        <w:t>组织级项目管理</w:t>
      </w:r>
    </w:p>
    <w:p w:rsidR="00AC687A" w:rsidRPr="0031002D" w:rsidRDefault="00AC687A" w:rsidP="001C3078">
      <w:pPr>
        <w:pStyle w:val="a6"/>
        <w:adjustRightInd w:val="0"/>
        <w:snapToGrid w:val="0"/>
        <w:spacing w:line="276" w:lineRule="auto"/>
        <w:ind w:left="845" w:firstLineChars="0" w:firstLine="0"/>
        <w:rPr>
          <w:rFonts w:ascii="微软雅黑" w:eastAsia="微软雅黑" w:hAnsi="微软雅黑" w:cs="Arial"/>
          <w:bCs/>
          <w:color w:val="00205E"/>
          <w:sz w:val="22"/>
          <w:u w:val="single"/>
        </w:rPr>
      </w:pPr>
      <w:r w:rsidRPr="00FA297F">
        <w:rPr>
          <w:rFonts w:ascii="微软雅黑" w:eastAsia="微软雅黑" w:hAnsi="微软雅黑" w:hint="eastAsia"/>
          <w:b/>
          <w:color w:val="00205E"/>
          <w:kern w:val="0"/>
          <w:sz w:val="44"/>
          <w:szCs w:val="21"/>
          <w:u w:val="single"/>
        </w:rPr>
        <w:t>通</w:t>
      </w:r>
      <w:r w:rsidRPr="0031002D">
        <w:rPr>
          <w:rFonts w:ascii="微软雅黑" w:eastAsia="微软雅黑" w:hAnsi="微软雅黑" w:cs="Arial" w:hint="eastAsia"/>
          <w:bCs/>
          <w:color w:val="00205E"/>
          <w:sz w:val="22"/>
          <w:u w:val="single"/>
        </w:rPr>
        <w:t>过华为公司</w:t>
      </w:r>
      <w:r w:rsidRPr="0031002D">
        <w:rPr>
          <w:rFonts w:ascii="微软雅黑" w:eastAsia="微软雅黑" w:hAnsi="微软雅黑" w:cs="Arial"/>
          <w:bCs/>
          <w:color w:val="00205E"/>
          <w:sz w:val="22"/>
          <w:u w:val="single"/>
        </w:rPr>
        <w:t>实际案例的分享</w:t>
      </w:r>
      <w:r w:rsidRPr="0031002D">
        <w:rPr>
          <w:rFonts w:ascii="微软雅黑" w:eastAsia="微软雅黑" w:hAnsi="微软雅黑" w:cs="Arial" w:hint="eastAsia"/>
          <w:bCs/>
          <w:color w:val="00205E"/>
          <w:sz w:val="22"/>
          <w:u w:val="single"/>
        </w:rPr>
        <w:t>，来系统的剖析跨部门协作困难的根本原因，讲解如何拆除部门墙？项目经理负责制的内涵是什么？项目经理的权利和职责是什么？公司如何打造重量级的项目团队？分享业界的最佳实践。</w:t>
      </w:r>
    </w:p>
    <w:p w:rsidR="00AC687A" w:rsidRPr="0031002D" w:rsidRDefault="00AC687A" w:rsidP="001C3078">
      <w:pPr>
        <w:numPr>
          <w:ilvl w:val="1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为何跨部门沟通如此困难？</w:t>
      </w:r>
    </w:p>
    <w:p w:rsidR="00AC687A" w:rsidRPr="0031002D" w:rsidRDefault="00AC687A" w:rsidP="001C3078">
      <w:pPr>
        <w:numPr>
          <w:ilvl w:val="1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部门墙是如何产生的？</w:t>
      </w:r>
    </w:p>
    <w:p w:rsidR="00AC687A" w:rsidRPr="0031002D" w:rsidRDefault="00AC687A" w:rsidP="001C3078">
      <w:pPr>
        <w:numPr>
          <w:ilvl w:val="1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带领项目如何打破部门墙？</w:t>
      </w:r>
    </w:p>
    <w:p w:rsidR="00AC687A" w:rsidRPr="0031002D" w:rsidRDefault="00AC687A" w:rsidP="001C3078">
      <w:pPr>
        <w:numPr>
          <w:ilvl w:val="1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结构框架 跨部门合作困难的根本原因是什么？</w:t>
      </w:r>
    </w:p>
    <w:p w:rsidR="00AC687A" w:rsidRPr="0031002D" w:rsidRDefault="00AC687A" w:rsidP="001C3078">
      <w:pPr>
        <w:numPr>
          <w:ilvl w:val="1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项目经理如何领导跨部门合作？</w:t>
      </w:r>
    </w:p>
    <w:p w:rsidR="00AC687A" w:rsidRPr="0031002D" w:rsidRDefault="00AC687A" w:rsidP="001C3078">
      <w:pPr>
        <w:numPr>
          <w:ilvl w:val="1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什么是组织级项目管理？经验分享：华为公司项目成功的四个秘密</w:t>
      </w:r>
    </w:p>
    <w:p w:rsidR="00AC687A" w:rsidRPr="0031002D" w:rsidRDefault="00AC687A" w:rsidP="001C3078">
      <w:pPr>
        <w:numPr>
          <w:ilvl w:val="1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案例分享：华为公司是如何通过项目的排兵布阵拆掉“部门墙”的</w:t>
      </w:r>
    </w:p>
    <w:p w:rsidR="00AC687A" w:rsidRPr="0031002D" w:rsidRDefault="00AC687A" w:rsidP="001C3078">
      <w:pPr>
        <w:numPr>
          <w:ilvl w:val="1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 xml:space="preserve">什么是项目经理负责制？ </w:t>
      </w:r>
    </w:p>
    <w:p w:rsidR="00AC687A" w:rsidRPr="0031002D" w:rsidRDefault="00AC687A" w:rsidP="001C3078">
      <w:pPr>
        <w:numPr>
          <w:ilvl w:val="1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什么是重量级项目团队？ 经验分享 华为公司重量级团队的组织架构</w:t>
      </w:r>
    </w:p>
    <w:p w:rsidR="00AC687A" w:rsidRPr="0031002D" w:rsidRDefault="00AC687A" w:rsidP="001C3078">
      <w:pPr>
        <w:numPr>
          <w:ilvl w:val="1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项目经理的权力和职责？ 案例分享：华为公司LPDT的权利和职责</w:t>
      </w:r>
    </w:p>
    <w:p w:rsidR="00AC687A" w:rsidRPr="0031002D" w:rsidRDefault="00AC687A" w:rsidP="001C3078">
      <w:pPr>
        <w:numPr>
          <w:ilvl w:val="1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项目经理的汇报机制是怎样的？</w:t>
      </w:r>
    </w:p>
    <w:p w:rsidR="00AC687A" w:rsidRPr="0031002D" w:rsidRDefault="00AC687A" w:rsidP="001C3078">
      <w:pPr>
        <w:numPr>
          <w:ilvl w:val="1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项目成员的激励和考核机制如何建立？经验分享：华为公司的项目考核机制</w:t>
      </w:r>
    </w:p>
    <w:p w:rsidR="00AC687A" w:rsidRDefault="00AC687A" w:rsidP="001C3078">
      <w:pPr>
        <w:numPr>
          <w:ilvl w:val="1"/>
          <w:numId w:val="31"/>
        </w:numPr>
        <w:adjustRightInd w:val="0"/>
        <w:snapToGrid w:val="0"/>
        <w:spacing w:line="276" w:lineRule="auto"/>
        <w:rPr>
          <w:rFonts w:ascii="微软雅黑" w:hAnsi="微软雅黑" w:hint="eastAsia"/>
          <w:bCs/>
          <w:color w:val="00205E"/>
          <w:sz w:val="22"/>
          <w:szCs w:val="22"/>
        </w:rPr>
      </w:pPr>
      <w:r w:rsidRPr="0031002D">
        <w:rPr>
          <w:rFonts w:ascii="微软雅黑" w:hAnsi="微软雅黑"/>
          <w:bCs/>
          <w:color w:val="00205E"/>
          <w:sz w:val="22"/>
          <w:szCs w:val="22"/>
        </w:rPr>
        <w:t>建立项目运行的机制需要什么样的文化来配合</w:t>
      </w:r>
      <w:r>
        <w:rPr>
          <w:rFonts w:ascii="微软雅黑" w:hAnsi="微软雅黑" w:hint="eastAsia"/>
          <w:bCs/>
          <w:color w:val="00205E"/>
          <w:sz w:val="22"/>
          <w:szCs w:val="22"/>
        </w:rPr>
        <w:t>？经验分享：</w:t>
      </w: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华为公司项目管理文化</w:t>
      </w:r>
    </w:p>
    <w:p w:rsidR="00DD1E3D" w:rsidRDefault="00DD1E3D" w:rsidP="00DD1E3D">
      <w:pPr>
        <w:adjustRightInd w:val="0"/>
        <w:snapToGrid w:val="0"/>
        <w:spacing w:line="276" w:lineRule="auto"/>
        <w:ind w:left="710"/>
        <w:rPr>
          <w:rFonts w:ascii="微软雅黑" w:hAnsi="微软雅黑" w:hint="eastAsia"/>
          <w:bCs/>
          <w:color w:val="00205E"/>
          <w:sz w:val="22"/>
          <w:szCs w:val="22"/>
        </w:rPr>
      </w:pPr>
    </w:p>
    <w:p w:rsidR="00DD1E3D" w:rsidRPr="0031002D" w:rsidRDefault="00DD1E3D" w:rsidP="00DD1E3D">
      <w:pPr>
        <w:adjustRightInd w:val="0"/>
        <w:snapToGrid w:val="0"/>
        <w:spacing w:line="276" w:lineRule="auto"/>
        <w:ind w:left="710"/>
        <w:rPr>
          <w:rFonts w:ascii="微软雅黑" w:hAnsi="微软雅黑"/>
          <w:bCs/>
          <w:color w:val="00205E"/>
          <w:sz w:val="22"/>
          <w:szCs w:val="22"/>
        </w:rPr>
      </w:pPr>
    </w:p>
    <w:p w:rsidR="00AC687A" w:rsidRPr="0031002D" w:rsidRDefault="00AC687A" w:rsidP="001C3078">
      <w:pPr>
        <w:numPr>
          <w:ilvl w:val="0"/>
          <w:numId w:val="31"/>
        </w:numPr>
        <w:adjustRightInd w:val="0"/>
        <w:snapToGrid w:val="0"/>
        <w:spacing w:line="276" w:lineRule="auto"/>
        <w:rPr>
          <w:rFonts w:ascii="微软雅黑" w:hAnsi="微软雅黑"/>
          <w:b/>
          <w:bCs/>
          <w:color w:val="00205E"/>
          <w:sz w:val="24"/>
        </w:rPr>
      </w:pPr>
      <w:r w:rsidRPr="0031002D">
        <w:rPr>
          <w:rFonts w:ascii="微软雅黑" w:hAnsi="微软雅黑" w:hint="eastAsia"/>
          <w:b/>
          <w:bCs/>
          <w:color w:val="00205E"/>
          <w:sz w:val="24"/>
        </w:rPr>
        <w:lastRenderedPageBreak/>
        <w:t>行军与打仗——研发项目的进度、质量与成本管理</w:t>
      </w:r>
    </w:p>
    <w:p w:rsidR="00AC687A" w:rsidRPr="0031002D" w:rsidRDefault="00AC687A" w:rsidP="001C3078">
      <w:pPr>
        <w:adjustRightInd w:val="0"/>
        <w:snapToGrid w:val="0"/>
        <w:spacing w:line="276" w:lineRule="auto"/>
        <w:rPr>
          <w:rFonts w:ascii="微软雅黑" w:hAnsi="微软雅黑" w:cs="Arial"/>
          <w:bCs/>
          <w:color w:val="00205E"/>
          <w:sz w:val="22"/>
          <w:szCs w:val="22"/>
          <w:u w:val="single"/>
        </w:rPr>
      </w:pPr>
      <w:r w:rsidRPr="00FA297F">
        <w:rPr>
          <w:rFonts w:ascii="微软雅黑" w:hAnsi="微软雅黑" w:cstheme="minorBidi" w:hint="eastAsia"/>
          <w:b/>
          <w:color w:val="00205E"/>
          <w:kern w:val="0"/>
          <w:sz w:val="44"/>
          <w:szCs w:val="21"/>
          <w:u w:val="single"/>
        </w:rPr>
        <w:t>计</w:t>
      </w:r>
      <w:r w:rsidRPr="0031002D">
        <w:rPr>
          <w:rFonts w:ascii="微软雅黑" w:hAnsi="微软雅黑" w:cs="Arial"/>
          <w:bCs/>
          <w:color w:val="00205E"/>
          <w:sz w:val="22"/>
          <w:szCs w:val="22"/>
          <w:u w:val="single"/>
        </w:rPr>
        <w:t>划不如变化快</w:t>
      </w:r>
      <w:r w:rsidRPr="0031002D">
        <w:rPr>
          <w:rFonts w:ascii="微软雅黑" w:hAnsi="微软雅黑" w:cs="Arial" w:hint="eastAsia"/>
          <w:bCs/>
          <w:color w:val="00205E"/>
          <w:sz w:val="22"/>
          <w:szCs w:val="22"/>
          <w:u w:val="single"/>
        </w:rPr>
        <w:t>？需求和目标来回变更，如何避免？</w:t>
      </w:r>
      <w:r w:rsidRPr="0031002D">
        <w:rPr>
          <w:rFonts w:ascii="微软雅黑" w:hAnsi="微软雅黑" w:cs="Arial"/>
          <w:bCs/>
          <w:color w:val="00205E"/>
          <w:sz w:val="22"/>
          <w:szCs w:val="22"/>
          <w:u w:val="single"/>
        </w:rPr>
        <w:t>项目经理该如何制定计划</w:t>
      </w:r>
      <w:r w:rsidRPr="0031002D">
        <w:rPr>
          <w:rFonts w:ascii="微软雅黑" w:hAnsi="微软雅黑" w:cs="Arial" w:hint="eastAsia"/>
          <w:bCs/>
          <w:color w:val="00205E"/>
          <w:sz w:val="22"/>
          <w:szCs w:val="22"/>
          <w:u w:val="single"/>
        </w:rPr>
        <w:t>，</w:t>
      </w:r>
      <w:r w:rsidRPr="0031002D">
        <w:rPr>
          <w:rFonts w:ascii="微软雅黑" w:hAnsi="微软雅黑" w:cs="Arial"/>
          <w:bCs/>
          <w:color w:val="00205E"/>
          <w:sz w:val="22"/>
          <w:szCs w:val="22"/>
          <w:u w:val="single"/>
        </w:rPr>
        <w:t>制定计划有哪些常用的工具、方法</w:t>
      </w:r>
      <w:r w:rsidRPr="0031002D">
        <w:rPr>
          <w:rFonts w:ascii="微软雅黑" w:hAnsi="微软雅黑" w:cs="Arial" w:hint="eastAsia"/>
          <w:bCs/>
          <w:color w:val="00205E"/>
          <w:sz w:val="22"/>
          <w:szCs w:val="22"/>
          <w:u w:val="single"/>
        </w:rPr>
        <w:t>？项目的进度、成本、质量三者之间如何取得平衡？如何做好进度和质量的平衡？</w:t>
      </w:r>
    </w:p>
    <w:p w:rsidR="00AC687A" w:rsidRPr="0031002D" w:rsidRDefault="00AC687A" w:rsidP="001C3078">
      <w:pPr>
        <w:numPr>
          <w:ilvl w:val="1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/>
          <w:bCs/>
          <w:color w:val="00205E"/>
          <w:sz w:val="22"/>
          <w:szCs w:val="22"/>
        </w:rPr>
        <w:t>启动过程</w:t>
      </w:r>
    </w:p>
    <w:p w:rsidR="00AC687A" w:rsidRPr="0031002D" w:rsidRDefault="00AC687A" w:rsidP="001C3078">
      <w:pPr>
        <w:numPr>
          <w:ilvl w:val="2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新产品开发中进度和质量哪个更重要？如何做好两者之间的平衡？</w:t>
      </w:r>
    </w:p>
    <w:p w:rsidR="00AC687A" w:rsidRPr="0031002D" w:rsidRDefault="00AC687A" w:rsidP="001C3078">
      <w:pPr>
        <w:numPr>
          <w:ilvl w:val="2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项目经理快速抓住项目的抓手，从而快速突破取得项目的胜利？</w:t>
      </w:r>
    </w:p>
    <w:p w:rsidR="00AC687A" w:rsidRPr="0031002D" w:rsidRDefault="00AC687A" w:rsidP="001C3078">
      <w:pPr>
        <w:numPr>
          <w:ilvl w:val="2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/>
          <w:bCs/>
          <w:color w:val="00205E"/>
          <w:sz w:val="22"/>
          <w:szCs w:val="22"/>
        </w:rPr>
        <w:t>什么是有效的研发项目目标，遵循SMART原则</w:t>
      </w:r>
    </w:p>
    <w:p w:rsidR="00AC687A" w:rsidRPr="0031002D" w:rsidRDefault="00AC687A" w:rsidP="001C3078">
      <w:pPr>
        <w:numPr>
          <w:ilvl w:val="2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/>
          <w:bCs/>
          <w:color w:val="00205E"/>
          <w:sz w:val="22"/>
          <w:szCs w:val="22"/>
        </w:rPr>
        <w:t>案例：以某公司为例，说明如何使用历史数据来制定新项目的项目目标。</w:t>
      </w:r>
    </w:p>
    <w:p w:rsidR="00AC687A" w:rsidRPr="0031002D" w:rsidRDefault="00AC687A" w:rsidP="001C3078">
      <w:pPr>
        <w:numPr>
          <w:ilvl w:val="2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/>
          <w:bCs/>
          <w:color w:val="00205E"/>
          <w:sz w:val="22"/>
          <w:szCs w:val="22"/>
        </w:rPr>
        <w:t>举例：研发项目任务书（</w:t>
      </w: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新产品开发项目任务书</w:t>
      </w:r>
      <w:bookmarkStart w:id="1" w:name="OLE_LINK1"/>
      <w:r w:rsidRPr="0031002D">
        <w:rPr>
          <w:rFonts w:ascii="微软雅黑" w:hAnsi="微软雅黑"/>
          <w:bCs/>
          <w:color w:val="00205E"/>
          <w:sz w:val="22"/>
          <w:szCs w:val="22"/>
        </w:rPr>
        <w:t>、</w:t>
      </w: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技术开发项目任务书</w:t>
      </w:r>
      <w:bookmarkEnd w:id="1"/>
      <w:r w:rsidRPr="0031002D">
        <w:rPr>
          <w:rFonts w:ascii="微软雅黑" w:hAnsi="微软雅黑"/>
          <w:bCs/>
          <w:color w:val="00205E"/>
          <w:sz w:val="22"/>
          <w:szCs w:val="22"/>
        </w:rPr>
        <w:t>）</w:t>
      </w:r>
    </w:p>
    <w:p w:rsidR="00AC687A" w:rsidRPr="0031002D" w:rsidRDefault="00AC687A" w:rsidP="001C3078">
      <w:pPr>
        <w:numPr>
          <w:ilvl w:val="2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/>
          <w:bCs/>
          <w:color w:val="00205E"/>
          <w:sz w:val="22"/>
          <w:szCs w:val="22"/>
        </w:rPr>
        <w:t>建立研发项目团队</w:t>
      </w: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，新产品开发项目经理如何组建公司级的新产品开发团队？</w:t>
      </w:r>
    </w:p>
    <w:p w:rsidR="00AC687A" w:rsidRPr="0031002D" w:rsidRDefault="00AC687A" w:rsidP="001C3078">
      <w:pPr>
        <w:numPr>
          <w:ilvl w:val="2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/>
          <w:bCs/>
          <w:color w:val="00205E"/>
          <w:sz w:val="22"/>
          <w:szCs w:val="22"/>
        </w:rPr>
        <w:t>研发项目工作环境，构建配置管理环境和工作目录</w:t>
      </w: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、财务环境</w:t>
      </w:r>
    </w:p>
    <w:p w:rsidR="00AC687A" w:rsidRPr="0031002D" w:rsidRDefault="00AC687A" w:rsidP="001C3078">
      <w:pPr>
        <w:numPr>
          <w:ilvl w:val="1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/>
          <w:bCs/>
          <w:color w:val="00205E"/>
          <w:sz w:val="22"/>
          <w:szCs w:val="22"/>
        </w:rPr>
        <w:t>计划过程</w:t>
      </w:r>
    </w:p>
    <w:p w:rsidR="00AC687A" w:rsidRPr="0031002D" w:rsidRDefault="00AC687A" w:rsidP="001C3078">
      <w:pPr>
        <w:numPr>
          <w:ilvl w:val="2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为何在制定进度计划的同时要制定质量计划？</w:t>
      </w:r>
    </w:p>
    <w:p w:rsidR="00AC687A" w:rsidRPr="0031002D" w:rsidRDefault="00AC687A" w:rsidP="001C3078">
      <w:pPr>
        <w:numPr>
          <w:ilvl w:val="2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质量计划的关键要素包括哪些？</w:t>
      </w:r>
    </w:p>
    <w:p w:rsidR="00AC687A" w:rsidRPr="0031002D" w:rsidRDefault="00AC687A" w:rsidP="001C3078">
      <w:pPr>
        <w:numPr>
          <w:ilvl w:val="2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如何通过质量保证计划降低非一致成本？</w:t>
      </w:r>
    </w:p>
    <w:p w:rsidR="00AC687A" w:rsidRPr="0031002D" w:rsidRDefault="00AC687A" w:rsidP="001C3078">
      <w:pPr>
        <w:numPr>
          <w:ilvl w:val="1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/>
          <w:bCs/>
          <w:color w:val="00205E"/>
          <w:sz w:val="22"/>
          <w:szCs w:val="22"/>
        </w:rPr>
        <w:t>为什么要制定计划</w:t>
      </w: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，举例：某公司研发项目缺少计划带来的后果</w:t>
      </w:r>
    </w:p>
    <w:p w:rsidR="00AC687A" w:rsidRPr="0031002D" w:rsidRDefault="00AC687A" w:rsidP="001C3078">
      <w:pPr>
        <w:numPr>
          <w:ilvl w:val="2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/>
          <w:bCs/>
          <w:color w:val="00205E"/>
          <w:sz w:val="22"/>
          <w:szCs w:val="22"/>
        </w:rPr>
        <w:t>进度计划制定的过程</w:t>
      </w:r>
    </w:p>
    <w:p w:rsidR="00AC687A" w:rsidRPr="0031002D" w:rsidRDefault="00AC687A" w:rsidP="001C3078">
      <w:pPr>
        <w:numPr>
          <w:ilvl w:val="2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/>
          <w:bCs/>
          <w:color w:val="00205E"/>
          <w:sz w:val="22"/>
          <w:szCs w:val="22"/>
        </w:rPr>
        <w:t>第一步：活动定义（WBS）</w:t>
      </w: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，某电子产品开发WBS举例、某软件产品开发WBS举例</w:t>
      </w:r>
    </w:p>
    <w:p w:rsidR="00AC687A" w:rsidRPr="0031002D" w:rsidRDefault="00AC687A" w:rsidP="001C3078">
      <w:pPr>
        <w:numPr>
          <w:ilvl w:val="2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WBS分解的原则：滴水不漏、动宾结构、40工时等</w:t>
      </w:r>
    </w:p>
    <w:p w:rsidR="00AC687A" w:rsidRPr="0031002D" w:rsidRDefault="00AC687A" w:rsidP="001C3078">
      <w:pPr>
        <w:numPr>
          <w:ilvl w:val="2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/>
          <w:bCs/>
          <w:color w:val="00205E"/>
          <w:sz w:val="22"/>
          <w:szCs w:val="22"/>
        </w:rPr>
        <w:t>如何制作WBS/PBS/OBS/CBS——两个问题，一个原则</w:t>
      </w:r>
    </w:p>
    <w:p w:rsidR="00AC687A" w:rsidRPr="0031002D" w:rsidRDefault="00AC687A" w:rsidP="001C3078">
      <w:pPr>
        <w:numPr>
          <w:ilvl w:val="2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/>
          <w:bCs/>
          <w:color w:val="00205E"/>
          <w:sz w:val="22"/>
          <w:szCs w:val="22"/>
        </w:rPr>
        <w:t>学员演练——各项目组根据课程开始时识别的项目，列出WBS表</w:t>
      </w:r>
    </w:p>
    <w:p w:rsidR="00AC687A" w:rsidRPr="0031002D" w:rsidRDefault="00AC687A" w:rsidP="001C3078">
      <w:pPr>
        <w:numPr>
          <w:ilvl w:val="2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/>
          <w:bCs/>
          <w:color w:val="00205E"/>
          <w:sz w:val="22"/>
          <w:szCs w:val="22"/>
        </w:rPr>
        <w:t>第二步：活动排序（PERT）</w:t>
      </w: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，四种项目活动逻辑关系举例</w:t>
      </w:r>
    </w:p>
    <w:p w:rsidR="00AC687A" w:rsidRPr="0031002D" w:rsidRDefault="00AC687A" w:rsidP="001C3078">
      <w:pPr>
        <w:numPr>
          <w:ilvl w:val="2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/>
          <w:bCs/>
          <w:color w:val="00205E"/>
          <w:sz w:val="22"/>
          <w:szCs w:val="22"/>
        </w:rPr>
        <w:t>第三步：活动工期估计（宽带、三点模型等）</w:t>
      </w:r>
    </w:p>
    <w:p w:rsidR="00AC687A" w:rsidRPr="0031002D" w:rsidRDefault="00AC687A" w:rsidP="001C3078">
      <w:pPr>
        <w:numPr>
          <w:ilvl w:val="2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/>
          <w:bCs/>
          <w:color w:val="00205E"/>
          <w:sz w:val="22"/>
          <w:szCs w:val="22"/>
        </w:rPr>
        <w:t>任务时间的估计和计算</w:t>
      </w:r>
    </w:p>
    <w:p w:rsidR="00AC687A" w:rsidRPr="0031002D" w:rsidRDefault="00AC687A" w:rsidP="001C3078">
      <w:pPr>
        <w:numPr>
          <w:ilvl w:val="2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/>
          <w:bCs/>
          <w:color w:val="00205E"/>
          <w:sz w:val="22"/>
          <w:szCs w:val="22"/>
        </w:rPr>
        <w:t>第四步：制定</w:t>
      </w: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甘特图项目</w:t>
      </w:r>
      <w:r w:rsidRPr="0031002D">
        <w:rPr>
          <w:rFonts w:ascii="微软雅黑" w:hAnsi="微软雅黑"/>
          <w:bCs/>
          <w:color w:val="00205E"/>
          <w:sz w:val="22"/>
          <w:szCs w:val="22"/>
        </w:rPr>
        <w:t>进度计划</w:t>
      </w:r>
    </w:p>
    <w:p w:rsidR="00AC687A" w:rsidRPr="0031002D" w:rsidRDefault="00AC687A" w:rsidP="001C3078">
      <w:pPr>
        <w:numPr>
          <w:ilvl w:val="2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/>
          <w:bCs/>
          <w:color w:val="00205E"/>
          <w:sz w:val="22"/>
          <w:szCs w:val="22"/>
        </w:rPr>
        <w:t>PERT</w:t>
      </w:r>
      <w:bookmarkStart w:id="2" w:name="OLE_LINK2"/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（计划评估技术）</w:t>
      </w:r>
      <w:bookmarkEnd w:id="2"/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，如何向关键路径要时间，向非关系路径要资源？</w:t>
      </w:r>
    </w:p>
    <w:p w:rsidR="00AC687A" w:rsidRPr="0031002D" w:rsidRDefault="00AC687A" w:rsidP="001C3078">
      <w:pPr>
        <w:numPr>
          <w:ilvl w:val="2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/>
          <w:bCs/>
          <w:color w:val="00205E"/>
          <w:sz w:val="22"/>
          <w:szCs w:val="22"/>
        </w:rPr>
        <w:t>学员练习——识别关键路径</w:t>
      </w:r>
    </w:p>
    <w:p w:rsidR="00AC687A" w:rsidRPr="0031002D" w:rsidRDefault="00AC687A" w:rsidP="001C3078">
      <w:pPr>
        <w:numPr>
          <w:ilvl w:val="2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/>
          <w:bCs/>
          <w:color w:val="00205E"/>
          <w:sz w:val="22"/>
          <w:szCs w:val="22"/>
        </w:rPr>
        <w:lastRenderedPageBreak/>
        <w:t>关键路径分析——研发项目经理的管理焦点、项目目标的影响因素</w:t>
      </w:r>
    </w:p>
    <w:p w:rsidR="00AC687A" w:rsidRPr="0031002D" w:rsidRDefault="00AC687A" w:rsidP="001C3078">
      <w:pPr>
        <w:numPr>
          <w:ilvl w:val="2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/>
          <w:bCs/>
          <w:color w:val="00205E"/>
          <w:sz w:val="22"/>
          <w:szCs w:val="22"/>
        </w:rPr>
        <w:t>如何应用里程碑进行压力与动力管理</w:t>
      </w:r>
    </w:p>
    <w:p w:rsidR="00AC687A" w:rsidRPr="0031002D" w:rsidRDefault="00AC687A" w:rsidP="001C3078">
      <w:pPr>
        <w:numPr>
          <w:ilvl w:val="2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在研发项目中设置里程碑点，举例：某企业所设置研发研发项目的重要里程碑点</w:t>
      </w:r>
    </w:p>
    <w:p w:rsidR="00AC687A" w:rsidRPr="0031002D" w:rsidRDefault="00AC687A" w:rsidP="001C3078">
      <w:pPr>
        <w:numPr>
          <w:ilvl w:val="2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/>
          <w:bCs/>
          <w:color w:val="00205E"/>
          <w:sz w:val="22"/>
          <w:szCs w:val="22"/>
        </w:rPr>
        <w:t>举例：某</w:t>
      </w: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产品研发</w:t>
      </w:r>
      <w:r w:rsidRPr="0031002D">
        <w:rPr>
          <w:rFonts w:ascii="微软雅黑" w:hAnsi="微软雅黑"/>
          <w:bCs/>
          <w:color w:val="00205E"/>
          <w:sz w:val="22"/>
          <w:szCs w:val="22"/>
        </w:rPr>
        <w:t>MS Project的完整研发项目计划</w:t>
      </w:r>
    </w:p>
    <w:p w:rsidR="00AC687A" w:rsidRPr="0031002D" w:rsidRDefault="00AC687A" w:rsidP="001C3078">
      <w:pPr>
        <w:numPr>
          <w:ilvl w:val="2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学员练习：制作研发项目WBS和甘特图计划</w:t>
      </w:r>
    </w:p>
    <w:p w:rsidR="00AC687A" w:rsidRPr="0031002D" w:rsidRDefault="00AC687A" w:rsidP="001C3078">
      <w:pPr>
        <w:numPr>
          <w:ilvl w:val="1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/>
          <w:bCs/>
          <w:color w:val="00205E"/>
          <w:sz w:val="22"/>
          <w:szCs w:val="22"/>
        </w:rPr>
        <w:t>控制过程</w:t>
      </w:r>
    </w:p>
    <w:p w:rsidR="00AC687A" w:rsidRPr="0031002D" w:rsidRDefault="00AC687A" w:rsidP="001C3078">
      <w:pPr>
        <w:numPr>
          <w:ilvl w:val="2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/>
          <w:bCs/>
          <w:color w:val="00205E"/>
          <w:sz w:val="22"/>
          <w:szCs w:val="22"/>
        </w:rPr>
        <w:t>为什么要进行控制？——你知道你负责的研发项目的状态吗？</w:t>
      </w:r>
    </w:p>
    <w:p w:rsidR="00AC687A" w:rsidRPr="0031002D" w:rsidRDefault="00AC687A" w:rsidP="001C3078">
      <w:pPr>
        <w:numPr>
          <w:ilvl w:val="2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/>
          <w:bCs/>
          <w:color w:val="00205E"/>
          <w:sz w:val="22"/>
          <w:szCs w:val="22"/>
        </w:rPr>
        <w:t>里程碑</w:t>
      </w: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控制</w:t>
      </w:r>
    </w:p>
    <w:p w:rsidR="00AC687A" w:rsidRPr="0031002D" w:rsidRDefault="00AC687A" w:rsidP="001C3078">
      <w:pPr>
        <w:numPr>
          <w:ilvl w:val="2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/>
          <w:bCs/>
          <w:color w:val="00205E"/>
          <w:sz w:val="22"/>
          <w:szCs w:val="22"/>
        </w:rPr>
        <w:t>案例分析：查德威克为何失败？</w:t>
      </w:r>
    </w:p>
    <w:p w:rsidR="00AC687A" w:rsidRPr="00D9390B" w:rsidRDefault="00AC687A" w:rsidP="001C3078">
      <w:pPr>
        <w:numPr>
          <w:ilvl w:val="2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D9390B">
        <w:rPr>
          <w:rFonts w:ascii="微软雅黑" w:hAnsi="微软雅黑" w:hint="eastAsia"/>
          <w:bCs/>
          <w:color w:val="00205E"/>
          <w:sz w:val="22"/>
          <w:szCs w:val="22"/>
        </w:rPr>
        <w:t>如何计算里程碑偏差？</w:t>
      </w:r>
    </w:p>
    <w:p w:rsidR="00AC687A" w:rsidRPr="0031002D" w:rsidRDefault="00AC687A" w:rsidP="001C3078">
      <w:pPr>
        <w:numPr>
          <w:ilvl w:val="2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/>
          <w:bCs/>
          <w:color w:val="00205E"/>
          <w:sz w:val="22"/>
          <w:szCs w:val="22"/>
        </w:rPr>
        <w:t>研发项目</w:t>
      </w:r>
      <w:r w:rsidRPr="00D9390B">
        <w:rPr>
          <w:rFonts w:ascii="微软雅黑" w:hAnsi="微软雅黑"/>
          <w:bCs/>
          <w:color w:val="00205E"/>
          <w:sz w:val="22"/>
          <w:szCs w:val="22"/>
        </w:rPr>
        <w:t>周/双周报</w:t>
      </w:r>
      <w:r w:rsidRPr="0031002D">
        <w:rPr>
          <w:rFonts w:ascii="微软雅黑" w:hAnsi="微软雅黑"/>
          <w:bCs/>
          <w:color w:val="00205E"/>
          <w:sz w:val="22"/>
          <w:szCs w:val="22"/>
        </w:rPr>
        <w:t>报告</w:t>
      </w: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 xml:space="preserve"> 开会的目的是什么？</w:t>
      </w:r>
    </w:p>
    <w:p w:rsidR="00AC687A" w:rsidRPr="0031002D" w:rsidRDefault="00AC687A" w:rsidP="001C3078">
      <w:pPr>
        <w:numPr>
          <w:ilvl w:val="2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设计</w:t>
      </w:r>
      <w:r w:rsidRPr="0031002D">
        <w:rPr>
          <w:rFonts w:ascii="微软雅黑" w:hAnsi="微软雅黑"/>
          <w:bCs/>
          <w:color w:val="00205E"/>
          <w:sz w:val="22"/>
          <w:szCs w:val="22"/>
        </w:rPr>
        <w:t>变更控制：偏差申请、变更跟踪</w:t>
      </w: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，什么是CCB</w:t>
      </w:r>
    </w:p>
    <w:p w:rsidR="00AC687A" w:rsidRPr="0031002D" w:rsidRDefault="00AC687A" w:rsidP="001C3078">
      <w:pPr>
        <w:numPr>
          <w:ilvl w:val="2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举例：某企业研发项目变更控制流程</w:t>
      </w:r>
    </w:p>
    <w:p w:rsidR="00AC687A" w:rsidRPr="0031002D" w:rsidRDefault="00AC687A" w:rsidP="001C3078">
      <w:pPr>
        <w:numPr>
          <w:ilvl w:val="2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举例：研发项目周期性例会纪要模板</w:t>
      </w:r>
    </w:p>
    <w:p w:rsidR="00AC687A" w:rsidRPr="0031002D" w:rsidRDefault="00AC687A" w:rsidP="001C3078">
      <w:pPr>
        <w:numPr>
          <w:ilvl w:val="2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研发项目文档移交管理：由项目秘书提交文档移交计划、按照文档移交计划持续接收项目文档</w:t>
      </w:r>
    </w:p>
    <w:p w:rsidR="00AC687A" w:rsidRPr="0031002D" w:rsidRDefault="00AC687A" w:rsidP="001C3078">
      <w:pPr>
        <w:numPr>
          <w:ilvl w:val="1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/>
          <w:bCs/>
          <w:color w:val="00205E"/>
          <w:sz w:val="22"/>
          <w:szCs w:val="22"/>
        </w:rPr>
        <w:t>收尾过程</w:t>
      </w:r>
    </w:p>
    <w:p w:rsidR="00AC687A" w:rsidRPr="0031002D" w:rsidRDefault="00AC687A" w:rsidP="001C3078">
      <w:pPr>
        <w:numPr>
          <w:ilvl w:val="2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/>
          <w:bCs/>
          <w:color w:val="00205E"/>
          <w:sz w:val="22"/>
          <w:szCs w:val="22"/>
        </w:rPr>
        <w:t>研发项目正常关闭</w:t>
      </w:r>
    </w:p>
    <w:p w:rsidR="00AC687A" w:rsidRPr="0031002D" w:rsidRDefault="00AC687A" w:rsidP="001C3078">
      <w:pPr>
        <w:numPr>
          <w:ilvl w:val="2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/>
          <w:bCs/>
          <w:color w:val="00205E"/>
          <w:sz w:val="22"/>
          <w:szCs w:val="22"/>
        </w:rPr>
        <w:t>研发项目非正常关闭</w:t>
      </w:r>
    </w:p>
    <w:p w:rsidR="00AC687A" w:rsidRPr="0031002D" w:rsidRDefault="00AC687A" w:rsidP="001C3078">
      <w:pPr>
        <w:numPr>
          <w:ilvl w:val="2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为什么在研发项目结束时要进行经验教训总结，建立企业级的经验教训案例库</w:t>
      </w:r>
    </w:p>
    <w:p w:rsidR="00AC687A" w:rsidRPr="0031002D" w:rsidRDefault="00AC687A" w:rsidP="001C3078">
      <w:pPr>
        <w:numPr>
          <w:ilvl w:val="2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/>
          <w:bCs/>
          <w:color w:val="00205E"/>
          <w:sz w:val="22"/>
          <w:szCs w:val="22"/>
        </w:rPr>
        <w:t>举例：经验教训总结</w:t>
      </w:r>
    </w:p>
    <w:p w:rsidR="00AC687A" w:rsidRDefault="00AC687A" w:rsidP="001C3078">
      <w:pPr>
        <w:numPr>
          <w:ilvl w:val="2"/>
          <w:numId w:val="31"/>
        </w:numPr>
        <w:adjustRightInd w:val="0"/>
        <w:snapToGrid w:val="0"/>
        <w:spacing w:line="276" w:lineRule="auto"/>
        <w:rPr>
          <w:rFonts w:ascii="微软雅黑" w:hAnsi="微软雅黑" w:hint="eastAsia"/>
          <w:bCs/>
          <w:color w:val="00205E"/>
          <w:sz w:val="22"/>
          <w:szCs w:val="22"/>
        </w:rPr>
      </w:pPr>
      <w:r w:rsidRPr="0031002D">
        <w:rPr>
          <w:rFonts w:ascii="微软雅黑" w:hAnsi="微软雅黑"/>
          <w:bCs/>
          <w:color w:val="00205E"/>
          <w:sz w:val="22"/>
          <w:szCs w:val="22"/>
        </w:rPr>
        <w:t>案例分析——研发项目总结报告</w:t>
      </w:r>
    </w:p>
    <w:p w:rsidR="00DD1E3D" w:rsidRPr="0031002D" w:rsidRDefault="00DD1E3D" w:rsidP="00DD1E3D">
      <w:pPr>
        <w:adjustRightInd w:val="0"/>
        <w:snapToGrid w:val="0"/>
        <w:spacing w:line="276" w:lineRule="auto"/>
        <w:ind w:left="993"/>
        <w:rPr>
          <w:rFonts w:ascii="微软雅黑" w:hAnsi="微软雅黑"/>
          <w:bCs/>
          <w:color w:val="00205E"/>
          <w:sz w:val="22"/>
          <w:szCs w:val="22"/>
        </w:rPr>
      </w:pPr>
    </w:p>
    <w:p w:rsidR="00AC687A" w:rsidRPr="0031002D" w:rsidRDefault="00AC687A" w:rsidP="001C3078">
      <w:pPr>
        <w:numPr>
          <w:ilvl w:val="0"/>
          <w:numId w:val="31"/>
        </w:numPr>
        <w:adjustRightInd w:val="0"/>
        <w:snapToGrid w:val="0"/>
        <w:spacing w:line="276" w:lineRule="auto"/>
        <w:rPr>
          <w:rFonts w:ascii="微软雅黑" w:hAnsi="微软雅黑"/>
          <w:b/>
          <w:bCs/>
          <w:color w:val="00205E"/>
          <w:sz w:val="24"/>
        </w:rPr>
      </w:pPr>
      <w:r>
        <w:rPr>
          <w:rFonts w:ascii="微软雅黑" w:hAnsi="微软雅黑" w:hint="eastAsia"/>
          <w:b/>
          <w:bCs/>
          <w:color w:val="00205E"/>
          <w:sz w:val="24"/>
        </w:rPr>
        <w:t>一次性</w:t>
      </w:r>
      <w:r>
        <w:rPr>
          <w:rFonts w:ascii="微软雅黑" w:hAnsi="微软雅黑"/>
          <w:b/>
          <w:bCs/>
          <w:color w:val="00205E"/>
          <w:sz w:val="24"/>
        </w:rPr>
        <w:t>把事情做好——</w:t>
      </w:r>
      <w:r w:rsidRPr="0031002D">
        <w:rPr>
          <w:rFonts w:ascii="微软雅黑" w:hAnsi="微软雅黑" w:hint="eastAsia"/>
          <w:b/>
          <w:bCs/>
          <w:color w:val="00205E"/>
          <w:sz w:val="24"/>
        </w:rPr>
        <w:t>如何</w:t>
      </w:r>
      <w:r>
        <w:rPr>
          <w:rFonts w:ascii="微软雅黑" w:hAnsi="微软雅黑" w:hint="eastAsia"/>
          <w:b/>
          <w:bCs/>
          <w:color w:val="00205E"/>
          <w:sz w:val="24"/>
        </w:rPr>
        <w:t>高效</w:t>
      </w:r>
      <w:r>
        <w:rPr>
          <w:rFonts w:ascii="微软雅黑" w:hAnsi="微软雅黑"/>
          <w:b/>
          <w:bCs/>
          <w:color w:val="00205E"/>
          <w:sz w:val="24"/>
        </w:rPr>
        <w:t>的</w:t>
      </w:r>
      <w:r>
        <w:rPr>
          <w:rFonts w:ascii="微软雅黑" w:hAnsi="微软雅黑" w:hint="eastAsia"/>
          <w:b/>
          <w:bCs/>
          <w:color w:val="00205E"/>
          <w:sz w:val="24"/>
        </w:rPr>
        <w:t>做好</w:t>
      </w:r>
      <w:r>
        <w:rPr>
          <w:rFonts w:ascii="微软雅黑" w:hAnsi="微软雅黑"/>
          <w:b/>
          <w:bCs/>
          <w:color w:val="00205E"/>
          <w:sz w:val="24"/>
        </w:rPr>
        <w:t>技术</w:t>
      </w:r>
      <w:r w:rsidRPr="0031002D">
        <w:rPr>
          <w:rFonts w:ascii="微软雅黑" w:hAnsi="微软雅黑"/>
          <w:b/>
          <w:bCs/>
          <w:color w:val="00205E"/>
          <w:sz w:val="24"/>
        </w:rPr>
        <w:t>评审</w:t>
      </w:r>
    </w:p>
    <w:p w:rsidR="00AC687A" w:rsidRPr="0031002D" w:rsidRDefault="00AC687A" w:rsidP="001C3078">
      <w:pPr>
        <w:adjustRightInd w:val="0"/>
        <w:snapToGrid w:val="0"/>
        <w:spacing w:line="276" w:lineRule="auto"/>
        <w:rPr>
          <w:rFonts w:ascii="微软雅黑" w:hAnsi="微软雅黑" w:cs="Arial"/>
          <w:bCs/>
          <w:color w:val="00205E"/>
          <w:sz w:val="22"/>
          <w:szCs w:val="22"/>
          <w:u w:val="single"/>
        </w:rPr>
      </w:pPr>
      <w:r w:rsidRPr="00FA297F">
        <w:rPr>
          <w:rFonts w:ascii="微软雅黑" w:hAnsi="微软雅黑" w:cstheme="minorBidi" w:hint="eastAsia"/>
          <w:b/>
          <w:color w:val="00205E"/>
          <w:kern w:val="0"/>
          <w:sz w:val="44"/>
          <w:szCs w:val="48"/>
          <w:u w:val="single"/>
          <w:lang w:val="zh-CN"/>
        </w:rPr>
        <w:t>如</w:t>
      </w:r>
      <w:r w:rsidRPr="0031002D">
        <w:rPr>
          <w:rFonts w:ascii="微软雅黑" w:hAnsi="微软雅黑" w:cs="Arial" w:hint="eastAsia"/>
          <w:bCs/>
          <w:color w:val="00205E"/>
          <w:sz w:val="22"/>
          <w:szCs w:val="22"/>
          <w:u w:val="single"/>
        </w:rPr>
        <w:t>何</w:t>
      </w:r>
      <w:r w:rsidRPr="0031002D">
        <w:rPr>
          <w:rFonts w:ascii="微软雅黑" w:hAnsi="微软雅黑" w:cs="Arial"/>
          <w:bCs/>
          <w:color w:val="00205E"/>
          <w:sz w:val="22"/>
          <w:szCs w:val="22"/>
          <w:u w:val="single"/>
        </w:rPr>
        <w:t>避免技术评审</w:t>
      </w:r>
      <w:r w:rsidRPr="0031002D">
        <w:rPr>
          <w:rFonts w:ascii="微软雅黑" w:hAnsi="微软雅黑" w:cs="Arial" w:hint="eastAsia"/>
          <w:bCs/>
          <w:color w:val="00205E"/>
          <w:sz w:val="22"/>
          <w:szCs w:val="22"/>
          <w:u w:val="single"/>
        </w:rPr>
        <w:t>会沦为</w:t>
      </w:r>
      <w:r w:rsidRPr="0031002D">
        <w:rPr>
          <w:rFonts w:ascii="微软雅黑" w:hAnsi="微软雅黑" w:cs="Arial"/>
          <w:bCs/>
          <w:color w:val="00205E"/>
          <w:sz w:val="22"/>
          <w:szCs w:val="22"/>
          <w:u w:val="single"/>
        </w:rPr>
        <w:t>撕逼会</w:t>
      </w:r>
      <w:r w:rsidRPr="0031002D">
        <w:rPr>
          <w:rFonts w:ascii="微软雅黑" w:hAnsi="微软雅黑" w:cs="Arial" w:hint="eastAsia"/>
          <w:bCs/>
          <w:color w:val="00205E"/>
          <w:sz w:val="22"/>
          <w:szCs w:val="22"/>
          <w:u w:val="single"/>
        </w:rPr>
        <w:t>？</w:t>
      </w:r>
      <w:r w:rsidRPr="0031002D">
        <w:rPr>
          <w:rFonts w:ascii="微软雅黑" w:hAnsi="微软雅黑" w:cs="Arial"/>
          <w:bCs/>
          <w:color w:val="00205E"/>
          <w:sz w:val="22"/>
          <w:szCs w:val="22"/>
          <w:u w:val="single"/>
        </w:rPr>
        <w:t>如何</w:t>
      </w:r>
      <w:r w:rsidRPr="0031002D">
        <w:rPr>
          <w:rFonts w:ascii="微软雅黑" w:hAnsi="微软雅黑" w:cs="Arial" w:hint="eastAsia"/>
          <w:bCs/>
          <w:color w:val="00205E"/>
          <w:sz w:val="22"/>
          <w:szCs w:val="22"/>
          <w:u w:val="single"/>
        </w:rPr>
        <w:t>正确</w:t>
      </w:r>
      <w:r w:rsidRPr="0031002D">
        <w:rPr>
          <w:rFonts w:ascii="微软雅黑" w:hAnsi="微软雅黑" w:cs="Arial"/>
          <w:bCs/>
          <w:color w:val="00205E"/>
          <w:sz w:val="22"/>
          <w:szCs w:val="22"/>
          <w:u w:val="single"/>
        </w:rPr>
        <w:t>的开技术评审会？</w:t>
      </w:r>
      <w:r w:rsidRPr="0031002D">
        <w:rPr>
          <w:rFonts w:ascii="微软雅黑" w:hAnsi="微软雅黑" w:cs="Arial" w:hint="eastAsia"/>
          <w:bCs/>
          <w:color w:val="00205E"/>
          <w:sz w:val="22"/>
          <w:szCs w:val="22"/>
          <w:u w:val="single"/>
        </w:rPr>
        <w:t>各个</w:t>
      </w:r>
      <w:r w:rsidRPr="0031002D">
        <w:rPr>
          <w:rFonts w:ascii="微软雅黑" w:hAnsi="微软雅黑" w:cs="Arial"/>
          <w:bCs/>
          <w:color w:val="00205E"/>
          <w:sz w:val="22"/>
          <w:szCs w:val="22"/>
          <w:u w:val="single"/>
        </w:rPr>
        <w:t>部门的角色和职责是什么？</w:t>
      </w:r>
    </w:p>
    <w:p w:rsidR="00AC687A" w:rsidRPr="0031002D" w:rsidRDefault="00AC687A" w:rsidP="001C3078">
      <w:pPr>
        <w:numPr>
          <w:ilvl w:val="1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技术</w:t>
      </w:r>
      <w:r w:rsidRPr="0031002D">
        <w:rPr>
          <w:rFonts w:ascii="微软雅黑" w:hAnsi="微软雅黑"/>
          <w:bCs/>
          <w:color w:val="00205E"/>
          <w:sz w:val="22"/>
          <w:szCs w:val="22"/>
        </w:rPr>
        <w:t>评审与决策评审</w:t>
      </w:r>
    </w:p>
    <w:p w:rsidR="00AC687A" w:rsidRPr="0031002D" w:rsidRDefault="00AC687A" w:rsidP="001C3078">
      <w:pPr>
        <w:numPr>
          <w:ilvl w:val="1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技术</w:t>
      </w:r>
      <w:r w:rsidRPr="0031002D">
        <w:rPr>
          <w:rFonts w:ascii="微软雅黑" w:hAnsi="微软雅黑"/>
          <w:bCs/>
          <w:color w:val="00205E"/>
          <w:sz w:val="22"/>
          <w:szCs w:val="22"/>
        </w:rPr>
        <w:t>评审的</w:t>
      </w: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最佳实践</w:t>
      </w:r>
      <w:r w:rsidRPr="0031002D">
        <w:rPr>
          <w:rFonts w:ascii="微软雅黑" w:hAnsi="微软雅黑"/>
          <w:bCs/>
          <w:color w:val="00205E"/>
          <w:sz w:val="22"/>
          <w:szCs w:val="22"/>
        </w:rPr>
        <w:t>分享</w:t>
      </w:r>
    </w:p>
    <w:p w:rsidR="00AC687A" w:rsidRPr="0031002D" w:rsidRDefault="00AC687A" w:rsidP="001C3078">
      <w:pPr>
        <w:numPr>
          <w:ilvl w:val="1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lastRenderedPageBreak/>
        <w:t>技术</w:t>
      </w:r>
      <w:r w:rsidRPr="0031002D">
        <w:rPr>
          <w:rFonts w:ascii="微软雅黑" w:hAnsi="微软雅黑"/>
          <w:bCs/>
          <w:color w:val="00205E"/>
          <w:sz w:val="22"/>
          <w:szCs w:val="22"/>
        </w:rPr>
        <w:t>评审的会前、会中、会后</w:t>
      </w:r>
    </w:p>
    <w:p w:rsidR="00AC687A" w:rsidRDefault="00AC687A" w:rsidP="001C3078">
      <w:pPr>
        <w:numPr>
          <w:ilvl w:val="1"/>
          <w:numId w:val="31"/>
        </w:numPr>
        <w:adjustRightInd w:val="0"/>
        <w:snapToGrid w:val="0"/>
        <w:spacing w:line="276" w:lineRule="auto"/>
        <w:rPr>
          <w:rFonts w:ascii="微软雅黑" w:hAnsi="微软雅黑" w:hint="eastAsia"/>
          <w:bCs/>
          <w:color w:val="00205E"/>
          <w:sz w:val="22"/>
          <w:szCs w:val="22"/>
        </w:rPr>
      </w:pP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各个</w:t>
      </w:r>
      <w:r w:rsidRPr="0031002D">
        <w:rPr>
          <w:rFonts w:ascii="微软雅黑" w:hAnsi="微软雅黑"/>
          <w:bCs/>
          <w:color w:val="00205E"/>
          <w:sz w:val="22"/>
          <w:szCs w:val="22"/>
        </w:rPr>
        <w:t>部门的</w:t>
      </w: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评审</w:t>
      </w:r>
      <w:r w:rsidRPr="0031002D">
        <w:rPr>
          <w:rFonts w:ascii="微软雅黑" w:hAnsi="微软雅黑"/>
          <w:bCs/>
          <w:color w:val="00205E"/>
          <w:sz w:val="22"/>
          <w:szCs w:val="22"/>
        </w:rPr>
        <w:t>的角色和职责</w:t>
      </w:r>
    </w:p>
    <w:p w:rsidR="00DD1E3D" w:rsidRPr="0031002D" w:rsidRDefault="00DD1E3D" w:rsidP="00DD1E3D">
      <w:pPr>
        <w:adjustRightInd w:val="0"/>
        <w:snapToGrid w:val="0"/>
        <w:spacing w:line="276" w:lineRule="auto"/>
        <w:ind w:left="710"/>
        <w:rPr>
          <w:rFonts w:ascii="微软雅黑" w:hAnsi="微软雅黑"/>
          <w:bCs/>
          <w:color w:val="00205E"/>
          <w:sz w:val="22"/>
          <w:szCs w:val="22"/>
        </w:rPr>
      </w:pPr>
    </w:p>
    <w:p w:rsidR="00AC687A" w:rsidRPr="0031002D" w:rsidRDefault="00AC687A" w:rsidP="001C3078">
      <w:pPr>
        <w:numPr>
          <w:ilvl w:val="0"/>
          <w:numId w:val="31"/>
        </w:numPr>
        <w:adjustRightInd w:val="0"/>
        <w:snapToGrid w:val="0"/>
        <w:spacing w:line="276" w:lineRule="auto"/>
        <w:rPr>
          <w:rFonts w:ascii="微软雅黑" w:hAnsi="微软雅黑"/>
          <w:b/>
          <w:bCs/>
          <w:color w:val="00205E"/>
          <w:sz w:val="24"/>
        </w:rPr>
      </w:pPr>
      <w:r w:rsidRPr="0031002D">
        <w:rPr>
          <w:rFonts w:ascii="微软雅黑" w:hAnsi="微软雅黑"/>
          <w:b/>
          <w:bCs/>
          <w:color w:val="00205E"/>
          <w:sz w:val="24"/>
        </w:rPr>
        <w:t>未雨与绸缪</w:t>
      </w:r>
      <w:r w:rsidRPr="0031002D">
        <w:rPr>
          <w:rFonts w:ascii="微软雅黑" w:hAnsi="微软雅黑" w:hint="eastAsia"/>
          <w:b/>
          <w:bCs/>
          <w:color w:val="00205E"/>
          <w:sz w:val="24"/>
        </w:rPr>
        <w:t>——</w:t>
      </w:r>
      <w:r w:rsidRPr="0031002D">
        <w:rPr>
          <w:rFonts w:ascii="微软雅黑" w:hAnsi="微软雅黑"/>
          <w:b/>
          <w:bCs/>
          <w:color w:val="00205E"/>
          <w:sz w:val="24"/>
        </w:rPr>
        <w:t>项目风险管理</w:t>
      </w:r>
    </w:p>
    <w:p w:rsidR="00AC687A" w:rsidRPr="0031002D" w:rsidRDefault="00AC687A" w:rsidP="001C3078">
      <w:pPr>
        <w:adjustRightInd w:val="0"/>
        <w:snapToGrid w:val="0"/>
        <w:spacing w:line="276" w:lineRule="auto"/>
        <w:rPr>
          <w:rFonts w:ascii="微软雅黑" w:hAnsi="微软雅黑" w:cs="Arial"/>
          <w:bCs/>
          <w:color w:val="00205E"/>
          <w:sz w:val="22"/>
          <w:szCs w:val="22"/>
          <w:u w:val="single"/>
        </w:rPr>
      </w:pPr>
      <w:r w:rsidRPr="00FA297F">
        <w:rPr>
          <w:rFonts w:ascii="微软雅黑" w:hAnsi="微软雅黑" w:cstheme="minorBidi"/>
          <w:b/>
          <w:color w:val="00205E"/>
          <w:kern w:val="0"/>
          <w:sz w:val="44"/>
          <w:szCs w:val="21"/>
          <w:u w:val="single"/>
          <w:lang w:val="zh-CN"/>
        </w:rPr>
        <w:t>建</w:t>
      </w:r>
      <w:r w:rsidRPr="0031002D">
        <w:rPr>
          <w:rFonts w:ascii="微软雅黑" w:hAnsi="微软雅黑" w:cs="Arial"/>
          <w:bCs/>
          <w:color w:val="00205E"/>
          <w:sz w:val="22"/>
          <w:szCs w:val="22"/>
          <w:u w:val="single"/>
        </w:rPr>
        <w:t>立对风险的正确认识、掌握风险识别及跟踪的方法，总结研发项目开发过程中常见风险及应对措施。避免在产品开发过程中遇到问题时“急病乱投医”。</w:t>
      </w:r>
    </w:p>
    <w:p w:rsidR="00AC687A" w:rsidRPr="0031002D" w:rsidRDefault="00AC687A" w:rsidP="001C3078">
      <w:pPr>
        <w:numPr>
          <w:ilvl w:val="1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为什么许多企业的救火运动特别多？如何防止救火运动？</w:t>
      </w:r>
    </w:p>
    <w:p w:rsidR="00AC687A" w:rsidRPr="0031002D" w:rsidRDefault="00AC687A" w:rsidP="001C3078">
      <w:pPr>
        <w:numPr>
          <w:ilvl w:val="1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什么是风险，研发项目中为什么那么多风险？</w:t>
      </w:r>
    </w:p>
    <w:p w:rsidR="00AC687A" w:rsidRPr="0031002D" w:rsidRDefault="00AC687A" w:rsidP="001C3078">
      <w:pPr>
        <w:numPr>
          <w:ilvl w:val="1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/>
          <w:bCs/>
          <w:color w:val="00205E"/>
          <w:sz w:val="22"/>
          <w:szCs w:val="22"/>
        </w:rPr>
        <w:t>风险类型</w:t>
      </w: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：管理类、市场类、技术类等</w:t>
      </w:r>
    </w:p>
    <w:p w:rsidR="00AC687A" w:rsidRPr="0031002D" w:rsidRDefault="00AC687A" w:rsidP="001C3078">
      <w:pPr>
        <w:numPr>
          <w:ilvl w:val="1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如何对</w:t>
      </w:r>
      <w:r w:rsidRPr="0031002D">
        <w:rPr>
          <w:rFonts w:ascii="微软雅黑" w:hAnsi="微软雅黑"/>
          <w:bCs/>
          <w:color w:val="00205E"/>
          <w:sz w:val="22"/>
          <w:szCs w:val="22"/>
        </w:rPr>
        <w:t>风险</w:t>
      </w: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进行</w:t>
      </w:r>
      <w:r w:rsidRPr="0031002D">
        <w:rPr>
          <w:rFonts w:ascii="微软雅黑" w:hAnsi="微软雅黑"/>
          <w:bCs/>
          <w:color w:val="00205E"/>
          <w:sz w:val="22"/>
          <w:szCs w:val="22"/>
        </w:rPr>
        <w:t>优先级</w:t>
      </w: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排序？</w:t>
      </w:r>
    </w:p>
    <w:p w:rsidR="00AC687A" w:rsidRPr="0031002D" w:rsidRDefault="00AC687A" w:rsidP="001C3078">
      <w:pPr>
        <w:numPr>
          <w:ilvl w:val="1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/>
          <w:bCs/>
          <w:color w:val="00205E"/>
          <w:sz w:val="22"/>
          <w:szCs w:val="22"/>
        </w:rPr>
        <w:t>风险管理的</w:t>
      </w: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四</w:t>
      </w:r>
      <w:r w:rsidRPr="0031002D">
        <w:rPr>
          <w:rFonts w:ascii="微软雅黑" w:hAnsi="微软雅黑"/>
          <w:bCs/>
          <w:color w:val="00205E"/>
          <w:sz w:val="22"/>
          <w:szCs w:val="22"/>
        </w:rPr>
        <w:t>步骤</w:t>
      </w:r>
    </w:p>
    <w:p w:rsidR="00AC687A" w:rsidRPr="0031002D" w:rsidRDefault="00AC687A" w:rsidP="001C3078">
      <w:pPr>
        <w:numPr>
          <w:ilvl w:val="1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/>
          <w:bCs/>
          <w:color w:val="00205E"/>
          <w:sz w:val="22"/>
          <w:szCs w:val="22"/>
        </w:rPr>
        <w:t>风险识别</w:t>
      </w: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：在何时识别？仅仅在启动阶段识别吗？</w:t>
      </w:r>
    </w:p>
    <w:p w:rsidR="00AC687A" w:rsidRPr="0031002D" w:rsidRDefault="00AC687A" w:rsidP="001C3078">
      <w:pPr>
        <w:numPr>
          <w:ilvl w:val="1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举例：某企业各类风险检查单</w:t>
      </w:r>
    </w:p>
    <w:p w:rsidR="00AC687A" w:rsidRPr="0031002D" w:rsidRDefault="00AC687A" w:rsidP="001C3078">
      <w:pPr>
        <w:numPr>
          <w:ilvl w:val="1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/>
          <w:bCs/>
          <w:color w:val="00205E"/>
          <w:sz w:val="22"/>
          <w:szCs w:val="22"/>
        </w:rPr>
        <w:t>风险分析</w:t>
      </w: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：如何分析风险发生的可能性？如何分析风险带来的损失？</w:t>
      </w:r>
    </w:p>
    <w:p w:rsidR="00AC687A" w:rsidRPr="0031002D" w:rsidRDefault="00AC687A" w:rsidP="001C3078">
      <w:pPr>
        <w:numPr>
          <w:ilvl w:val="1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什么是风险的应急预案，为什么要制订风险的应急预案？</w:t>
      </w:r>
    </w:p>
    <w:p w:rsidR="00AC687A" w:rsidRPr="0031002D" w:rsidRDefault="00AC687A" w:rsidP="001C3078">
      <w:pPr>
        <w:numPr>
          <w:ilvl w:val="1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如何制订技术类风险的应急预案？如何制订采购风险的应急预案？</w:t>
      </w:r>
    </w:p>
    <w:p w:rsidR="00AC687A" w:rsidRPr="0031002D" w:rsidRDefault="00AC687A" w:rsidP="001C3078">
      <w:pPr>
        <w:numPr>
          <w:ilvl w:val="1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/>
          <w:bCs/>
          <w:color w:val="00205E"/>
          <w:sz w:val="22"/>
          <w:szCs w:val="22"/>
        </w:rPr>
        <w:t>风险监控</w:t>
      </w: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：风险的排序在项目过程中会变化吗？</w:t>
      </w:r>
    </w:p>
    <w:p w:rsidR="00AC687A" w:rsidRPr="0031002D" w:rsidRDefault="00AC687A" w:rsidP="001C3078">
      <w:pPr>
        <w:numPr>
          <w:ilvl w:val="1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演示：</w:t>
      </w:r>
      <w:r w:rsidRPr="0031002D">
        <w:rPr>
          <w:rFonts w:ascii="微软雅黑" w:hAnsi="微软雅黑"/>
          <w:bCs/>
          <w:color w:val="00205E"/>
          <w:sz w:val="22"/>
          <w:szCs w:val="22"/>
        </w:rPr>
        <w:t>风险跟踪</w:t>
      </w: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单</w:t>
      </w:r>
    </w:p>
    <w:p w:rsidR="00AC687A" w:rsidRPr="0031002D" w:rsidRDefault="00AC687A" w:rsidP="001C3078">
      <w:pPr>
        <w:numPr>
          <w:ilvl w:val="1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/>
          <w:bCs/>
          <w:color w:val="00205E"/>
          <w:sz w:val="22"/>
          <w:szCs w:val="22"/>
        </w:rPr>
        <w:t>风险管理的实践与经验</w:t>
      </w:r>
    </w:p>
    <w:p w:rsidR="00AC687A" w:rsidRPr="0031002D" w:rsidRDefault="00AC687A" w:rsidP="001C3078">
      <w:pPr>
        <w:numPr>
          <w:ilvl w:val="1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某公司新产品开发风险识别及评估举例</w:t>
      </w:r>
    </w:p>
    <w:p w:rsidR="00AC687A" w:rsidRDefault="00AC687A" w:rsidP="001C3078">
      <w:pPr>
        <w:numPr>
          <w:ilvl w:val="1"/>
          <w:numId w:val="31"/>
        </w:numPr>
        <w:adjustRightInd w:val="0"/>
        <w:snapToGrid w:val="0"/>
        <w:spacing w:line="276" w:lineRule="auto"/>
        <w:rPr>
          <w:rFonts w:ascii="微软雅黑" w:hAnsi="微软雅黑" w:hint="eastAsia"/>
          <w:bCs/>
          <w:color w:val="00205E"/>
          <w:sz w:val="22"/>
          <w:szCs w:val="22"/>
        </w:rPr>
      </w:pPr>
      <w:r w:rsidRPr="0031002D">
        <w:rPr>
          <w:rFonts w:ascii="微软雅黑" w:hAnsi="微软雅黑"/>
          <w:bCs/>
          <w:color w:val="00205E"/>
          <w:sz w:val="22"/>
          <w:szCs w:val="22"/>
        </w:rPr>
        <w:t>案例分析：</w:t>
      </w: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某研发</w:t>
      </w:r>
      <w:r w:rsidRPr="0031002D">
        <w:rPr>
          <w:rFonts w:ascii="微软雅黑" w:hAnsi="微软雅黑"/>
          <w:bCs/>
          <w:color w:val="00205E"/>
          <w:sz w:val="22"/>
          <w:szCs w:val="22"/>
        </w:rPr>
        <w:t>项目风险分析</w:t>
      </w: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与评估、老师点评</w:t>
      </w:r>
    </w:p>
    <w:p w:rsidR="00DD1E3D" w:rsidRPr="0031002D" w:rsidRDefault="00DD1E3D" w:rsidP="00DD1E3D">
      <w:pPr>
        <w:adjustRightInd w:val="0"/>
        <w:snapToGrid w:val="0"/>
        <w:spacing w:line="276" w:lineRule="auto"/>
        <w:ind w:left="710"/>
        <w:rPr>
          <w:rFonts w:ascii="微软雅黑" w:hAnsi="微软雅黑"/>
          <w:bCs/>
          <w:color w:val="00205E"/>
          <w:sz w:val="22"/>
          <w:szCs w:val="22"/>
        </w:rPr>
      </w:pPr>
    </w:p>
    <w:p w:rsidR="00AC687A" w:rsidRPr="0031002D" w:rsidRDefault="00AC687A" w:rsidP="001C3078">
      <w:pPr>
        <w:numPr>
          <w:ilvl w:val="0"/>
          <w:numId w:val="31"/>
        </w:numPr>
        <w:adjustRightInd w:val="0"/>
        <w:snapToGrid w:val="0"/>
        <w:spacing w:line="276" w:lineRule="auto"/>
        <w:rPr>
          <w:rFonts w:ascii="微软雅黑" w:hAnsi="微软雅黑"/>
          <w:b/>
          <w:bCs/>
          <w:color w:val="00205E"/>
          <w:sz w:val="24"/>
        </w:rPr>
      </w:pPr>
      <w:r w:rsidRPr="0031002D">
        <w:rPr>
          <w:rFonts w:ascii="微软雅黑" w:hAnsi="微软雅黑" w:hint="eastAsia"/>
          <w:b/>
          <w:bCs/>
          <w:color w:val="00205E"/>
          <w:sz w:val="24"/>
        </w:rPr>
        <w:t>如何</w:t>
      </w:r>
      <w:r w:rsidRPr="0031002D">
        <w:rPr>
          <w:rFonts w:ascii="微软雅黑" w:hAnsi="微软雅黑"/>
          <w:b/>
          <w:bCs/>
          <w:color w:val="00205E"/>
          <w:sz w:val="24"/>
        </w:rPr>
        <w:t>管理不同类型的的项目成员以及</w:t>
      </w:r>
      <w:r w:rsidRPr="0031002D">
        <w:rPr>
          <w:rFonts w:ascii="微软雅黑" w:hAnsi="微软雅黑" w:hint="eastAsia"/>
          <w:b/>
          <w:bCs/>
          <w:color w:val="00205E"/>
          <w:sz w:val="24"/>
        </w:rPr>
        <w:t>领导力和执行力的</w:t>
      </w:r>
      <w:r w:rsidRPr="0031002D">
        <w:rPr>
          <w:rFonts w:ascii="微软雅黑" w:hAnsi="微软雅黑" w:cs="Arial" w:hint="eastAsia"/>
          <w:b/>
          <w:bCs/>
          <w:color w:val="00205E"/>
          <w:sz w:val="24"/>
          <w:lang w:val="zh-CN"/>
        </w:rPr>
        <w:t>三个修炼</w:t>
      </w:r>
    </w:p>
    <w:p w:rsidR="00AC687A" w:rsidRPr="0031002D" w:rsidRDefault="00AC687A" w:rsidP="001C3078">
      <w:pPr>
        <w:numPr>
          <w:ilvl w:val="1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如何</w:t>
      </w:r>
      <w:r w:rsidRPr="0031002D">
        <w:rPr>
          <w:rFonts w:ascii="微软雅黑" w:hAnsi="微软雅黑"/>
          <w:bCs/>
          <w:color w:val="00205E"/>
          <w:sz w:val="22"/>
          <w:szCs w:val="22"/>
        </w:rPr>
        <w:t>管理不同类型的员工</w:t>
      </w:r>
    </w:p>
    <w:p w:rsidR="00AC687A" w:rsidRPr="0031002D" w:rsidRDefault="00AC687A" w:rsidP="001C3078">
      <w:pPr>
        <w:numPr>
          <w:ilvl w:val="2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能力</w:t>
      </w:r>
      <w:r w:rsidRPr="0031002D">
        <w:rPr>
          <w:rFonts w:ascii="微软雅黑" w:hAnsi="微软雅黑"/>
          <w:bCs/>
          <w:color w:val="00205E"/>
          <w:sz w:val="22"/>
          <w:szCs w:val="22"/>
        </w:rPr>
        <w:t>较弱者</w:t>
      </w:r>
    </w:p>
    <w:p w:rsidR="00AC687A" w:rsidRPr="0031002D" w:rsidRDefault="00AC687A" w:rsidP="001C3078">
      <w:pPr>
        <w:numPr>
          <w:ilvl w:val="2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/>
          <w:bCs/>
          <w:color w:val="00205E"/>
          <w:sz w:val="22"/>
          <w:szCs w:val="22"/>
        </w:rPr>
        <w:t>能力突出者</w:t>
      </w:r>
    </w:p>
    <w:p w:rsidR="00AC687A" w:rsidRPr="0031002D" w:rsidRDefault="00AC687A" w:rsidP="001C3078">
      <w:pPr>
        <w:numPr>
          <w:ilvl w:val="2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以前有贡献但冲劲不足的老员工</w:t>
      </w:r>
    </w:p>
    <w:p w:rsidR="00AC687A" w:rsidRPr="0031002D" w:rsidRDefault="00AC687A" w:rsidP="001C3078">
      <w:pPr>
        <w:numPr>
          <w:ilvl w:val="2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个人能力突出，</w:t>
      </w:r>
      <w:r w:rsidRPr="0031002D">
        <w:rPr>
          <w:rFonts w:ascii="微软雅黑" w:hAnsi="微软雅黑"/>
          <w:bCs/>
          <w:color w:val="00205E"/>
          <w:sz w:val="22"/>
          <w:szCs w:val="22"/>
        </w:rPr>
        <w:t>但</w:t>
      </w: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团结合作或集体意识不强的人</w:t>
      </w:r>
    </w:p>
    <w:p w:rsidR="00AC687A" w:rsidRPr="0031002D" w:rsidRDefault="00AC687A" w:rsidP="001C3078">
      <w:pPr>
        <w:numPr>
          <w:ilvl w:val="2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水平很高，但是不愿带新人的员工</w:t>
      </w:r>
    </w:p>
    <w:p w:rsidR="00AC687A" w:rsidRPr="0031002D" w:rsidRDefault="00AC687A" w:rsidP="001C3078">
      <w:pPr>
        <w:numPr>
          <w:ilvl w:val="2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对待团队中特殊人物的处理要点</w:t>
      </w:r>
    </w:p>
    <w:p w:rsidR="00AC687A" w:rsidRPr="0031002D" w:rsidRDefault="00AC687A" w:rsidP="001C3078">
      <w:pPr>
        <w:numPr>
          <w:ilvl w:val="1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 w:hint="eastAsia"/>
          <w:b/>
          <w:bCs/>
          <w:color w:val="00205E"/>
          <w:sz w:val="22"/>
          <w:szCs w:val="22"/>
        </w:rPr>
        <w:lastRenderedPageBreak/>
        <w:t xml:space="preserve">智慧性 </w:t>
      </w: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 xml:space="preserve">：蛮干——苦干——巧干 </w:t>
      </w:r>
    </w:p>
    <w:p w:rsidR="00AC687A" w:rsidRPr="0031002D" w:rsidRDefault="00AC687A" w:rsidP="001C3078">
      <w:pPr>
        <w:numPr>
          <w:ilvl w:val="1"/>
          <w:numId w:val="31"/>
        </w:numPr>
        <w:adjustRightInd w:val="0"/>
        <w:snapToGrid w:val="0"/>
        <w:spacing w:line="276" w:lineRule="auto"/>
        <w:rPr>
          <w:rFonts w:ascii="微软雅黑" w:hAnsi="微软雅黑"/>
          <w:bCs/>
          <w:color w:val="00205E"/>
          <w:sz w:val="22"/>
          <w:szCs w:val="22"/>
        </w:rPr>
      </w:pPr>
      <w:r w:rsidRPr="0031002D">
        <w:rPr>
          <w:rFonts w:ascii="微软雅黑" w:hAnsi="微软雅黑" w:hint="eastAsia"/>
          <w:b/>
          <w:bCs/>
          <w:color w:val="00205E"/>
          <w:sz w:val="22"/>
          <w:szCs w:val="22"/>
        </w:rPr>
        <w:t xml:space="preserve">根本性 </w:t>
      </w: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 xml:space="preserve">：因变量——自变量     </w:t>
      </w:r>
    </w:p>
    <w:p w:rsidR="00AC687A" w:rsidRPr="0031002D" w:rsidRDefault="00AC687A" w:rsidP="001C3078">
      <w:pPr>
        <w:numPr>
          <w:ilvl w:val="1"/>
          <w:numId w:val="31"/>
        </w:numPr>
        <w:adjustRightInd w:val="0"/>
        <w:snapToGrid w:val="0"/>
        <w:spacing w:line="276" w:lineRule="auto"/>
        <w:rPr>
          <w:rStyle w:val="RGB4510214515"/>
          <w:rFonts w:ascii="微软雅黑" w:hAnsi="微软雅黑"/>
          <w:b w:val="0"/>
          <w:color w:val="00205E"/>
          <w:spacing w:val="0"/>
          <w:sz w:val="22"/>
          <w:szCs w:val="22"/>
          <w:u w:val="none"/>
        </w:rPr>
      </w:pPr>
      <w:r w:rsidRPr="0031002D">
        <w:rPr>
          <w:rFonts w:ascii="微软雅黑" w:hAnsi="微软雅黑" w:hint="eastAsia"/>
          <w:b/>
          <w:bCs/>
          <w:color w:val="00205E"/>
          <w:sz w:val="22"/>
          <w:szCs w:val="22"/>
        </w:rPr>
        <w:t xml:space="preserve">系统性 </w:t>
      </w:r>
      <w:r w:rsidRPr="0031002D">
        <w:rPr>
          <w:rFonts w:ascii="微软雅黑" w:hAnsi="微软雅黑" w:hint="eastAsia"/>
          <w:bCs/>
          <w:color w:val="00205E"/>
          <w:sz w:val="22"/>
          <w:szCs w:val="22"/>
        </w:rPr>
        <w:t>：亢龙有悔——降龙十八掌</w:t>
      </w:r>
    </w:p>
    <w:p w:rsidR="00AC687A" w:rsidRDefault="00AC687A" w:rsidP="001C3078">
      <w:pPr>
        <w:adjustRightInd w:val="0"/>
        <w:snapToGrid w:val="0"/>
        <w:spacing w:line="276" w:lineRule="auto"/>
        <w:contextualSpacing/>
        <w:rPr>
          <w:rFonts w:ascii="微软雅黑" w:hAnsi="微软雅黑"/>
          <w:b/>
          <w:bCs/>
          <w:color w:val="00205E"/>
          <w:sz w:val="24"/>
        </w:rPr>
      </w:pPr>
    </w:p>
    <w:p w:rsidR="00C9318A" w:rsidRDefault="00C9318A" w:rsidP="001C3078">
      <w:pPr>
        <w:adjustRightInd w:val="0"/>
        <w:snapToGrid w:val="0"/>
        <w:spacing w:line="276" w:lineRule="auto"/>
        <w:contextualSpacing/>
        <w:rPr>
          <w:rFonts w:ascii="微软雅黑" w:hAnsi="微软雅黑"/>
          <w:b/>
          <w:bCs/>
          <w:color w:val="00205E"/>
          <w:sz w:val="24"/>
        </w:rPr>
      </w:pPr>
    </w:p>
    <w:p w:rsidR="00C9318A" w:rsidRDefault="00C9318A" w:rsidP="001C3078">
      <w:pPr>
        <w:adjustRightInd w:val="0"/>
        <w:snapToGrid w:val="0"/>
        <w:spacing w:line="276" w:lineRule="auto"/>
        <w:contextualSpacing/>
        <w:rPr>
          <w:rFonts w:ascii="微软雅黑" w:hAnsi="微软雅黑"/>
          <w:b/>
          <w:bCs/>
          <w:color w:val="00205E"/>
          <w:sz w:val="24"/>
        </w:rPr>
      </w:pPr>
    </w:p>
    <w:p w:rsidR="003928DB" w:rsidRPr="00036AE2" w:rsidRDefault="003928DB" w:rsidP="001C3078">
      <w:pPr>
        <w:adjustRightInd w:val="0"/>
        <w:snapToGrid w:val="0"/>
        <w:spacing w:line="276" w:lineRule="auto"/>
        <w:contextualSpacing/>
        <w:rPr>
          <w:rFonts w:ascii="微软雅黑" w:hAnsi="微软雅黑"/>
          <w:b/>
          <w:color w:val="002060"/>
          <w:sz w:val="28"/>
          <w:szCs w:val="28"/>
        </w:rPr>
      </w:pPr>
      <w:r w:rsidRPr="00036AE2">
        <w:rPr>
          <w:rFonts w:ascii="微软雅黑" w:hAnsi="微软雅黑" w:hint="eastAsia"/>
          <w:b/>
          <w:color w:val="002060"/>
          <w:sz w:val="28"/>
          <w:szCs w:val="28"/>
        </w:rPr>
        <w:t xml:space="preserve">讲师介绍 </w:t>
      </w:r>
      <w:r w:rsidRPr="00036AE2">
        <w:rPr>
          <w:rFonts w:ascii="微软雅黑" w:hAnsi="微软雅黑"/>
          <w:b/>
          <w:color w:val="002060"/>
          <w:sz w:val="28"/>
          <w:szCs w:val="28"/>
        </w:rPr>
        <w:t xml:space="preserve">— </w:t>
      </w:r>
      <w:r w:rsidRPr="00036AE2">
        <w:rPr>
          <w:rFonts w:ascii="微软雅黑" w:hAnsi="微软雅黑" w:hint="eastAsia"/>
          <w:b/>
          <w:color w:val="002060"/>
          <w:sz w:val="28"/>
          <w:szCs w:val="28"/>
        </w:rPr>
        <w:t>张翱翔</w:t>
      </w:r>
      <w:r w:rsidRPr="00036AE2">
        <w:rPr>
          <w:rFonts w:ascii="微软雅黑" w:hAnsi="微软雅黑"/>
          <w:b/>
          <w:color w:val="002060"/>
          <w:sz w:val="28"/>
          <w:szCs w:val="28"/>
        </w:rPr>
        <w:t>先生</w:t>
      </w:r>
    </w:p>
    <w:p w:rsidR="003928DB" w:rsidRPr="00036AE2" w:rsidRDefault="003928DB" w:rsidP="001C3078">
      <w:pPr>
        <w:pStyle w:val="a6"/>
        <w:numPr>
          <w:ilvl w:val="0"/>
          <w:numId w:val="24"/>
        </w:numPr>
        <w:adjustRightInd w:val="0"/>
        <w:snapToGrid w:val="0"/>
        <w:spacing w:line="276" w:lineRule="auto"/>
        <w:ind w:leftChars="202" w:left="424" w:firstLineChars="0" w:firstLine="1"/>
        <w:contextualSpacing/>
        <w:rPr>
          <w:rFonts w:ascii="微软雅黑" w:eastAsia="微软雅黑" w:hAnsi="微软雅黑"/>
          <w:color w:val="002060"/>
          <w:sz w:val="22"/>
        </w:rPr>
      </w:pPr>
      <w:r w:rsidRPr="00036AE2">
        <w:rPr>
          <w:rFonts w:ascii="微软雅黑" w:eastAsia="微软雅黑" w:hAnsi="微软雅黑" w:hint="eastAsia"/>
          <w:color w:val="002060"/>
          <w:sz w:val="22"/>
        </w:rPr>
        <w:t>资深顾问，罗兰格合伙人</w:t>
      </w:r>
    </w:p>
    <w:p w:rsidR="003928DB" w:rsidRPr="00036AE2" w:rsidRDefault="003928DB" w:rsidP="001C3078">
      <w:pPr>
        <w:numPr>
          <w:ilvl w:val="0"/>
          <w:numId w:val="24"/>
        </w:numPr>
        <w:adjustRightInd w:val="0"/>
        <w:snapToGrid w:val="0"/>
        <w:spacing w:line="276" w:lineRule="auto"/>
        <w:contextualSpacing/>
        <w:rPr>
          <w:rFonts w:ascii="微软雅黑" w:hAnsi="微软雅黑"/>
          <w:color w:val="002060"/>
          <w:sz w:val="22"/>
          <w:szCs w:val="22"/>
        </w:rPr>
      </w:pPr>
      <w:r w:rsidRPr="00036AE2">
        <w:rPr>
          <w:rFonts w:ascii="微软雅黑" w:hAnsi="微软雅黑" w:hint="eastAsia"/>
          <w:color w:val="002060"/>
          <w:sz w:val="22"/>
          <w:szCs w:val="22"/>
        </w:rPr>
        <w:t>研发管理专家</w:t>
      </w:r>
    </w:p>
    <w:p w:rsidR="003928DB" w:rsidRPr="00036AE2" w:rsidRDefault="003928DB" w:rsidP="001C3078">
      <w:pPr>
        <w:numPr>
          <w:ilvl w:val="0"/>
          <w:numId w:val="24"/>
        </w:numPr>
        <w:adjustRightInd w:val="0"/>
        <w:snapToGrid w:val="0"/>
        <w:spacing w:line="276" w:lineRule="auto"/>
        <w:contextualSpacing/>
        <w:rPr>
          <w:rFonts w:ascii="微软雅黑" w:hAnsi="微软雅黑"/>
          <w:color w:val="002060"/>
          <w:sz w:val="22"/>
          <w:szCs w:val="22"/>
        </w:rPr>
      </w:pPr>
      <w:r w:rsidRPr="00036AE2">
        <w:rPr>
          <w:rFonts w:ascii="微软雅黑" w:hAnsi="微软雅黑" w:hint="eastAsia"/>
          <w:color w:val="002060"/>
          <w:sz w:val="22"/>
          <w:szCs w:val="22"/>
        </w:rPr>
        <w:t>产品创新专家</w:t>
      </w:r>
    </w:p>
    <w:p w:rsidR="003928DB" w:rsidRPr="00036AE2" w:rsidRDefault="003928DB" w:rsidP="001C3078">
      <w:pPr>
        <w:numPr>
          <w:ilvl w:val="0"/>
          <w:numId w:val="24"/>
        </w:numPr>
        <w:adjustRightInd w:val="0"/>
        <w:snapToGrid w:val="0"/>
        <w:spacing w:line="276" w:lineRule="auto"/>
        <w:contextualSpacing/>
        <w:rPr>
          <w:rFonts w:ascii="微软雅黑" w:hAnsi="微软雅黑"/>
          <w:color w:val="002060"/>
          <w:sz w:val="22"/>
          <w:szCs w:val="22"/>
        </w:rPr>
      </w:pPr>
      <w:r w:rsidRPr="00036AE2">
        <w:rPr>
          <w:rFonts w:ascii="微软雅黑" w:hAnsi="微软雅黑" w:hint="eastAsia"/>
          <w:color w:val="002060"/>
          <w:sz w:val="22"/>
          <w:szCs w:val="22"/>
        </w:rPr>
        <w:t>上海交通大学MBA</w:t>
      </w:r>
    </w:p>
    <w:p w:rsidR="003928DB" w:rsidRPr="00036AE2" w:rsidRDefault="003928DB" w:rsidP="001C3078">
      <w:pPr>
        <w:numPr>
          <w:ilvl w:val="0"/>
          <w:numId w:val="24"/>
        </w:numPr>
        <w:adjustRightInd w:val="0"/>
        <w:snapToGrid w:val="0"/>
        <w:spacing w:line="276" w:lineRule="auto"/>
        <w:contextualSpacing/>
        <w:rPr>
          <w:rFonts w:ascii="微软雅黑" w:hAnsi="微软雅黑"/>
          <w:color w:val="002060"/>
          <w:sz w:val="22"/>
          <w:szCs w:val="22"/>
        </w:rPr>
      </w:pPr>
      <w:r w:rsidRPr="00036AE2">
        <w:rPr>
          <w:rFonts w:ascii="微软雅黑" w:hAnsi="微软雅黑" w:hint="eastAsia"/>
          <w:color w:val="002060"/>
          <w:sz w:val="22"/>
          <w:szCs w:val="22"/>
        </w:rPr>
        <w:t>拥有工学士</w:t>
      </w:r>
      <w:r w:rsidRPr="00036AE2">
        <w:rPr>
          <w:rFonts w:ascii="微软雅黑" w:hAnsi="微软雅黑"/>
          <w:color w:val="002060"/>
          <w:sz w:val="22"/>
          <w:szCs w:val="22"/>
        </w:rPr>
        <w:t>、管理学双学位</w:t>
      </w:r>
    </w:p>
    <w:p w:rsidR="003928DB" w:rsidRPr="00036AE2" w:rsidRDefault="003928DB" w:rsidP="001C3078">
      <w:pPr>
        <w:numPr>
          <w:ilvl w:val="0"/>
          <w:numId w:val="24"/>
        </w:numPr>
        <w:adjustRightInd w:val="0"/>
        <w:snapToGrid w:val="0"/>
        <w:spacing w:line="276" w:lineRule="auto"/>
        <w:contextualSpacing/>
        <w:rPr>
          <w:rFonts w:ascii="微软雅黑" w:hAnsi="微软雅黑"/>
          <w:color w:val="002060"/>
          <w:sz w:val="22"/>
          <w:szCs w:val="22"/>
        </w:rPr>
      </w:pPr>
      <w:r w:rsidRPr="00036AE2">
        <w:rPr>
          <w:rFonts w:ascii="微软雅黑" w:hAnsi="微软雅黑" w:hint="eastAsia"/>
          <w:color w:val="002060"/>
          <w:sz w:val="22"/>
          <w:szCs w:val="22"/>
        </w:rPr>
        <w:t>PMP项目管理</w:t>
      </w:r>
      <w:r w:rsidRPr="00036AE2">
        <w:rPr>
          <w:rFonts w:ascii="微软雅黑" w:hAnsi="微软雅黑"/>
          <w:color w:val="002060"/>
          <w:sz w:val="22"/>
          <w:szCs w:val="22"/>
        </w:rPr>
        <w:t>专家</w:t>
      </w:r>
    </w:p>
    <w:p w:rsidR="003928DB" w:rsidRPr="00036AE2" w:rsidRDefault="003928DB" w:rsidP="001C3078">
      <w:pPr>
        <w:numPr>
          <w:ilvl w:val="0"/>
          <w:numId w:val="24"/>
        </w:numPr>
        <w:adjustRightInd w:val="0"/>
        <w:snapToGrid w:val="0"/>
        <w:spacing w:line="276" w:lineRule="auto"/>
        <w:contextualSpacing/>
        <w:rPr>
          <w:rFonts w:ascii="微软雅黑" w:hAnsi="微软雅黑"/>
          <w:color w:val="002060"/>
          <w:sz w:val="22"/>
          <w:szCs w:val="22"/>
        </w:rPr>
      </w:pPr>
      <w:r w:rsidRPr="00036AE2">
        <w:rPr>
          <w:rFonts w:ascii="微软雅黑" w:hAnsi="微软雅黑" w:hint="eastAsia"/>
          <w:color w:val="002060"/>
          <w:sz w:val="22"/>
          <w:szCs w:val="22"/>
        </w:rPr>
        <w:t>美国PMI、</w:t>
      </w:r>
      <w:r w:rsidRPr="00036AE2">
        <w:rPr>
          <w:rFonts w:ascii="微软雅黑" w:hAnsi="微软雅黑"/>
          <w:color w:val="002060"/>
          <w:sz w:val="22"/>
          <w:szCs w:val="22"/>
        </w:rPr>
        <w:t>PDMA</w:t>
      </w:r>
      <w:r w:rsidRPr="00036AE2">
        <w:rPr>
          <w:rFonts w:ascii="微软雅黑" w:hAnsi="微软雅黑" w:hint="eastAsia"/>
          <w:color w:val="002060"/>
          <w:sz w:val="22"/>
          <w:szCs w:val="22"/>
        </w:rPr>
        <w:t xml:space="preserve">会员 </w:t>
      </w:r>
    </w:p>
    <w:p w:rsidR="003928DB" w:rsidRDefault="003928DB" w:rsidP="001C3078">
      <w:pPr>
        <w:numPr>
          <w:ilvl w:val="0"/>
          <w:numId w:val="24"/>
        </w:numPr>
        <w:adjustRightInd w:val="0"/>
        <w:snapToGrid w:val="0"/>
        <w:spacing w:line="276" w:lineRule="auto"/>
        <w:contextualSpacing/>
        <w:rPr>
          <w:rFonts w:ascii="微软雅黑" w:hAnsi="微软雅黑"/>
          <w:color w:val="002060"/>
          <w:sz w:val="22"/>
          <w:szCs w:val="22"/>
        </w:rPr>
      </w:pPr>
      <w:r w:rsidRPr="00036AE2">
        <w:rPr>
          <w:rFonts w:ascii="微软雅黑" w:hAnsi="微软雅黑" w:hint="eastAsia"/>
          <w:color w:val="002060"/>
          <w:sz w:val="22"/>
          <w:szCs w:val="22"/>
        </w:rPr>
        <w:t>中国项目管理联盟特聘点评专家</w:t>
      </w:r>
    </w:p>
    <w:p w:rsidR="003928DB" w:rsidRDefault="003928DB" w:rsidP="001C3078">
      <w:pPr>
        <w:numPr>
          <w:ilvl w:val="0"/>
          <w:numId w:val="24"/>
        </w:numPr>
        <w:adjustRightInd w:val="0"/>
        <w:snapToGrid w:val="0"/>
        <w:spacing w:line="276" w:lineRule="auto"/>
        <w:contextualSpacing/>
        <w:rPr>
          <w:rFonts w:ascii="微软雅黑" w:hAnsi="微软雅黑"/>
          <w:color w:val="002060"/>
          <w:sz w:val="22"/>
          <w:szCs w:val="22"/>
        </w:rPr>
      </w:pPr>
      <w:r>
        <w:rPr>
          <w:rFonts w:ascii="微软雅黑" w:hAnsi="微软雅黑" w:hint="eastAsia"/>
          <w:color w:val="002060"/>
          <w:sz w:val="22"/>
          <w:szCs w:val="22"/>
        </w:rPr>
        <w:t>中兴通讯、香港李锦记、招商银行特聘顾问</w:t>
      </w:r>
    </w:p>
    <w:p w:rsidR="003928DB" w:rsidRPr="00036AE2" w:rsidRDefault="003928DB" w:rsidP="001C3078">
      <w:pPr>
        <w:adjustRightInd w:val="0"/>
        <w:snapToGrid w:val="0"/>
        <w:spacing w:line="276" w:lineRule="auto"/>
        <w:ind w:left="846"/>
        <w:contextualSpacing/>
        <w:rPr>
          <w:rFonts w:ascii="微软雅黑" w:hAnsi="微软雅黑"/>
          <w:color w:val="002060"/>
          <w:sz w:val="22"/>
          <w:szCs w:val="22"/>
        </w:rPr>
      </w:pPr>
    </w:p>
    <w:p w:rsidR="003928DB" w:rsidRPr="00036AE2" w:rsidRDefault="003928DB" w:rsidP="001C3078">
      <w:pPr>
        <w:adjustRightInd w:val="0"/>
        <w:snapToGrid w:val="0"/>
        <w:spacing w:line="276" w:lineRule="auto"/>
        <w:contextualSpacing/>
        <w:rPr>
          <w:rFonts w:ascii="微软雅黑" w:hAnsi="微软雅黑" w:cs="Tahoma"/>
          <w:b/>
          <w:color w:val="002060"/>
          <w:sz w:val="28"/>
          <w:szCs w:val="28"/>
        </w:rPr>
      </w:pPr>
      <w:r w:rsidRPr="00036AE2">
        <w:rPr>
          <w:rFonts w:ascii="微软雅黑" w:hAnsi="微软雅黑" w:cs="Tahoma" w:hint="eastAsia"/>
          <w:b/>
          <w:color w:val="002060"/>
          <w:sz w:val="28"/>
          <w:szCs w:val="28"/>
        </w:rPr>
        <w:t>工作经历及专业背景</w:t>
      </w:r>
    </w:p>
    <w:p w:rsidR="00613FEB" w:rsidRPr="00613FEB" w:rsidRDefault="003928DB" w:rsidP="00613FEB">
      <w:pPr>
        <w:adjustRightInd w:val="0"/>
        <w:snapToGrid w:val="0"/>
        <w:spacing w:line="276" w:lineRule="auto"/>
        <w:ind w:firstLineChars="193" w:firstLine="425"/>
        <w:contextualSpacing/>
        <w:rPr>
          <w:rFonts w:ascii="微软雅黑" w:hAnsi="微软雅黑"/>
          <w:bCs/>
          <w:color w:val="002060"/>
          <w:sz w:val="22"/>
          <w:szCs w:val="21"/>
        </w:rPr>
      </w:pPr>
      <w:r>
        <w:rPr>
          <w:rFonts w:ascii="微软雅黑" w:hAnsi="微软雅黑" w:hint="eastAsia"/>
          <w:bCs/>
          <w:color w:val="002060"/>
          <w:sz w:val="22"/>
          <w:szCs w:val="21"/>
        </w:rPr>
        <w:t>张翱翔老师拥有十六年以上</w:t>
      </w:r>
      <w:r w:rsidRPr="00036AE2">
        <w:rPr>
          <w:rFonts w:ascii="微软雅黑" w:hAnsi="微软雅黑" w:hint="eastAsia"/>
          <w:bCs/>
          <w:color w:val="002060"/>
          <w:sz w:val="22"/>
          <w:szCs w:val="21"/>
        </w:rPr>
        <w:t>产品开发及研发</w:t>
      </w:r>
      <w:r w:rsidR="00613FEB">
        <w:rPr>
          <w:rFonts w:ascii="微软雅黑" w:hAnsi="微软雅黑" w:hint="eastAsia"/>
          <w:bCs/>
          <w:color w:val="002060"/>
          <w:sz w:val="22"/>
          <w:szCs w:val="21"/>
        </w:rPr>
        <w:t>项目</w:t>
      </w:r>
      <w:r w:rsidRPr="00036AE2">
        <w:rPr>
          <w:rFonts w:ascii="微软雅黑" w:hAnsi="微软雅黑" w:hint="eastAsia"/>
          <w:bCs/>
          <w:color w:val="002060"/>
          <w:sz w:val="22"/>
          <w:szCs w:val="21"/>
        </w:rPr>
        <w:t>管理经验，曾服务于</w:t>
      </w:r>
      <w:r w:rsidRPr="00E446E6">
        <w:rPr>
          <w:rFonts w:ascii="微软雅黑" w:hAnsi="微软雅黑" w:hint="eastAsia"/>
          <w:b/>
          <w:bCs/>
          <w:color w:val="002060"/>
          <w:sz w:val="22"/>
          <w:szCs w:val="21"/>
        </w:rPr>
        <w:t>华为</w:t>
      </w:r>
      <w:r w:rsidRPr="00036AE2">
        <w:rPr>
          <w:rFonts w:ascii="微软雅黑" w:hAnsi="微软雅黑" w:hint="eastAsia"/>
          <w:bCs/>
          <w:color w:val="002060"/>
          <w:sz w:val="22"/>
          <w:szCs w:val="21"/>
        </w:rPr>
        <w:t>公司。</w:t>
      </w:r>
      <w:r w:rsidR="00613FEB">
        <w:rPr>
          <w:rFonts w:ascii="微软雅黑" w:hAnsi="微软雅黑" w:hint="eastAsia"/>
          <w:bCs/>
          <w:color w:val="002060"/>
          <w:sz w:val="22"/>
          <w:szCs w:val="21"/>
        </w:rPr>
        <w:t>在研发项目管理方面，张老师曾带领过超过2000人的跨国籍、跨地区、跨部门的项目管理团队，带领团队</w:t>
      </w:r>
      <w:r w:rsidR="00613FEB" w:rsidRPr="003553B1">
        <w:rPr>
          <w:rFonts w:ascii="微软雅黑" w:hAnsi="微软雅黑" w:hint="eastAsia"/>
          <w:bCs/>
          <w:color w:val="002060"/>
          <w:sz w:val="22"/>
          <w:szCs w:val="21"/>
        </w:rPr>
        <w:t>连续两个季度被评为</w:t>
      </w:r>
      <w:r w:rsidR="00613FEB">
        <w:rPr>
          <w:rFonts w:ascii="微软雅黑" w:hAnsi="微软雅黑" w:hint="eastAsia"/>
          <w:bCs/>
          <w:color w:val="002060"/>
          <w:sz w:val="22"/>
          <w:szCs w:val="21"/>
        </w:rPr>
        <w:t>华为</w:t>
      </w:r>
      <w:r w:rsidR="00613FEB" w:rsidRPr="003553B1">
        <w:rPr>
          <w:rFonts w:ascii="微软雅黑" w:hAnsi="微软雅黑" w:hint="eastAsia"/>
          <w:bCs/>
          <w:color w:val="002060"/>
          <w:sz w:val="22"/>
          <w:szCs w:val="21"/>
        </w:rPr>
        <w:t>“高绩效团队”</w:t>
      </w:r>
      <w:r w:rsidR="00613FEB">
        <w:rPr>
          <w:rFonts w:ascii="微软雅黑" w:hAnsi="微软雅黑" w:hint="eastAsia"/>
          <w:bCs/>
          <w:color w:val="002060"/>
          <w:sz w:val="22"/>
          <w:szCs w:val="21"/>
        </w:rPr>
        <w:t>荣誉称号，</w:t>
      </w:r>
      <w:r w:rsidR="00613FEB" w:rsidRPr="00036AE2">
        <w:rPr>
          <w:rFonts w:ascii="微软雅黑" w:hAnsi="微软雅黑" w:hint="eastAsia"/>
          <w:bCs/>
          <w:color w:val="002060"/>
          <w:sz w:val="22"/>
          <w:szCs w:val="21"/>
        </w:rPr>
        <w:t>并荣获华为少数金牌</w:t>
      </w:r>
      <w:r w:rsidR="00613FEB">
        <w:rPr>
          <w:rFonts w:ascii="微软雅黑" w:hAnsi="微软雅黑" w:hint="eastAsia"/>
          <w:bCs/>
          <w:color w:val="002060"/>
          <w:sz w:val="22"/>
          <w:szCs w:val="21"/>
        </w:rPr>
        <w:t>PDT经理称号。</w:t>
      </w:r>
      <w:r w:rsidR="00613FEB" w:rsidRPr="00036AE2">
        <w:rPr>
          <w:rFonts w:ascii="微软雅黑" w:hAnsi="微软雅黑" w:hint="eastAsia"/>
          <w:bCs/>
          <w:color w:val="002060"/>
          <w:sz w:val="22"/>
          <w:szCs w:val="21"/>
        </w:rPr>
        <w:t>亲历华为快速成长和扩张至十余万人的管理及流程变革</w:t>
      </w:r>
      <w:r w:rsidR="00613FEB">
        <w:rPr>
          <w:rFonts w:ascii="微软雅黑" w:hAnsi="微软雅黑" w:hint="eastAsia"/>
          <w:bCs/>
          <w:color w:val="002060"/>
          <w:sz w:val="22"/>
          <w:szCs w:val="21"/>
        </w:rPr>
        <w:t>，形成了丰富的研发项目管理经验。</w:t>
      </w:r>
    </w:p>
    <w:p w:rsidR="003928DB" w:rsidRDefault="003928DB" w:rsidP="001C3078">
      <w:pPr>
        <w:adjustRightInd w:val="0"/>
        <w:snapToGrid w:val="0"/>
        <w:spacing w:line="276" w:lineRule="auto"/>
        <w:ind w:firstLineChars="193" w:firstLine="425"/>
        <w:contextualSpacing/>
        <w:rPr>
          <w:rFonts w:ascii="微软雅黑" w:hAnsi="微软雅黑"/>
          <w:bCs/>
          <w:color w:val="002060"/>
          <w:sz w:val="22"/>
          <w:szCs w:val="21"/>
        </w:rPr>
      </w:pPr>
      <w:r>
        <w:rPr>
          <w:rFonts w:ascii="微软雅黑" w:hAnsi="微软雅黑" w:hint="eastAsia"/>
          <w:bCs/>
          <w:color w:val="002060"/>
          <w:sz w:val="22"/>
          <w:szCs w:val="21"/>
        </w:rPr>
        <w:t>基于上百个成功和失败的项目经验，张翱翔老师在</w:t>
      </w:r>
      <w:r w:rsidRPr="00036AE2">
        <w:rPr>
          <w:rFonts w:ascii="微软雅黑" w:hAnsi="微软雅黑" w:hint="eastAsia"/>
          <w:bCs/>
          <w:color w:val="002060"/>
          <w:sz w:val="22"/>
          <w:szCs w:val="21"/>
        </w:rPr>
        <w:t>IPD</w:t>
      </w:r>
      <w:r>
        <w:rPr>
          <w:rFonts w:ascii="微软雅黑" w:hAnsi="微软雅黑" w:hint="eastAsia"/>
          <w:bCs/>
          <w:color w:val="002060"/>
          <w:sz w:val="22"/>
          <w:szCs w:val="21"/>
        </w:rPr>
        <w:t>体系、</w:t>
      </w:r>
      <w:r w:rsidRPr="00036AE2">
        <w:rPr>
          <w:rFonts w:ascii="微软雅黑" w:hAnsi="微软雅黑" w:hint="eastAsia"/>
          <w:bCs/>
          <w:color w:val="002060"/>
          <w:sz w:val="22"/>
          <w:szCs w:val="21"/>
        </w:rPr>
        <w:t>企业的战略规划、研发组织重整、</w:t>
      </w:r>
      <w:r>
        <w:rPr>
          <w:rFonts w:ascii="微软雅黑" w:hAnsi="微软雅黑" w:hint="eastAsia"/>
          <w:bCs/>
          <w:color w:val="002060"/>
          <w:sz w:val="22"/>
          <w:szCs w:val="21"/>
        </w:rPr>
        <w:t>研发项目管理、</w:t>
      </w:r>
      <w:r w:rsidRPr="00036AE2">
        <w:rPr>
          <w:rFonts w:ascii="微软雅黑" w:hAnsi="微软雅黑" w:hint="eastAsia"/>
          <w:bCs/>
          <w:color w:val="002060"/>
          <w:sz w:val="22"/>
          <w:szCs w:val="21"/>
        </w:rPr>
        <w:t>研发</w:t>
      </w:r>
      <w:r w:rsidRPr="00036AE2">
        <w:rPr>
          <w:rFonts w:ascii="微软雅黑" w:hAnsi="微软雅黑"/>
          <w:bCs/>
          <w:color w:val="002060"/>
          <w:sz w:val="22"/>
          <w:szCs w:val="21"/>
        </w:rPr>
        <w:t>流程再造，</w:t>
      </w:r>
      <w:r>
        <w:rPr>
          <w:rFonts w:ascii="微软雅黑" w:hAnsi="微软雅黑" w:hint="eastAsia"/>
          <w:bCs/>
          <w:color w:val="002060"/>
          <w:sz w:val="22"/>
          <w:szCs w:val="21"/>
        </w:rPr>
        <w:t>产品创新、</w:t>
      </w:r>
      <w:r w:rsidRPr="00036AE2">
        <w:rPr>
          <w:rFonts w:ascii="微软雅黑" w:hAnsi="微软雅黑" w:hint="eastAsia"/>
          <w:bCs/>
          <w:color w:val="002060"/>
          <w:sz w:val="22"/>
          <w:szCs w:val="21"/>
        </w:rPr>
        <w:t>产品规划</w:t>
      </w:r>
      <w:r>
        <w:rPr>
          <w:rFonts w:ascii="微软雅黑" w:hAnsi="微软雅黑" w:hint="eastAsia"/>
          <w:bCs/>
          <w:color w:val="002060"/>
          <w:sz w:val="22"/>
          <w:szCs w:val="21"/>
        </w:rPr>
        <w:t>、产品平台及技术开发管理、研发绩效管理、人力资源管理</w:t>
      </w:r>
      <w:r w:rsidRPr="00036AE2">
        <w:rPr>
          <w:rFonts w:ascii="微软雅黑" w:hAnsi="微软雅黑" w:hint="eastAsia"/>
          <w:bCs/>
          <w:color w:val="002060"/>
          <w:sz w:val="22"/>
          <w:szCs w:val="21"/>
        </w:rPr>
        <w:t>体系的设计与推行实施</w:t>
      </w:r>
      <w:r>
        <w:rPr>
          <w:rFonts w:ascii="微软雅黑" w:hAnsi="微软雅黑" w:hint="eastAsia"/>
          <w:bCs/>
          <w:color w:val="002060"/>
          <w:sz w:val="22"/>
          <w:szCs w:val="21"/>
        </w:rPr>
        <w:t>等方面积累了非常丰富的经验。</w:t>
      </w:r>
    </w:p>
    <w:p w:rsidR="003928DB" w:rsidRDefault="003928DB" w:rsidP="001C3078">
      <w:pPr>
        <w:adjustRightInd w:val="0"/>
        <w:snapToGrid w:val="0"/>
        <w:spacing w:line="276" w:lineRule="auto"/>
        <w:ind w:firstLineChars="193" w:firstLine="425"/>
        <w:contextualSpacing/>
        <w:rPr>
          <w:rFonts w:ascii="微软雅黑" w:hAnsi="微软雅黑"/>
          <w:bCs/>
          <w:color w:val="002060"/>
          <w:sz w:val="22"/>
          <w:szCs w:val="21"/>
        </w:rPr>
      </w:pPr>
      <w:r>
        <w:rPr>
          <w:rFonts w:ascii="微软雅黑" w:hAnsi="微软雅黑" w:hint="eastAsia"/>
          <w:bCs/>
          <w:color w:val="002060"/>
          <w:sz w:val="22"/>
          <w:szCs w:val="21"/>
        </w:rPr>
        <w:t>近年来，张翱翔老师</w:t>
      </w:r>
      <w:r w:rsidRPr="00036AE2">
        <w:rPr>
          <w:rFonts w:ascii="微软雅黑" w:hAnsi="微软雅黑" w:hint="eastAsia"/>
          <w:bCs/>
          <w:color w:val="002060"/>
          <w:sz w:val="22"/>
          <w:szCs w:val="21"/>
        </w:rPr>
        <w:t>专注于</w:t>
      </w:r>
      <w:r w:rsidRPr="00036AE2">
        <w:rPr>
          <w:rFonts w:ascii="微软雅黑" w:hAnsi="微软雅黑"/>
          <w:bCs/>
          <w:color w:val="002060"/>
          <w:sz w:val="22"/>
          <w:szCs w:val="21"/>
        </w:rPr>
        <w:t>研发管理领域</w:t>
      </w:r>
      <w:r>
        <w:rPr>
          <w:rFonts w:ascii="微软雅黑" w:hAnsi="微软雅黑" w:hint="eastAsia"/>
          <w:bCs/>
          <w:color w:val="002060"/>
          <w:sz w:val="22"/>
          <w:szCs w:val="21"/>
        </w:rPr>
        <w:t>落地式培训及咨询服务。</w:t>
      </w:r>
      <w:r w:rsidRPr="0090799B">
        <w:rPr>
          <w:rFonts w:ascii="微软雅黑" w:hAnsi="微软雅黑" w:hint="eastAsia"/>
          <w:bCs/>
          <w:color w:val="002060"/>
          <w:sz w:val="22"/>
          <w:szCs w:val="21"/>
        </w:rPr>
        <w:t>主持了多家企业的产品战略与规划、</w:t>
      </w:r>
      <w:r>
        <w:rPr>
          <w:rFonts w:ascii="微软雅黑" w:hAnsi="微软雅黑" w:hint="eastAsia"/>
          <w:bCs/>
          <w:color w:val="002060"/>
          <w:sz w:val="22"/>
          <w:szCs w:val="21"/>
        </w:rPr>
        <w:t>IPD体系变革、研发项目管理、产品创新、研发人力资源</w:t>
      </w:r>
      <w:r w:rsidRPr="0090799B">
        <w:rPr>
          <w:rFonts w:ascii="微软雅黑" w:hAnsi="微软雅黑" w:hint="eastAsia"/>
          <w:bCs/>
          <w:color w:val="002060"/>
          <w:sz w:val="22"/>
          <w:szCs w:val="21"/>
        </w:rPr>
        <w:t>等管理体系的咨询、培训与实施。开设公开课及企业内训</w:t>
      </w:r>
      <w:r>
        <w:rPr>
          <w:rFonts w:ascii="微软雅黑" w:hAnsi="微软雅黑" w:hint="eastAsia"/>
          <w:bCs/>
          <w:color w:val="002060"/>
          <w:sz w:val="22"/>
          <w:szCs w:val="21"/>
        </w:rPr>
        <w:t>上千场，培训学员数万人次，深受信赖</w:t>
      </w:r>
      <w:r>
        <w:rPr>
          <w:rFonts w:ascii="微软雅黑" w:hAnsi="微软雅黑" w:hint="eastAsia"/>
          <w:bCs/>
          <w:color w:val="002060"/>
          <w:sz w:val="22"/>
          <w:szCs w:val="21"/>
        </w:rPr>
        <w:lastRenderedPageBreak/>
        <w:t>与好评，</w:t>
      </w:r>
      <w:r w:rsidRPr="003553B1">
        <w:rPr>
          <w:rFonts w:ascii="微软雅黑" w:hAnsi="微软雅黑" w:hint="eastAsia"/>
          <w:bCs/>
          <w:color w:val="002060"/>
          <w:sz w:val="22"/>
          <w:szCs w:val="21"/>
        </w:rPr>
        <w:t>是研发与创新管理领域学员满意度最好,返聘率最高的老师</w:t>
      </w:r>
      <w:r>
        <w:rPr>
          <w:rFonts w:ascii="微软雅黑" w:hAnsi="微软雅黑" w:hint="eastAsia"/>
          <w:bCs/>
          <w:color w:val="002060"/>
          <w:sz w:val="22"/>
          <w:szCs w:val="21"/>
        </w:rPr>
        <w:t>之一。</w:t>
      </w:r>
    </w:p>
    <w:p w:rsidR="003928DB" w:rsidRDefault="003928DB" w:rsidP="001C3078">
      <w:pPr>
        <w:adjustRightInd w:val="0"/>
        <w:snapToGrid w:val="0"/>
        <w:spacing w:line="276" w:lineRule="auto"/>
        <w:contextualSpacing/>
        <w:rPr>
          <w:rFonts w:ascii="微软雅黑" w:hAnsi="微软雅黑"/>
          <w:b/>
          <w:color w:val="002060"/>
          <w:sz w:val="28"/>
          <w:szCs w:val="28"/>
        </w:rPr>
      </w:pPr>
      <w:r w:rsidRPr="000B1295">
        <w:rPr>
          <w:rFonts w:ascii="微软雅黑" w:hAnsi="微软雅黑" w:hint="eastAsia"/>
          <w:b/>
          <w:color w:val="002060"/>
          <w:sz w:val="28"/>
          <w:szCs w:val="28"/>
        </w:rPr>
        <w:t>授课风格</w:t>
      </w:r>
    </w:p>
    <w:p w:rsidR="003928DB" w:rsidRDefault="003928DB" w:rsidP="001C3078">
      <w:pPr>
        <w:adjustRightInd w:val="0"/>
        <w:snapToGrid w:val="0"/>
        <w:spacing w:line="276" w:lineRule="auto"/>
        <w:ind w:firstLineChars="200" w:firstLine="440"/>
        <w:contextualSpacing/>
        <w:rPr>
          <w:rFonts w:ascii="微软雅黑" w:hAnsi="微软雅黑"/>
          <w:bCs/>
          <w:color w:val="002060"/>
          <w:sz w:val="22"/>
          <w:szCs w:val="21"/>
        </w:rPr>
      </w:pPr>
      <w:r w:rsidRPr="00BA2739">
        <w:rPr>
          <w:rFonts w:ascii="微软雅黑" w:hAnsi="微软雅黑" w:hint="eastAsia"/>
          <w:bCs/>
          <w:color w:val="002060"/>
          <w:sz w:val="22"/>
          <w:szCs w:val="21"/>
        </w:rPr>
        <w:t>张老师的讲课风格很朴实，</w:t>
      </w:r>
      <w:r w:rsidR="00613FEB">
        <w:rPr>
          <w:rFonts w:ascii="微软雅黑" w:hAnsi="微软雅黑" w:hint="eastAsia"/>
          <w:bCs/>
          <w:color w:val="002060"/>
          <w:sz w:val="22"/>
          <w:szCs w:val="21"/>
        </w:rPr>
        <w:t>通俗易懂，</w:t>
      </w:r>
      <w:r w:rsidRPr="00BA2739">
        <w:rPr>
          <w:rFonts w:ascii="微软雅黑" w:hAnsi="微软雅黑" w:hint="eastAsia"/>
          <w:bCs/>
          <w:color w:val="002060"/>
          <w:sz w:val="22"/>
          <w:szCs w:val="21"/>
        </w:rPr>
        <w:t>没有天花乱坠的夸夸其谈，都是实战经验的分享与传授。其授课幽默而深刻，课堂氛围活跃，富有启发性。案例分析深刻，能够一针见血指出企业所遇到的问题并提出解决方法，深受学员和企业喜爱。</w:t>
      </w:r>
    </w:p>
    <w:p w:rsidR="003928DB" w:rsidRPr="00036AE2" w:rsidRDefault="003928DB" w:rsidP="001C3078">
      <w:pPr>
        <w:adjustRightInd w:val="0"/>
        <w:snapToGrid w:val="0"/>
        <w:spacing w:line="276" w:lineRule="auto"/>
        <w:contextualSpacing/>
        <w:rPr>
          <w:rFonts w:ascii="微软雅黑" w:hAnsi="微软雅黑"/>
          <w:b/>
          <w:color w:val="002060"/>
          <w:sz w:val="28"/>
          <w:szCs w:val="28"/>
        </w:rPr>
      </w:pPr>
      <w:r w:rsidRPr="00036AE2">
        <w:rPr>
          <w:rFonts w:ascii="微软雅黑" w:hAnsi="微软雅黑" w:hint="eastAsia"/>
          <w:b/>
          <w:color w:val="002060"/>
          <w:sz w:val="28"/>
          <w:szCs w:val="28"/>
        </w:rPr>
        <w:t>擅长领域</w:t>
      </w:r>
    </w:p>
    <w:p w:rsidR="003928DB" w:rsidRPr="00951DD5" w:rsidRDefault="003928DB" w:rsidP="001C3078">
      <w:pPr>
        <w:adjustRightInd w:val="0"/>
        <w:snapToGrid w:val="0"/>
        <w:spacing w:line="276" w:lineRule="auto"/>
        <w:ind w:firstLineChars="193" w:firstLine="425"/>
        <w:contextualSpacing/>
        <w:rPr>
          <w:rFonts w:ascii="微软雅黑" w:hAnsi="微软雅黑"/>
          <w:bCs/>
          <w:color w:val="002060"/>
          <w:sz w:val="22"/>
          <w:szCs w:val="21"/>
        </w:rPr>
      </w:pPr>
      <w:r w:rsidRPr="00036AE2">
        <w:rPr>
          <w:rFonts w:ascii="微软雅黑" w:hAnsi="微软雅黑" w:hint="eastAsia"/>
          <w:bCs/>
          <w:color w:val="002060"/>
          <w:sz w:val="22"/>
          <w:szCs w:val="21"/>
        </w:rPr>
        <w:t>集成产品开发(IPD)</w:t>
      </w:r>
      <w:r>
        <w:rPr>
          <w:rFonts w:ascii="微软雅黑" w:hAnsi="微软雅黑" w:hint="eastAsia"/>
          <w:bCs/>
          <w:color w:val="002060"/>
          <w:sz w:val="22"/>
          <w:szCs w:val="21"/>
        </w:rPr>
        <w:t>、产品创新、公司战略与产品战略、战略解码、研发组织流程再造、产品平台规划</w:t>
      </w:r>
      <w:r w:rsidRPr="00036AE2">
        <w:rPr>
          <w:rFonts w:ascii="微软雅黑" w:hAnsi="微软雅黑" w:hint="eastAsia"/>
          <w:bCs/>
          <w:color w:val="002060"/>
          <w:sz w:val="22"/>
          <w:szCs w:val="21"/>
        </w:rPr>
        <w:t>、研发组织结构设计、研发人力资源管理、市场管理与产品规划、研发项目管理、产品需求管理等。</w:t>
      </w:r>
    </w:p>
    <w:p w:rsidR="003928DB" w:rsidRPr="00036AE2" w:rsidRDefault="003928DB" w:rsidP="001C3078">
      <w:pPr>
        <w:widowControl/>
        <w:adjustRightInd w:val="0"/>
        <w:snapToGrid w:val="0"/>
        <w:spacing w:line="276" w:lineRule="auto"/>
        <w:contextualSpacing/>
        <w:jc w:val="left"/>
        <w:rPr>
          <w:rFonts w:ascii="微软雅黑" w:hAnsi="微软雅黑"/>
          <w:b/>
          <w:color w:val="002060"/>
          <w:sz w:val="28"/>
          <w:szCs w:val="28"/>
        </w:rPr>
      </w:pPr>
      <w:r w:rsidRPr="00036AE2">
        <w:rPr>
          <w:rFonts w:ascii="微软雅黑" w:hAnsi="微软雅黑" w:hint="eastAsia"/>
          <w:b/>
          <w:color w:val="002060"/>
          <w:sz w:val="28"/>
          <w:szCs w:val="28"/>
        </w:rPr>
        <w:t>核心课程</w:t>
      </w:r>
    </w:p>
    <w:p w:rsidR="003928DB" w:rsidRPr="00036AE2" w:rsidRDefault="003928DB" w:rsidP="001C3078">
      <w:pPr>
        <w:adjustRightInd w:val="0"/>
        <w:snapToGrid w:val="0"/>
        <w:spacing w:line="276" w:lineRule="auto"/>
        <w:ind w:firstLineChars="193" w:firstLine="425"/>
        <w:contextualSpacing/>
        <w:rPr>
          <w:rFonts w:ascii="微软雅黑" w:hAnsi="微软雅黑"/>
          <w:bCs/>
          <w:color w:val="002060"/>
          <w:sz w:val="22"/>
          <w:szCs w:val="22"/>
        </w:rPr>
      </w:pPr>
      <w:r w:rsidRPr="00036AE2">
        <w:rPr>
          <w:rFonts w:ascii="微软雅黑" w:hAnsi="微软雅黑" w:hint="eastAsia"/>
          <w:bCs/>
          <w:color w:val="002060"/>
          <w:sz w:val="22"/>
          <w:szCs w:val="22"/>
        </w:rPr>
        <w:t>《</w:t>
      </w:r>
      <w:r w:rsidRPr="00036AE2">
        <w:rPr>
          <w:rFonts w:ascii="微软雅黑" w:hAnsi="微软雅黑"/>
          <w:bCs/>
          <w:color w:val="002060"/>
          <w:sz w:val="22"/>
          <w:szCs w:val="22"/>
        </w:rPr>
        <w:t>研发质量管理高级实务》、</w:t>
      </w:r>
      <w:r w:rsidRPr="00036AE2">
        <w:rPr>
          <w:rFonts w:ascii="微软雅黑" w:hAnsi="微软雅黑" w:hint="eastAsia"/>
          <w:bCs/>
          <w:color w:val="002060"/>
          <w:sz w:val="22"/>
          <w:szCs w:val="22"/>
        </w:rPr>
        <w:t>《集成产品开发(IPD)》 、《研发项目管理》 、《研发多项目管理》、《PM的财务素养与成本管理》、《硅谷产品创新方法与最佳实践沙盘演练》、《基于市场进攻计划MAP的产品战略与路标规划》、《市场管理与产品规划》、《产品需求分析与需求管理》、《成功的产品经理》</w:t>
      </w:r>
      <w:r>
        <w:rPr>
          <w:rFonts w:ascii="微软雅黑" w:hAnsi="微软雅黑" w:hint="eastAsia"/>
          <w:bCs/>
          <w:color w:val="002060"/>
          <w:sz w:val="22"/>
          <w:szCs w:val="22"/>
        </w:rPr>
        <w:t>、《研发人员沟通实务》、</w:t>
      </w:r>
      <w:r w:rsidRPr="00036AE2">
        <w:rPr>
          <w:rFonts w:ascii="微软雅黑" w:hAnsi="微软雅黑" w:hint="eastAsia"/>
          <w:bCs/>
          <w:color w:val="002060"/>
          <w:sz w:val="22"/>
          <w:szCs w:val="22"/>
        </w:rPr>
        <w:t>《高效研发团队建设与管理》、《项目经理软技能培养》</w:t>
      </w:r>
      <w:r>
        <w:rPr>
          <w:rFonts w:ascii="微软雅黑" w:hAnsi="微软雅黑" w:hint="eastAsia"/>
          <w:bCs/>
          <w:color w:val="002060"/>
          <w:sz w:val="22"/>
          <w:szCs w:val="22"/>
        </w:rPr>
        <w:t>、《</w:t>
      </w:r>
      <w:r w:rsidRPr="00036AE2">
        <w:rPr>
          <w:rFonts w:ascii="微软雅黑" w:hAnsi="微软雅黑" w:hint="eastAsia"/>
          <w:bCs/>
          <w:color w:val="002060"/>
          <w:sz w:val="22"/>
          <w:szCs w:val="22"/>
        </w:rPr>
        <w:t>从技术走向管理》、《研发绩效管理与员工激励》等</w:t>
      </w:r>
      <w:r w:rsidRPr="00036AE2">
        <w:rPr>
          <w:rFonts w:ascii="微软雅黑" w:hAnsi="微软雅黑"/>
          <w:bCs/>
          <w:color w:val="002060"/>
          <w:sz w:val="22"/>
          <w:szCs w:val="22"/>
        </w:rPr>
        <w:t>。</w:t>
      </w:r>
    </w:p>
    <w:p w:rsidR="003928DB" w:rsidRPr="00036AE2" w:rsidRDefault="003928DB" w:rsidP="001C3078">
      <w:pPr>
        <w:adjustRightInd w:val="0"/>
        <w:snapToGrid w:val="0"/>
        <w:spacing w:line="276" w:lineRule="auto"/>
        <w:contextualSpacing/>
        <w:rPr>
          <w:rFonts w:ascii="微软雅黑" w:hAnsi="微软雅黑"/>
          <w:b/>
          <w:color w:val="002060"/>
          <w:sz w:val="28"/>
        </w:rPr>
      </w:pPr>
      <w:r w:rsidRPr="00036AE2">
        <w:rPr>
          <w:rFonts w:ascii="微软雅黑" w:hAnsi="微软雅黑" w:hint="eastAsia"/>
          <w:b/>
          <w:color w:val="002060"/>
          <w:sz w:val="28"/>
        </w:rPr>
        <w:t>咨询及培训客户</w:t>
      </w:r>
    </w:p>
    <w:p w:rsidR="003928DB" w:rsidRDefault="003928DB" w:rsidP="001C3078">
      <w:pPr>
        <w:adjustRightInd w:val="0"/>
        <w:snapToGrid w:val="0"/>
        <w:spacing w:line="276" w:lineRule="auto"/>
        <w:contextualSpacing/>
        <w:rPr>
          <w:rFonts w:ascii="微软雅黑" w:hAnsi="微软雅黑"/>
          <w:b/>
          <w:bCs/>
          <w:color w:val="002060"/>
          <w:sz w:val="22"/>
          <w:szCs w:val="22"/>
        </w:rPr>
      </w:pPr>
      <w:r>
        <w:rPr>
          <w:rFonts w:ascii="微软雅黑" w:hAnsi="微软雅黑" w:hint="eastAsia"/>
          <w:b/>
          <w:bCs/>
          <w:color w:val="002060"/>
          <w:sz w:val="22"/>
          <w:szCs w:val="22"/>
        </w:rPr>
        <w:t>通信、电子、</w:t>
      </w:r>
      <w:r w:rsidRPr="009A7CAB">
        <w:rPr>
          <w:rFonts w:ascii="微软雅黑" w:hAnsi="微软雅黑" w:hint="eastAsia"/>
          <w:b/>
          <w:bCs/>
          <w:color w:val="002060"/>
          <w:sz w:val="22"/>
          <w:szCs w:val="22"/>
        </w:rPr>
        <w:t>软件</w:t>
      </w:r>
      <w:r>
        <w:rPr>
          <w:rFonts w:ascii="微软雅黑" w:hAnsi="微软雅黑" w:hint="eastAsia"/>
          <w:b/>
          <w:bCs/>
          <w:color w:val="002060"/>
          <w:sz w:val="22"/>
          <w:szCs w:val="22"/>
        </w:rPr>
        <w:t>：</w:t>
      </w:r>
    </w:p>
    <w:p w:rsidR="003928DB" w:rsidRPr="009A7CAB" w:rsidRDefault="003928DB" w:rsidP="001C3078">
      <w:pPr>
        <w:adjustRightInd w:val="0"/>
        <w:snapToGrid w:val="0"/>
        <w:spacing w:line="276" w:lineRule="auto"/>
        <w:contextualSpacing/>
        <w:rPr>
          <w:rFonts w:ascii="微软雅黑" w:hAnsi="微软雅黑"/>
          <w:b/>
          <w:bCs/>
          <w:color w:val="002060"/>
          <w:sz w:val="22"/>
          <w:szCs w:val="22"/>
        </w:rPr>
      </w:pPr>
      <w:r w:rsidRPr="009A7CAB">
        <w:rPr>
          <w:rFonts w:ascii="微软雅黑" w:hAnsi="微软雅黑" w:hint="eastAsia"/>
          <w:bCs/>
          <w:color w:val="002060"/>
          <w:sz w:val="22"/>
          <w:szCs w:val="22"/>
        </w:rPr>
        <w:t>GE、西门子（中国）、飞利浦、中兴通讯、海格集团、大族激光、卓望数码、VIVO、</w:t>
      </w:r>
      <w:r>
        <w:rPr>
          <w:rFonts w:ascii="微软雅黑" w:hAnsi="微软雅黑" w:hint="eastAsia"/>
          <w:bCs/>
          <w:color w:val="002060"/>
          <w:sz w:val="22"/>
          <w:szCs w:val="22"/>
        </w:rPr>
        <w:t>OPPO、</w:t>
      </w:r>
      <w:r w:rsidRPr="009A7CAB">
        <w:rPr>
          <w:rFonts w:ascii="微软雅黑" w:hAnsi="微软雅黑" w:hint="eastAsia"/>
          <w:bCs/>
          <w:color w:val="002060"/>
          <w:sz w:val="22"/>
          <w:szCs w:val="22"/>
        </w:rPr>
        <w:t>东方通信、波达通信、东方网信、浪潮通信、从兴电子、</w:t>
      </w:r>
      <w:r>
        <w:rPr>
          <w:rFonts w:ascii="微软雅黑" w:hAnsi="微软雅黑" w:hint="eastAsia"/>
          <w:bCs/>
          <w:color w:val="002060"/>
          <w:sz w:val="22"/>
          <w:szCs w:val="22"/>
        </w:rPr>
        <w:t>德赛西威、</w:t>
      </w:r>
      <w:r w:rsidRPr="009A7CAB">
        <w:rPr>
          <w:rFonts w:ascii="微软雅黑" w:hAnsi="微软雅黑" w:hint="eastAsia"/>
          <w:bCs/>
          <w:color w:val="002060"/>
          <w:sz w:val="22"/>
          <w:szCs w:val="22"/>
        </w:rPr>
        <w:t>京信通信、中国移动通信、国电南瑞、广电运通</w:t>
      </w:r>
      <w:r>
        <w:rPr>
          <w:rFonts w:ascii="微软雅黑" w:hAnsi="微软雅黑" w:hint="eastAsia"/>
          <w:bCs/>
          <w:color w:val="002060"/>
          <w:sz w:val="22"/>
          <w:szCs w:val="22"/>
        </w:rPr>
        <w:t>、</w:t>
      </w:r>
      <w:r w:rsidRPr="009A7CAB">
        <w:rPr>
          <w:rFonts w:ascii="微软雅黑" w:hAnsi="微软雅黑" w:hint="eastAsia"/>
          <w:bCs/>
          <w:color w:val="002060"/>
          <w:sz w:val="22"/>
          <w:szCs w:val="22"/>
        </w:rPr>
        <w:t>新大陆、升腾资讯、深信服、豪恩声学、海康威视、科锐光电、许继集团、元征科技、宇龙通信、金蝶软件、易创电子、麦克韦尔、公牛集团、雷柏科技、TCL通信、海信集团、欧普照明、全志科技、长飞光纤……</w:t>
      </w:r>
    </w:p>
    <w:p w:rsidR="003928DB" w:rsidRPr="009A7CAB" w:rsidRDefault="003928DB" w:rsidP="001C3078">
      <w:pPr>
        <w:adjustRightInd w:val="0"/>
        <w:snapToGrid w:val="0"/>
        <w:spacing w:line="276" w:lineRule="auto"/>
        <w:contextualSpacing/>
        <w:rPr>
          <w:rFonts w:ascii="微软雅黑" w:hAnsi="微软雅黑"/>
          <w:b/>
          <w:bCs/>
          <w:color w:val="002060"/>
          <w:sz w:val="22"/>
          <w:szCs w:val="22"/>
        </w:rPr>
      </w:pPr>
      <w:r w:rsidRPr="009A7CAB">
        <w:rPr>
          <w:rFonts w:ascii="微软雅黑" w:hAnsi="微软雅黑" w:hint="eastAsia"/>
          <w:b/>
          <w:bCs/>
          <w:color w:val="002060"/>
          <w:sz w:val="22"/>
          <w:szCs w:val="22"/>
        </w:rPr>
        <w:t>汽车、机械：</w:t>
      </w:r>
    </w:p>
    <w:p w:rsidR="003928DB" w:rsidRPr="009A7CAB" w:rsidRDefault="003928DB" w:rsidP="001C3078">
      <w:pPr>
        <w:adjustRightInd w:val="0"/>
        <w:snapToGrid w:val="0"/>
        <w:spacing w:line="276" w:lineRule="auto"/>
        <w:contextualSpacing/>
        <w:rPr>
          <w:rFonts w:ascii="微软雅黑" w:hAnsi="微软雅黑"/>
          <w:bCs/>
          <w:color w:val="002060"/>
          <w:sz w:val="22"/>
          <w:szCs w:val="22"/>
        </w:rPr>
      </w:pPr>
      <w:r>
        <w:rPr>
          <w:rFonts w:ascii="微软雅黑" w:hAnsi="微软雅黑" w:hint="eastAsia"/>
          <w:bCs/>
          <w:color w:val="002060"/>
          <w:sz w:val="22"/>
          <w:szCs w:val="22"/>
        </w:rPr>
        <w:t>东风汽车、比亚迪、上海通用汽车、柳州五菱</w:t>
      </w:r>
      <w:r w:rsidRPr="009A7CAB">
        <w:rPr>
          <w:rFonts w:ascii="微软雅黑" w:hAnsi="微软雅黑" w:hint="eastAsia"/>
          <w:bCs/>
          <w:color w:val="002060"/>
          <w:sz w:val="22"/>
          <w:szCs w:val="22"/>
        </w:rPr>
        <w:t>、</w:t>
      </w:r>
      <w:r>
        <w:rPr>
          <w:rFonts w:ascii="微软雅黑" w:hAnsi="微软雅黑" w:hint="eastAsia"/>
          <w:bCs/>
          <w:color w:val="002060"/>
          <w:sz w:val="22"/>
          <w:szCs w:val="22"/>
        </w:rPr>
        <w:t>泛亚、长安汽车</w:t>
      </w:r>
      <w:r w:rsidRPr="009A7CAB">
        <w:rPr>
          <w:rFonts w:ascii="微软雅黑" w:hAnsi="微软雅黑" w:hint="eastAsia"/>
          <w:bCs/>
          <w:color w:val="002060"/>
          <w:sz w:val="22"/>
          <w:szCs w:val="22"/>
        </w:rPr>
        <w:t>、宇通客车、</w:t>
      </w:r>
      <w:r>
        <w:rPr>
          <w:rFonts w:ascii="微软雅黑" w:hAnsi="微软雅黑" w:hint="eastAsia"/>
          <w:bCs/>
          <w:color w:val="002060"/>
          <w:sz w:val="22"/>
          <w:szCs w:val="22"/>
        </w:rPr>
        <w:t>吉利汽车、中车时代、猎豹汽车、柳州重工、三一重工</w:t>
      </w:r>
      <w:r w:rsidRPr="009A7CAB">
        <w:rPr>
          <w:rFonts w:ascii="微软雅黑" w:hAnsi="微软雅黑" w:hint="eastAsia"/>
          <w:bCs/>
          <w:color w:val="002060"/>
          <w:sz w:val="22"/>
          <w:szCs w:val="22"/>
        </w:rPr>
        <w:t>……</w:t>
      </w:r>
    </w:p>
    <w:p w:rsidR="003928DB" w:rsidRPr="009A7CAB" w:rsidRDefault="003928DB" w:rsidP="001C3078">
      <w:pPr>
        <w:adjustRightInd w:val="0"/>
        <w:snapToGrid w:val="0"/>
        <w:spacing w:line="276" w:lineRule="auto"/>
        <w:contextualSpacing/>
        <w:rPr>
          <w:rFonts w:ascii="微软雅黑" w:hAnsi="微软雅黑"/>
          <w:b/>
          <w:bCs/>
          <w:color w:val="002060"/>
          <w:sz w:val="22"/>
          <w:szCs w:val="22"/>
        </w:rPr>
      </w:pPr>
      <w:r w:rsidRPr="009A7CAB">
        <w:rPr>
          <w:rFonts w:ascii="微软雅黑" w:hAnsi="微软雅黑" w:hint="eastAsia"/>
          <w:b/>
          <w:bCs/>
          <w:color w:val="002060"/>
          <w:sz w:val="22"/>
          <w:szCs w:val="22"/>
        </w:rPr>
        <w:t>家电、电器：</w:t>
      </w:r>
    </w:p>
    <w:p w:rsidR="003928DB" w:rsidRDefault="003928DB" w:rsidP="001C3078">
      <w:pPr>
        <w:adjustRightInd w:val="0"/>
        <w:snapToGrid w:val="0"/>
        <w:spacing w:line="276" w:lineRule="auto"/>
        <w:contextualSpacing/>
        <w:rPr>
          <w:rFonts w:ascii="微软雅黑" w:hAnsi="微软雅黑"/>
          <w:bCs/>
          <w:color w:val="002060"/>
          <w:sz w:val="22"/>
          <w:szCs w:val="22"/>
        </w:rPr>
      </w:pPr>
      <w:r w:rsidRPr="009A7CAB">
        <w:rPr>
          <w:rFonts w:ascii="微软雅黑" w:hAnsi="微软雅黑" w:hint="eastAsia"/>
          <w:bCs/>
          <w:color w:val="002060"/>
          <w:sz w:val="22"/>
          <w:szCs w:val="22"/>
        </w:rPr>
        <w:t>海尔电器、美的集团、格力电器、</w:t>
      </w:r>
      <w:r>
        <w:rPr>
          <w:rFonts w:ascii="微软雅黑" w:hAnsi="微软雅黑" w:hint="eastAsia"/>
          <w:bCs/>
          <w:color w:val="002060"/>
          <w:sz w:val="22"/>
          <w:szCs w:val="22"/>
        </w:rPr>
        <w:t>新宝电器、</w:t>
      </w:r>
      <w:r w:rsidRPr="009A7CAB">
        <w:rPr>
          <w:rFonts w:ascii="微软雅黑" w:hAnsi="微软雅黑" w:hint="eastAsia"/>
          <w:bCs/>
          <w:color w:val="002060"/>
          <w:sz w:val="22"/>
          <w:szCs w:val="22"/>
        </w:rPr>
        <w:t>海信集团、创维集团、康佳集团、TCL</w:t>
      </w:r>
      <w:r>
        <w:rPr>
          <w:rFonts w:ascii="微软雅黑" w:hAnsi="微软雅黑" w:hint="eastAsia"/>
          <w:bCs/>
          <w:color w:val="002060"/>
          <w:sz w:val="22"/>
          <w:szCs w:val="22"/>
        </w:rPr>
        <w:t>集团、安吉尔集团、</w:t>
      </w:r>
      <w:r w:rsidRPr="009A7CAB">
        <w:rPr>
          <w:rFonts w:ascii="微软雅黑" w:hAnsi="微软雅黑" w:hint="eastAsia"/>
          <w:bCs/>
          <w:color w:val="002060"/>
          <w:sz w:val="22"/>
          <w:szCs w:val="22"/>
        </w:rPr>
        <w:t>老板家电、小天鹅、荣事达、九阳小家电、奥克斯空调、顺章电器……</w:t>
      </w:r>
    </w:p>
    <w:p w:rsidR="003928DB" w:rsidRPr="009A7CAB" w:rsidRDefault="003928DB" w:rsidP="001C3078">
      <w:pPr>
        <w:adjustRightInd w:val="0"/>
        <w:snapToGrid w:val="0"/>
        <w:spacing w:line="276" w:lineRule="auto"/>
        <w:contextualSpacing/>
        <w:rPr>
          <w:rFonts w:ascii="微软雅黑" w:hAnsi="微软雅黑"/>
          <w:b/>
          <w:bCs/>
          <w:color w:val="002060"/>
          <w:sz w:val="22"/>
          <w:szCs w:val="22"/>
        </w:rPr>
      </w:pPr>
      <w:r w:rsidRPr="009A7CAB">
        <w:rPr>
          <w:rFonts w:ascii="微软雅黑" w:hAnsi="微软雅黑" w:hint="eastAsia"/>
          <w:b/>
          <w:bCs/>
          <w:color w:val="002060"/>
          <w:sz w:val="22"/>
          <w:szCs w:val="22"/>
        </w:rPr>
        <w:t>食品、保健品：</w:t>
      </w:r>
    </w:p>
    <w:p w:rsidR="003928DB" w:rsidRDefault="003928DB" w:rsidP="001C3078">
      <w:pPr>
        <w:adjustRightInd w:val="0"/>
        <w:snapToGrid w:val="0"/>
        <w:spacing w:line="276" w:lineRule="auto"/>
        <w:contextualSpacing/>
        <w:rPr>
          <w:rFonts w:ascii="微软雅黑" w:hAnsi="微软雅黑"/>
          <w:bCs/>
          <w:color w:val="002060"/>
          <w:sz w:val="22"/>
          <w:szCs w:val="22"/>
        </w:rPr>
      </w:pPr>
      <w:r w:rsidRPr="009A7CAB">
        <w:rPr>
          <w:rFonts w:ascii="微软雅黑" w:hAnsi="微软雅黑" w:hint="eastAsia"/>
          <w:bCs/>
          <w:color w:val="002060"/>
          <w:sz w:val="22"/>
          <w:szCs w:val="22"/>
        </w:rPr>
        <w:t>燕京啤酒、</w:t>
      </w:r>
      <w:r>
        <w:rPr>
          <w:rFonts w:ascii="微软雅黑" w:hAnsi="微软雅黑" w:hint="eastAsia"/>
          <w:bCs/>
          <w:color w:val="002060"/>
          <w:sz w:val="22"/>
          <w:szCs w:val="22"/>
        </w:rPr>
        <w:t>香港李锦记（</w:t>
      </w:r>
      <w:r w:rsidRPr="009A7CAB">
        <w:rPr>
          <w:rFonts w:ascii="微软雅黑" w:hAnsi="微软雅黑" w:hint="eastAsia"/>
          <w:bCs/>
          <w:color w:val="002060"/>
          <w:sz w:val="22"/>
          <w:szCs w:val="22"/>
        </w:rPr>
        <w:t>无限极</w:t>
      </w:r>
      <w:r>
        <w:rPr>
          <w:rFonts w:ascii="微软雅黑" w:hAnsi="微软雅黑" w:hint="eastAsia"/>
          <w:bCs/>
          <w:color w:val="002060"/>
          <w:sz w:val="22"/>
          <w:szCs w:val="22"/>
        </w:rPr>
        <w:t>）</w:t>
      </w:r>
      <w:r w:rsidRPr="009A7CAB">
        <w:rPr>
          <w:rFonts w:ascii="微软雅黑" w:hAnsi="微软雅黑" w:hint="eastAsia"/>
          <w:bCs/>
          <w:color w:val="002060"/>
          <w:sz w:val="22"/>
          <w:szCs w:val="22"/>
        </w:rPr>
        <w:t>、</w:t>
      </w:r>
      <w:r>
        <w:rPr>
          <w:rFonts w:ascii="微软雅黑" w:hAnsi="微软雅黑" w:hint="eastAsia"/>
          <w:bCs/>
          <w:color w:val="002060"/>
          <w:sz w:val="22"/>
          <w:szCs w:val="22"/>
        </w:rPr>
        <w:t>上海益海嘉里、</w:t>
      </w:r>
      <w:r w:rsidRPr="009A7CAB">
        <w:rPr>
          <w:rFonts w:ascii="微软雅黑" w:hAnsi="微软雅黑" w:hint="eastAsia"/>
          <w:bCs/>
          <w:color w:val="002060"/>
          <w:sz w:val="22"/>
          <w:szCs w:val="22"/>
        </w:rPr>
        <w:t>春发集团、思念</w:t>
      </w:r>
      <w:r>
        <w:rPr>
          <w:rFonts w:ascii="微软雅黑" w:hAnsi="微软雅黑" w:hint="eastAsia"/>
          <w:bCs/>
          <w:color w:val="002060"/>
          <w:sz w:val="22"/>
          <w:szCs w:val="22"/>
        </w:rPr>
        <w:t>食品</w:t>
      </w:r>
      <w:r w:rsidRPr="009A7CAB">
        <w:rPr>
          <w:rFonts w:ascii="微软雅黑" w:hAnsi="微软雅黑" w:hint="eastAsia"/>
          <w:bCs/>
          <w:color w:val="002060"/>
          <w:sz w:val="22"/>
          <w:szCs w:val="22"/>
        </w:rPr>
        <w:t>、完美（中国）、</w:t>
      </w:r>
      <w:r w:rsidRPr="009A7CAB">
        <w:rPr>
          <w:rFonts w:ascii="微软雅黑" w:hAnsi="微软雅黑" w:hint="eastAsia"/>
          <w:bCs/>
          <w:color w:val="002060"/>
          <w:sz w:val="22"/>
          <w:szCs w:val="22"/>
        </w:rPr>
        <w:lastRenderedPageBreak/>
        <w:t>千味央厨、长沙绿之韵……</w:t>
      </w:r>
    </w:p>
    <w:p w:rsidR="003928DB" w:rsidRPr="009A7CAB" w:rsidRDefault="003928DB" w:rsidP="001C3078">
      <w:pPr>
        <w:adjustRightInd w:val="0"/>
        <w:snapToGrid w:val="0"/>
        <w:spacing w:line="276" w:lineRule="auto"/>
        <w:contextualSpacing/>
        <w:rPr>
          <w:rFonts w:ascii="微软雅黑" w:hAnsi="微软雅黑"/>
          <w:b/>
          <w:bCs/>
          <w:color w:val="002060"/>
          <w:sz w:val="22"/>
          <w:szCs w:val="22"/>
        </w:rPr>
      </w:pPr>
      <w:r w:rsidRPr="009A7CAB">
        <w:rPr>
          <w:rFonts w:ascii="微软雅黑" w:hAnsi="微软雅黑" w:hint="eastAsia"/>
          <w:b/>
          <w:bCs/>
          <w:color w:val="002060"/>
          <w:sz w:val="22"/>
          <w:szCs w:val="22"/>
        </w:rPr>
        <w:t>医疗、生物：</w:t>
      </w:r>
    </w:p>
    <w:p w:rsidR="003928DB" w:rsidRPr="009A7CAB" w:rsidRDefault="003928DB" w:rsidP="001C3078">
      <w:pPr>
        <w:adjustRightInd w:val="0"/>
        <w:snapToGrid w:val="0"/>
        <w:spacing w:line="276" w:lineRule="auto"/>
        <w:contextualSpacing/>
        <w:rPr>
          <w:rFonts w:ascii="微软雅黑" w:hAnsi="微软雅黑"/>
          <w:bCs/>
          <w:color w:val="002060"/>
          <w:sz w:val="22"/>
          <w:szCs w:val="22"/>
        </w:rPr>
      </w:pPr>
      <w:r w:rsidRPr="009A7CAB">
        <w:rPr>
          <w:rFonts w:ascii="微软雅黑" w:hAnsi="微软雅黑" w:hint="eastAsia"/>
          <w:bCs/>
          <w:color w:val="002060"/>
          <w:sz w:val="22"/>
          <w:szCs w:val="22"/>
        </w:rPr>
        <w:t>迈瑞医疗、驼人医疗、达安基因、康缘药业、理邦精密仪器、万孚生物、凯普生物、基蛋生物、</w:t>
      </w:r>
      <w:r>
        <w:rPr>
          <w:rFonts w:ascii="微软雅黑" w:hAnsi="微软雅黑" w:hint="eastAsia"/>
          <w:bCs/>
          <w:color w:val="002060"/>
          <w:sz w:val="22"/>
          <w:szCs w:val="22"/>
        </w:rPr>
        <w:t>南格尔、</w:t>
      </w:r>
      <w:r w:rsidRPr="009A7CAB">
        <w:rPr>
          <w:rFonts w:ascii="微软雅黑" w:hAnsi="微软雅黑" w:hint="eastAsia"/>
          <w:bCs/>
          <w:color w:val="002060"/>
          <w:sz w:val="22"/>
          <w:szCs w:val="22"/>
        </w:rPr>
        <w:t>康尚生物、巨鼎医疗……</w:t>
      </w:r>
    </w:p>
    <w:p w:rsidR="003928DB" w:rsidRPr="009A7CAB" w:rsidRDefault="003928DB" w:rsidP="001C3078">
      <w:pPr>
        <w:adjustRightInd w:val="0"/>
        <w:snapToGrid w:val="0"/>
        <w:spacing w:line="276" w:lineRule="auto"/>
        <w:contextualSpacing/>
        <w:rPr>
          <w:rFonts w:ascii="微软雅黑" w:hAnsi="微软雅黑"/>
          <w:b/>
          <w:bCs/>
          <w:color w:val="002060"/>
          <w:sz w:val="22"/>
          <w:szCs w:val="22"/>
        </w:rPr>
      </w:pPr>
      <w:r w:rsidRPr="009A7CAB">
        <w:rPr>
          <w:rFonts w:ascii="微软雅黑" w:hAnsi="微软雅黑" w:hint="eastAsia"/>
          <w:b/>
          <w:bCs/>
          <w:color w:val="002060"/>
          <w:sz w:val="22"/>
          <w:szCs w:val="22"/>
        </w:rPr>
        <w:t>更多行业：</w:t>
      </w:r>
    </w:p>
    <w:p w:rsidR="003928DB" w:rsidRPr="009A7CAB" w:rsidRDefault="003928DB" w:rsidP="001C3078">
      <w:pPr>
        <w:adjustRightInd w:val="0"/>
        <w:snapToGrid w:val="0"/>
        <w:spacing w:line="276" w:lineRule="auto"/>
        <w:contextualSpacing/>
        <w:rPr>
          <w:rFonts w:ascii="微软雅黑" w:hAnsi="微软雅黑"/>
          <w:bCs/>
          <w:color w:val="002060"/>
          <w:sz w:val="22"/>
          <w:szCs w:val="22"/>
        </w:rPr>
      </w:pPr>
      <w:r w:rsidRPr="009A7CAB">
        <w:rPr>
          <w:rFonts w:ascii="微软雅黑" w:hAnsi="微软雅黑" w:hint="eastAsia"/>
          <w:bCs/>
          <w:color w:val="002060"/>
          <w:sz w:val="22"/>
          <w:szCs w:val="22"/>
        </w:rPr>
        <w:t>招商银行、新北洋、贵州轮胎、伊飒尔、吉阳自动化、</w:t>
      </w:r>
      <w:r>
        <w:rPr>
          <w:rFonts w:ascii="微软雅黑" w:hAnsi="微软雅黑" w:hint="eastAsia"/>
          <w:bCs/>
          <w:color w:val="002060"/>
          <w:sz w:val="22"/>
          <w:szCs w:val="22"/>
        </w:rPr>
        <w:t>新嘉拓自动化、万讯自控、</w:t>
      </w:r>
      <w:r w:rsidRPr="009A7CAB">
        <w:rPr>
          <w:rFonts w:ascii="微软雅黑" w:hAnsi="微软雅黑" w:hint="eastAsia"/>
          <w:bCs/>
          <w:color w:val="002060"/>
          <w:sz w:val="22"/>
          <w:szCs w:val="22"/>
        </w:rPr>
        <w:t>中铁电化、海洋王、</w:t>
      </w:r>
      <w:r>
        <w:rPr>
          <w:rFonts w:ascii="微软雅黑" w:hAnsi="微软雅黑" w:hint="eastAsia"/>
          <w:bCs/>
          <w:color w:val="002060"/>
          <w:sz w:val="22"/>
          <w:szCs w:val="22"/>
        </w:rPr>
        <w:t>良信电器、</w:t>
      </w:r>
      <w:r w:rsidRPr="009A7CAB">
        <w:rPr>
          <w:rFonts w:ascii="微软雅黑" w:hAnsi="微软雅黑" w:hint="eastAsia"/>
          <w:bCs/>
          <w:color w:val="002060"/>
          <w:sz w:val="22"/>
          <w:szCs w:val="22"/>
        </w:rPr>
        <w:t>隔水河电站、明阳风电、</w:t>
      </w:r>
      <w:r>
        <w:rPr>
          <w:rFonts w:ascii="微软雅黑" w:hAnsi="微软雅黑" w:hint="eastAsia"/>
          <w:bCs/>
          <w:color w:val="002060"/>
          <w:sz w:val="22"/>
          <w:szCs w:val="22"/>
        </w:rPr>
        <w:t>上海电气风电集团、</w:t>
      </w:r>
      <w:r w:rsidRPr="009A7CAB">
        <w:rPr>
          <w:rFonts w:ascii="微软雅黑" w:hAnsi="微软雅黑" w:hint="eastAsia"/>
          <w:bCs/>
          <w:color w:val="002060"/>
          <w:sz w:val="22"/>
          <w:szCs w:val="22"/>
        </w:rPr>
        <w:t>中国风电、旭阳煤化工、鲁西化工、中集集团、松井新材料、联友家具、江苏润源、车友互联……</w:t>
      </w:r>
    </w:p>
    <w:p w:rsidR="003928DB" w:rsidRPr="00036AE2" w:rsidRDefault="003928DB" w:rsidP="001C3078">
      <w:pPr>
        <w:adjustRightInd w:val="0"/>
        <w:snapToGrid w:val="0"/>
        <w:spacing w:line="276" w:lineRule="auto"/>
        <w:contextualSpacing/>
        <w:rPr>
          <w:rFonts w:ascii="微软雅黑" w:hAnsi="微软雅黑"/>
          <w:b/>
          <w:color w:val="002060"/>
          <w:sz w:val="28"/>
        </w:rPr>
      </w:pPr>
      <w:r w:rsidRPr="00036AE2">
        <w:rPr>
          <w:rFonts w:ascii="微软雅黑" w:hAnsi="微软雅黑" w:hint="eastAsia"/>
          <w:b/>
          <w:color w:val="002060"/>
          <w:sz w:val="28"/>
        </w:rPr>
        <w:t>客户评价摘录</w:t>
      </w:r>
    </w:p>
    <w:p w:rsidR="003928DB" w:rsidRDefault="003928DB" w:rsidP="001C3078">
      <w:pPr>
        <w:pStyle w:val="a6"/>
        <w:numPr>
          <w:ilvl w:val="0"/>
          <w:numId w:val="27"/>
        </w:numPr>
        <w:spacing w:after="120" w:line="276" w:lineRule="auto"/>
        <w:ind w:firstLineChars="0"/>
        <w:rPr>
          <w:rFonts w:ascii="微软雅黑" w:eastAsia="微软雅黑" w:hAnsi="微软雅黑"/>
          <w:bCs/>
          <w:color w:val="002060"/>
          <w:sz w:val="22"/>
        </w:rPr>
      </w:pPr>
      <w:r>
        <w:rPr>
          <w:rFonts w:ascii="微软雅黑" w:eastAsia="微软雅黑" w:hAnsi="微软雅黑" w:hint="eastAsia"/>
          <w:bCs/>
          <w:color w:val="002060"/>
          <w:sz w:val="22"/>
        </w:rPr>
        <w:t>讲解贴近实战，能够带来很多启发，并很好的指导实际工作。</w:t>
      </w:r>
    </w:p>
    <w:p w:rsidR="003928DB" w:rsidRDefault="003928DB" w:rsidP="001C3078">
      <w:pPr>
        <w:pStyle w:val="a6"/>
        <w:numPr>
          <w:ilvl w:val="0"/>
          <w:numId w:val="27"/>
        </w:numPr>
        <w:spacing w:after="120" w:line="276" w:lineRule="auto"/>
        <w:ind w:firstLineChars="0"/>
        <w:rPr>
          <w:rFonts w:ascii="微软雅黑" w:eastAsia="微软雅黑" w:hAnsi="微软雅黑"/>
          <w:bCs/>
          <w:color w:val="002060"/>
          <w:sz w:val="22"/>
        </w:rPr>
      </w:pPr>
      <w:r w:rsidRPr="00036AE2">
        <w:rPr>
          <w:rFonts w:ascii="微软雅黑" w:eastAsia="微软雅黑" w:hAnsi="微软雅黑" w:hint="eastAsia"/>
          <w:bCs/>
          <w:color w:val="002060"/>
          <w:sz w:val="22"/>
        </w:rPr>
        <w:t>风格明快、严谨、幽默；讲师知识、经验丰富；交流深刻生动，学习收效明显。</w:t>
      </w:r>
    </w:p>
    <w:p w:rsidR="003928DB" w:rsidRPr="00036AE2" w:rsidRDefault="003928DB" w:rsidP="001C3078">
      <w:pPr>
        <w:pStyle w:val="a6"/>
        <w:numPr>
          <w:ilvl w:val="0"/>
          <w:numId w:val="27"/>
        </w:numPr>
        <w:spacing w:after="120" w:line="276" w:lineRule="auto"/>
        <w:ind w:firstLineChars="0"/>
        <w:rPr>
          <w:rFonts w:ascii="微软雅黑" w:eastAsia="微软雅黑" w:hAnsi="微软雅黑"/>
          <w:bCs/>
          <w:color w:val="002060"/>
          <w:sz w:val="22"/>
        </w:rPr>
      </w:pPr>
      <w:r w:rsidRPr="00036AE2">
        <w:rPr>
          <w:rFonts w:ascii="微软雅黑" w:eastAsia="微软雅黑" w:hAnsi="微软雅黑" w:hint="eastAsia"/>
          <w:bCs/>
          <w:color w:val="002060"/>
          <w:sz w:val="22"/>
        </w:rPr>
        <w:t>感觉讲师在研发管理方面的知识很深厚，二天课下来学到很多，真心感谢。</w:t>
      </w:r>
    </w:p>
    <w:p w:rsidR="003928DB" w:rsidRPr="00036AE2" w:rsidRDefault="003928DB" w:rsidP="001C3078">
      <w:pPr>
        <w:pStyle w:val="a6"/>
        <w:numPr>
          <w:ilvl w:val="0"/>
          <w:numId w:val="27"/>
        </w:numPr>
        <w:spacing w:after="120" w:line="276" w:lineRule="auto"/>
        <w:ind w:firstLineChars="0"/>
        <w:rPr>
          <w:rFonts w:ascii="微软雅黑" w:eastAsia="微软雅黑" w:hAnsi="微软雅黑"/>
          <w:bCs/>
          <w:color w:val="002060"/>
          <w:sz w:val="22"/>
        </w:rPr>
      </w:pPr>
      <w:r w:rsidRPr="00036AE2">
        <w:rPr>
          <w:rFonts w:ascii="微软雅黑" w:eastAsia="微软雅黑" w:hAnsi="微软雅黑" w:hint="eastAsia"/>
          <w:bCs/>
          <w:color w:val="002060"/>
          <w:sz w:val="22"/>
        </w:rPr>
        <w:t>系统的理清管理方法，受益匪浅，后续尝试改进自己的（管理）方式</w:t>
      </w:r>
      <w:r>
        <w:rPr>
          <w:rFonts w:ascii="微软雅黑" w:eastAsia="微软雅黑" w:hAnsi="微软雅黑" w:hint="eastAsia"/>
          <w:bCs/>
          <w:color w:val="002060"/>
          <w:sz w:val="22"/>
        </w:rPr>
        <w:t>。</w:t>
      </w:r>
    </w:p>
    <w:p w:rsidR="003928DB" w:rsidRPr="00036AE2" w:rsidRDefault="003928DB" w:rsidP="001C3078">
      <w:pPr>
        <w:spacing w:after="120" w:line="276" w:lineRule="auto"/>
        <w:ind w:firstLine="420"/>
        <w:rPr>
          <w:rFonts w:ascii="微软雅黑" w:hAnsi="微软雅黑"/>
          <w:bCs/>
          <w:color w:val="002060"/>
          <w:sz w:val="22"/>
          <w:szCs w:val="22"/>
        </w:rPr>
      </w:pPr>
      <w:r w:rsidRPr="00036AE2">
        <w:rPr>
          <w:rFonts w:ascii="微软雅黑" w:hAnsi="微软雅黑" w:hint="eastAsia"/>
          <w:bCs/>
          <w:color w:val="002060"/>
          <w:sz w:val="22"/>
          <w:szCs w:val="22"/>
        </w:rPr>
        <w:t xml:space="preserve">   </w:t>
      </w:r>
      <w:r w:rsidRPr="00036AE2">
        <w:rPr>
          <w:rFonts w:ascii="微软雅黑" w:hAnsi="微软雅黑" w:hint="eastAsia"/>
          <w:bCs/>
          <w:color w:val="002060"/>
          <w:sz w:val="22"/>
          <w:szCs w:val="22"/>
        </w:rPr>
        <w:tab/>
      </w:r>
      <w:r w:rsidRPr="00036AE2">
        <w:rPr>
          <w:rFonts w:ascii="微软雅黑" w:hAnsi="微软雅黑" w:hint="eastAsia"/>
          <w:bCs/>
          <w:color w:val="002060"/>
          <w:sz w:val="22"/>
          <w:szCs w:val="22"/>
        </w:rPr>
        <w:tab/>
      </w:r>
      <w:r w:rsidRPr="00036AE2">
        <w:rPr>
          <w:rFonts w:ascii="微软雅黑" w:hAnsi="微软雅黑" w:hint="eastAsia"/>
          <w:bCs/>
          <w:color w:val="002060"/>
          <w:sz w:val="22"/>
          <w:szCs w:val="22"/>
        </w:rPr>
        <w:tab/>
      </w:r>
      <w:r w:rsidRPr="00036AE2">
        <w:rPr>
          <w:rFonts w:ascii="微软雅黑" w:hAnsi="微软雅黑" w:hint="eastAsia"/>
          <w:bCs/>
          <w:color w:val="002060"/>
          <w:sz w:val="22"/>
          <w:szCs w:val="22"/>
        </w:rPr>
        <w:tab/>
        <w:t xml:space="preserve">            ——平安集团平安科技研发项目总监  王仲秋</w:t>
      </w:r>
    </w:p>
    <w:p w:rsidR="003928DB" w:rsidRPr="00036AE2" w:rsidRDefault="003928DB" w:rsidP="001C3078">
      <w:pPr>
        <w:pStyle w:val="a6"/>
        <w:numPr>
          <w:ilvl w:val="0"/>
          <w:numId w:val="28"/>
        </w:numPr>
        <w:spacing w:after="120" w:line="276" w:lineRule="auto"/>
        <w:ind w:firstLineChars="0"/>
        <w:rPr>
          <w:rFonts w:ascii="微软雅黑" w:eastAsia="微软雅黑" w:hAnsi="微软雅黑"/>
          <w:bCs/>
          <w:color w:val="002060"/>
          <w:sz w:val="22"/>
        </w:rPr>
      </w:pPr>
      <w:r w:rsidRPr="00036AE2">
        <w:rPr>
          <w:rFonts w:ascii="微软雅黑" w:eastAsia="微软雅黑" w:hAnsi="微软雅黑" w:hint="eastAsia"/>
          <w:bCs/>
          <w:color w:val="002060"/>
          <w:sz w:val="22"/>
        </w:rPr>
        <w:t>严谨，幽默，富有逻辑性，实用性强</w:t>
      </w:r>
      <w:r>
        <w:rPr>
          <w:rFonts w:ascii="微软雅黑" w:eastAsia="微软雅黑" w:hAnsi="微软雅黑" w:hint="eastAsia"/>
          <w:bCs/>
          <w:color w:val="002060"/>
          <w:sz w:val="22"/>
        </w:rPr>
        <w:t>。</w:t>
      </w:r>
    </w:p>
    <w:p w:rsidR="003928DB" w:rsidRPr="00036AE2" w:rsidRDefault="003928DB" w:rsidP="001C3078">
      <w:pPr>
        <w:spacing w:after="120" w:line="276" w:lineRule="auto"/>
        <w:ind w:firstLine="420"/>
        <w:rPr>
          <w:rFonts w:ascii="微软雅黑" w:hAnsi="微软雅黑"/>
          <w:bCs/>
          <w:color w:val="002060"/>
          <w:sz w:val="22"/>
          <w:szCs w:val="22"/>
        </w:rPr>
      </w:pPr>
      <w:r w:rsidRPr="00036AE2">
        <w:rPr>
          <w:rFonts w:ascii="微软雅黑" w:hAnsi="微软雅黑" w:hint="eastAsia"/>
          <w:bCs/>
          <w:color w:val="002060"/>
          <w:sz w:val="22"/>
          <w:szCs w:val="22"/>
        </w:rPr>
        <w:tab/>
        <w:t xml:space="preserve">                       ——三一集团副总裁，三一矿机董事长 贺东东</w:t>
      </w:r>
    </w:p>
    <w:p w:rsidR="003928DB" w:rsidRPr="00036AE2" w:rsidRDefault="003928DB" w:rsidP="001C3078">
      <w:pPr>
        <w:pStyle w:val="a6"/>
        <w:numPr>
          <w:ilvl w:val="0"/>
          <w:numId w:val="28"/>
        </w:numPr>
        <w:spacing w:after="120" w:line="276" w:lineRule="auto"/>
        <w:ind w:firstLineChars="0"/>
        <w:rPr>
          <w:rFonts w:ascii="微软雅黑" w:eastAsia="微软雅黑" w:hAnsi="微软雅黑"/>
          <w:bCs/>
          <w:color w:val="002060"/>
          <w:sz w:val="22"/>
        </w:rPr>
      </w:pPr>
      <w:r w:rsidRPr="00036AE2">
        <w:rPr>
          <w:rFonts w:ascii="微软雅黑" w:eastAsia="微软雅黑" w:hAnsi="微软雅黑" w:hint="eastAsia"/>
          <w:bCs/>
          <w:color w:val="002060"/>
          <w:sz w:val="22"/>
        </w:rPr>
        <w:t>精彩，娴熟，幽默，实用</w:t>
      </w:r>
      <w:r>
        <w:rPr>
          <w:rFonts w:ascii="微软雅黑" w:eastAsia="微软雅黑" w:hAnsi="微软雅黑" w:hint="eastAsia"/>
          <w:bCs/>
          <w:color w:val="002060"/>
          <w:sz w:val="22"/>
        </w:rPr>
        <w:t>。</w:t>
      </w:r>
    </w:p>
    <w:p w:rsidR="003928DB" w:rsidRPr="00036AE2" w:rsidRDefault="003928DB" w:rsidP="001C3078">
      <w:pPr>
        <w:spacing w:after="120" w:line="276" w:lineRule="auto"/>
        <w:ind w:firstLine="420"/>
        <w:rPr>
          <w:rFonts w:ascii="微软雅黑" w:hAnsi="微软雅黑"/>
          <w:bCs/>
          <w:color w:val="002060"/>
          <w:sz w:val="22"/>
          <w:szCs w:val="22"/>
        </w:rPr>
      </w:pPr>
      <w:r w:rsidRPr="00036AE2">
        <w:rPr>
          <w:rFonts w:ascii="微软雅黑" w:hAnsi="微软雅黑" w:hint="eastAsia"/>
          <w:bCs/>
          <w:color w:val="002060"/>
          <w:sz w:val="22"/>
          <w:szCs w:val="22"/>
        </w:rPr>
        <w:t xml:space="preserve">                           ——GE（中国）医疗设备研发总监  张羽博士</w:t>
      </w:r>
    </w:p>
    <w:p w:rsidR="003928DB" w:rsidRPr="00036AE2" w:rsidRDefault="003928DB" w:rsidP="001C3078">
      <w:pPr>
        <w:pStyle w:val="a6"/>
        <w:numPr>
          <w:ilvl w:val="0"/>
          <w:numId w:val="28"/>
        </w:numPr>
        <w:spacing w:after="120" w:line="276" w:lineRule="auto"/>
        <w:ind w:firstLineChars="0"/>
        <w:rPr>
          <w:rFonts w:ascii="微软雅黑" w:eastAsia="微软雅黑" w:hAnsi="微软雅黑"/>
          <w:bCs/>
          <w:color w:val="002060"/>
          <w:sz w:val="22"/>
        </w:rPr>
      </w:pPr>
      <w:r w:rsidRPr="00036AE2">
        <w:rPr>
          <w:rFonts w:ascii="微软雅黑" w:eastAsia="微软雅黑" w:hAnsi="微软雅黑" w:hint="eastAsia"/>
          <w:bCs/>
          <w:color w:val="002060"/>
          <w:sz w:val="22"/>
        </w:rPr>
        <w:t>张老师的课程新颖、实用、充满正能量</w:t>
      </w:r>
      <w:r>
        <w:rPr>
          <w:rFonts w:ascii="微软雅黑" w:eastAsia="微软雅黑" w:hAnsi="微软雅黑" w:hint="eastAsia"/>
          <w:bCs/>
          <w:color w:val="002060"/>
          <w:sz w:val="22"/>
        </w:rPr>
        <w:t>。</w:t>
      </w:r>
    </w:p>
    <w:p w:rsidR="003928DB" w:rsidRDefault="003928DB" w:rsidP="001C3078">
      <w:pPr>
        <w:spacing w:after="120" w:line="276" w:lineRule="auto"/>
        <w:ind w:firstLineChars="1590" w:firstLine="3498"/>
        <w:rPr>
          <w:rFonts w:ascii="微软雅黑" w:hAnsi="微软雅黑"/>
          <w:bCs/>
          <w:color w:val="002060"/>
          <w:sz w:val="22"/>
          <w:szCs w:val="22"/>
        </w:rPr>
      </w:pPr>
      <w:r w:rsidRPr="00036AE2">
        <w:rPr>
          <w:rFonts w:ascii="微软雅黑" w:hAnsi="微软雅黑" w:hint="eastAsia"/>
          <w:bCs/>
          <w:color w:val="002060"/>
          <w:sz w:val="22"/>
          <w:szCs w:val="22"/>
        </w:rPr>
        <w:t xml:space="preserve">——美的集团环电研发部长  </w:t>
      </w:r>
    </w:p>
    <w:p w:rsidR="00AC687A" w:rsidRDefault="00AC687A" w:rsidP="001C3078">
      <w:pPr>
        <w:adjustRightInd w:val="0"/>
        <w:snapToGrid w:val="0"/>
        <w:spacing w:line="276" w:lineRule="auto"/>
        <w:contextualSpacing/>
        <w:rPr>
          <w:rFonts w:ascii="微软雅黑" w:hAnsi="微软雅黑"/>
          <w:b/>
          <w:bCs/>
          <w:color w:val="00205E"/>
          <w:sz w:val="24"/>
        </w:rPr>
      </w:pPr>
    </w:p>
    <w:sectPr w:rsidR="00AC687A" w:rsidSect="0068417E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ACD" w:rsidRDefault="00341ACD" w:rsidP="00AA5CAF">
      <w:r>
        <w:separator/>
      </w:r>
    </w:p>
  </w:endnote>
  <w:endnote w:type="continuationSeparator" w:id="0">
    <w:p w:rsidR="00341ACD" w:rsidRDefault="00341ACD" w:rsidP="00AA5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0F4" w:rsidRPr="003151C6" w:rsidRDefault="003920F4" w:rsidP="00B52F9C">
    <w:pPr>
      <w:pStyle w:val="a5"/>
      <w:pBdr>
        <w:top w:val="single" w:sz="4" w:space="3" w:color="auto"/>
      </w:pBdr>
      <w:ind w:left="1" w:hanging="1"/>
      <w:rPr>
        <w:rFonts w:ascii="微软雅黑" w:eastAsia="微软雅黑" w:hAnsi="微软雅黑"/>
        <w:b/>
        <w:color w:val="1F497D" w:themeColor="text2"/>
        <w:sz w:val="13"/>
        <w:szCs w:val="13"/>
      </w:rPr>
    </w:pPr>
    <w:r w:rsidRPr="003151C6">
      <w:rPr>
        <w:rFonts w:ascii="微软雅黑" w:eastAsia="微软雅黑" w:hAnsi="微软雅黑"/>
        <w:b/>
        <w:color w:val="1F497D" w:themeColor="text2"/>
        <w:sz w:val="13"/>
        <w:szCs w:val="13"/>
      </w:rPr>
      <w:t>A</w:t>
    </w:r>
    <w:r w:rsidRPr="003151C6">
      <w:rPr>
        <w:rFonts w:ascii="微软雅黑" w:eastAsia="微软雅黑" w:hAnsi="微软雅黑" w:hint="eastAsia"/>
        <w:b/>
        <w:color w:val="1F497D" w:themeColor="text2"/>
        <w:sz w:val="13"/>
        <w:szCs w:val="13"/>
      </w:rPr>
      <w:t>DD</w:t>
    </w:r>
    <w:r>
      <w:rPr>
        <w:rFonts w:ascii="微软雅黑" w:eastAsia="微软雅黑" w:hAnsi="微软雅黑" w:hint="eastAsia"/>
        <w:b/>
        <w:color w:val="1F497D" w:themeColor="text2"/>
        <w:sz w:val="13"/>
        <w:szCs w:val="13"/>
      </w:rPr>
      <w:t>：</w:t>
    </w:r>
    <w:r w:rsidR="002D2CFF" w:rsidRPr="00FB0C6F">
      <w:rPr>
        <w:rFonts w:ascii="微软雅黑" w:eastAsia="微软雅黑" w:hAnsi="微软雅黑" w:hint="eastAsia"/>
        <w:b/>
        <w:color w:val="1F497D" w:themeColor="text2"/>
        <w:sz w:val="15"/>
        <w:szCs w:val="13"/>
      </w:rPr>
      <w:t>深圳市南山区东滨路濠盛商务中心8楼</w:t>
    </w:r>
    <w:r w:rsidRPr="003151C6">
      <w:rPr>
        <w:rFonts w:ascii="微软雅黑" w:eastAsia="微软雅黑" w:hAnsi="微软雅黑" w:hint="eastAsia"/>
        <w:b/>
        <w:color w:val="1F497D" w:themeColor="text2"/>
        <w:sz w:val="13"/>
        <w:szCs w:val="13"/>
      </w:rPr>
      <w:t xml:space="preserve">   </w:t>
    </w:r>
    <w:r>
      <w:rPr>
        <w:rFonts w:ascii="微软雅黑" w:eastAsia="微软雅黑" w:hAnsi="微软雅黑" w:hint="eastAsia"/>
        <w:b/>
        <w:color w:val="1F497D" w:themeColor="text2"/>
        <w:sz w:val="13"/>
        <w:szCs w:val="13"/>
      </w:rPr>
      <w:t xml:space="preserve">  </w:t>
    </w:r>
    <w:r w:rsidR="00B52F9C">
      <w:rPr>
        <w:rFonts w:ascii="微软雅黑" w:eastAsia="微软雅黑" w:hAnsi="微软雅黑" w:hint="eastAsia"/>
        <w:b/>
        <w:color w:val="1F497D" w:themeColor="text2"/>
        <w:sz w:val="13"/>
        <w:szCs w:val="13"/>
      </w:rPr>
      <w:t xml:space="preserve">    </w:t>
    </w:r>
    <w:r>
      <w:rPr>
        <w:rFonts w:ascii="微软雅黑" w:eastAsia="微软雅黑" w:hAnsi="微软雅黑" w:hint="eastAsia"/>
        <w:b/>
        <w:color w:val="1F497D" w:themeColor="text2"/>
        <w:sz w:val="13"/>
        <w:szCs w:val="13"/>
      </w:rPr>
      <w:t xml:space="preserve">     </w:t>
    </w:r>
    <w:r w:rsidRPr="003151C6">
      <w:rPr>
        <w:rFonts w:ascii="微软雅黑" w:eastAsia="微软雅黑" w:hAnsi="微软雅黑" w:hint="eastAsia"/>
        <w:b/>
        <w:color w:val="1F497D" w:themeColor="text2"/>
        <w:sz w:val="13"/>
        <w:szCs w:val="13"/>
      </w:rPr>
      <w:t xml:space="preserve"> </w:t>
    </w:r>
    <w:r w:rsidR="00B52F9C">
      <w:rPr>
        <w:rFonts w:ascii="微软雅黑" w:eastAsia="微软雅黑" w:hAnsi="微软雅黑" w:hint="eastAsia"/>
        <w:b/>
        <w:color w:val="1F497D" w:themeColor="text2"/>
        <w:sz w:val="13"/>
        <w:szCs w:val="13"/>
      </w:rPr>
      <w:t>lancy</w:t>
    </w:r>
    <w:r w:rsidRPr="00BA11C7">
      <w:rPr>
        <w:rFonts w:ascii="微软雅黑" w:eastAsia="微软雅黑" w:hAnsi="微软雅黑" w:hint="eastAsia"/>
        <w:b/>
        <w:color w:val="1F497D" w:themeColor="text2"/>
        <w:sz w:val="13"/>
        <w:szCs w:val="13"/>
      </w:rPr>
      <w:t>：</w:t>
    </w:r>
    <w:r w:rsidR="00D150CB">
      <w:rPr>
        <w:rFonts w:ascii="微软雅黑" w:eastAsia="微软雅黑" w:hAnsi="微软雅黑"/>
        <w:b/>
        <w:color w:val="1F497D" w:themeColor="text2"/>
        <w:sz w:val="13"/>
        <w:szCs w:val="13"/>
      </w:rPr>
      <w:t>136</w:t>
    </w:r>
    <w:r w:rsidR="00B52F9C">
      <w:rPr>
        <w:rFonts w:ascii="微软雅黑" w:eastAsia="微软雅黑" w:hAnsi="微软雅黑" w:hint="eastAsia"/>
        <w:b/>
        <w:color w:val="1F497D" w:themeColor="text2"/>
        <w:sz w:val="13"/>
        <w:szCs w:val="13"/>
      </w:rPr>
      <w:t>82403606</w:t>
    </w:r>
    <w:r w:rsidR="00E013D5">
      <w:rPr>
        <w:rFonts w:ascii="微软雅黑" w:eastAsia="微软雅黑" w:hAnsi="微软雅黑" w:hint="eastAsia"/>
        <w:b/>
        <w:color w:val="1F497D" w:themeColor="text2"/>
        <w:sz w:val="13"/>
        <w:szCs w:val="13"/>
      </w:rPr>
      <w:t xml:space="preserve"> </w:t>
    </w:r>
    <w:r>
      <w:rPr>
        <w:rFonts w:ascii="微软雅黑" w:eastAsia="微软雅黑" w:hAnsi="微软雅黑" w:hint="eastAsia"/>
        <w:b/>
        <w:color w:val="1F497D" w:themeColor="text2"/>
        <w:sz w:val="13"/>
        <w:szCs w:val="13"/>
      </w:rPr>
      <w:t xml:space="preserve">          </w:t>
    </w:r>
    <w:r>
      <w:rPr>
        <w:rFonts w:ascii="微软雅黑" w:eastAsia="微软雅黑" w:hAnsi="微软雅黑" w:hint="eastAsia"/>
        <w:b/>
        <w:color w:val="1F497D" w:themeColor="text2"/>
        <w:sz w:val="13"/>
        <w:szCs w:val="13"/>
        <w:shd w:val="clear" w:color="auto" w:fill="FFFFFF"/>
      </w:rPr>
      <w:t>TEL</w:t>
    </w:r>
    <w:r w:rsidRPr="003151C6">
      <w:rPr>
        <w:rFonts w:ascii="微软雅黑" w:eastAsia="微软雅黑" w:hAnsi="微软雅黑" w:hint="eastAsia"/>
        <w:b/>
        <w:color w:val="1F497D" w:themeColor="text2"/>
        <w:sz w:val="13"/>
        <w:szCs w:val="13"/>
        <w:shd w:val="clear" w:color="auto" w:fill="FFFFFF"/>
      </w:rPr>
      <w:t>：</w:t>
    </w:r>
    <w:r>
      <w:rPr>
        <w:rFonts w:ascii="微软雅黑" w:eastAsia="微软雅黑" w:hAnsi="微软雅黑" w:hint="eastAsia"/>
        <w:b/>
        <w:color w:val="1F497D" w:themeColor="text2"/>
        <w:sz w:val="13"/>
        <w:szCs w:val="13"/>
        <w:shd w:val="clear" w:color="auto" w:fill="FFFFFF"/>
      </w:rPr>
      <w:t>0755-867</w:t>
    </w:r>
    <w:r w:rsidR="00B52F9C">
      <w:rPr>
        <w:rFonts w:ascii="微软雅黑" w:eastAsia="微软雅黑" w:hAnsi="微软雅黑" w:hint="eastAsia"/>
        <w:b/>
        <w:color w:val="1F497D" w:themeColor="text2"/>
        <w:sz w:val="13"/>
        <w:szCs w:val="13"/>
        <w:shd w:val="clear" w:color="auto" w:fill="FFFFFF"/>
      </w:rPr>
      <w:t>28181</w:t>
    </w:r>
  </w:p>
  <w:p w:rsidR="003920F4" w:rsidRPr="003151C6" w:rsidRDefault="003920F4" w:rsidP="003920F4">
    <w:pPr>
      <w:pStyle w:val="a5"/>
      <w:pBdr>
        <w:top w:val="single" w:sz="4" w:space="3" w:color="auto"/>
      </w:pBdr>
      <w:ind w:left="1" w:hanging="1"/>
      <w:rPr>
        <w:rFonts w:ascii="微软雅黑" w:eastAsia="微软雅黑" w:hAnsi="微软雅黑"/>
        <w:b/>
        <w:color w:val="1F497D" w:themeColor="text2"/>
        <w:sz w:val="13"/>
        <w:szCs w:val="13"/>
      </w:rPr>
    </w:pPr>
    <w:r w:rsidRPr="003151C6">
      <w:rPr>
        <w:rFonts w:ascii="微软雅黑" w:eastAsia="微软雅黑" w:hAnsi="微软雅黑" w:hint="eastAsia"/>
        <w:b/>
        <w:color w:val="1F497D" w:themeColor="text2"/>
        <w:sz w:val="13"/>
        <w:szCs w:val="13"/>
      </w:rPr>
      <w:t>E-mail：</w:t>
    </w:r>
    <w:r w:rsidR="00B52F9C">
      <w:rPr>
        <w:rFonts w:ascii="微软雅黑" w:eastAsia="微软雅黑" w:hAnsi="微软雅黑" w:hint="eastAsia"/>
        <w:b/>
        <w:color w:val="1F497D" w:themeColor="text2"/>
        <w:sz w:val="13"/>
        <w:szCs w:val="13"/>
      </w:rPr>
      <w:t>liuqianqian</w:t>
    </w:r>
    <w:r w:rsidRPr="003151C6">
      <w:rPr>
        <w:rFonts w:ascii="微软雅黑" w:eastAsia="微软雅黑" w:hAnsi="微软雅黑" w:hint="eastAsia"/>
        <w:b/>
        <w:color w:val="1F497D" w:themeColor="text2"/>
        <w:sz w:val="13"/>
        <w:szCs w:val="13"/>
      </w:rPr>
      <w:t xml:space="preserve">@luolanger.com              </w:t>
    </w:r>
    <w:r w:rsidR="006C752F">
      <w:rPr>
        <w:rFonts w:ascii="微软雅黑" w:eastAsia="微软雅黑" w:hAnsi="微软雅黑" w:hint="eastAsia"/>
        <w:b/>
        <w:color w:val="1F497D" w:themeColor="text2"/>
        <w:sz w:val="13"/>
        <w:szCs w:val="13"/>
      </w:rPr>
      <w:t xml:space="preserve">      </w:t>
    </w:r>
    <w:r w:rsidR="00B52F9C">
      <w:rPr>
        <w:rFonts w:ascii="微软雅黑" w:eastAsia="微软雅黑" w:hAnsi="微软雅黑" w:hint="eastAsia"/>
        <w:b/>
        <w:color w:val="1F497D" w:themeColor="text2"/>
        <w:sz w:val="13"/>
        <w:szCs w:val="13"/>
      </w:rPr>
      <w:t xml:space="preserve">  </w:t>
    </w:r>
    <w:r w:rsidR="006C752F">
      <w:rPr>
        <w:rFonts w:ascii="微软雅黑" w:eastAsia="微软雅黑" w:hAnsi="微软雅黑" w:hint="eastAsia"/>
        <w:b/>
        <w:color w:val="1F497D" w:themeColor="text2"/>
        <w:sz w:val="13"/>
        <w:szCs w:val="13"/>
      </w:rPr>
      <w:t xml:space="preserve">  </w:t>
    </w:r>
    <w:r w:rsidRPr="003151C6">
      <w:rPr>
        <w:rFonts w:ascii="微软雅黑" w:eastAsia="微软雅黑" w:hAnsi="微软雅黑" w:hint="eastAsia"/>
        <w:b/>
        <w:color w:val="1F497D" w:themeColor="text2"/>
        <w:sz w:val="13"/>
        <w:szCs w:val="13"/>
      </w:rPr>
      <w:t xml:space="preserve"> http</w:t>
    </w:r>
    <w:r w:rsidR="003C3A69">
      <w:rPr>
        <w:rFonts w:ascii="微软雅黑" w:eastAsia="微软雅黑" w:hAnsi="微软雅黑"/>
        <w:b/>
        <w:color w:val="1F497D" w:themeColor="text2"/>
        <w:sz w:val="13"/>
        <w:szCs w:val="13"/>
      </w:rPr>
      <w:t>:</w:t>
    </w:r>
    <w:r w:rsidRPr="003151C6">
      <w:rPr>
        <w:rFonts w:ascii="微软雅黑" w:eastAsia="微软雅黑" w:hAnsi="微软雅黑"/>
        <w:b/>
        <w:color w:val="1F497D" w:themeColor="text2"/>
        <w:sz w:val="13"/>
        <w:szCs w:val="13"/>
      </w:rPr>
      <w:t>//</w:t>
    </w:r>
    <w:r w:rsidR="006C752F" w:rsidRPr="003151C6">
      <w:rPr>
        <w:rFonts w:ascii="微软雅黑" w:eastAsia="微软雅黑" w:hAnsi="微软雅黑" w:hint="eastAsia"/>
        <w:b/>
        <w:color w:val="1F497D" w:themeColor="text2"/>
        <w:sz w:val="13"/>
        <w:szCs w:val="13"/>
      </w:rPr>
      <w:t xml:space="preserve"> </w:t>
    </w:r>
    <w:r w:rsidRPr="003151C6">
      <w:rPr>
        <w:rFonts w:ascii="微软雅黑" w:eastAsia="微软雅黑" w:hAnsi="微软雅黑" w:hint="eastAsia"/>
        <w:b/>
        <w:color w:val="1F497D" w:themeColor="text2"/>
        <w:sz w:val="13"/>
        <w:szCs w:val="13"/>
      </w:rPr>
      <w:t>luolanger.com            版权所有•侵权必究</w:t>
    </w:r>
  </w:p>
  <w:p w:rsidR="00AA5CAF" w:rsidRPr="003920F4" w:rsidRDefault="00AA5CAF" w:rsidP="003920F4">
    <w:pPr>
      <w:pStyle w:val="a5"/>
      <w:rPr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ACD" w:rsidRDefault="00341ACD" w:rsidP="00AA5CAF">
      <w:r>
        <w:separator/>
      </w:r>
    </w:p>
  </w:footnote>
  <w:footnote w:type="continuationSeparator" w:id="0">
    <w:p w:rsidR="00341ACD" w:rsidRDefault="00341ACD" w:rsidP="00AA5C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4D4" w:rsidRDefault="00A1548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18986" o:spid="_x0000_s2050" type="#_x0000_t136" style="position:absolute;left:0;text-align:left;margin-left:0;margin-top:0;width:487.95pt;height:97.55pt;rotation:315;z-index:-251653120;mso-position-horizontal:center;mso-position-horizontal-relative:margin;mso-position-vertical:center;mso-position-vertical-relative:margin" o:allowincell="f" fillcolor="#c6d9f1 [671]" stroked="f">
          <v:fill opacity=".5"/>
          <v:textpath style="font-family:&quot;宋体&quot;;font-size:1pt" string="罗兰格咨询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2EC" w:rsidRDefault="00A15481" w:rsidP="000B32EC">
    <w:pPr>
      <w:pStyle w:val="a4"/>
      <w:jc w:val="both"/>
      <w:rPr>
        <w:sz w:val="11"/>
        <w:szCs w:val="24"/>
      </w:rPr>
    </w:pPr>
    <w:r w:rsidRPr="00A1548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18987" o:spid="_x0000_s2051" type="#_x0000_t136" style="position:absolute;left:0;text-align:left;margin-left:0;margin-top:0;width:487.95pt;height:97.55pt;rotation:315;z-index:-251651072;mso-position-horizontal:center;mso-position-horizontal-relative:margin;mso-position-vertical:center;mso-position-vertical-relative:margin" o:allowincell="f" fillcolor="#c6d9f1 [671]" stroked="f">
          <v:fill opacity=".5"/>
          <v:textpath style="font-family:&quot;宋体&quot;;font-size:1pt" string="罗兰格咨询"/>
          <w10:wrap anchorx="margin" anchory="margin"/>
        </v:shape>
      </w:pict>
    </w:r>
  </w:p>
  <w:p w:rsidR="000B32EC" w:rsidRPr="00064030" w:rsidRDefault="0000340E" w:rsidP="000B32EC">
    <w:pPr>
      <w:pStyle w:val="a4"/>
      <w:jc w:val="distribute"/>
      <w:rPr>
        <w:rFonts w:ascii="微软雅黑" w:eastAsia="微软雅黑" w:hAnsi="微软雅黑"/>
        <w:b/>
        <w:color w:val="002060"/>
        <w:sz w:val="20"/>
        <w:szCs w:val="20"/>
      </w:rPr>
    </w:pPr>
    <w:r>
      <w:rPr>
        <w:rFonts w:ascii="微软雅黑" w:eastAsia="微软雅黑" w:hAnsi="微软雅黑" w:hint="eastAsia"/>
        <w:b/>
        <w:noProof/>
        <w:color w:val="002060"/>
        <w:kern w:val="0"/>
        <w:sz w:val="20"/>
        <w:szCs w:val="20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12700</wp:posOffset>
          </wp:positionV>
          <wp:extent cx="1038225" cy="342900"/>
          <wp:effectExtent l="19050" t="0" r="9525" b="0"/>
          <wp:wrapNone/>
          <wp:docPr id="1" name="图片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142E">
      <w:rPr>
        <w:rFonts w:ascii="微软雅黑" w:eastAsia="微软雅黑" w:hAnsi="微软雅黑" w:hint="eastAsia"/>
        <w:b/>
        <w:color w:val="002060"/>
        <w:kern w:val="0"/>
        <w:sz w:val="20"/>
        <w:szCs w:val="20"/>
      </w:rPr>
      <w:t xml:space="preserve">             </w:t>
    </w:r>
    <w:r w:rsidR="006C752F">
      <w:rPr>
        <w:rFonts w:ascii="微软雅黑" w:eastAsia="微软雅黑" w:hAnsi="微软雅黑" w:hint="eastAsia"/>
        <w:b/>
        <w:color w:val="002060"/>
        <w:kern w:val="0"/>
        <w:sz w:val="20"/>
        <w:szCs w:val="20"/>
      </w:rPr>
      <w:t xml:space="preserve">                                </w:t>
    </w:r>
    <w:r w:rsidR="00635D7A">
      <w:rPr>
        <w:rFonts w:ascii="微软雅黑" w:eastAsia="微软雅黑" w:hAnsi="微软雅黑" w:hint="eastAsia"/>
        <w:b/>
        <w:color w:val="002060"/>
        <w:kern w:val="0"/>
        <w:sz w:val="20"/>
        <w:szCs w:val="20"/>
      </w:rPr>
      <w:t xml:space="preserve"> </w:t>
    </w:r>
    <w:r w:rsidR="005240B2">
      <w:rPr>
        <w:rFonts w:ascii="微软雅黑" w:eastAsia="微软雅黑" w:hAnsi="微软雅黑" w:hint="eastAsia"/>
        <w:b/>
        <w:color w:val="002060"/>
        <w:kern w:val="0"/>
        <w:sz w:val="20"/>
        <w:szCs w:val="20"/>
      </w:rPr>
      <w:t>高端</w:t>
    </w:r>
    <w:r w:rsidR="005240B2">
      <w:rPr>
        <w:rFonts w:ascii="微软雅黑" w:eastAsia="微软雅黑" w:hAnsi="微软雅黑"/>
        <w:b/>
        <w:color w:val="002060"/>
        <w:kern w:val="0"/>
        <w:sz w:val="20"/>
        <w:szCs w:val="20"/>
      </w:rPr>
      <w:t>培训</w:t>
    </w:r>
    <w:r w:rsidR="005240B2">
      <w:rPr>
        <w:rFonts w:ascii="微软雅黑" w:eastAsia="微软雅黑" w:hAnsi="微软雅黑" w:hint="eastAsia"/>
        <w:b/>
        <w:color w:val="002060"/>
        <w:kern w:val="0"/>
        <w:sz w:val="20"/>
        <w:szCs w:val="20"/>
      </w:rPr>
      <w:t>领导者</w:t>
    </w:r>
    <w:r w:rsidR="005240B2">
      <w:rPr>
        <w:rFonts w:ascii="微软雅黑" w:eastAsia="微软雅黑" w:hAnsi="微软雅黑"/>
        <w:b/>
        <w:color w:val="002060"/>
        <w:kern w:val="0"/>
        <w:sz w:val="20"/>
        <w:szCs w:val="20"/>
      </w:rPr>
      <w:t>与落地式咨询专家</w:t>
    </w:r>
  </w:p>
  <w:p w:rsidR="00AA5CAF" w:rsidRPr="006E6779" w:rsidRDefault="000B32EC" w:rsidP="006C752F">
    <w:pPr>
      <w:pStyle w:val="a4"/>
      <w:tabs>
        <w:tab w:val="clear" w:pos="4153"/>
        <w:tab w:val="clear" w:pos="8306"/>
        <w:tab w:val="left" w:pos="5960"/>
      </w:tabs>
      <w:ind w:firstLineChars="3550" w:firstLine="4615"/>
      <w:jc w:val="both"/>
      <w:rPr>
        <w:rFonts w:ascii="微软雅黑" w:eastAsia="微软雅黑" w:hAnsi="微软雅黑"/>
        <w:color w:val="002060"/>
        <w:sz w:val="13"/>
        <w:szCs w:val="13"/>
      </w:rPr>
    </w:pPr>
    <w:r w:rsidRPr="006E6779">
      <w:rPr>
        <w:rFonts w:ascii="微软雅黑" w:eastAsia="微软雅黑" w:hAnsi="微软雅黑" w:hint="eastAsia"/>
        <w:color w:val="002060"/>
        <w:sz w:val="13"/>
        <w:szCs w:val="13"/>
      </w:rPr>
      <w:t>LUOLANGE</w:t>
    </w:r>
    <w:r w:rsidR="003C3A69" w:rsidRPr="006E6779">
      <w:rPr>
        <w:rFonts w:ascii="微软雅黑" w:eastAsia="微软雅黑" w:hAnsi="微软雅黑" w:hint="eastAsia"/>
        <w:color w:val="002060"/>
        <w:sz w:val="13"/>
        <w:szCs w:val="13"/>
      </w:rPr>
      <w:t>R</w:t>
    </w:r>
    <w:r w:rsidRPr="006E6779">
      <w:rPr>
        <w:rFonts w:ascii="微软雅黑" w:eastAsia="微软雅黑" w:hAnsi="微软雅黑"/>
        <w:color w:val="002060"/>
        <w:sz w:val="13"/>
        <w:szCs w:val="13"/>
      </w:rPr>
      <w:t xml:space="preserve"> MAN</w:t>
    </w:r>
    <w:r w:rsidR="00CC19E0" w:rsidRPr="006E6779">
      <w:rPr>
        <w:rFonts w:ascii="微软雅黑" w:eastAsia="微软雅黑" w:hAnsi="微软雅黑"/>
        <w:color w:val="002060"/>
        <w:sz w:val="13"/>
        <w:szCs w:val="13"/>
      </w:rPr>
      <w:t xml:space="preserve">AGEMENT CONSULTING </w:t>
    </w:r>
    <w:r w:rsidR="003C3A69" w:rsidRPr="006E6779">
      <w:rPr>
        <w:rFonts w:ascii="微软雅黑" w:eastAsia="微软雅黑" w:hAnsi="微软雅黑"/>
        <w:color w:val="002060"/>
        <w:sz w:val="13"/>
        <w:szCs w:val="13"/>
      </w:rPr>
      <w:t>CO.,LTD  201</w:t>
    </w:r>
    <w:r w:rsidR="003928DB">
      <w:rPr>
        <w:rFonts w:ascii="微软雅黑" w:eastAsia="微软雅黑" w:hAnsi="微软雅黑" w:hint="eastAsia"/>
        <w:color w:val="002060"/>
        <w:sz w:val="13"/>
        <w:szCs w:val="13"/>
      </w:rPr>
      <w:t>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4D4" w:rsidRDefault="00A1548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18985" o:spid="_x0000_s2049" type="#_x0000_t136" style="position:absolute;left:0;text-align:left;margin-left:0;margin-top:0;width:487.95pt;height:97.55pt;rotation:315;z-index:-251655168;mso-position-horizontal:center;mso-position-horizontal-relative:margin;mso-position-vertical:center;mso-position-vertical-relative:margin" o:allowincell="f" fillcolor="#c6d9f1 [671]" stroked="f">
          <v:fill opacity=".5"/>
          <v:textpath style="font-family:&quot;宋体&quot;;font-size:1pt" string="罗兰格咨询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1E01AD5"/>
    <w:multiLevelType w:val="multilevel"/>
    <w:tmpl w:val="06F2AE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spacing w:val="0"/>
      </w:rPr>
    </w:lvl>
    <w:lvl w:ilvl="1">
      <w:start w:val="1"/>
      <w:numFmt w:val="decimal"/>
      <w:lvlText w:val="%1.%2"/>
      <w:lvlJc w:val="left"/>
      <w:pPr>
        <w:tabs>
          <w:tab w:val="num" w:pos="710"/>
        </w:tabs>
        <w:ind w:left="71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559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12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02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9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7"/>
        </w:tabs>
        <w:ind w:left="4677" w:hanging="1700"/>
      </w:pPr>
      <w:rPr>
        <w:rFonts w:hint="eastAsia"/>
      </w:rPr>
    </w:lvl>
  </w:abstractNum>
  <w:abstractNum w:abstractNumId="2">
    <w:nsid w:val="04433269"/>
    <w:multiLevelType w:val="hybridMultilevel"/>
    <w:tmpl w:val="581CBB24"/>
    <w:lvl w:ilvl="0" w:tplc="04090003">
      <w:start w:val="1"/>
      <w:numFmt w:val="bullet"/>
      <w:lvlText w:val="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CE432E5"/>
    <w:multiLevelType w:val="hybridMultilevel"/>
    <w:tmpl w:val="D59443D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035717B"/>
    <w:multiLevelType w:val="hybridMultilevel"/>
    <w:tmpl w:val="088C290E"/>
    <w:lvl w:ilvl="0" w:tplc="4FDE66F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F31709"/>
    <w:multiLevelType w:val="multilevel"/>
    <w:tmpl w:val="31F28C7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5"/>
      <w:numFmt w:val="decimal"/>
      <w:lvlText w:val="%1.%2"/>
      <w:lvlJc w:val="left"/>
      <w:pPr>
        <w:ind w:left="992" w:hanging="567"/>
      </w:pPr>
      <w:rPr>
        <w:rFonts w:hint="eastAsia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>
    <w:nsid w:val="1AE170C4"/>
    <w:multiLevelType w:val="multilevel"/>
    <w:tmpl w:val="0409001F"/>
    <w:lvl w:ilvl="0">
      <w:start w:val="1"/>
      <w:numFmt w:val="decimal"/>
      <w:lvlText w:val="%1."/>
      <w:lvlJc w:val="left"/>
      <w:pPr>
        <w:ind w:left="845" w:hanging="425"/>
      </w:pPr>
    </w:lvl>
    <w:lvl w:ilvl="1">
      <w:start w:val="1"/>
      <w:numFmt w:val="decimal"/>
      <w:lvlText w:val="%1.%2."/>
      <w:lvlJc w:val="left"/>
      <w:pPr>
        <w:ind w:left="987" w:hanging="567"/>
      </w:pPr>
    </w:lvl>
    <w:lvl w:ilvl="2">
      <w:start w:val="1"/>
      <w:numFmt w:val="decimal"/>
      <w:lvlText w:val="%1.%2.%3."/>
      <w:lvlJc w:val="left"/>
      <w:pPr>
        <w:ind w:left="1129" w:hanging="709"/>
      </w:pPr>
    </w:lvl>
    <w:lvl w:ilvl="3">
      <w:start w:val="1"/>
      <w:numFmt w:val="decimal"/>
      <w:lvlText w:val="%1.%2.%3.%4."/>
      <w:lvlJc w:val="left"/>
      <w:pPr>
        <w:ind w:left="1271" w:hanging="851"/>
      </w:pPr>
    </w:lvl>
    <w:lvl w:ilvl="4">
      <w:start w:val="1"/>
      <w:numFmt w:val="decimal"/>
      <w:lvlText w:val="%1.%2.%3.%4.%5."/>
      <w:lvlJc w:val="left"/>
      <w:pPr>
        <w:ind w:left="1412" w:hanging="992"/>
      </w:pPr>
    </w:lvl>
    <w:lvl w:ilvl="5">
      <w:start w:val="1"/>
      <w:numFmt w:val="decimal"/>
      <w:lvlText w:val="%1.%2.%3.%4.%5.%6."/>
      <w:lvlJc w:val="left"/>
      <w:pPr>
        <w:ind w:left="1554" w:hanging="1134"/>
      </w:pPr>
    </w:lvl>
    <w:lvl w:ilvl="6">
      <w:start w:val="1"/>
      <w:numFmt w:val="decimal"/>
      <w:lvlText w:val="%1.%2.%3.%4.%5.%6.%7."/>
      <w:lvlJc w:val="left"/>
      <w:pPr>
        <w:ind w:left="1696" w:hanging="1276"/>
      </w:pPr>
    </w:lvl>
    <w:lvl w:ilvl="7">
      <w:start w:val="1"/>
      <w:numFmt w:val="decimal"/>
      <w:lvlText w:val="%1.%2.%3.%4.%5.%6.%7.%8."/>
      <w:lvlJc w:val="left"/>
      <w:pPr>
        <w:ind w:left="1838" w:hanging="1418"/>
      </w:pPr>
    </w:lvl>
    <w:lvl w:ilvl="8">
      <w:start w:val="1"/>
      <w:numFmt w:val="decimal"/>
      <w:lvlText w:val="%1.%2.%3.%4.%5.%6.%7.%8.%9."/>
      <w:lvlJc w:val="left"/>
      <w:pPr>
        <w:ind w:left="1979" w:hanging="1559"/>
      </w:pPr>
    </w:lvl>
  </w:abstractNum>
  <w:abstractNum w:abstractNumId="7">
    <w:nsid w:val="1BEB330F"/>
    <w:multiLevelType w:val="multilevel"/>
    <w:tmpl w:val="288CEF6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8">
    <w:nsid w:val="239B27FC"/>
    <w:multiLevelType w:val="multilevel"/>
    <w:tmpl w:val="A976A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87003F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0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29F2628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2AEB3DE9"/>
    <w:multiLevelType w:val="hybridMultilevel"/>
    <w:tmpl w:val="CC708986"/>
    <w:lvl w:ilvl="0" w:tplc="A8EA8E60">
      <w:start w:val="1"/>
      <w:numFmt w:val="decimal"/>
      <w:lvlText w:val="3.%1"/>
      <w:lvlJc w:val="left"/>
      <w:pPr>
        <w:ind w:left="8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2">
    <w:nsid w:val="315414C0"/>
    <w:multiLevelType w:val="multilevel"/>
    <w:tmpl w:val="6846E4A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bullet"/>
      <w:lvlText w:val=""/>
      <w:lvlJc w:val="left"/>
      <w:pPr>
        <w:ind w:left="1418" w:hanging="567"/>
      </w:pPr>
      <w:rPr>
        <w:rFonts w:ascii="Wingdings 2" w:hAnsi="Wingdings 2" w:hint="default"/>
      </w:rPr>
    </w:lvl>
    <w:lvl w:ilvl="3">
      <w:start w:val="1"/>
      <w:numFmt w:val="bullet"/>
      <w:lvlText w:val=""/>
      <w:lvlJc w:val="left"/>
      <w:pPr>
        <w:ind w:left="1984" w:hanging="708"/>
      </w:pPr>
      <w:rPr>
        <w:rFonts w:ascii="Wingdings 2" w:hAnsi="Wingdings 2"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31C46586"/>
    <w:multiLevelType w:val="multilevel"/>
    <w:tmpl w:val="2D045518"/>
    <w:lvl w:ilvl="0">
      <w:start w:val="1"/>
      <w:numFmt w:val="chineseCountingThousand"/>
      <w:lvlText w:val="%1、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8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2160"/>
      </w:pPr>
      <w:rPr>
        <w:rFonts w:hint="default"/>
      </w:rPr>
    </w:lvl>
  </w:abstractNum>
  <w:abstractNum w:abstractNumId="14">
    <w:nsid w:val="32150FC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>
    <w:nsid w:val="32B46080"/>
    <w:multiLevelType w:val="hybridMultilevel"/>
    <w:tmpl w:val="D84452BA"/>
    <w:lvl w:ilvl="0" w:tplc="BD1085A0">
      <w:start w:val="1"/>
      <w:numFmt w:val="bullet"/>
      <w:pStyle w:val="a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B0A649AC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B5FC1024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96722EFE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2DB4B2AE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5B368EA6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EDD49E96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6DE6AED8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18EEB388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16">
    <w:nsid w:val="351650EC"/>
    <w:multiLevelType w:val="multilevel"/>
    <w:tmpl w:val="76BA2D1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>
    <w:nsid w:val="35855D61"/>
    <w:multiLevelType w:val="hybridMultilevel"/>
    <w:tmpl w:val="597A19D0"/>
    <w:lvl w:ilvl="0" w:tplc="B7B40728">
      <w:start w:val="1"/>
      <w:numFmt w:val="bullet"/>
      <w:lvlText w:val=""/>
      <w:lvlJc w:val="left"/>
      <w:pPr>
        <w:ind w:left="820" w:hanging="4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8">
    <w:nsid w:val="39D903A6"/>
    <w:multiLevelType w:val="hybridMultilevel"/>
    <w:tmpl w:val="6A000E72"/>
    <w:lvl w:ilvl="0" w:tplc="0409000F">
      <w:start w:val="1"/>
      <w:numFmt w:val="decimal"/>
      <w:lvlText w:val="%1."/>
      <w:lvlJc w:val="left"/>
      <w:pPr>
        <w:ind w:left="820" w:hanging="420"/>
      </w:p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19">
    <w:nsid w:val="3CAF3C04"/>
    <w:multiLevelType w:val="hybridMultilevel"/>
    <w:tmpl w:val="5B240C76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0">
    <w:nsid w:val="3DFD5D81"/>
    <w:multiLevelType w:val="hybridMultilevel"/>
    <w:tmpl w:val="D3089B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45994544"/>
    <w:multiLevelType w:val="hybridMultilevel"/>
    <w:tmpl w:val="841CB7FC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F6D88762">
      <w:start w:val="1"/>
      <w:numFmt w:val="decimal"/>
      <w:lvlText w:val="%2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B221819"/>
    <w:multiLevelType w:val="multilevel"/>
    <w:tmpl w:val="6846E4A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bullet"/>
      <w:lvlText w:val=""/>
      <w:lvlJc w:val="left"/>
      <w:pPr>
        <w:ind w:left="1418" w:hanging="567"/>
      </w:pPr>
      <w:rPr>
        <w:rFonts w:ascii="Wingdings 2" w:hAnsi="Wingdings 2" w:hint="default"/>
      </w:rPr>
    </w:lvl>
    <w:lvl w:ilvl="3">
      <w:start w:val="1"/>
      <w:numFmt w:val="bullet"/>
      <w:lvlText w:val=""/>
      <w:lvlJc w:val="left"/>
      <w:pPr>
        <w:ind w:left="1984" w:hanging="708"/>
      </w:pPr>
      <w:rPr>
        <w:rFonts w:ascii="Wingdings 2" w:hAnsi="Wingdings 2"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>
    <w:nsid w:val="4BEC5A98"/>
    <w:multiLevelType w:val="multilevel"/>
    <w:tmpl w:val="620007CC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bullet"/>
      <w:lvlText w:val=""/>
      <w:lvlJc w:val="left"/>
      <w:pPr>
        <w:ind w:left="1418" w:hanging="567"/>
      </w:pPr>
      <w:rPr>
        <w:rFonts w:ascii="Wingdings 2" w:hAnsi="Wingdings 2"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>
    <w:nsid w:val="51B01625"/>
    <w:multiLevelType w:val="hybridMultilevel"/>
    <w:tmpl w:val="832A4D8E"/>
    <w:lvl w:ilvl="0" w:tplc="74263274">
      <w:start w:val="1"/>
      <w:numFmt w:val="bullet"/>
      <w:lvlText w:val="•"/>
      <w:lvlJc w:val="left"/>
      <w:pPr>
        <w:ind w:left="1412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8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25">
    <w:nsid w:val="5201352B"/>
    <w:multiLevelType w:val="hybridMultilevel"/>
    <w:tmpl w:val="E18C4D70"/>
    <w:lvl w:ilvl="0" w:tplc="2A26752C">
      <w:start w:val="1"/>
      <w:numFmt w:val="decimal"/>
      <w:lvlText w:val="2.%1"/>
      <w:lvlJc w:val="left"/>
      <w:pPr>
        <w:ind w:left="160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93A40BF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845"/>
        </w:tabs>
        <w:ind w:left="845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7">
    <w:nsid w:val="5FC00D39"/>
    <w:multiLevelType w:val="hybridMultilevel"/>
    <w:tmpl w:val="B8EA73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609F782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993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9">
    <w:nsid w:val="7AFC76CE"/>
    <w:multiLevelType w:val="multilevel"/>
    <w:tmpl w:val="8C0E6D5C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0">
    <w:nsid w:val="7BD43A64"/>
    <w:multiLevelType w:val="hybridMultilevel"/>
    <w:tmpl w:val="DBEC7D4A"/>
    <w:lvl w:ilvl="0" w:tplc="74263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88A8CE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18ED4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76D34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2A88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B6611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248CE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863AE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F45D6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9"/>
  </w:num>
  <w:num w:numId="4">
    <w:abstractNumId w:val="14"/>
  </w:num>
  <w:num w:numId="5">
    <w:abstractNumId w:val="26"/>
  </w:num>
  <w:num w:numId="6">
    <w:abstractNumId w:val="28"/>
  </w:num>
  <w:num w:numId="7">
    <w:abstractNumId w:val="6"/>
  </w:num>
  <w:num w:numId="8">
    <w:abstractNumId w:val="13"/>
  </w:num>
  <w:num w:numId="9">
    <w:abstractNumId w:val="21"/>
  </w:num>
  <w:num w:numId="10">
    <w:abstractNumId w:val="24"/>
  </w:num>
  <w:num w:numId="11">
    <w:abstractNumId w:val="30"/>
  </w:num>
  <w:num w:numId="12">
    <w:abstractNumId w:val="3"/>
  </w:num>
  <w:num w:numId="13">
    <w:abstractNumId w:val="4"/>
  </w:num>
  <w:num w:numId="14">
    <w:abstractNumId w:val="16"/>
  </w:num>
  <w:num w:numId="15">
    <w:abstractNumId w:val="5"/>
  </w:num>
  <w:num w:numId="16">
    <w:abstractNumId w:val="29"/>
  </w:num>
  <w:num w:numId="17">
    <w:abstractNumId w:val="9"/>
  </w:num>
  <w:num w:numId="18">
    <w:abstractNumId w:val="17"/>
  </w:num>
  <w:num w:numId="19">
    <w:abstractNumId w:val="8"/>
  </w:num>
  <w:num w:numId="20">
    <w:abstractNumId w:val="7"/>
  </w:num>
  <w:num w:numId="21">
    <w:abstractNumId w:val="22"/>
  </w:num>
  <w:num w:numId="22">
    <w:abstractNumId w:val="23"/>
  </w:num>
  <w:num w:numId="23">
    <w:abstractNumId w:val="12"/>
  </w:num>
  <w:num w:numId="24">
    <w:abstractNumId w:val="2"/>
  </w:num>
  <w:num w:numId="25">
    <w:abstractNumId w:val="25"/>
  </w:num>
  <w:num w:numId="26">
    <w:abstractNumId w:val="11"/>
  </w:num>
  <w:num w:numId="27">
    <w:abstractNumId w:val="27"/>
  </w:num>
  <w:num w:numId="28">
    <w:abstractNumId w:val="20"/>
  </w:num>
  <w:num w:numId="29">
    <w:abstractNumId w:val="18"/>
  </w:num>
  <w:num w:numId="30">
    <w:abstractNumId w:val="0"/>
  </w:num>
  <w:num w:numId="31">
    <w:abstractNumId w:val="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42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585"/>
    <w:rsid w:val="0000340E"/>
    <w:rsid w:val="00011464"/>
    <w:rsid w:val="000130B3"/>
    <w:rsid w:val="000138DE"/>
    <w:rsid w:val="00015C4D"/>
    <w:rsid w:val="00020037"/>
    <w:rsid w:val="000430CE"/>
    <w:rsid w:val="000444D4"/>
    <w:rsid w:val="00044537"/>
    <w:rsid w:val="00052459"/>
    <w:rsid w:val="00060D4A"/>
    <w:rsid w:val="0007294E"/>
    <w:rsid w:val="000729E1"/>
    <w:rsid w:val="000743E8"/>
    <w:rsid w:val="000919ED"/>
    <w:rsid w:val="00093DDA"/>
    <w:rsid w:val="00094698"/>
    <w:rsid w:val="0009715A"/>
    <w:rsid w:val="000A3559"/>
    <w:rsid w:val="000A37EB"/>
    <w:rsid w:val="000B16CE"/>
    <w:rsid w:val="000B17C9"/>
    <w:rsid w:val="000B2F1B"/>
    <w:rsid w:val="000B32EC"/>
    <w:rsid w:val="000B3FBB"/>
    <w:rsid w:val="000D5705"/>
    <w:rsid w:val="000E4466"/>
    <w:rsid w:val="000F1FEE"/>
    <w:rsid w:val="000F328C"/>
    <w:rsid w:val="000F438A"/>
    <w:rsid w:val="000F62B1"/>
    <w:rsid w:val="000F761B"/>
    <w:rsid w:val="0010335A"/>
    <w:rsid w:val="00110D33"/>
    <w:rsid w:val="00124587"/>
    <w:rsid w:val="0013071A"/>
    <w:rsid w:val="00145B16"/>
    <w:rsid w:val="00180D41"/>
    <w:rsid w:val="001811A1"/>
    <w:rsid w:val="001864BB"/>
    <w:rsid w:val="00196FC8"/>
    <w:rsid w:val="001A67B8"/>
    <w:rsid w:val="001B72B0"/>
    <w:rsid w:val="001C3078"/>
    <w:rsid w:val="001C6725"/>
    <w:rsid w:val="001C6E83"/>
    <w:rsid w:val="001D15A4"/>
    <w:rsid w:val="001E0058"/>
    <w:rsid w:val="001E2BEF"/>
    <w:rsid w:val="001E33EA"/>
    <w:rsid w:val="001E4547"/>
    <w:rsid w:val="001E7DAA"/>
    <w:rsid w:val="001F122D"/>
    <w:rsid w:val="001F7645"/>
    <w:rsid w:val="00200603"/>
    <w:rsid w:val="002032B6"/>
    <w:rsid w:val="0020617A"/>
    <w:rsid w:val="00210188"/>
    <w:rsid w:val="00211050"/>
    <w:rsid w:val="002129FC"/>
    <w:rsid w:val="00213AFC"/>
    <w:rsid w:val="00214CBC"/>
    <w:rsid w:val="00216F4F"/>
    <w:rsid w:val="002270BA"/>
    <w:rsid w:val="00227B8B"/>
    <w:rsid w:val="002422AD"/>
    <w:rsid w:val="00242F79"/>
    <w:rsid w:val="002431D5"/>
    <w:rsid w:val="00250C80"/>
    <w:rsid w:val="00260C82"/>
    <w:rsid w:val="00261473"/>
    <w:rsid w:val="0026242B"/>
    <w:rsid w:val="00263F48"/>
    <w:rsid w:val="002645D1"/>
    <w:rsid w:val="00270847"/>
    <w:rsid w:val="00276CF3"/>
    <w:rsid w:val="00281B9B"/>
    <w:rsid w:val="002846CA"/>
    <w:rsid w:val="00287891"/>
    <w:rsid w:val="00292ED8"/>
    <w:rsid w:val="002A5FEB"/>
    <w:rsid w:val="002A6469"/>
    <w:rsid w:val="002B0D05"/>
    <w:rsid w:val="002B7A70"/>
    <w:rsid w:val="002C1ACD"/>
    <w:rsid w:val="002D2641"/>
    <w:rsid w:val="002D2CFF"/>
    <w:rsid w:val="002E7ABC"/>
    <w:rsid w:val="002F0F59"/>
    <w:rsid w:val="002F19AA"/>
    <w:rsid w:val="002F63C0"/>
    <w:rsid w:val="002F7A1B"/>
    <w:rsid w:val="00304CC2"/>
    <w:rsid w:val="00311306"/>
    <w:rsid w:val="003151C6"/>
    <w:rsid w:val="00316A9A"/>
    <w:rsid w:val="00320626"/>
    <w:rsid w:val="00327E25"/>
    <w:rsid w:val="00333DDD"/>
    <w:rsid w:val="00336E55"/>
    <w:rsid w:val="003400E0"/>
    <w:rsid w:val="003403FF"/>
    <w:rsid w:val="00340CE7"/>
    <w:rsid w:val="00341ACD"/>
    <w:rsid w:val="0035464A"/>
    <w:rsid w:val="00356CF6"/>
    <w:rsid w:val="00372130"/>
    <w:rsid w:val="00372329"/>
    <w:rsid w:val="00373763"/>
    <w:rsid w:val="00375CFA"/>
    <w:rsid w:val="003766D1"/>
    <w:rsid w:val="00380257"/>
    <w:rsid w:val="003920F4"/>
    <w:rsid w:val="003928DB"/>
    <w:rsid w:val="0039769E"/>
    <w:rsid w:val="003A1892"/>
    <w:rsid w:val="003B243A"/>
    <w:rsid w:val="003C3A69"/>
    <w:rsid w:val="003C400B"/>
    <w:rsid w:val="003E5FA2"/>
    <w:rsid w:val="003E791B"/>
    <w:rsid w:val="003E7956"/>
    <w:rsid w:val="004031F5"/>
    <w:rsid w:val="004056A8"/>
    <w:rsid w:val="00411D99"/>
    <w:rsid w:val="004169C1"/>
    <w:rsid w:val="00421099"/>
    <w:rsid w:val="0042594C"/>
    <w:rsid w:val="00426BE4"/>
    <w:rsid w:val="0043309D"/>
    <w:rsid w:val="00437BBD"/>
    <w:rsid w:val="00437FD8"/>
    <w:rsid w:val="00455BA2"/>
    <w:rsid w:val="0045731F"/>
    <w:rsid w:val="00465EA9"/>
    <w:rsid w:val="004709D0"/>
    <w:rsid w:val="00476BB4"/>
    <w:rsid w:val="004823DF"/>
    <w:rsid w:val="0048687E"/>
    <w:rsid w:val="00487014"/>
    <w:rsid w:val="00491FD2"/>
    <w:rsid w:val="004A6F03"/>
    <w:rsid w:val="004B53C1"/>
    <w:rsid w:val="004B5710"/>
    <w:rsid w:val="004B7BB5"/>
    <w:rsid w:val="004C5518"/>
    <w:rsid w:val="004E5F51"/>
    <w:rsid w:val="004F104B"/>
    <w:rsid w:val="004F576E"/>
    <w:rsid w:val="004F6943"/>
    <w:rsid w:val="00501691"/>
    <w:rsid w:val="0050766B"/>
    <w:rsid w:val="00507DFA"/>
    <w:rsid w:val="00511AF3"/>
    <w:rsid w:val="00514888"/>
    <w:rsid w:val="005176A2"/>
    <w:rsid w:val="005240B2"/>
    <w:rsid w:val="005254F5"/>
    <w:rsid w:val="0052749D"/>
    <w:rsid w:val="005326AD"/>
    <w:rsid w:val="00547588"/>
    <w:rsid w:val="00555ACB"/>
    <w:rsid w:val="005675B4"/>
    <w:rsid w:val="00573129"/>
    <w:rsid w:val="00577C0E"/>
    <w:rsid w:val="00580548"/>
    <w:rsid w:val="005821F6"/>
    <w:rsid w:val="00584A33"/>
    <w:rsid w:val="00584F6B"/>
    <w:rsid w:val="005901BB"/>
    <w:rsid w:val="00591081"/>
    <w:rsid w:val="00592254"/>
    <w:rsid w:val="005A6CA2"/>
    <w:rsid w:val="005B32FA"/>
    <w:rsid w:val="005B5FF6"/>
    <w:rsid w:val="005C2293"/>
    <w:rsid w:val="005C33CC"/>
    <w:rsid w:val="005C7CAF"/>
    <w:rsid w:val="005D5ABD"/>
    <w:rsid w:val="005D69EA"/>
    <w:rsid w:val="005E0084"/>
    <w:rsid w:val="005E5540"/>
    <w:rsid w:val="005F71CF"/>
    <w:rsid w:val="00602526"/>
    <w:rsid w:val="00602F8B"/>
    <w:rsid w:val="00613FEB"/>
    <w:rsid w:val="006173C5"/>
    <w:rsid w:val="00631F02"/>
    <w:rsid w:val="00635D7A"/>
    <w:rsid w:val="0065285E"/>
    <w:rsid w:val="00654E4D"/>
    <w:rsid w:val="00654E75"/>
    <w:rsid w:val="006605B6"/>
    <w:rsid w:val="00665439"/>
    <w:rsid w:val="00666947"/>
    <w:rsid w:val="0066765F"/>
    <w:rsid w:val="00667D25"/>
    <w:rsid w:val="00683176"/>
    <w:rsid w:val="00683C5B"/>
    <w:rsid w:val="0068417E"/>
    <w:rsid w:val="0068418D"/>
    <w:rsid w:val="00684624"/>
    <w:rsid w:val="00684B89"/>
    <w:rsid w:val="006878D0"/>
    <w:rsid w:val="00692AEC"/>
    <w:rsid w:val="00696416"/>
    <w:rsid w:val="006A1096"/>
    <w:rsid w:val="006A1C57"/>
    <w:rsid w:val="006A3F3B"/>
    <w:rsid w:val="006B1345"/>
    <w:rsid w:val="006B3AB7"/>
    <w:rsid w:val="006B4271"/>
    <w:rsid w:val="006C3255"/>
    <w:rsid w:val="006C4250"/>
    <w:rsid w:val="006C752F"/>
    <w:rsid w:val="006E1BC8"/>
    <w:rsid w:val="006E6779"/>
    <w:rsid w:val="006E7B28"/>
    <w:rsid w:val="006F4673"/>
    <w:rsid w:val="006F71CE"/>
    <w:rsid w:val="007121B9"/>
    <w:rsid w:val="0071539D"/>
    <w:rsid w:val="00715701"/>
    <w:rsid w:val="007220BD"/>
    <w:rsid w:val="007224C9"/>
    <w:rsid w:val="00723BB2"/>
    <w:rsid w:val="0072726F"/>
    <w:rsid w:val="00730019"/>
    <w:rsid w:val="00734EA0"/>
    <w:rsid w:val="007367AA"/>
    <w:rsid w:val="0074305F"/>
    <w:rsid w:val="00744599"/>
    <w:rsid w:val="00763123"/>
    <w:rsid w:val="00767B45"/>
    <w:rsid w:val="007755D9"/>
    <w:rsid w:val="00783452"/>
    <w:rsid w:val="00785B90"/>
    <w:rsid w:val="00791137"/>
    <w:rsid w:val="007A158F"/>
    <w:rsid w:val="007A50C7"/>
    <w:rsid w:val="007A6734"/>
    <w:rsid w:val="007A7FF2"/>
    <w:rsid w:val="007B1F0A"/>
    <w:rsid w:val="007B7953"/>
    <w:rsid w:val="007D136C"/>
    <w:rsid w:val="007D7B59"/>
    <w:rsid w:val="007E1AF6"/>
    <w:rsid w:val="007E21AA"/>
    <w:rsid w:val="007F142E"/>
    <w:rsid w:val="007F36F7"/>
    <w:rsid w:val="007F502D"/>
    <w:rsid w:val="008013A3"/>
    <w:rsid w:val="00807F92"/>
    <w:rsid w:val="008126B5"/>
    <w:rsid w:val="00813DEA"/>
    <w:rsid w:val="0081441D"/>
    <w:rsid w:val="00816399"/>
    <w:rsid w:val="00822062"/>
    <w:rsid w:val="0082420D"/>
    <w:rsid w:val="00851EBB"/>
    <w:rsid w:val="008612DB"/>
    <w:rsid w:val="0086639F"/>
    <w:rsid w:val="008837E2"/>
    <w:rsid w:val="008851BC"/>
    <w:rsid w:val="00885EC6"/>
    <w:rsid w:val="00886EF7"/>
    <w:rsid w:val="008A293F"/>
    <w:rsid w:val="008A772A"/>
    <w:rsid w:val="008A7D29"/>
    <w:rsid w:val="008B2384"/>
    <w:rsid w:val="008B5081"/>
    <w:rsid w:val="008B70B5"/>
    <w:rsid w:val="008C3C4D"/>
    <w:rsid w:val="008C4C47"/>
    <w:rsid w:val="008F490F"/>
    <w:rsid w:val="008F5038"/>
    <w:rsid w:val="00905C43"/>
    <w:rsid w:val="009077C7"/>
    <w:rsid w:val="00907F64"/>
    <w:rsid w:val="00914BD0"/>
    <w:rsid w:val="00915505"/>
    <w:rsid w:val="009179CD"/>
    <w:rsid w:val="00934F23"/>
    <w:rsid w:val="009352AC"/>
    <w:rsid w:val="00940DA3"/>
    <w:rsid w:val="00942F2D"/>
    <w:rsid w:val="009451D3"/>
    <w:rsid w:val="0094520E"/>
    <w:rsid w:val="00946DED"/>
    <w:rsid w:val="00961A50"/>
    <w:rsid w:val="00961D6B"/>
    <w:rsid w:val="00963A04"/>
    <w:rsid w:val="00964B01"/>
    <w:rsid w:val="00976C29"/>
    <w:rsid w:val="00983549"/>
    <w:rsid w:val="00986B74"/>
    <w:rsid w:val="0098718A"/>
    <w:rsid w:val="009904A9"/>
    <w:rsid w:val="009A308E"/>
    <w:rsid w:val="009C574F"/>
    <w:rsid w:val="009D672B"/>
    <w:rsid w:val="009E3FFC"/>
    <w:rsid w:val="009F23D0"/>
    <w:rsid w:val="009F4A64"/>
    <w:rsid w:val="00A020A7"/>
    <w:rsid w:val="00A0242E"/>
    <w:rsid w:val="00A03AB5"/>
    <w:rsid w:val="00A13A80"/>
    <w:rsid w:val="00A14AFB"/>
    <w:rsid w:val="00A15481"/>
    <w:rsid w:val="00A2039E"/>
    <w:rsid w:val="00A21585"/>
    <w:rsid w:val="00A3006C"/>
    <w:rsid w:val="00A3356D"/>
    <w:rsid w:val="00A35B91"/>
    <w:rsid w:val="00A37C0F"/>
    <w:rsid w:val="00A4144F"/>
    <w:rsid w:val="00A44624"/>
    <w:rsid w:val="00A44B5F"/>
    <w:rsid w:val="00A456FF"/>
    <w:rsid w:val="00A45899"/>
    <w:rsid w:val="00A47365"/>
    <w:rsid w:val="00A64A0F"/>
    <w:rsid w:val="00A656AB"/>
    <w:rsid w:val="00A65DD9"/>
    <w:rsid w:val="00A762E2"/>
    <w:rsid w:val="00A87B20"/>
    <w:rsid w:val="00A925CD"/>
    <w:rsid w:val="00AA22A3"/>
    <w:rsid w:val="00AA5CAF"/>
    <w:rsid w:val="00AB42F4"/>
    <w:rsid w:val="00AB57F4"/>
    <w:rsid w:val="00AB5ABB"/>
    <w:rsid w:val="00AC1EDF"/>
    <w:rsid w:val="00AC3AC1"/>
    <w:rsid w:val="00AC64EB"/>
    <w:rsid w:val="00AC687A"/>
    <w:rsid w:val="00AC7D07"/>
    <w:rsid w:val="00AD3A07"/>
    <w:rsid w:val="00AE0AC5"/>
    <w:rsid w:val="00AE50EB"/>
    <w:rsid w:val="00AF14DB"/>
    <w:rsid w:val="00AF51A6"/>
    <w:rsid w:val="00AF5C8A"/>
    <w:rsid w:val="00AF6FB5"/>
    <w:rsid w:val="00AF7943"/>
    <w:rsid w:val="00B00D84"/>
    <w:rsid w:val="00B0386F"/>
    <w:rsid w:val="00B052B4"/>
    <w:rsid w:val="00B12D4C"/>
    <w:rsid w:val="00B1394C"/>
    <w:rsid w:val="00B26602"/>
    <w:rsid w:val="00B2788A"/>
    <w:rsid w:val="00B37120"/>
    <w:rsid w:val="00B41D7F"/>
    <w:rsid w:val="00B44124"/>
    <w:rsid w:val="00B45C5D"/>
    <w:rsid w:val="00B52F9C"/>
    <w:rsid w:val="00B53E0F"/>
    <w:rsid w:val="00B55D7F"/>
    <w:rsid w:val="00B6251E"/>
    <w:rsid w:val="00B63357"/>
    <w:rsid w:val="00B6566F"/>
    <w:rsid w:val="00B676E8"/>
    <w:rsid w:val="00B67DAA"/>
    <w:rsid w:val="00B72C78"/>
    <w:rsid w:val="00B7397D"/>
    <w:rsid w:val="00B739EF"/>
    <w:rsid w:val="00B73F12"/>
    <w:rsid w:val="00B7580F"/>
    <w:rsid w:val="00B77481"/>
    <w:rsid w:val="00B903B9"/>
    <w:rsid w:val="00B912F0"/>
    <w:rsid w:val="00B922F4"/>
    <w:rsid w:val="00B93154"/>
    <w:rsid w:val="00B93F3B"/>
    <w:rsid w:val="00B97980"/>
    <w:rsid w:val="00BB40FE"/>
    <w:rsid w:val="00BB4959"/>
    <w:rsid w:val="00BB5244"/>
    <w:rsid w:val="00BB75E2"/>
    <w:rsid w:val="00BC010B"/>
    <w:rsid w:val="00BC2C83"/>
    <w:rsid w:val="00BC354E"/>
    <w:rsid w:val="00BD0CFA"/>
    <w:rsid w:val="00BD3FC2"/>
    <w:rsid w:val="00BD4CD6"/>
    <w:rsid w:val="00BE6DCF"/>
    <w:rsid w:val="00BE7C1E"/>
    <w:rsid w:val="00BF1356"/>
    <w:rsid w:val="00BF6FAA"/>
    <w:rsid w:val="00C0777F"/>
    <w:rsid w:val="00C2030A"/>
    <w:rsid w:val="00C209FA"/>
    <w:rsid w:val="00C21FA9"/>
    <w:rsid w:val="00C36DFB"/>
    <w:rsid w:val="00C5243F"/>
    <w:rsid w:val="00C52B12"/>
    <w:rsid w:val="00C627B8"/>
    <w:rsid w:val="00C66B2F"/>
    <w:rsid w:val="00C74E7E"/>
    <w:rsid w:val="00C7671A"/>
    <w:rsid w:val="00C76801"/>
    <w:rsid w:val="00C858DB"/>
    <w:rsid w:val="00C87962"/>
    <w:rsid w:val="00C9318A"/>
    <w:rsid w:val="00C93F77"/>
    <w:rsid w:val="00CB0D40"/>
    <w:rsid w:val="00CB24C3"/>
    <w:rsid w:val="00CB263F"/>
    <w:rsid w:val="00CC14D2"/>
    <w:rsid w:val="00CC19E0"/>
    <w:rsid w:val="00CC2F0F"/>
    <w:rsid w:val="00CD504A"/>
    <w:rsid w:val="00CD778F"/>
    <w:rsid w:val="00CE06FA"/>
    <w:rsid w:val="00CE4358"/>
    <w:rsid w:val="00CE6035"/>
    <w:rsid w:val="00CF2030"/>
    <w:rsid w:val="00CF50B5"/>
    <w:rsid w:val="00D06913"/>
    <w:rsid w:val="00D150CB"/>
    <w:rsid w:val="00D21BEF"/>
    <w:rsid w:val="00D33612"/>
    <w:rsid w:val="00D36A02"/>
    <w:rsid w:val="00D45741"/>
    <w:rsid w:val="00D51860"/>
    <w:rsid w:val="00D52184"/>
    <w:rsid w:val="00D52932"/>
    <w:rsid w:val="00D52E62"/>
    <w:rsid w:val="00D56CD9"/>
    <w:rsid w:val="00D603EC"/>
    <w:rsid w:val="00D73B7A"/>
    <w:rsid w:val="00D77F62"/>
    <w:rsid w:val="00D83092"/>
    <w:rsid w:val="00D956A3"/>
    <w:rsid w:val="00DB71AE"/>
    <w:rsid w:val="00DB7C75"/>
    <w:rsid w:val="00DC073A"/>
    <w:rsid w:val="00DD1E3D"/>
    <w:rsid w:val="00DD41F5"/>
    <w:rsid w:val="00DE1101"/>
    <w:rsid w:val="00DE2BFD"/>
    <w:rsid w:val="00DE4DCD"/>
    <w:rsid w:val="00DE57AF"/>
    <w:rsid w:val="00DF020C"/>
    <w:rsid w:val="00DF4E8A"/>
    <w:rsid w:val="00DF5759"/>
    <w:rsid w:val="00E013D5"/>
    <w:rsid w:val="00E039A0"/>
    <w:rsid w:val="00E05807"/>
    <w:rsid w:val="00E05B86"/>
    <w:rsid w:val="00E11341"/>
    <w:rsid w:val="00E13E67"/>
    <w:rsid w:val="00E159FB"/>
    <w:rsid w:val="00E22105"/>
    <w:rsid w:val="00E248DA"/>
    <w:rsid w:val="00E25C7B"/>
    <w:rsid w:val="00E27909"/>
    <w:rsid w:val="00E31886"/>
    <w:rsid w:val="00E35076"/>
    <w:rsid w:val="00E363C3"/>
    <w:rsid w:val="00E416AA"/>
    <w:rsid w:val="00E45964"/>
    <w:rsid w:val="00E61318"/>
    <w:rsid w:val="00E61852"/>
    <w:rsid w:val="00E82A24"/>
    <w:rsid w:val="00E971F1"/>
    <w:rsid w:val="00EA24CD"/>
    <w:rsid w:val="00EA2844"/>
    <w:rsid w:val="00EA720E"/>
    <w:rsid w:val="00EB126E"/>
    <w:rsid w:val="00EB421B"/>
    <w:rsid w:val="00EB520F"/>
    <w:rsid w:val="00EC2E83"/>
    <w:rsid w:val="00ED030E"/>
    <w:rsid w:val="00ED0C15"/>
    <w:rsid w:val="00ED5CB8"/>
    <w:rsid w:val="00EE1638"/>
    <w:rsid w:val="00EE189E"/>
    <w:rsid w:val="00EE536C"/>
    <w:rsid w:val="00EF2379"/>
    <w:rsid w:val="00F11A03"/>
    <w:rsid w:val="00F16845"/>
    <w:rsid w:val="00F20E9D"/>
    <w:rsid w:val="00F35C5E"/>
    <w:rsid w:val="00F400C2"/>
    <w:rsid w:val="00F45404"/>
    <w:rsid w:val="00F5746B"/>
    <w:rsid w:val="00F61FA6"/>
    <w:rsid w:val="00F62A27"/>
    <w:rsid w:val="00F71E44"/>
    <w:rsid w:val="00F74DD3"/>
    <w:rsid w:val="00F759AC"/>
    <w:rsid w:val="00F777A0"/>
    <w:rsid w:val="00F77AD4"/>
    <w:rsid w:val="00F825E0"/>
    <w:rsid w:val="00F86374"/>
    <w:rsid w:val="00F906A6"/>
    <w:rsid w:val="00F941DD"/>
    <w:rsid w:val="00F96F00"/>
    <w:rsid w:val="00FA297F"/>
    <w:rsid w:val="00FA465A"/>
    <w:rsid w:val="00FA7D00"/>
    <w:rsid w:val="00FD4A33"/>
    <w:rsid w:val="00FD7106"/>
    <w:rsid w:val="00FE2C86"/>
    <w:rsid w:val="00FE5FDB"/>
    <w:rsid w:val="00FF07F9"/>
    <w:rsid w:val="00FF0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69EA"/>
    <w:pPr>
      <w:widowControl w:val="0"/>
      <w:jc w:val="both"/>
    </w:pPr>
    <w:rPr>
      <w:rFonts w:ascii="Times New Roman" w:eastAsia="微软雅黑" w:hAnsi="Times New Roman" w:cs="Times New Roman"/>
      <w:color w:val="17365D" w:themeColor="text2" w:themeShade="BF"/>
      <w:szCs w:val="24"/>
    </w:rPr>
  </w:style>
  <w:style w:type="paragraph" w:styleId="1">
    <w:name w:val="heading 1"/>
    <w:basedOn w:val="a0"/>
    <w:next w:val="a0"/>
    <w:link w:val="1Char"/>
    <w:uiPriority w:val="9"/>
    <w:qFormat/>
    <w:rsid w:val="003E5FA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3E5FA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nhideWhenUsed/>
    <w:rsid w:val="00AA5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A5CAF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AA5C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A5CAF"/>
    <w:rPr>
      <w:sz w:val="18"/>
      <w:szCs w:val="18"/>
    </w:rPr>
  </w:style>
  <w:style w:type="paragraph" w:styleId="a6">
    <w:name w:val="List Paragraph"/>
    <w:basedOn w:val="a0"/>
    <w:uiPriority w:val="34"/>
    <w:qFormat/>
    <w:rsid w:val="002032B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2032B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1"/>
    <w:link w:val="a7"/>
    <w:uiPriority w:val="99"/>
    <w:semiHidden/>
    <w:rsid w:val="002032B6"/>
    <w:rPr>
      <w:sz w:val="18"/>
      <w:szCs w:val="18"/>
    </w:rPr>
  </w:style>
  <w:style w:type="character" w:styleId="a8">
    <w:name w:val="Hyperlink"/>
    <w:rsid w:val="002032B6"/>
    <w:rPr>
      <w:color w:val="0000FF"/>
      <w:u w:val="single"/>
    </w:rPr>
  </w:style>
  <w:style w:type="paragraph" w:styleId="a9">
    <w:name w:val="No Spacing"/>
    <w:link w:val="Char2"/>
    <w:uiPriority w:val="1"/>
    <w:qFormat/>
    <w:rsid w:val="00C7671A"/>
    <w:rPr>
      <w:kern w:val="0"/>
      <w:sz w:val="22"/>
    </w:rPr>
  </w:style>
  <w:style w:type="character" w:customStyle="1" w:styleId="Char2">
    <w:name w:val="无间隔 Char"/>
    <w:basedOn w:val="a1"/>
    <w:link w:val="a9"/>
    <w:uiPriority w:val="1"/>
    <w:rsid w:val="00C7671A"/>
    <w:rPr>
      <w:kern w:val="0"/>
      <w:sz w:val="22"/>
    </w:rPr>
  </w:style>
  <w:style w:type="paragraph" w:styleId="aa">
    <w:name w:val="Normal (Web)"/>
    <w:basedOn w:val="a0"/>
    <w:uiPriority w:val="99"/>
    <w:unhideWhenUsed/>
    <w:rsid w:val="009A30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p1">
    <w:name w:val="9p1"/>
    <w:rsid w:val="00B676E8"/>
    <w:rPr>
      <w:spacing w:val="0"/>
      <w:sz w:val="18"/>
    </w:rPr>
  </w:style>
  <w:style w:type="table" w:styleId="ab">
    <w:name w:val="Table Grid"/>
    <w:basedOn w:val="a2"/>
    <w:uiPriority w:val="59"/>
    <w:rsid w:val="002B7A7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99"/>
    <w:qFormat/>
    <w:rsid w:val="00AE0AC5"/>
    <w:rPr>
      <w:b/>
    </w:rPr>
  </w:style>
  <w:style w:type="paragraph" w:customStyle="1" w:styleId="10">
    <w:name w:val="列出段落1"/>
    <w:basedOn w:val="a0"/>
    <w:rsid w:val="00AE0AC5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customStyle="1" w:styleId="a">
    <w:name w:val="第二"/>
    <w:basedOn w:val="a0"/>
    <w:uiPriority w:val="99"/>
    <w:rsid w:val="00785B90"/>
    <w:pPr>
      <w:numPr>
        <w:numId w:val="1"/>
      </w:numPr>
      <w:adjustRightInd w:val="0"/>
      <w:snapToGrid w:val="0"/>
      <w:spacing w:line="360" w:lineRule="auto"/>
      <w:ind w:rightChars="184" w:right="331"/>
      <w:jc w:val="left"/>
    </w:pPr>
    <w:rPr>
      <w:rFonts w:ascii="微软雅黑" w:hAnsi="微软雅黑" w:cs="Arial"/>
      <w:b/>
      <w:sz w:val="30"/>
      <w:szCs w:val="30"/>
    </w:rPr>
  </w:style>
  <w:style w:type="character" w:customStyle="1" w:styleId="RGB4510214515">
    <w:name w:val="样式 四号 加粗 自定义颜(RGB(45102145)) 下划线 图案: 15% (自动设置 前景 白色 背景)"/>
    <w:rsid w:val="00A21585"/>
    <w:rPr>
      <w:b/>
      <w:bCs/>
      <w:color w:val="FFFFFF"/>
      <w:spacing w:val="28"/>
      <w:sz w:val="28"/>
      <w:szCs w:val="28"/>
      <w:u w:val="single"/>
    </w:rPr>
  </w:style>
  <w:style w:type="paragraph" w:styleId="20">
    <w:name w:val="Body Text Indent 2"/>
    <w:basedOn w:val="a0"/>
    <w:link w:val="2Char0"/>
    <w:rsid w:val="0094520E"/>
    <w:pPr>
      <w:spacing w:line="300" w:lineRule="exact"/>
      <w:ind w:firstLine="420"/>
    </w:pPr>
    <w:rPr>
      <w:rFonts w:ascii="Arial" w:hAnsi="Arial" w:cs="Arial"/>
      <w:sz w:val="18"/>
    </w:rPr>
  </w:style>
  <w:style w:type="character" w:customStyle="1" w:styleId="2Char0">
    <w:name w:val="正文文本缩进 2 Char"/>
    <w:basedOn w:val="a1"/>
    <w:link w:val="20"/>
    <w:rsid w:val="0094520E"/>
    <w:rPr>
      <w:rFonts w:ascii="Arial" w:eastAsia="宋体" w:hAnsi="Arial" w:cs="Arial"/>
      <w:sz w:val="18"/>
      <w:szCs w:val="24"/>
    </w:rPr>
  </w:style>
  <w:style w:type="paragraph" w:customStyle="1" w:styleId="Char3">
    <w:name w:val="Char"/>
    <w:basedOn w:val="a0"/>
    <w:rsid w:val="0094520E"/>
    <w:pPr>
      <w:widowControl/>
      <w:spacing w:before="100" w:beforeAutospacing="1" w:after="100" w:afterAutospacing="1" w:line="360" w:lineRule="auto"/>
      <w:ind w:left="360" w:firstLine="624"/>
      <w:jc w:val="left"/>
    </w:pPr>
  </w:style>
  <w:style w:type="character" w:customStyle="1" w:styleId="1Char">
    <w:name w:val="标题 1 Char"/>
    <w:basedOn w:val="a1"/>
    <w:link w:val="1"/>
    <w:uiPriority w:val="9"/>
    <w:rsid w:val="003E5FA2"/>
    <w:rPr>
      <w:rFonts w:ascii="Times New Roman" w:eastAsia="微软雅黑" w:hAnsi="Times New Roman" w:cs="Times New Roman"/>
      <w:b/>
      <w:bCs/>
      <w:color w:val="17365D" w:themeColor="text2" w:themeShade="BF"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rsid w:val="003E5FA2"/>
    <w:rPr>
      <w:rFonts w:asciiTheme="majorHAnsi" w:eastAsiaTheme="majorEastAsia" w:hAnsiTheme="majorHAnsi" w:cstheme="majorBidi"/>
      <w:b/>
      <w:bCs/>
      <w:color w:val="17365D" w:themeColor="text2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470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6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06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9328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343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6091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4862">
          <w:marLeft w:val="56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407">
          <w:marLeft w:val="56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9912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3302">
          <w:marLeft w:val="56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569">
          <w:marLeft w:val="56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9794">
          <w:marLeft w:val="56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1821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9423">
          <w:marLeft w:val="56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2412">
          <w:marLeft w:val="56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021">
          <w:marLeft w:val="56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772">
          <w:marLeft w:val="56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3220">
          <w:marLeft w:val="56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300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2086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397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979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841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8175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3709">
          <w:marLeft w:val="56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9666">
          <w:marLeft w:val="56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589">
          <w:marLeft w:val="56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31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60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7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36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223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85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47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759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79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0023">
          <w:marLeft w:val="10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798">
          <w:marLeft w:val="10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109">
          <w:marLeft w:val="10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1762">
          <w:marLeft w:val="10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941">
          <w:marLeft w:val="10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9412">
          <w:marLeft w:val="10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5205">
          <w:marLeft w:val="10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161">
          <w:marLeft w:val="122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2163">
          <w:marLeft w:val="122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38">
          <w:marLeft w:val="122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660">
          <w:marLeft w:val="10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6886">
          <w:marLeft w:val="10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7059">
          <w:marLeft w:val="10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5064">
          <w:marLeft w:val="10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0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7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8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59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2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40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41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0290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6033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6860">
          <w:marLeft w:val="56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0634">
          <w:marLeft w:val="56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734">
          <w:marLeft w:val="56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047">
          <w:marLeft w:val="56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7404">
          <w:marLeft w:val="56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362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881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5279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6270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8982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1292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221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8941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4010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1971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6807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231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230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8643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2653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742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8711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13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01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82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738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6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1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507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3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21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915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2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45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21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8970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206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77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2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204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29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69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4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62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86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5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35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427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386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649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02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1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37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562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151">
          <w:marLeft w:val="1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799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9813">
          <w:marLeft w:val="1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00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4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7716">
          <w:marLeft w:val="73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9467">
          <w:marLeft w:val="73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7428">
          <w:marLeft w:val="73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8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7330">
          <w:marLeft w:val="73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630">
          <w:marLeft w:val="73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3576">
          <w:marLeft w:val="73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5042">
          <w:marLeft w:val="73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1140">
          <w:marLeft w:val="73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8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7892">
          <w:marLeft w:val="73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2874">
          <w:marLeft w:val="73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9718">
          <w:marLeft w:val="73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8380">
          <w:marLeft w:val="73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797">
          <w:marLeft w:val="73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822">
          <w:marLeft w:val="115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8928">
          <w:marLeft w:val="115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0443">
          <w:marLeft w:val="115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103">
          <w:marLeft w:val="115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1036">
          <w:marLeft w:val="115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31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6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121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80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60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0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2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73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8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27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0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72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6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36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69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5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98310">
          <w:marLeft w:val="56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5840">
          <w:marLeft w:val="56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2345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531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8439">
          <w:marLeft w:val="56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2748">
          <w:marLeft w:val="56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522">
          <w:marLeft w:val="56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6397">
          <w:marLeft w:val="56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2800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9801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6507">
          <w:marLeft w:val="56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2420">
          <w:marLeft w:val="56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51615">
          <w:marLeft w:val="56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192">
          <w:marLeft w:val="56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8011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297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1189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099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8692">
          <w:marLeft w:val="56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275">
          <w:marLeft w:val="56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685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0302">
          <w:marLeft w:val="56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985">
          <w:marLeft w:val="56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2943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26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33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7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3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77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7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61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664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474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65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86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707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4677">
          <w:marLeft w:val="63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421">
          <w:marLeft w:val="63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0755">
          <w:marLeft w:val="63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6801">
          <w:marLeft w:val="63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7389">
          <w:marLeft w:val="63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56">
          <w:marLeft w:val="63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9974">
          <w:marLeft w:val="63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7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1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7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4032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07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2469">
          <w:marLeft w:val="73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8293">
          <w:marLeft w:val="73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9044">
          <w:marLeft w:val="73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284">
          <w:marLeft w:val="115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545">
          <w:marLeft w:val="115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0780">
          <w:marLeft w:val="115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2755">
          <w:marLeft w:val="115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6916">
          <w:marLeft w:val="115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740">
          <w:marLeft w:val="165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9404">
          <w:marLeft w:val="165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424">
          <w:marLeft w:val="165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3989">
          <w:marLeft w:val="165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5431">
          <w:marLeft w:val="165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9445">
          <w:marLeft w:val="73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3268">
          <w:marLeft w:val="73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8056">
          <w:marLeft w:val="73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9438">
          <w:marLeft w:val="115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51275">
          <w:marLeft w:val="115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5901">
          <w:marLeft w:val="115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8871">
          <w:marLeft w:val="73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1346">
          <w:marLeft w:val="73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2037">
          <w:marLeft w:val="73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1483">
          <w:marLeft w:val="73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0794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0699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4774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0840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7344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6315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6723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4065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785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0047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2765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2941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813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2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6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55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7832">
          <w:marLeft w:val="13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482">
          <w:marLeft w:val="13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862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376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52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073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6157">
          <w:marLeft w:val="2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340">
          <w:marLeft w:val="2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63">
          <w:marLeft w:val="7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9587">
          <w:marLeft w:val="7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452">
          <w:marLeft w:val="2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8869">
          <w:marLeft w:val="2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26">
          <w:marLeft w:val="7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660">
          <w:marLeft w:val="7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021">
          <w:marLeft w:val="7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0041">
          <w:marLeft w:val="7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00604">
          <w:marLeft w:val="7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576">
          <w:marLeft w:val="7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6421">
          <w:marLeft w:val="2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2613">
          <w:marLeft w:val="2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4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850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8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793">
          <w:marLeft w:val="90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616">
          <w:marLeft w:val="90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535">
          <w:marLeft w:val="90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092">
          <w:marLeft w:val="90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2710">
          <w:marLeft w:val="90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1020">
          <w:marLeft w:val="90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770">
          <w:marLeft w:val="90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1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617">
          <w:marLeft w:val="90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2721">
          <w:marLeft w:val="90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6983">
          <w:marLeft w:val="90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6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9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4967">
          <w:marLeft w:val="90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490">
          <w:marLeft w:val="90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581">
          <w:marLeft w:val="90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4501">
          <w:marLeft w:val="115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096">
          <w:marLeft w:val="73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7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1086">
          <w:marLeft w:val="90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287">
          <w:marLeft w:val="90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48507">
          <w:marLeft w:val="90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2940">
          <w:marLeft w:val="90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4860">
          <w:marLeft w:val="90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7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7869">
          <w:marLeft w:val="73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7440">
          <w:marLeft w:val="115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4163">
          <w:marLeft w:val="115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7250">
          <w:marLeft w:val="73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9483">
          <w:marLeft w:val="115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8907">
          <w:marLeft w:val="115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982">
          <w:marLeft w:val="115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503">
          <w:marLeft w:val="73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274">
          <w:marLeft w:val="115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5516">
          <w:marLeft w:val="73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608">
          <w:marLeft w:val="115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85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3835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0709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5088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6009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6685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2146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036">
          <w:marLeft w:val="56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867">
          <w:marLeft w:val="56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4529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7856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0061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7295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6010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7788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523">
          <w:marLeft w:val="56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2337">
          <w:marLeft w:val="56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9027">
          <w:marLeft w:val="56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6946">
          <w:marLeft w:val="56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0673">
          <w:marLeft w:val="56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7032">
          <w:marLeft w:val="56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891">
          <w:marLeft w:val="56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5486">
          <w:marLeft w:val="56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1297">
          <w:marLeft w:val="11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3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179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114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3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5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6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710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5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6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2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3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3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5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5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88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4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33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73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1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78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2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7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oxiang\Desktop\&#21414;&#38376;&#20159;&#21147;&#21513;&#22885;\&#21521;&#21326;&#20026;&#23398;&#20064;&#8212;&#8212;&#39640;&#25928;&#39033;&#30446;&#31649;&#29702;&#23454;&#25112;for&#21414;&#38376;&#20159;&#21147;&#21513;&#2288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2DFAB-FC85-475A-A8A8-092B34DA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向华为学习——高效项目管理实战for厦门亿力吉奥</Template>
  <TotalTime>899</TotalTime>
  <Pages>9</Pages>
  <Words>791</Words>
  <Characters>4515</Characters>
  <Application>Microsoft Office Word</Application>
  <DocSecurity>0</DocSecurity>
  <Lines>37</Lines>
  <Paragraphs>10</Paragraphs>
  <ScaleCrop>false</ScaleCrop>
  <Company>微软中国</Company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aoxiang zhang</dc:creator>
  <cp:lastModifiedBy>Administrator</cp:lastModifiedBy>
  <cp:revision>79</cp:revision>
  <cp:lastPrinted>2018-02-27T06:36:00Z</cp:lastPrinted>
  <dcterms:created xsi:type="dcterms:W3CDTF">2016-03-16T08:49:00Z</dcterms:created>
  <dcterms:modified xsi:type="dcterms:W3CDTF">2018-03-07T03:39:00Z</dcterms:modified>
</cp:coreProperties>
</file>