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7"/>
          <w:rFonts w:hint="eastAsia" w:ascii="微软雅黑" w:hAnsi="微软雅黑" w:eastAsia="微软雅黑" w:cs="Helvetica"/>
          <w:color w:val="3F3F3F" w:themeColor="text1" w:themeTint="BF"/>
          <w:sz w:val="48"/>
          <w:szCs w:val="48"/>
          <w:lang w:eastAsia="zh-CN"/>
        </w:rPr>
      </w:pP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48"/>
          <w:szCs w:val="48"/>
          <w:lang w:val="en-US" w:eastAsia="zh-CN"/>
        </w:rPr>
        <w:t xml:space="preserve"> 商务（公务）</w:t>
      </w:r>
      <w:r>
        <w:rPr>
          <w:rStyle w:val="7"/>
          <w:rFonts w:ascii="微软雅黑" w:hAnsi="微软雅黑" w:eastAsia="微软雅黑" w:cs="Helvetica"/>
          <w:color w:val="3F3F3F" w:themeColor="text1" w:themeTint="BF"/>
          <w:sz w:val="48"/>
          <w:szCs w:val="48"/>
        </w:rPr>
        <w:t>礼仪</w:t>
      </w: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48"/>
          <w:szCs w:val="48"/>
          <w:lang w:eastAsia="zh-CN"/>
        </w:rPr>
        <w:t>师资研修班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  <w:lang w:val="en-US" w:eastAsia="zh-CN"/>
        </w:rPr>
      </w:pP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  <w:lang w:val="en-US" w:eastAsia="zh-CN"/>
        </w:rPr>
        <w:t>“8+365” 成长落地计划</w:t>
      </w:r>
    </w:p>
    <w:p>
      <w:pPr>
        <w:spacing w:line="500" w:lineRule="exact"/>
        <w:jc w:val="left"/>
        <w:rPr>
          <w:rStyle w:val="7"/>
          <w:rFonts w:ascii="微软雅黑" w:hAnsi="微软雅黑" w:eastAsia="微软雅黑" w:cs="Helvetica"/>
          <w:color w:val="3F3F3F" w:themeColor="text1" w:themeTint="BF"/>
          <w:sz w:val="32"/>
          <w:szCs w:val="32"/>
        </w:rPr>
      </w:pP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</w:rPr>
        <w:t>关于</w:t>
      </w: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  <w:lang w:eastAsia="zh-CN"/>
        </w:rPr>
        <w:t>研修</w:t>
      </w: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</w:rPr>
        <w:t>—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jc w:val="left"/>
        <w:rPr>
          <w:rStyle w:val="7"/>
          <w:rFonts w:ascii="微软雅黑" w:hAnsi="微软雅黑" w:eastAsia="微软雅黑" w:cs="Helvetica"/>
          <w:b w:val="0"/>
          <w:color w:val="3F3F3F" w:themeColor="text1" w:themeTint="BF"/>
          <w:sz w:val="24"/>
          <w:szCs w:val="24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</w:rPr>
        <w:t>这是一个学习过很多大师的课程后，还要来到研修的</w:t>
      </w: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  <w:lang w:eastAsia="zh-CN"/>
        </w:rPr>
        <w:t>成长基地</w:t>
      </w: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</w:rPr>
        <w:t>；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jc w:val="left"/>
        <w:rPr>
          <w:rStyle w:val="7"/>
          <w:rFonts w:ascii="微软雅黑" w:hAnsi="微软雅黑" w:eastAsia="微软雅黑" w:cs="Helvetica"/>
          <w:b w:val="0"/>
          <w:color w:val="3F3F3F" w:themeColor="text1" w:themeTint="BF"/>
          <w:sz w:val="24"/>
          <w:szCs w:val="24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</w:rPr>
        <w:t>这是一个不仅有最精准的规范，更注重规范背后的历史、文化、习俗、心理学及工作、生活中应用的私人会所；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jc w:val="left"/>
        <w:rPr>
          <w:rStyle w:val="7"/>
          <w:rFonts w:ascii="微软雅黑" w:hAnsi="微软雅黑" w:eastAsia="微软雅黑" w:cs="Helvetica"/>
          <w:color w:val="3F3F3F" w:themeColor="text1" w:themeTint="BF"/>
          <w:sz w:val="32"/>
          <w:szCs w:val="32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</w:rPr>
        <w:t>这是一个能为礼仪文化传播者提供最完美的解决方案，把您的礼仪知识转变成解决问题能力和智慧的殿堂。</w:t>
      </w:r>
    </w:p>
    <w:p>
      <w:pPr>
        <w:spacing w:line="500" w:lineRule="exact"/>
        <w:jc w:val="left"/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</w:rPr>
      </w:pPr>
    </w:p>
    <w:p>
      <w:pPr>
        <w:spacing w:line="500" w:lineRule="exact"/>
        <w:jc w:val="left"/>
        <w:rPr>
          <w:rStyle w:val="7"/>
          <w:rFonts w:ascii="微软雅黑" w:hAnsi="微软雅黑" w:eastAsia="微软雅黑" w:cs="Helvetica"/>
          <w:color w:val="3F3F3F" w:themeColor="text1" w:themeTint="BF"/>
          <w:sz w:val="32"/>
          <w:szCs w:val="32"/>
        </w:rPr>
      </w:pP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</w:rPr>
        <w:t>关于导师—</w:t>
      </w:r>
    </w:p>
    <w:p>
      <w:pPr>
        <w:pStyle w:val="15"/>
        <w:spacing w:line="500" w:lineRule="exact"/>
        <w:ind w:left="420" w:firstLine="0" w:firstLineChars="0"/>
        <w:jc w:val="left"/>
        <w:rPr>
          <w:rStyle w:val="7"/>
          <w:rFonts w:ascii="微软雅黑" w:hAnsi="微软雅黑" w:eastAsia="微软雅黑" w:cs="Helvetica"/>
          <w:b w:val="0"/>
          <w:color w:val="3F3F3F" w:themeColor="text1" w:themeTint="BF"/>
          <w:sz w:val="24"/>
          <w:szCs w:val="24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</w:rPr>
        <w:t>一位投身十二年，成功服务</w:t>
      </w: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  <w:lang w:eastAsia="zh-CN"/>
        </w:rPr>
        <w:t>几十</w:t>
      </w: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</w:rPr>
        <w:t>万人次亲身经验的导师和优雅女神；</w:t>
      </w:r>
    </w:p>
    <w:p>
      <w:pPr>
        <w:pStyle w:val="15"/>
        <w:spacing w:line="500" w:lineRule="exact"/>
        <w:ind w:left="420" w:firstLine="0" w:firstLineChars="0"/>
        <w:jc w:val="left"/>
        <w:rPr>
          <w:rStyle w:val="7"/>
          <w:rFonts w:ascii="微软雅黑" w:hAnsi="微软雅黑" w:eastAsia="微软雅黑" w:cs="Helvetica"/>
          <w:b w:val="0"/>
          <w:color w:val="3F3F3F" w:themeColor="text1" w:themeTint="BF"/>
          <w:sz w:val="24"/>
          <w:szCs w:val="24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</w:rPr>
        <w:t>一位专门从对礼仪文化的研究，古代VS现代、东方VS西方、理论VS实践的学者；</w:t>
      </w:r>
    </w:p>
    <w:p>
      <w:pPr>
        <w:pStyle w:val="15"/>
        <w:spacing w:line="500" w:lineRule="exact"/>
        <w:ind w:left="420" w:firstLine="0" w:firstLineChars="0"/>
        <w:jc w:val="left"/>
        <w:rPr>
          <w:rStyle w:val="7"/>
          <w:rFonts w:ascii="微软雅黑" w:hAnsi="微软雅黑" w:eastAsia="微软雅黑" w:cs="Helvetica"/>
          <w:b w:val="0"/>
          <w:color w:val="3F3F3F" w:themeColor="text1" w:themeTint="BF"/>
          <w:sz w:val="24"/>
          <w:szCs w:val="24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</w:rPr>
        <w:t>一位对美学、心理学、文学、行为学、伦理学、历史、哲学深入求证与借鉴的实践者；</w:t>
      </w:r>
    </w:p>
    <w:p>
      <w:pPr>
        <w:spacing w:line="500" w:lineRule="exact"/>
        <w:ind w:firstLine="480"/>
        <w:jc w:val="left"/>
        <w:rPr>
          <w:rStyle w:val="7"/>
          <w:rFonts w:ascii="微软雅黑" w:hAnsi="微软雅黑" w:eastAsia="微软雅黑" w:cs="Helvetica"/>
          <w:b w:val="0"/>
          <w:color w:val="3F3F3F" w:themeColor="text1" w:themeTint="BF"/>
          <w:sz w:val="24"/>
          <w:szCs w:val="24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</w:rPr>
        <w:t>一位对教学知识的精准，而不断走访国内外学习、考察，并闭关学习提炼精华的传播者。</w:t>
      </w:r>
    </w:p>
    <w:p>
      <w:pPr>
        <w:spacing w:line="500" w:lineRule="exact"/>
        <w:ind w:firstLine="480" w:firstLineChars="200"/>
        <w:jc w:val="left"/>
        <w:rPr>
          <w:rStyle w:val="7"/>
          <w:rFonts w:ascii="微软雅黑" w:hAnsi="微软雅黑" w:eastAsia="微软雅黑" w:cs="Helvetica"/>
          <w:color w:val="3F3F3F" w:themeColor="text1" w:themeTint="BF"/>
          <w:sz w:val="24"/>
          <w:szCs w:val="24"/>
        </w:rPr>
      </w:pPr>
    </w:p>
    <w:p>
      <w:pPr>
        <w:spacing w:line="500" w:lineRule="exact"/>
        <w:ind w:firstLine="480" w:firstLineChars="200"/>
        <w:jc w:val="left"/>
        <w:rPr>
          <w:rStyle w:val="7"/>
          <w:rFonts w:ascii="微软雅黑" w:hAnsi="微软雅黑" w:eastAsia="微软雅黑" w:cs="Helvetica"/>
          <w:color w:val="3F3F3F" w:themeColor="text1" w:themeTint="BF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3F3F3F" w:themeColor="text1" w:themeTint="B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301625</wp:posOffset>
            </wp:positionV>
            <wp:extent cx="1733550" cy="2333625"/>
            <wp:effectExtent l="19050" t="0" r="0" b="0"/>
            <wp:wrapSquare wrapText="bothSides"/>
            <wp:docPr id="4" name="图片 1" descr="未标题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未标题-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211" t="-305" r="-105" b="-50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24"/>
          <w:szCs w:val="24"/>
        </w:rPr>
        <w:t>她，就是</w:t>
      </w:r>
      <w:r>
        <w:rPr>
          <w:rStyle w:val="7"/>
          <w:rFonts w:hint="eastAsia" w:ascii="DFKai-SB" w:hAnsi="DFKai-SB" w:eastAsia="DFKai-SB" w:cs="Helvetica"/>
          <w:color w:val="5F497A" w:themeColor="accent4" w:themeShade="BF"/>
          <w:sz w:val="36"/>
          <w:szCs w:val="36"/>
        </w:rPr>
        <w:t>王雅波</w:t>
      </w:r>
    </w:p>
    <w:p>
      <w:pPr>
        <w:spacing w:line="500" w:lineRule="exact"/>
        <w:ind w:firstLine="480" w:firstLineChars="200"/>
        <w:jc w:val="left"/>
        <w:rPr>
          <w:rStyle w:val="7"/>
          <w:rFonts w:ascii="微软雅黑" w:hAnsi="微软雅黑" w:eastAsia="微软雅黑" w:cs="Helvetica"/>
          <w:color w:val="3F3F3F" w:themeColor="text1" w:themeTint="BF"/>
          <w:sz w:val="24"/>
          <w:szCs w:val="24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</w:rPr>
        <w:t>千千礼仪创办人</w:t>
      </w:r>
    </w:p>
    <w:p>
      <w:pPr>
        <w:pStyle w:val="15"/>
        <w:spacing w:line="500" w:lineRule="exact"/>
        <w:ind w:left="420" w:firstLine="0" w:firstLineChars="0"/>
        <w:jc w:val="left"/>
        <w:rPr>
          <w:rStyle w:val="7"/>
          <w:rFonts w:ascii="微软雅黑" w:hAnsi="微软雅黑" w:eastAsia="微软雅黑" w:cs="Helvetica"/>
          <w:b w:val="0"/>
          <w:color w:val="3F3F3F" w:themeColor="text1" w:themeTint="BF"/>
          <w:sz w:val="24"/>
          <w:szCs w:val="24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</w:rPr>
        <w:t>中国形象设计协会 理事</w:t>
      </w:r>
    </w:p>
    <w:p>
      <w:pPr>
        <w:pStyle w:val="15"/>
        <w:spacing w:line="500" w:lineRule="exact"/>
        <w:ind w:left="420" w:firstLine="0" w:firstLineChars="0"/>
        <w:jc w:val="left"/>
        <w:rPr>
          <w:rStyle w:val="7"/>
          <w:rFonts w:ascii="微软雅黑" w:hAnsi="微软雅黑" w:eastAsia="微软雅黑" w:cs="Helvetica"/>
          <w:b w:val="0"/>
          <w:color w:val="3F3F3F" w:themeColor="text1" w:themeTint="BF"/>
          <w:sz w:val="24"/>
          <w:szCs w:val="24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</w:rPr>
        <w:t>世界大运会国际礼仪宣导师</w:t>
      </w:r>
    </w:p>
    <w:p>
      <w:pPr>
        <w:spacing w:line="500" w:lineRule="exact"/>
        <w:ind w:firstLine="480" w:firstLineChars="200"/>
        <w:jc w:val="left"/>
        <w:rPr>
          <w:rStyle w:val="7"/>
          <w:rFonts w:ascii="微软雅黑" w:hAnsi="微软雅黑" w:eastAsia="微软雅黑" w:cs="Helvetica"/>
          <w:color w:val="3F3F3F" w:themeColor="text1" w:themeTint="BF"/>
          <w:sz w:val="32"/>
          <w:szCs w:val="32"/>
        </w:rPr>
      </w:pPr>
      <w:r>
        <w:rPr>
          <w:rStyle w:val="7"/>
          <w:rFonts w:hint="eastAsia" w:ascii="微软雅黑" w:hAnsi="微软雅黑" w:eastAsia="微软雅黑" w:cs="Helvetica"/>
          <w:b w:val="0"/>
          <w:color w:val="FF0000"/>
          <w:sz w:val="24"/>
          <w:szCs w:val="24"/>
        </w:rPr>
        <w:t>欢迎全国礼仪文化爱好者加入我们，</w:t>
      </w:r>
      <w:r>
        <w:rPr>
          <w:rStyle w:val="7"/>
          <w:rFonts w:hint="eastAsia" w:ascii="微软雅黑" w:hAnsi="微软雅黑" w:eastAsia="微软雅黑" w:cs="Helvetica"/>
          <w:b w:val="0"/>
          <w:color w:val="FF0000"/>
          <w:sz w:val="24"/>
          <w:szCs w:val="24"/>
          <w:lang w:eastAsia="zh-CN"/>
        </w:rPr>
        <w:t>导师</w:t>
      </w:r>
      <w:r>
        <w:rPr>
          <w:rStyle w:val="7"/>
          <w:rFonts w:hint="eastAsia" w:ascii="微软雅黑" w:hAnsi="微软雅黑" w:eastAsia="微软雅黑" w:cs="Helvetica"/>
          <w:b w:val="0"/>
          <w:color w:val="FF0000"/>
          <w:sz w:val="24"/>
          <w:szCs w:val="24"/>
        </w:rPr>
        <w:t>将她的研究成果</w:t>
      </w:r>
      <w:r>
        <w:rPr>
          <w:rStyle w:val="7"/>
          <w:rFonts w:ascii="微软雅黑" w:hAnsi="微软雅黑" w:eastAsia="微软雅黑" w:cs="Helvetica"/>
          <w:b w:val="0"/>
          <w:color w:val="FF0000"/>
          <w:sz w:val="24"/>
          <w:szCs w:val="24"/>
        </w:rPr>
        <w:t>倾囊而赠</w:t>
      </w:r>
      <w:r>
        <w:rPr>
          <w:rStyle w:val="7"/>
          <w:rFonts w:hint="eastAsia" w:ascii="微软雅黑" w:hAnsi="微软雅黑" w:eastAsia="微软雅黑" w:cs="Helvetica"/>
          <w:b w:val="0"/>
          <w:color w:val="FF0000"/>
          <w:sz w:val="24"/>
          <w:szCs w:val="24"/>
        </w:rPr>
        <w:t>，将“</w:t>
      </w:r>
      <w:r>
        <w:rPr>
          <w:rStyle w:val="7"/>
          <w:rFonts w:ascii="微软雅黑" w:hAnsi="微软雅黑" w:eastAsia="微软雅黑" w:cs="Helvetica"/>
          <w:b w:val="0"/>
          <w:color w:val="FF0000"/>
          <w:sz w:val="24"/>
          <w:szCs w:val="24"/>
        </w:rPr>
        <w:t>最精准的礼仪规范+最深厚的文化根基+最实用的解决方案</w:t>
      </w:r>
      <w:r>
        <w:rPr>
          <w:rStyle w:val="7"/>
          <w:rFonts w:hint="eastAsia" w:ascii="微软雅黑" w:hAnsi="微软雅黑" w:eastAsia="微软雅黑" w:cs="Helvetica"/>
          <w:b w:val="0"/>
          <w:color w:val="FF0000"/>
          <w:sz w:val="24"/>
          <w:szCs w:val="24"/>
        </w:rPr>
        <w:t>”服务与更多人，让更多人受益。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Style w:val="7"/>
          <w:rFonts w:hint="eastAsia" w:ascii="微软雅黑" w:hAnsi="微软雅黑" w:eastAsia="微软雅黑" w:cs="Helvetica"/>
          <w:color w:val="3F3F3F" w:themeColor="text1" w:themeTint="BF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Style w:val="7"/>
          <w:rFonts w:hint="eastAsia" w:ascii="微软雅黑" w:hAnsi="微软雅黑" w:eastAsia="微软雅黑" w:cs="Helvetica"/>
          <w:color w:val="3F3F3F" w:themeColor="text1" w:themeTint="BF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Style w:val="7"/>
          <w:rFonts w:hint="eastAsia" w:ascii="微软雅黑" w:hAnsi="微软雅黑" w:eastAsia="微软雅黑" w:cs="Helvetica"/>
          <w:color w:val="3F3F3F" w:themeColor="text1" w:themeTint="BF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Style w:val="7"/>
          <w:rFonts w:hint="eastAsia" w:ascii="微软雅黑" w:hAnsi="微软雅黑" w:eastAsia="微软雅黑" w:cs="Helvetica"/>
          <w:color w:val="3F3F3F" w:themeColor="text1" w:themeTint="BF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Style w:val="7"/>
          <w:rFonts w:hint="eastAsia" w:ascii="微软雅黑" w:hAnsi="微软雅黑" w:eastAsia="微软雅黑" w:cs="Helvetica"/>
          <w:color w:val="3F3F3F" w:themeColor="text1" w:themeTint="BF"/>
          <w:sz w:val="24"/>
          <w:szCs w:val="24"/>
        </w:rPr>
      </w:pP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24"/>
          <w:szCs w:val="24"/>
        </w:rPr>
        <w:t>关于培养目标—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80" w:firstLineChars="200"/>
        <w:jc w:val="left"/>
        <w:textAlignment w:val="auto"/>
        <w:outlineLvl w:val="9"/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4"/>
          <w:szCs w:val="24"/>
        </w:rPr>
        <w:t>我们将为企事业单位、政府部门和相关团体培养专业的礼仪导师、内训师、窗口服务监察和督导人员，协助企业共同建立一个具备高素养人才的团队形象。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Style w:val="7"/>
          <w:rFonts w:hint="eastAsia" w:ascii="微软雅黑" w:hAnsi="微软雅黑" w:eastAsia="微软雅黑" w:cs="Helvetica"/>
          <w:color w:val="3F3F3F" w:themeColor="text1" w:themeTint="BF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Style w:val="7"/>
          <w:rFonts w:hint="eastAsia" w:ascii="微软雅黑" w:hAnsi="微软雅黑" w:eastAsia="微软雅黑" w:cs="Helvetica"/>
          <w:color w:val="3F3F3F" w:themeColor="text1" w:themeTint="BF"/>
          <w:sz w:val="24"/>
          <w:szCs w:val="24"/>
        </w:rPr>
      </w:pP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24"/>
          <w:szCs w:val="24"/>
        </w:rPr>
        <w:t>关于</w:t>
      </w: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24"/>
          <w:szCs w:val="24"/>
          <w:lang w:eastAsia="zh-CN"/>
        </w:rPr>
        <w:t>研修营</w:t>
      </w: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24"/>
          <w:szCs w:val="24"/>
        </w:rPr>
        <w:t>为您带来的价值—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both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</w:pP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  <w:t>收获一、掌握导师精心研究的1</w:t>
      </w: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  <w:lang w:val="en-US" w:eastAsia="zh-CN"/>
        </w:rPr>
        <w:t>7</w:t>
      </w: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  <w:t>个大模块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both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</w:pP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  <w:t>收获二、让导师成为您终身的私人教练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both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</w:pP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  <w:t>收获三、</w:t>
      </w: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  <w:lang w:eastAsia="zh-CN"/>
        </w:rPr>
        <w:t>研发专属个人特色礼仪课程，服务于市场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both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</w:pP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  <w:t>收获四、经考核合格的学员，可推荐就业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both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</w:pP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  <w:t>收获五、</w:t>
      </w: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  <w:lang w:eastAsia="zh-CN"/>
        </w:rPr>
        <w:t>研修结束可参与实战商业分享，获取市场收益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both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</w:pP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  <w:t>收获六、一次投资可终身免费复训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/>
          <w:color w:val="3F3F3F" w:themeColor="text1" w:themeTint="BF"/>
          <w:sz w:val="24"/>
          <w:szCs w:val="24"/>
        </w:rPr>
      </w:pP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  <w:t>收获七、优秀学员，可获签千千礼仪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Style w:val="7"/>
          <w:rFonts w:hint="eastAsia" w:ascii="微软雅黑" w:hAnsi="微软雅黑" w:eastAsia="微软雅黑" w:cs="Helvetica"/>
          <w:color w:val="3F3F3F" w:themeColor="text1" w:themeTint="BF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Style w:val="7"/>
          <w:rFonts w:hint="eastAsia" w:ascii="微软雅黑" w:hAnsi="微软雅黑" w:eastAsia="微软雅黑" w:cs="Helvetica"/>
          <w:color w:val="3F3F3F" w:themeColor="text1" w:themeTint="BF"/>
          <w:sz w:val="24"/>
          <w:szCs w:val="24"/>
        </w:rPr>
      </w:pP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24"/>
          <w:szCs w:val="24"/>
        </w:rPr>
        <w:t>关于研修班特色宗旨—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textAlignment w:val="auto"/>
        <w:outlineLvl w:val="9"/>
        <w:rPr>
          <w:rStyle w:val="7"/>
          <w:rFonts w:ascii="微软雅黑" w:hAnsi="微软雅黑" w:eastAsia="微软雅黑" w:cs="Helvetica"/>
          <w:color w:val="FF0000"/>
          <w:kern w:val="2"/>
          <w:sz w:val="24"/>
          <w:szCs w:val="24"/>
        </w:rPr>
      </w:pPr>
      <w:r>
        <w:rPr>
          <w:rStyle w:val="7"/>
          <w:rFonts w:hint="eastAsia" w:ascii="MS Gothic" w:hAnsi="MS Gothic" w:eastAsia="MS Gothic" w:cs="MS Gothic"/>
          <w:color w:val="FF0000"/>
          <w:kern w:val="2"/>
          <w:sz w:val="24"/>
          <w:szCs w:val="24"/>
        </w:rPr>
        <w:t>☞</w:t>
      </w:r>
      <w:r>
        <w:rPr>
          <w:rStyle w:val="7"/>
          <w:rFonts w:hint="eastAsia" w:ascii="MS Gothic" w:hAnsi="MS Gothic" w:cs="MS Gothic" w:eastAsiaTheme="minorEastAsia"/>
          <w:color w:val="FF0000"/>
          <w:kern w:val="2"/>
          <w:sz w:val="24"/>
          <w:szCs w:val="24"/>
        </w:rPr>
        <w:t xml:space="preserve"> </w:t>
      </w:r>
      <w:r>
        <w:rPr>
          <w:rStyle w:val="7"/>
          <w:rFonts w:ascii="微软雅黑" w:hAnsi="微软雅黑" w:eastAsia="微软雅黑" w:cs="Helvetica"/>
          <w:color w:val="FF0000"/>
          <w:kern w:val="2"/>
          <w:sz w:val="24"/>
          <w:szCs w:val="24"/>
        </w:rPr>
        <w:t>完整的课程体系。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</w:pP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  <w:t>教育从业者要对自己所传授知识的系统性和准确度绝对负责，教错了比不教更可怕。表达技巧、授课方式是建立在拥有系统、完善、扎实的专业基础之上的，不应舍本逐末。</w:t>
      </w: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  <w:br w:type="textWrapping"/>
      </w:r>
      <w:r>
        <w:rPr>
          <w:rStyle w:val="7"/>
          <w:rFonts w:hint="eastAsia" w:ascii="MS Gothic" w:hAnsi="MS Gothic" w:eastAsia="MS Gothic" w:cs="MS Gothic"/>
          <w:color w:val="FF0000"/>
          <w:kern w:val="2"/>
          <w:sz w:val="24"/>
          <w:szCs w:val="24"/>
        </w:rPr>
        <w:t>☞</w:t>
      </w:r>
      <w:r>
        <w:rPr>
          <w:rStyle w:val="7"/>
          <w:rFonts w:hint="eastAsia" w:ascii="MS Gothic" w:hAnsi="MS Gothic" w:cs="MS Gothic" w:eastAsiaTheme="minorEastAsia"/>
          <w:color w:val="FF0000"/>
          <w:kern w:val="2"/>
          <w:sz w:val="24"/>
          <w:szCs w:val="24"/>
        </w:rPr>
        <w:t xml:space="preserve"> </w:t>
      </w:r>
      <w:r>
        <w:rPr>
          <w:rStyle w:val="7"/>
          <w:rFonts w:ascii="微软雅黑" w:hAnsi="微软雅黑" w:eastAsia="微软雅黑" w:cs="Helvetica"/>
          <w:color w:val="FF0000"/>
          <w:kern w:val="2"/>
          <w:sz w:val="24"/>
          <w:szCs w:val="24"/>
        </w:rPr>
        <w:t>出色的解决问题的能力。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</w:pP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  <w:t>师者提供给学员和客户的，不应该仅仅是一堆的礼仪知识和规范，更重要的是把知识转化为解决问题的能力和人际沟通交往的智慧。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textAlignment w:val="auto"/>
        <w:outlineLvl w:val="9"/>
        <w:rPr>
          <w:rStyle w:val="7"/>
          <w:rFonts w:ascii="微软雅黑" w:hAnsi="微软雅黑" w:eastAsia="微软雅黑" w:cs="Helvetica"/>
          <w:color w:val="FF0000"/>
          <w:kern w:val="2"/>
          <w:sz w:val="24"/>
          <w:szCs w:val="24"/>
        </w:rPr>
      </w:pPr>
      <w:r>
        <w:rPr>
          <w:rStyle w:val="7"/>
          <w:rFonts w:hint="eastAsia" w:ascii="MS Gothic" w:hAnsi="MS Gothic" w:eastAsia="MS Gothic" w:cs="MS Gothic"/>
          <w:color w:val="FF0000"/>
          <w:kern w:val="2"/>
          <w:sz w:val="24"/>
          <w:szCs w:val="24"/>
        </w:rPr>
        <w:t>☞</w:t>
      </w:r>
      <w:r>
        <w:rPr>
          <w:rStyle w:val="7"/>
          <w:rFonts w:hint="eastAsia" w:ascii="MS Gothic" w:hAnsi="MS Gothic" w:cs="MS Gothic" w:eastAsiaTheme="minorEastAsia"/>
          <w:color w:val="FF0000"/>
          <w:kern w:val="2"/>
          <w:sz w:val="24"/>
          <w:szCs w:val="24"/>
        </w:rPr>
        <w:t xml:space="preserve"> </w:t>
      </w:r>
      <w:r>
        <w:rPr>
          <w:rStyle w:val="7"/>
          <w:rFonts w:ascii="微软雅黑" w:hAnsi="微软雅黑" w:eastAsia="微软雅黑" w:cs="Helvetica"/>
          <w:color w:val="FF0000"/>
          <w:kern w:val="2"/>
          <w:sz w:val="24"/>
          <w:szCs w:val="24"/>
        </w:rPr>
        <w:t> 一日为师，终身负责。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</w:pP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  <w:t>千千礼仪师资学院将对学员进行持续的关注、评价与督导，推荐实习、推荐就业，大力扶持，终身精心培养并负责。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textAlignment w:val="auto"/>
        <w:outlineLvl w:val="9"/>
        <w:rPr>
          <w:rStyle w:val="7"/>
          <w:rFonts w:ascii="MS Gothic" w:hAnsi="MS Gothic" w:eastAsia="MS Gothic" w:cs="MS Gothic"/>
          <w:color w:val="FF0000"/>
          <w:kern w:val="2"/>
          <w:sz w:val="24"/>
          <w:szCs w:val="24"/>
        </w:rPr>
      </w:pPr>
      <w:r>
        <w:rPr>
          <w:rStyle w:val="7"/>
          <w:rFonts w:hint="eastAsia" w:ascii="MS Gothic" w:hAnsi="MS Gothic" w:eastAsia="MS Gothic" w:cs="MS Gothic"/>
          <w:color w:val="FF0000"/>
          <w:kern w:val="2"/>
          <w:sz w:val="24"/>
          <w:szCs w:val="24"/>
        </w:rPr>
        <w:t>☞</w:t>
      </w:r>
      <w:r>
        <w:rPr>
          <w:rStyle w:val="7"/>
          <w:rFonts w:hint="eastAsia" w:ascii="MS Gothic" w:hAnsi="MS Gothic" w:cs="MS Gothic" w:eastAsiaTheme="minorEastAsia"/>
          <w:color w:val="FF0000"/>
          <w:kern w:val="2"/>
          <w:sz w:val="24"/>
          <w:szCs w:val="24"/>
        </w:rPr>
        <w:t xml:space="preserve"> </w:t>
      </w:r>
      <w:r>
        <w:rPr>
          <w:rStyle w:val="7"/>
          <w:rFonts w:ascii="MS Gothic" w:hAnsi="MS Gothic" w:eastAsia="MS Gothic" w:cs="MS Gothic"/>
          <w:color w:val="FF0000"/>
          <w:kern w:val="2"/>
          <w:sz w:val="24"/>
          <w:szCs w:val="24"/>
        </w:rPr>
        <w:t>小班教学。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</w:pP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4"/>
          <w:szCs w:val="24"/>
        </w:rPr>
        <w:t>为保证对每位学员足够的关注度和指导力度，每期学员人数严格控制在10-16人以内。</w:t>
      </w:r>
    </w:p>
    <w:p>
      <w:pPr>
        <w:spacing w:line="500" w:lineRule="exact"/>
        <w:jc w:val="left"/>
        <w:rPr>
          <w:rStyle w:val="7"/>
          <w:rFonts w:ascii="微软雅黑" w:hAnsi="微软雅黑" w:eastAsia="微软雅黑" w:cs="Helvetica"/>
          <w:color w:val="3F3F3F" w:themeColor="text1" w:themeTint="BF"/>
          <w:sz w:val="32"/>
          <w:szCs w:val="32"/>
        </w:rPr>
      </w:pPr>
    </w:p>
    <w:p>
      <w:pPr>
        <w:spacing w:line="500" w:lineRule="exact"/>
        <w:jc w:val="center"/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</w:rPr>
      </w:pPr>
    </w:p>
    <w:p>
      <w:pPr>
        <w:spacing w:line="500" w:lineRule="exact"/>
        <w:jc w:val="center"/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</w:rPr>
      </w:pPr>
    </w:p>
    <w:p>
      <w:pPr>
        <w:spacing w:line="500" w:lineRule="exact"/>
        <w:jc w:val="center"/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  <w:lang w:val="en-US" w:eastAsia="zh-CN"/>
        </w:rPr>
      </w:pP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</w:rPr>
        <w:t>关于</w:t>
      </w: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  <w:lang w:eastAsia="zh-CN"/>
        </w:rPr>
        <w:t>研修班</w:t>
      </w: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</w:rPr>
        <w:t>内容与培养</w:t>
      </w: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  <w:lang w:eastAsia="zh-CN"/>
        </w:rPr>
        <w:t>模式</w:t>
      </w: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</w:rPr>
        <w:t>—</w:t>
      </w: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32"/>
          <w:szCs w:val="32"/>
          <w:lang w:val="en-US" w:eastAsia="zh-CN"/>
        </w:rPr>
        <w:t>“8+365” 成长落地计划</w:t>
      </w:r>
    </w:p>
    <w:p>
      <w:pPr>
        <w:numPr>
          <w:ilvl w:val="0"/>
          <w:numId w:val="0"/>
        </w:numPr>
        <w:spacing w:line="500" w:lineRule="exact"/>
        <w:jc w:val="center"/>
        <w:rPr>
          <w:rStyle w:val="7"/>
          <w:rFonts w:hint="eastAsia" w:ascii="微软雅黑" w:hAnsi="微软雅黑" w:eastAsia="微软雅黑" w:cs="Helvetica"/>
          <w:color w:val="5F497A" w:themeColor="accent4" w:themeShade="BF"/>
          <w:sz w:val="24"/>
          <w:szCs w:val="24"/>
          <w:lang w:val="en-US" w:eastAsia="zh-CN"/>
        </w:rPr>
      </w:pPr>
      <w:r>
        <w:rPr>
          <w:rStyle w:val="7"/>
          <w:rFonts w:hint="eastAsia" w:ascii="微软雅黑" w:hAnsi="微软雅黑" w:eastAsia="微软雅黑" w:cs="Helvetica"/>
          <w:color w:val="5F497A" w:themeColor="accent4" w:themeShade="BF"/>
          <w:sz w:val="32"/>
          <w:szCs w:val="32"/>
          <w:lang w:val="en-US" w:eastAsia="zh-CN"/>
        </w:rPr>
        <w:t>8天</w:t>
      </w:r>
      <w:r>
        <w:rPr>
          <w:rStyle w:val="7"/>
          <w:rFonts w:hint="eastAsia" w:ascii="微软雅黑" w:hAnsi="微软雅黑" w:eastAsia="微软雅黑" w:cs="Helvetica"/>
          <w:color w:val="5F497A" w:themeColor="accent4" w:themeShade="BF"/>
          <w:sz w:val="24"/>
          <w:szCs w:val="24"/>
          <w:lang w:val="en-US" w:eastAsia="zh-CN"/>
        </w:rPr>
        <w:t>专业知识、专业评审，共</w:t>
      </w:r>
      <w:r>
        <w:rPr>
          <w:rStyle w:val="7"/>
          <w:rFonts w:hint="eastAsia" w:ascii="微软雅黑" w:hAnsi="微软雅黑" w:eastAsia="微软雅黑" w:cs="Helvetica"/>
          <w:color w:val="5F497A" w:themeColor="accent4" w:themeShade="BF"/>
          <w:sz w:val="32"/>
          <w:szCs w:val="32"/>
          <w:lang w:val="en-US" w:eastAsia="zh-CN"/>
        </w:rPr>
        <w:t>18</w:t>
      </w:r>
      <w:r>
        <w:rPr>
          <w:rStyle w:val="7"/>
          <w:rFonts w:hint="eastAsia" w:ascii="微软雅黑" w:hAnsi="微软雅黑" w:eastAsia="微软雅黑" w:cs="Helvetica"/>
          <w:color w:val="5F497A" w:themeColor="accent4" w:themeShade="BF"/>
          <w:sz w:val="24"/>
          <w:szCs w:val="24"/>
          <w:lang w:val="en-US" w:eastAsia="zh-CN"/>
        </w:rPr>
        <w:t>大模块；</w:t>
      </w:r>
    </w:p>
    <w:p>
      <w:pPr>
        <w:numPr>
          <w:ilvl w:val="0"/>
          <w:numId w:val="0"/>
        </w:numPr>
        <w:spacing w:line="500" w:lineRule="exact"/>
        <w:ind w:firstLine="2881" w:firstLineChars="900"/>
        <w:jc w:val="both"/>
        <w:rPr>
          <w:rStyle w:val="7"/>
          <w:rFonts w:ascii="微软雅黑" w:hAnsi="微软雅黑" w:eastAsia="微软雅黑" w:cs="Helvetica"/>
          <w:b w:val="0"/>
          <w:color w:val="FF0000"/>
          <w:sz w:val="24"/>
          <w:szCs w:val="24"/>
        </w:rPr>
      </w:pPr>
      <w:r>
        <w:rPr>
          <w:rStyle w:val="7"/>
          <w:rFonts w:hint="eastAsia" w:ascii="微软雅黑" w:hAnsi="微软雅黑" w:eastAsia="微软雅黑" w:cs="Helvetica"/>
          <w:color w:val="5F497A" w:themeColor="accent4" w:themeShade="BF"/>
          <w:sz w:val="32"/>
          <w:szCs w:val="32"/>
          <w:lang w:val="en-US" w:eastAsia="zh-CN"/>
        </w:rPr>
        <w:t>1年.365天</w:t>
      </w:r>
      <w:r>
        <w:rPr>
          <w:rStyle w:val="7"/>
          <w:rFonts w:hint="eastAsia" w:ascii="微软雅黑" w:hAnsi="微软雅黑" w:eastAsia="微软雅黑" w:cs="Helvetica"/>
          <w:color w:val="5F497A" w:themeColor="accent4" w:themeShade="BF"/>
          <w:sz w:val="24"/>
          <w:szCs w:val="24"/>
          <w:lang w:val="en-US" w:eastAsia="zh-CN"/>
        </w:rPr>
        <w:t>的讲师成长落地计划</w:t>
      </w:r>
    </w:p>
    <w:tbl>
      <w:tblPr>
        <w:tblStyle w:val="10"/>
        <w:tblW w:w="10901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555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1" w:type="dxa"/>
            <w:gridSpan w:val="3"/>
          </w:tcPr>
          <w:p>
            <w:pPr>
              <w:spacing w:line="240" w:lineRule="auto"/>
              <w:ind w:firstLine="420" w:firstLineChars="200"/>
              <w:jc w:val="left"/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vertAlign w:val="baseline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第一阶段：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本阶段的内容是职业礼仪讲师必备的基础知识模块，强调礼仪知识与规范的准确性，是整个进阶学习的基石。要求学员可熟练说课,并作基本讲授。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05" w:type="dxa"/>
            <w:vAlign w:val="top"/>
          </w:tcPr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lang w:eastAsia="zh-CN"/>
              </w:rPr>
              <w:t>课程安排</w:t>
            </w:r>
          </w:p>
        </w:tc>
        <w:tc>
          <w:tcPr>
            <w:tcW w:w="6555" w:type="dxa"/>
            <w:vAlign w:val="top"/>
          </w:tcPr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vertAlign w:val="baseline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vertAlign w:val="baseline"/>
                <w:lang w:eastAsia="zh-CN"/>
              </w:rPr>
              <w:t>授课内容</w:t>
            </w:r>
          </w:p>
        </w:tc>
        <w:tc>
          <w:tcPr>
            <w:tcW w:w="2741" w:type="dxa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both"/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vertAlign w:val="baseline"/>
                <w:lang w:val="en-US" w:eastAsia="zh-CN"/>
              </w:rPr>
              <w:t>开班时间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1605" w:type="dxa"/>
            <w:vMerge w:val="restart"/>
          </w:tcPr>
          <w:p>
            <w:pPr>
              <w:pStyle w:val="5"/>
              <w:spacing w:before="0" w:beforeAutospacing="0" w:after="0" w:afterAutospacing="0" w:line="500" w:lineRule="exact"/>
              <w:ind w:firstLine="210" w:firstLineChars="100"/>
              <w:jc w:val="both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500" w:lineRule="exact"/>
              <w:ind w:firstLine="210" w:firstLineChars="100"/>
              <w:jc w:val="both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500" w:lineRule="exact"/>
              <w:ind w:firstLine="420" w:firstLineChars="200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500" w:lineRule="exact"/>
              <w:ind w:firstLine="420" w:firstLineChars="200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val="en-US" w:eastAsia="zh-CN"/>
              </w:rPr>
              <w:t>第一阶段</w:t>
            </w:r>
          </w:p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val="en-US" w:eastAsia="zh-CN"/>
              </w:rPr>
              <w:t>（4天2晚）</w:t>
            </w:r>
          </w:p>
          <w:p>
            <w:pPr>
              <w:pStyle w:val="5"/>
              <w:spacing w:before="0" w:beforeAutospacing="0" w:after="0" w:afterAutospacing="0" w:line="500" w:lineRule="exact"/>
              <w:ind w:firstLine="420" w:firstLineChars="200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55" w:type="dxa"/>
          </w:tcPr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第一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礼仪培训师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现状评析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、定位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与风格诊断</w:t>
            </w:r>
          </w:p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第二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：礼仪文化学科结构综述、学科体系建设、礼仪文化史</w:t>
            </w:r>
          </w:p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第三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：场合着装礼仪与教学方法</w:t>
            </w:r>
          </w:p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第四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：职业妆容设计与教学方法</w:t>
            </w:r>
          </w:p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第五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：举止与教养——仪态礼仪与教学方法</w:t>
            </w:r>
          </w:p>
        </w:tc>
        <w:tc>
          <w:tcPr>
            <w:tcW w:w="2741" w:type="dxa"/>
          </w:tcPr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  <w:t>2018年4月14-15日</w:t>
            </w:r>
          </w:p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  <w:t>（周六、日）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605" w:type="dxa"/>
            <w:vMerge w:val="continue"/>
          </w:tcPr>
          <w:p>
            <w:pPr>
              <w:pStyle w:val="5"/>
              <w:spacing w:before="0" w:beforeAutospacing="0" w:after="0" w:afterAutospacing="0" w:line="500" w:lineRule="exact"/>
              <w:ind w:firstLine="420" w:firstLineChars="200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5" w:type="dxa"/>
          </w:tcPr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第六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：电话礼仪与教学方法</w:t>
            </w:r>
          </w:p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第七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：接待、拜访及商务往来的礼仪与教学方法</w:t>
            </w:r>
          </w:p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第八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：商务应用文写作与教学方法</w:t>
            </w:r>
          </w:p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第九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：位次礼仪与教学方法</w:t>
            </w:r>
          </w:p>
        </w:tc>
        <w:tc>
          <w:tcPr>
            <w:tcW w:w="2741" w:type="dxa"/>
          </w:tcPr>
          <w:p>
            <w:pPr>
              <w:pStyle w:val="5"/>
              <w:spacing w:before="0" w:beforeAutospacing="0" w:after="0" w:afterAutospacing="0" w:line="500" w:lineRule="exact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500" w:lineRule="exact"/>
              <w:ind w:left="840" w:leftChars="100" w:hanging="630" w:hangingChars="300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  <w:t>2018年5月12-13日</w:t>
            </w:r>
          </w:p>
          <w:p>
            <w:pPr>
              <w:pStyle w:val="5"/>
              <w:spacing w:before="0" w:beforeAutospacing="0" w:after="0" w:afterAutospacing="0" w:line="500" w:lineRule="exact"/>
              <w:ind w:left="840" w:leftChars="300" w:hanging="210" w:hangingChars="100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  <w:t>（周六、日）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901" w:type="dxa"/>
            <w:gridSpan w:val="3"/>
          </w:tcPr>
          <w:p>
            <w:pPr>
              <w:spacing w:line="240" w:lineRule="auto"/>
              <w:ind w:firstLine="420" w:firstLineChars="200"/>
              <w:jc w:val="left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第二阶段：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bCs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本阶段是第一阶段学习的延伸和深入，剖析文明、教养的本质，强调礼仪的文化与内涵，是一个优秀称职的礼仪讲师必备的文化理论功底。第二阶段学习结束后，要求学员掌握完整的专业体系，对专业知识点能做到精确表述。具备一定的诊断的能力，能根据需求制作个性化的培训方案。可流利说课，并对某一知识点流畅讲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1605" w:type="dxa"/>
          </w:tcPr>
          <w:p>
            <w:pPr>
              <w:pStyle w:val="5"/>
              <w:spacing w:before="0" w:beforeAutospacing="0" w:after="0" w:afterAutospacing="0" w:line="500" w:lineRule="exact"/>
              <w:ind w:firstLine="210" w:firstLineChars="100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5"/>
              <w:spacing w:before="0" w:beforeAutospacing="0" w:after="0" w:afterAutospacing="0" w:line="500" w:lineRule="exact"/>
              <w:ind w:firstLine="210" w:firstLineChars="100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5"/>
              <w:spacing w:before="0" w:beforeAutospacing="0" w:after="0" w:afterAutospacing="0" w:line="500" w:lineRule="exact"/>
              <w:ind w:firstLine="420" w:firstLineChars="200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eastAsia="zh-CN"/>
              </w:rPr>
              <w:t>第二阶段</w:t>
            </w:r>
          </w:p>
          <w:p>
            <w:pPr>
              <w:pStyle w:val="5"/>
              <w:spacing w:before="0" w:beforeAutospacing="0" w:after="0" w:afterAutospacing="0" w:line="500" w:lineRule="exact"/>
              <w:ind w:firstLine="420" w:firstLineChars="200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val="en-US" w:eastAsia="zh-CN"/>
              </w:rPr>
              <w:t>2天1晚</w:t>
            </w:r>
          </w:p>
        </w:tc>
        <w:tc>
          <w:tcPr>
            <w:tcW w:w="6555" w:type="dxa"/>
          </w:tcPr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第十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：餐饮文化礼仪与教学方法</w:t>
            </w:r>
          </w:p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第十一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：茶道文化与礼仪</w:t>
            </w:r>
          </w:p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第十二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：葡萄酒文化与礼仪</w:t>
            </w:r>
          </w:p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第十三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：宗教文化与禁忌</w:t>
            </w:r>
          </w:p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第十四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：东西方文化对比分析</w:t>
            </w:r>
          </w:p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第十五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：礼仪中的心理学、美学、民俗学和人性解读</w:t>
            </w:r>
          </w:p>
        </w:tc>
        <w:tc>
          <w:tcPr>
            <w:tcW w:w="2741" w:type="dxa"/>
          </w:tcPr>
          <w:p>
            <w:pPr>
              <w:pStyle w:val="5"/>
              <w:spacing w:before="0" w:beforeAutospacing="0" w:after="0" w:afterAutospacing="0" w:line="500" w:lineRule="exact"/>
              <w:ind w:firstLine="210" w:firstLineChars="100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500" w:lineRule="exact"/>
              <w:ind w:firstLine="210" w:firstLineChars="100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500" w:lineRule="exact"/>
              <w:ind w:left="210" w:leftChars="100" w:firstLine="0" w:firstLineChars="0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  <w:t>2018年5月26-27日</w:t>
            </w:r>
          </w:p>
          <w:p>
            <w:pPr>
              <w:pStyle w:val="5"/>
              <w:spacing w:before="0" w:beforeAutospacing="0" w:after="0" w:afterAutospacing="0" w:line="500" w:lineRule="exact"/>
              <w:ind w:left="210" w:leftChars="100" w:firstLine="420" w:firstLineChars="200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  <w:t>（周六、日）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0901" w:type="dxa"/>
            <w:gridSpan w:val="3"/>
          </w:tcPr>
          <w:p>
            <w:pPr>
              <w:spacing w:line="240" w:lineRule="auto"/>
              <w:ind w:firstLine="420" w:firstLineChars="200"/>
              <w:jc w:val="left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第三阶段：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bCs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本阶段要求学员在完成一、二阶段全部课程之后参与，帮助学员梳理知识架构与专业逻辑，掌握授课技巧，帮助学员树立自己特有的教学风格，从而成就一堂精彩的课程。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605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eastAsia="zh-CN"/>
              </w:rPr>
              <w:t>第三阶段</w:t>
            </w:r>
          </w:p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vertAlign w:val="baseline"/>
                <w:lang w:val="en-US" w:eastAsia="zh-CN"/>
              </w:rPr>
              <w:t>2天1晚</w:t>
            </w:r>
          </w:p>
        </w:tc>
        <w:tc>
          <w:tcPr>
            <w:tcW w:w="6555" w:type="dxa"/>
            <w:vAlign w:val="center"/>
          </w:tcPr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jc w:val="lef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第十六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eastAsia="zh-CN"/>
              </w:rPr>
              <w:t>单元</w:t>
            </w: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：如何成就一份完美教学方案——方案设计、课件设计</w:t>
            </w:r>
          </w:p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jc w:val="lef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第十七单元：如何成就一个精彩的课堂——教学方法、教学风格、课堂组织与管理、教学语言</w:t>
            </w:r>
          </w:p>
          <w:p>
            <w:pPr>
              <w:pStyle w:val="5"/>
              <w:shd w:val="clear" w:color="auto" w:fill="FAFAFA"/>
              <w:spacing w:before="0" w:beforeAutospacing="0" w:after="0" w:afterAutospacing="0" w:line="500" w:lineRule="exact"/>
              <w:jc w:val="left"/>
              <w:rPr>
                <w:rStyle w:val="7"/>
                <w:rFonts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第十八单元：通关评审</w:t>
            </w:r>
          </w:p>
        </w:tc>
        <w:tc>
          <w:tcPr>
            <w:tcW w:w="2741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  <w:t>2018年6月9-10日</w:t>
            </w:r>
          </w:p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  <w:t>（周六、日）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901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  <w:t>第四阶段（选修）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0901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630" w:firstLineChars="300"/>
              <w:jc w:val="left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</w:rPr>
              <w:t>本阶段为主题游学，亲历感受不同的地域文化、风俗人情，从国内到海外，或瓷都，或茶园，或酒庄，或庙堂，或华丽，或质朴，与智者对话，与精英分享，每次针对某一主题，深度体验和思索不同历史、地域背后的人性与思想差异。如“伊斯兰文化之旅” “香道、茶道、花道东瀛之旅”  “葡萄酒文化之旅”  “茶文化探源之旅”“雅文化之旅”等等。</w:t>
            </w:r>
          </w:p>
        </w:tc>
      </w:tr>
    </w:tbl>
    <w:p>
      <w:pPr>
        <w:pStyle w:val="5"/>
        <w:shd w:val="clear" w:color="auto" w:fill="FAFAFA"/>
        <w:spacing w:before="0" w:beforeAutospacing="0" w:after="0" w:afterAutospacing="0" w:line="500" w:lineRule="exact"/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kern w:val="2"/>
          <w:lang w:eastAsia="zh-CN"/>
        </w:rPr>
      </w:pPr>
    </w:p>
    <w:p>
      <w:pPr>
        <w:spacing w:line="500" w:lineRule="exact"/>
        <w:ind w:firstLine="3602" w:firstLineChars="1200"/>
        <w:jc w:val="both"/>
        <w:rPr>
          <w:rStyle w:val="7"/>
          <w:rFonts w:hint="eastAsia" w:ascii="微软雅黑" w:hAnsi="微软雅黑" w:eastAsia="微软雅黑" w:cs="Helvetica"/>
          <w:b/>
          <w:bCs w:val="0"/>
          <w:color w:val="0000FF"/>
          <w:sz w:val="30"/>
          <w:szCs w:val="30"/>
          <w:lang w:eastAsia="zh-CN"/>
        </w:rPr>
      </w:pPr>
      <w:r>
        <w:rPr>
          <w:rStyle w:val="7"/>
          <w:rFonts w:hint="eastAsia" w:ascii="微软雅黑" w:hAnsi="微软雅黑" w:eastAsia="微软雅黑" w:cs="Helvetica"/>
          <w:b/>
          <w:bCs w:val="0"/>
          <w:color w:val="0000FF"/>
          <w:sz w:val="30"/>
          <w:szCs w:val="30"/>
          <w:lang w:val="en-US" w:eastAsia="zh-CN"/>
        </w:rPr>
        <w:t>“365”</w:t>
      </w:r>
      <w:r>
        <w:rPr>
          <w:rStyle w:val="7"/>
          <w:rFonts w:hint="eastAsia" w:ascii="微软雅黑" w:hAnsi="微软雅黑" w:eastAsia="微软雅黑" w:cs="Helvetica"/>
          <w:b/>
          <w:bCs w:val="0"/>
          <w:color w:val="0000FF"/>
          <w:sz w:val="30"/>
          <w:szCs w:val="30"/>
          <w:lang w:eastAsia="zh-CN"/>
        </w:rPr>
        <w:t>讲师成长计划</w:t>
      </w:r>
    </w:p>
    <w:tbl>
      <w:tblPr>
        <w:tblStyle w:val="10"/>
        <w:tblpPr w:leftFromText="180" w:rightFromText="180" w:vertAnchor="text" w:horzAnchor="page" w:tblpX="697" w:tblpY="122"/>
        <w:tblOverlap w:val="never"/>
        <w:tblW w:w="10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557"/>
        <w:gridCol w:w="1748"/>
        <w:gridCol w:w="2754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实施阶段</w:t>
            </w:r>
          </w:p>
        </w:tc>
        <w:tc>
          <w:tcPr>
            <w:tcW w:w="2557" w:type="dxa"/>
            <w:vAlign w:val="center"/>
          </w:tcPr>
          <w:p>
            <w:pPr>
              <w:spacing w:line="500" w:lineRule="exact"/>
              <w:ind w:firstLine="210" w:firstLineChars="100"/>
              <w:jc w:val="center"/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训练内容</w:t>
            </w:r>
          </w:p>
        </w:tc>
        <w:tc>
          <w:tcPr>
            <w:tcW w:w="1748" w:type="dxa"/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方式</w:t>
            </w:r>
          </w:p>
        </w:tc>
        <w:tc>
          <w:tcPr>
            <w:tcW w:w="2754" w:type="dxa"/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要求</w:t>
            </w:r>
          </w:p>
        </w:tc>
        <w:tc>
          <w:tcPr>
            <w:tcW w:w="2661" w:type="dxa"/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第一阶段</w:t>
            </w:r>
          </w:p>
        </w:tc>
        <w:tc>
          <w:tcPr>
            <w:tcW w:w="2557" w:type="dxa"/>
            <w:vAlign w:val="center"/>
          </w:tcPr>
          <w:p>
            <w:pPr>
              <w:ind w:firstLine="210" w:firstLineChars="100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理论功底训练</w:t>
            </w:r>
          </w:p>
          <w:p>
            <w:pPr>
              <w:ind w:firstLine="210" w:firstLineChars="100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逻辑思维训练</w:t>
            </w:r>
          </w:p>
        </w:tc>
        <w:tc>
          <w:tcPr>
            <w:tcW w:w="1748" w:type="dxa"/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专业文章</w:t>
            </w:r>
          </w:p>
        </w:tc>
        <w:tc>
          <w:tcPr>
            <w:tcW w:w="2754" w:type="dxa"/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每月不少于2篇</w:t>
            </w:r>
          </w:p>
        </w:tc>
        <w:tc>
          <w:tcPr>
            <w:tcW w:w="2661" w:type="dxa"/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color w:val="3F3F3F" w:themeColor="text1" w:themeTint="BF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3-4个月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第二阶段</w:t>
            </w:r>
          </w:p>
        </w:tc>
        <w:tc>
          <w:tcPr>
            <w:tcW w:w="2557" w:type="dxa"/>
            <w:vAlign w:val="center"/>
          </w:tcPr>
          <w:p>
            <w:pPr>
              <w:spacing w:line="500" w:lineRule="exact"/>
              <w:ind w:firstLine="210" w:firstLineChars="100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语言表达能力训练</w:t>
            </w:r>
          </w:p>
          <w:p>
            <w:pPr>
              <w:spacing w:line="500" w:lineRule="exact"/>
              <w:ind w:firstLine="210" w:firstLineChars="100"/>
              <w:jc w:val="center"/>
              <w:rPr>
                <w:rStyle w:val="7"/>
                <w:rFonts w:hint="eastAsia" w:ascii="微软雅黑" w:hAnsi="微软雅黑" w:eastAsia="微软雅黑" w:cs="Helvetica"/>
                <w:color w:val="3F3F3F" w:themeColor="text1" w:themeTint="BF"/>
                <w:sz w:val="32"/>
                <w:szCs w:val="32"/>
                <w:vertAlign w:val="baseline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即时解惑能力训练</w:t>
            </w:r>
          </w:p>
        </w:tc>
        <w:tc>
          <w:tcPr>
            <w:tcW w:w="1748" w:type="dxa"/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群微课</w:t>
            </w:r>
          </w:p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color w:val="3F3F3F" w:themeColor="text1" w:themeTint="BF"/>
                <w:sz w:val="32"/>
                <w:szCs w:val="32"/>
                <w:vertAlign w:val="baseline"/>
              </w:rPr>
            </w:pPr>
          </w:p>
        </w:tc>
        <w:tc>
          <w:tcPr>
            <w:tcW w:w="2754" w:type="dxa"/>
            <w:vAlign w:val="center"/>
          </w:tcPr>
          <w:p>
            <w:pPr>
              <w:spacing w:line="500" w:lineRule="exact"/>
              <w:ind w:firstLine="210" w:firstLineChars="100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每月不少于一堂</w:t>
            </w:r>
          </w:p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color w:val="3F3F3F" w:themeColor="text1" w:themeTint="BF"/>
                <w:sz w:val="32"/>
                <w:szCs w:val="32"/>
                <w:vertAlign w:val="baseline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（60分钟/堂，讲述+答疑）</w:t>
            </w:r>
          </w:p>
        </w:tc>
        <w:tc>
          <w:tcPr>
            <w:tcW w:w="2661" w:type="dxa"/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color w:val="3F3F3F" w:themeColor="text1" w:themeTint="BF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第三阶段</w:t>
            </w:r>
          </w:p>
        </w:tc>
        <w:tc>
          <w:tcPr>
            <w:tcW w:w="2557" w:type="dxa"/>
            <w:vAlign w:val="center"/>
          </w:tcPr>
          <w:p>
            <w:pPr>
              <w:spacing w:line="500" w:lineRule="exact"/>
              <w:ind w:firstLine="210" w:firstLineChars="100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专业、表述</w:t>
            </w:r>
          </w:p>
          <w:p>
            <w:pPr>
              <w:spacing w:line="500" w:lineRule="exact"/>
              <w:ind w:firstLine="210" w:firstLineChars="100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控场能力综合训练</w:t>
            </w:r>
          </w:p>
        </w:tc>
        <w:tc>
          <w:tcPr>
            <w:tcW w:w="1748" w:type="dxa"/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color w:val="3F3F3F" w:themeColor="text1" w:themeTint="BF"/>
                <w:sz w:val="32"/>
                <w:szCs w:val="32"/>
                <w:vertAlign w:val="baseline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真实课堂讲授</w:t>
            </w:r>
          </w:p>
        </w:tc>
        <w:tc>
          <w:tcPr>
            <w:tcW w:w="2754" w:type="dxa"/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每月不少于一堂，</w:t>
            </w:r>
          </w:p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color w:val="3F3F3F" w:themeColor="text1" w:themeTint="BF"/>
                <w:sz w:val="32"/>
                <w:szCs w:val="32"/>
                <w:vertAlign w:val="baseline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每堂不少于2小时</w:t>
            </w:r>
          </w:p>
        </w:tc>
        <w:tc>
          <w:tcPr>
            <w:tcW w:w="2661" w:type="dxa"/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微软雅黑" w:hAnsi="微软雅黑" w:eastAsia="微软雅黑" w:cs="Helvetica"/>
                <w:color w:val="3F3F3F" w:themeColor="text1" w:themeTint="BF"/>
                <w:sz w:val="32"/>
                <w:szCs w:val="32"/>
                <w:vertAlign w:val="baseline"/>
              </w:rPr>
            </w:pPr>
            <w:r>
              <w:rPr>
                <w:rStyle w:val="7"/>
                <w:rFonts w:hint="eastAsia" w:ascii="微软雅黑" w:hAnsi="微软雅黑" w:eastAsia="微软雅黑" w:cs="Helvetica"/>
                <w:b w:val="0"/>
                <w:color w:val="3F3F3F" w:themeColor="text1" w:themeTint="BF"/>
                <w:kern w:val="2"/>
                <w:sz w:val="21"/>
                <w:szCs w:val="21"/>
                <w:lang w:val="en-US" w:eastAsia="zh-CN" w:bidi="ar-SA"/>
              </w:rPr>
              <w:t>3-4个月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Style w:val="7"/>
          <w:rFonts w:hint="eastAsia" w:ascii="微软雅黑" w:hAnsi="微软雅黑" w:eastAsia="微软雅黑" w:cs="Helvetica"/>
          <w:color w:val="3F3F3F" w:themeColor="text1" w:themeTint="BF"/>
          <w:sz w:val="21"/>
          <w:szCs w:val="21"/>
        </w:rPr>
      </w:pP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21"/>
          <w:szCs w:val="21"/>
        </w:rPr>
        <w:t>关于报读条件和资质要求—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sz w:val="21"/>
          <w:szCs w:val="21"/>
        </w:rPr>
      </w:pP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sz w:val="21"/>
          <w:szCs w:val="21"/>
        </w:rPr>
        <w:t>我们对于拟入读学员采取严进严出的管理办法：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0000FF"/>
          <w:sz w:val="21"/>
          <w:szCs w:val="21"/>
        </w:rPr>
      </w:pPr>
      <w:r>
        <w:rPr>
          <w:rStyle w:val="7"/>
          <w:rFonts w:hint="eastAsia" w:ascii="微软雅黑" w:hAnsi="微软雅黑" w:eastAsia="微软雅黑" w:cs="Helvetica"/>
          <w:b w:val="0"/>
          <w:color w:val="0000FF"/>
          <w:sz w:val="21"/>
          <w:szCs w:val="21"/>
        </w:rPr>
        <w:t>1、入读条件与要求：</w:t>
      </w:r>
    </w:p>
    <w:p>
      <w:pPr>
        <w:pStyle w:val="1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Chars="0"/>
        <w:jc w:val="left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sz w:val="21"/>
          <w:szCs w:val="21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1"/>
          <w:szCs w:val="21"/>
        </w:rPr>
        <w:t>大专以上学历或具备同等知识水平与能力</w:t>
      </w:r>
    </w:p>
    <w:p>
      <w:pPr>
        <w:pStyle w:val="1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Chars="0"/>
        <w:jc w:val="left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sz w:val="21"/>
          <w:szCs w:val="21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1"/>
          <w:szCs w:val="21"/>
        </w:rPr>
        <w:t>年龄25岁以上，至少三年以上工作经验</w:t>
      </w:r>
    </w:p>
    <w:p>
      <w:pPr>
        <w:pStyle w:val="1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Chars="0"/>
        <w:jc w:val="left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sz w:val="21"/>
          <w:szCs w:val="21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1"/>
          <w:szCs w:val="21"/>
        </w:rPr>
        <w:t>形象端正，气质高雅，正直、乐观、严谨，有责任心</w:t>
      </w:r>
    </w:p>
    <w:p>
      <w:pPr>
        <w:pStyle w:val="1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Chars="0"/>
        <w:jc w:val="left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sz w:val="21"/>
          <w:szCs w:val="21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sz w:val="21"/>
          <w:szCs w:val="21"/>
        </w:rPr>
        <w:t>出色的表达能力和学习能力</w:t>
      </w:r>
    </w:p>
    <w:p>
      <w:pPr>
        <w:pStyle w:val="5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</w:pPr>
      <w:r>
        <w:rPr>
          <w:rStyle w:val="7"/>
          <w:rFonts w:ascii="微软雅黑" w:hAnsi="微软雅黑" w:eastAsia="微软雅黑" w:cs="Helvetica"/>
          <w:b w:val="0"/>
          <w:color w:val="0000FF"/>
          <w:kern w:val="2"/>
          <w:sz w:val="21"/>
          <w:szCs w:val="21"/>
        </w:rPr>
        <w:t>结业要求：</w:t>
      </w: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  <w:t>学习结束后，学院对学员有系统而严格的考核和要求，包括</w:t>
      </w:r>
    </w:p>
    <w:p>
      <w:pPr>
        <w:pStyle w:val="5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  <w:t>知识的专业度、系统性测试</w:t>
      </w:r>
    </w:p>
    <w:p>
      <w:pPr>
        <w:pStyle w:val="5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  <w:t>授课经验与能力测试，每个学员授课时数不少于8小时，提供授课照片、视频和录音。</w:t>
      </w:r>
    </w:p>
    <w:p>
      <w:pPr>
        <w:pStyle w:val="5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</w:pPr>
      <w:r>
        <w:rPr>
          <w:rFonts w:ascii="微软雅黑" w:hAnsi="微软雅黑" w:eastAsia="微软雅黑" w:cs="Helvetica"/>
          <w:bCs/>
          <w:color w:val="3F3F3F" w:themeColor="text1" w:themeTint="BF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60960</wp:posOffset>
            </wp:positionV>
            <wp:extent cx="1066165" cy="1057910"/>
            <wp:effectExtent l="0" t="0" r="635" b="8890"/>
            <wp:wrapSquare wrapText="bothSides"/>
            <wp:docPr id="10" name="图片 9" descr="千千二微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千千二微码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5360" t="5556" r="5307" b="6151"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  <w:t>考核不合格不颁发结业证书，但可免费复训，继续考核。</w:t>
      </w:r>
    </w:p>
    <w:p>
      <w:pPr>
        <w:pStyle w:val="5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Style w:val="7"/>
          <w:rFonts w:hint="eastAsia" w:ascii="微软雅黑" w:hAnsi="微软雅黑" w:eastAsia="微软雅黑" w:cs="Helvetica"/>
          <w:color w:val="3F3F3F" w:themeColor="text1" w:themeTint="BF"/>
          <w:sz w:val="21"/>
          <w:szCs w:val="21"/>
        </w:rPr>
      </w:pP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  <w:t>我们对毕业学员的水平和能力负责。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Style w:val="7"/>
          <w:rFonts w:hint="eastAsia" w:ascii="微软雅黑" w:hAnsi="微软雅黑" w:eastAsia="微软雅黑" w:cs="Helvetica"/>
          <w:color w:val="3F3F3F" w:themeColor="text1" w:themeTint="BF"/>
          <w:sz w:val="21"/>
          <w:szCs w:val="21"/>
        </w:rPr>
      </w:pPr>
    </w:p>
    <w:p>
      <w:pPr>
        <w:spacing w:line="500" w:lineRule="exact"/>
        <w:jc w:val="left"/>
        <w:rPr>
          <w:rStyle w:val="7"/>
          <w:rFonts w:hint="eastAsia" w:ascii="微软雅黑" w:hAnsi="微软雅黑" w:eastAsia="微软雅黑" w:cs="Helvetica"/>
          <w:color w:val="3F3F3F" w:themeColor="text1" w:themeTint="BF"/>
          <w:sz w:val="21"/>
          <w:szCs w:val="21"/>
        </w:rPr>
      </w:pP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21"/>
          <w:szCs w:val="21"/>
        </w:rPr>
        <w:t>关于</w:t>
      </w: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21"/>
          <w:szCs w:val="21"/>
          <w:lang w:eastAsia="zh-CN"/>
        </w:rPr>
        <w:t>开班</w:t>
      </w:r>
      <w:r>
        <w:rPr>
          <w:rStyle w:val="7"/>
          <w:rFonts w:hint="eastAsia" w:ascii="微软雅黑" w:hAnsi="微软雅黑" w:eastAsia="微软雅黑" w:cs="Helvetica"/>
          <w:color w:val="3F3F3F" w:themeColor="text1" w:themeTint="BF"/>
          <w:sz w:val="21"/>
          <w:szCs w:val="21"/>
        </w:rPr>
        <w:t>信息—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 w:line="500" w:lineRule="exact"/>
        <w:ind w:left="0"/>
        <w:rPr>
          <w:rStyle w:val="7"/>
          <w:rFonts w:ascii="微软雅黑" w:hAnsi="微软雅黑" w:eastAsia="微软雅黑" w:cs="Helvetica"/>
          <w:color w:val="3F3F3F" w:themeColor="text1" w:themeTint="BF"/>
          <w:kern w:val="2"/>
          <w:sz w:val="21"/>
          <w:szCs w:val="21"/>
        </w:rPr>
      </w:pPr>
      <w:r>
        <w:rPr>
          <w:rStyle w:val="7"/>
          <w:rFonts w:ascii="微软雅黑" w:hAnsi="微软雅黑" w:eastAsia="微软雅黑" w:cs="Helvetica"/>
          <w:color w:val="3F3F3F" w:themeColor="text1" w:themeTint="BF"/>
          <w:kern w:val="2"/>
          <w:sz w:val="21"/>
          <w:szCs w:val="21"/>
        </w:rPr>
        <w:t>开班时间：</w:t>
      </w:r>
      <w:r>
        <w:rPr>
          <w:rStyle w:val="7"/>
          <w:rFonts w:ascii="微软雅黑" w:hAnsi="微软雅黑" w:eastAsia="微软雅黑" w:cs="Helvetica"/>
          <w:b w:val="0"/>
          <w:bCs w:val="0"/>
          <w:color w:val="3F3F3F" w:themeColor="text1" w:themeTint="BF"/>
          <w:kern w:val="2"/>
          <w:sz w:val="21"/>
          <w:szCs w:val="21"/>
        </w:rPr>
        <w:t xml:space="preserve"> </w:t>
      </w:r>
      <w:r>
        <w:rPr>
          <w:rStyle w:val="7"/>
          <w:rFonts w:hint="eastAsia" w:ascii="微软雅黑" w:hAnsi="微软雅黑" w:eastAsia="微软雅黑" w:cs="Helvetica"/>
          <w:b w:val="0"/>
          <w:bCs w:val="0"/>
          <w:color w:val="3F3F3F" w:themeColor="text1" w:themeTint="BF"/>
          <w:kern w:val="2"/>
          <w:sz w:val="21"/>
          <w:szCs w:val="21"/>
          <w:lang w:val="en-US" w:eastAsia="zh-CN"/>
        </w:rPr>
        <w:t>2018年4月14-15日,5月12-13，25-26日 ，6月9-10日（均为周六、日）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 w:line="500" w:lineRule="exact"/>
        <w:ind w:left="0"/>
        <w:rPr>
          <w:rStyle w:val="7"/>
          <w:rFonts w:ascii="微软雅黑" w:hAnsi="微软雅黑" w:eastAsia="微软雅黑" w:cs="Helvetica"/>
          <w:color w:val="3F3F3F" w:themeColor="text1" w:themeTint="BF"/>
          <w:kern w:val="2"/>
          <w:sz w:val="21"/>
          <w:szCs w:val="21"/>
        </w:rPr>
      </w:pPr>
      <w:r>
        <w:rPr>
          <w:rStyle w:val="7"/>
          <w:rFonts w:ascii="微软雅黑" w:hAnsi="微软雅黑" w:eastAsia="微软雅黑" w:cs="Helvetica"/>
          <w:color w:val="3F3F3F" w:themeColor="text1" w:themeTint="BF"/>
          <w:kern w:val="2"/>
          <w:sz w:val="21"/>
          <w:szCs w:val="21"/>
        </w:rPr>
        <w:t>报名学费： </w:t>
      </w: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  <w:t>1</w:t>
      </w: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  <w:lang w:val="en-US" w:eastAsia="zh-CN"/>
        </w:rPr>
        <w:t>8000</w:t>
      </w: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  <w:t>元/人（含教材、茶点、</w:t>
      </w: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  <w:lang w:eastAsia="zh-CN"/>
        </w:rPr>
        <w:t>专业评审费、</w:t>
      </w: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  <w:t>结业证书</w:t>
      </w: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  <w:lang w:eastAsia="zh-CN"/>
        </w:rPr>
        <w:t>、学习工具、成长计划指导</w:t>
      </w: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  <w:t>）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 w:line="500" w:lineRule="exact"/>
        <w:ind w:left="0"/>
        <w:rPr>
          <w:rStyle w:val="7"/>
          <w:rFonts w:ascii="微软雅黑" w:hAnsi="微软雅黑" w:eastAsia="微软雅黑" w:cs="Helvetica"/>
          <w:color w:val="3F3F3F" w:themeColor="text1" w:themeTint="BF"/>
          <w:kern w:val="2"/>
          <w:sz w:val="21"/>
          <w:szCs w:val="21"/>
        </w:rPr>
      </w:pPr>
      <w:r>
        <w:rPr>
          <w:rStyle w:val="7"/>
          <w:rFonts w:ascii="微软雅黑" w:hAnsi="微软雅黑" w:eastAsia="微软雅黑" w:cs="Helvetica"/>
          <w:color w:val="3F3F3F" w:themeColor="text1" w:themeTint="BF"/>
          <w:kern w:val="2"/>
          <w:sz w:val="21"/>
          <w:szCs w:val="21"/>
        </w:rPr>
        <w:t>报名方式：</w:t>
      </w:r>
      <w:r>
        <w:rPr>
          <w:rStyle w:val="7"/>
          <w:rFonts w:hint="eastAsia" w:ascii="微软雅黑" w:hAnsi="微软雅黑" w:eastAsia="微软雅黑" w:cs="Helvetica"/>
          <w:color w:val="3F3F3F" w:themeColor="text1" w:themeTint="BF"/>
          <w:kern w:val="2"/>
          <w:sz w:val="21"/>
          <w:szCs w:val="21"/>
          <w:lang w:val="en-US" w:eastAsia="zh-CN"/>
        </w:rPr>
        <w:t xml:space="preserve"> </w:t>
      </w: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  <w:t>手</w:t>
      </w: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  <w:t>机/微信：13823721445</w:t>
      </w: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  <w:lang w:val="en-US" w:eastAsia="zh-CN"/>
        </w:rPr>
        <w:t xml:space="preserve">   </w:t>
      </w:r>
      <w:r>
        <w:rPr>
          <w:rStyle w:val="7"/>
          <w:rFonts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  <w:t>0755-82409636</w:t>
      </w:r>
      <w:r>
        <w:rPr>
          <w:rStyle w:val="7"/>
          <w:rFonts w:hint="eastAsia" w:ascii="微软雅黑" w:hAnsi="微软雅黑" w:eastAsia="微软雅黑" w:cs="Helvetica"/>
          <w:b w:val="0"/>
          <w:color w:val="3F3F3F" w:themeColor="text1" w:themeTint="BF"/>
          <w:kern w:val="2"/>
          <w:sz w:val="21"/>
          <w:szCs w:val="21"/>
        </w:rPr>
        <w:t xml:space="preserve"> 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 w:line="500" w:lineRule="exact"/>
        <w:ind w:left="0"/>
        <w:rPr>
          <w:rFonts w:hint="eastAsia" w:ascii="微软雅黑" w:hAnsi="微软雅黑" w:eastAsia="微软雅黑" w:cs="Helvetica"/>
          <w:bCs/>
          <w:color w:val="3F3F3F" w:themeColor="text1" w:themeTint="BF"/>
          <w:kern w:val="2"/>
          <w:sz w:val="21"/>
          <w:szCs w:val="21"/>
          <w:lang w:val="en-US" w:eastAsia="zh-CN"/>
        </w:rPr>
      </w:pPr>
      <w:r>
        <w:rPr>
          <w:rStyle w:val="7"/>
          <w:rFonts w:hint="eastAsia" w:ascii="微软雅黑" w:hAnsi="微软雅黑" w:eastAsia="微软雅黑" w:cs="Helvetica"/>
          <w:color w:val="3F3F3F" w:themeColor="text1" w:themeTint="BF"/>
          <w:kern w:val="2"/>
          <w:sz w:val="21"/>
          <w:szCs w:val="21"/>
          <w:lang w:eastAsia="zh-CN"/>
        </w:rPr>
        <w:t>报名流程：</w:t>
      </w:r>
      <w:r>
        <w:rPr>
          <w:rStyle w:val="7"/>
          <w:rFonts w:hint="eastAsia" w:ascii="微软雅黑" w:hAnsi="微软雅黑" w:eastAsia="微软雅黑" w:cs="Helvetica"/>
          <w:color w:val="3F3F3F" w:themeColor="text1" w:themeTint="BF"/>
          <w:kern w:val="2"/>
          <w:sz w:val="21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Helvetica"/>
          <w:bCs/>
          <w:color w:val="3F3F3F" w:themeColor="text1" w:themeTint="BF"/>
          <w:kern w:val="2"/>
          <w:sz w:val="21"/>
          <w:szCs w:val="21"/>
          <w:lang w:eastAsia="zh-CN"/>
        </w:rPr>
        <w:t>提交报名表发至邮箱：</w:t>
      </w:r>
      <w:r>
        <w:rPr>
          <w:rFonts w:hint="eastAsia" w:ascii="微软雅黑" w:hAnsi="微软雅黑" w:eastAsia="微软雅黑" w:cs="Helvetica"/>
          <w:bCs/>
          <w:color w:val="3F3F3F" w:themeColor="text1" w:themeTint="BF"/>
          <w:kern w:val="2"/>
          <w:sz w:val="21"/>
          <w:szCs w:val="21"/>
          <w:lang w:val="en-US" w:eastAsia="zh-CN"/>
        </w:rPr>
        <w:t>929272129</w:t>
      </w:r>
      <w:r>
        <w:rPr>
          <w:rFonts w:hint="eastAsia" w:ascii="微软雅黑" w:hAnsi="微软雅黑" w:eastAsia="微软雅黑" w:cs="Helvetica"/>
          <w:bCs/>
          <w:color w:val="3F3F3F" w:themeColor="text1" w:themeTint="BF"/>
          <w:kern w:val="2"/>
          <w:sz w:val="21"/>
          <w:szCs w:val="21"/>
          <w:lang w:eastAsia="zh-CN"/>
        </w:rPr>
        <w:t>@qq.co</w:t>
      </w:r>
      <w:r>
        <w:rPr>
          <w:rFonts w:hint="eastAsia" w:ascii="微软雅黑" w:hAnsi="微软雅黑" w:eastAsia="微软雅黑" w:cs="Helvetica"/>
          <w:bCs/>
          <w:color w:val="3F3F3F" w:themeColor="text1" w:themeTint="BF"/>
          <w:kern w:val="2"/>
          <w:sz w:val="21"/>
          <w:szCs w:val="21"/>
          <w:lang w:val="en-US" w:eastAsia="zh-CN"/>
        </w:rPr>
        <w:t>m.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="-360" w:leftChars="0"/>
        <w:rPr>
          <w:rFonts w:hint="eastAsia" w:ascii="微软雅黑" w:hAnsi="微软雅黑" w:eastAsia="微软雅黑" w:cs="Helvetica"/>
          <w:bCs/>
          <w:color w:val="3F3F3F" w:themeColor="text1" w:themeTint="BF"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Helvetica"/>
          <w:bCs/>
          <w:color w:val="3F3F3F" w:themeColor="text1" w:themeTint="BF"/>
          <w:kern w:val="2"/>
          <w:sz w:val="21"/>
          <w:szCs w:val="21"/>
          <w:lang w:val="en-US" w:eastAsia="zh-CN"/>
        </w:rPr>
        <w:t>---------------------------------------------------------------------------------------------------------------</w:t>
      </w:r>
    </w:p>
    <w:tbl>
      <w:tblPr>
        <w:tblStyle w:val="10"/>
        <w:tblW w:w="10439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3564"/>
        <w:gridCol w:w="2535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439" w:type="dxa"/>
            <w:gridSpan w:val="4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center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Helvetica"/>
                <w:b/>
                <w:bCs w:val="0"/>
                <w:color w:val="3F3F3F" w:themeColor="text1" w:themeTint="BF"/>
                <w:kern w:val="2"/>
                <w:sz w:val="32"/>
                <w:szCs w:val="32"/>
                <w:vertAlign w:val="baseline"/>
                <w:lang w:val="en-US" w:eastAsia="zh-CN"/>
              </w:rPr>
              <w:t>报 名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0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center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  <w:t>学员姓名</w:t>
            </w:r>
          </w:p>
        </w:tc>
        <w:tc>
          <w:tcPr>
            <w:tcW w:w="3564" w:type="dxa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center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  <w:t>出生年月</w:t>
            </w:r>
          </w:p>
        </w:tc>
        <w:tc>
          <w:tcPr>
            <w:tcW w:w="2536" w:type="dxa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0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center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  <w:t>教育背景</w:t>
            </w:r>
          </w:p>
        </w:tc>
        <w:tc>
          <w:tcPr>
            <w:tcW w:w="3564" w:type="dxa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center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  <w:t>最高学历</w:t>
            </w:r>
          </w:p>
        </w:tc>
        <w:tc>
          <w:tcPr>
            <w:tcW w:w="2536" w:type="dxa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0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center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  <w:t>就职公司</w:t>
            </w:r>
          </w:p>
        </w:tc>
        <w:tc>
          <w:tcPr>
            <w:tcW w:w="3564" w:type="dxa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center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  <w:t>部门</w:t>
            </w:r>
            <w:r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val="en-US" w:eastAsia="zh-CN"/>
              </w:rPr>
              <w:t>/岗位</w:t>
            </w:r>
          </w:p>
        </w:tc>
        <w:tc>
          <w:tcPr>
            <w:tcW w:w="2536" w:type="dxa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80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center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  <w:t>自我介绍</w:t>
            </w:r>
          </w:p>
        </w:tc>
        <w:tc>
          <w:tcPr>
            <w:tcW w:w="8635" w:type="dxa"/>
            <w:gridSpan w:val="3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0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center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  <w:t>工作经验</w:t>
            </w:r>
          </w:p>
        </w:tc>
        <w:tc>
          <w:tcPr>
            <w:tcW w:w="8635" w:type="dxa"/>
            <w:gridSpan w:val="3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0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center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  <w:t>个人专长</w:t>
            </w:r>
          </w:p>
        </w:tc>
        <w:tc>
          <w:tcPr>
            <w:tcW w:w="8635" w:type="dxa"/>
            <w:gridSpan w:val="3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80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center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  <w:t>学习目的</w:t>
            </w:r>
          </w:p>
        </w:tc>
        <w:tc>
          <w:tcPr>
            <w:tcW w:w="8635" w:type="dxa"/>
            <w:gridSpan w:val="3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500" w:lineRule="exact"/>
              <w:rPr>
                <w:rFonts w:hint="eastAsia" w:ascii="微软雅黑" w:hAnsi="微软雅黑" w:eastAsia="微软雅黑" w:cs="Helvetica"/>
                <w:bCs/>
                <w:color w:val="3F3F3F" w:themeColor="text1" w:themeTint="BF"/>
                <w:kern w:val="2"/>
                <w:vertAlign w:val="baseline"/>
                <w:lang w:eastAsia="zh-CN"/>
              </w:rPr>
            </w:pPr>
          </w:p>
        </w:tc>
      </w:tr>
    </w:tbl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 w:cs="Helvetica"/>
          <w:bCs/>
          <w:color w:val="3F3F3F" w:themeColor="text1" w:themeTint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343504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  <w:lang w:val="en-US" w:eastAsia="zh-CN"/>
          </w:rPr>
          <w:t>咨询电话/微信：13823721445  官网：</w:t>
        </w:r>
        <w:r>
          <w:rPr>
            <w:rFonts w:hint="eastAsia"/>
            <w:lang w:val="en-US" w:eastAsia="zh-CN"/>
          </w:rPr>
          <w:fldChar w:fldCharType="begin"/>
        </w:r>
        <w:r>
          <w:rPr>
            <w:rFonts w:hint="eastAsia"/>
            <w:lang w:val="en-US" w:eastAsia="zh-CN"/>
          </w:rPr>
          <w:instrText xml:space="preserve"> HYPERLINK "http://www.qqliyi.com" </w:instrText>
        </w:r>
        <w:r>
          <w:rPr>
            <w:rFonts w:hint="eastAsia"/>
            <w:lang w:val="en-US" w:eastAsia="zh-CN"/>
          </w:rPr>
          <w:fldChar w:fldCharType="separate"/>
        </w:r>
        <w:r>
          <w:rPr>
            <w:rStyle w:val="8"/>
            <w:rFonts w:hint="eastAsia"/>
            <w:lang w:val="en-US" w:eastAsia="zh-CN"/>
          </w:rPr>
          <w:t>www.qqliyi.com</w:t>
        </w:r>
        <w:r>
          <w:rPr>
            <w:rFonts w:hint="eastAsia"/>
            <w:lang w:val="en-US" w:eastAsia="zh-CN"/>
          </w:rPr>
          <w:fldChar w:fldCharType="end"/>
        </w:r>
        <w:r>
          <w:rPr>
            <w:rFonts w:hint="eastAsia"/>
            <w:lang w:val="en-US" w:eastAsia="zh-CN"/>
          </w:rPr>
          <w:t xml:space="preserve"> 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b w:val="0"/>
        <w:bCs w:val="0"/>
        <w:color w:val="3F3F3F" w:themeColor="text1" w:themeTint="BF"/>
        <w:lang w:eastAsia="zh-CN"/>
      </w:rPr>
    </w:pPr>
    <w:r>
      <w:rPr>
        <w:rFonts w:hint="eastAsia"/>
        <w:b w:val="0"/>
        <w:bCs w:val="0"/>
        <w:color w:val="3F3F3F" w:themeColor="text1" w:themeTint="BF"/>
        <w:lang w:eastAsia="zh-CN"/>
      </w:rPr>
      <w:t>千千礼仪</w:t>
    </w:r>
    <w:r>
      <w:rPr>
        <w:rFonts w:hint="eastAsia"/>
        <w:b w:val="0"/>
        <w:bCs w:val="0"/>
        <w:color w:val="3F3F3F" w:themeColor="text1" w:themeTint="BF"/>
        <w:lang w:val="en-US" w:eastAsia="zh-CN"/>
      </w:rPr>
      <w:t>2018年</w:t>
    </w:r>
    <w:r>
      <w:rPr>
        <w:rFonts w:hint="eastAsia"/>
        <w:b w:val="0"/>
        <w:bCs w:val="0"/>
        <w:color w:val="3F3F3F" w:themeColor="text1" w:themeTint="BF"/>
        <w:lang w:eastAsia="zh-CN"/>
      </w:rPr>
      <w:t>“</w:t>
    </w:r>
    <w:r>
      <w:rPr>
        <w:rFonts w:hint="eastAsia"/>
        <w:b w:val="0"/>
        <w:bCs w:val="0"/>
        <w:color w:val="3F3F3F" w:themeColor="text1" w:themeTint="BF"/>
        <w:lang w:val="en-US" w:eastAsia="zh-CN"/>
      </w:rPr>
      <w:t>8+365</w:t>
    </w:r>
    <w:r>
      <w:rPr>
        <w:rFonts w:hint="eastAsia"/>
        <w:b w:val="0"/>
        <w:bCs w:val="0"/>
        <w:color w:val="3F3F3F" w:themeColor="text1" w:themeTint="BF"/>
        <w:lang w:eastAsia="zh-CN"/>
      </w:rPr>
      <w:t>”讲师成长计划</w:t>
    </w:r>
    <w:r>
      <w:rPr>
        <w:rFonts w:hint="eastAsia"/>
        <w:b w:val="0"/>
        <w:bCs w:val="0"/>
        <w:color w:val="3F3F3F" w:themeColor="text1" w:themeTint="BF"/>
        <w:lang w:val="en-US" w:eastAsia="zh-CN"/>
      </w:rPr>
      <w:t xml:space="preserve"> 3.0版                                                          第六期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510E"/>
    <w:multiLevelType w:val="multilevel"/>
    <w:tmpl w:val="3A78510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A236B74"/>
    <w:multiLevelType w:val="multilevel"/>
    <w:tmpl w:val="4A236B7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DC5479A"/>
    <w:multiLevelType w:val="multilevel"/>
    <w:tmpl w:val="4DC547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0342BCF"/>
    <w:multiLevelType w:val="multilevel"/>
    <w:tmpl w:val="50342BC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A6EB38D"/>
    <w:multiLevelType w:val="singleLevel"/>
    <w:tmpl w:val="5A6EB38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35"/>
    <w:rsid w:val="00010735"/>
    <w:rsid w:val="00031D8E"/>
    <w:rsid w:val="000B47CF"/>
    <w:rsid w:val="000D502E"/>
    <w:rsid w:val="000D713D"/>
    <w:rsid w:val="000E5DE1"/>
    <w:rsid w:val="00101C67"/>
    <w:rsid w:val="001E3400"/>
    <w:rsid w:val="00262179"/>
    <w:rsid w:val="002C3DFF"/>
    <w:rsid w:val="002F6C2E"/>
    <w:rsid w:val="00302660"/>
    <w:rsid w:val="003D4F24"/>
    <w:rsid w:val="003F6E97"/>
    <w:rsid w:val="004001A9"/>
    <w:rsid w:val="00420CDF"/>
    <w:rsid w:val="004435CA"/>
    <w:rsid w:val="004C7B2E"/>
    <w:rsid w:val="004D0614"/>
    <w:rsid w:val="004F7364"/>
    <w:rsid w:val="0053345B"/>
    <w:rsid w:val="005F4B7B"/>
    <w:rsid w:val="0069216A"/>
    <w:rsid w:val="00697905"/>
    <w:rsid w:val="006D7F23"/>
    <w:rsid w:val="00734975"/>
    <w:rsid w:val="009058DE"/>
    <w:rsid w:val="00946FD1"/>
    <w:rsid w:val="00A429CD"/>
    <w:rsid w:val="00B61C6E"/>
    <w:rsid w:val="00BA7A4E"/>
    <w:rsid w:val="00BB090E"/>
    <w:rsid w:val="00BC3834"/>
    <w:rsid w:val="00BE256B"/>
    <w:rsid w:val="00C74B7A"/>
    <w:rsid w:val="00CD34C1"/>
    <w:rsid w:val="00E84C1C"/>
    <w:rsid w:val="00F17B70"/>
    <w:rsid w:val="00FA2EA0"/>
    <w:rsid w:val="00FC7CB0"/>
    <w:rsid w:val="048C6C42"/>
    <w:rsid w:val="0845105B"/>
    <w:rsid w:val="0972676C"/>
    <w:rsid w:val="0A4F71E8"/>
    <w:rsid w:val="0E6D6644"/>
    <w:rsid w:val="141574A4"/>
    <w:rsid w:val="1CFB7178"/>
    <w:rsid w:val="29276649"/>
    <w:rsid w:val="2C8F75EF"/>
    <w:rsid w:val="30273A9A"/>
    <w:rsid w:val="403C5599"/>
    <w:rsid w:val="4D18762D"/>
    <w:rsid w:val="4D2321A5"/>
    <w:rsid w:val="4FDC4930"/>
    <w:rsid w:val="52C00488"/>
    <w:rsid w:val="580315D1"/>
    <w:rsid w:val="5AA2539C"/>
    <w:rsid w:val="5CAD483B"/>
    <w:rsid w:val="5F7C2062"/>
    <w:rsid w:val="61D069AD"/>
    <w:rsid w:val="655E5FE6"/>
    <w:rsid w:val="67A87C91"/>
    <w:rsid w:val="716C1FA3"/>
    <w:rsid w:val="7551455C"/>
    <w:rsid w:val="79B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apple-converted-space"/>
    <w:basedOn w:val="6"/>
    <w:qFormat/>
    <w:uiPriority w:val="0"/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CC0FD-64DA-4562-B65D-5ECBC42C3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2399</Words>
  <Characters>2629</Characters>
  <Lines>19</Lines>
  <Paragraphs>5</Paragraphs>
  <ScaleCrop>false</ScaleCrop>
  <LinksUpToDate>false</LinksUpToDate>
  <CharactersWithSpaces>2653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2017-07-20T07:57:00Z</dcterms:created>
  <dc:creator>apple</dc:creator>
  <cp:lastModifiedBy>千千礼仪雅波老师助理</cp:lastModifiedBy>
  <dcterms:modified xsi:type="dcterms:W3CDTF">2018-02-23T02:36:18Z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