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20" w:line="380" w:lineRule="exact"/>
        <w:jc w:val="center"/>
        <w:rPr>
          <w:rFonts w:ascii="微软雅黑" w:hAnsi="微软雅黑" w:eastAsia="微软雅黑" w:cs="Arial Unicode MS"/>
          <w:b/>
          <w:color w:val="548DD4" w:themeColor="text2" w:themeTint="99"/>
          <w:kern w:val="0"/>
          <w:sz w:val="32"/>
          <w:szCs w:val="32"/>
        </w:rPr>
      </w:pPr>
      <w:r>
        <w:rPr>
          <w:rFonts w:hint="eastAsia" w:ascii="微软雅黑" w:hAnsi="微软雅黑" w:eastAsia="微软雅黑" w:cs="Arial Unicode MS"/>
          <w:b/>
          <w:color w:val="548DD4" w:themeColor="text2" w:themeTint="99"/>
          <w:kern w:val="0"/>
          <w:sz w:val="32"/>
          <w:szCs w:val="32"/>
        </w:rPr>
        <w:t>大数据构建与分析在绩效监控中的应用</w:t>
      </w:r>
    </w:p>
    <w:p>
      <w:pPr>
        <w:adjustRightInd w:val="0"/>
        <w:snapToGrid w:val="0"/>
        <w:spacing w:line="380" w:lineRule="exact"/>
        <w:rPr>
          <w:rFonts w:ascii="微软雅黑" w:hAnsi="微软雅黑" w:eastAsia="微软雅黑"/>
          <w:b/>
          <w:szCs w:val="21"/>
        </w:rPr>
      </w:pPr>
    </w:p>
    <w:p>
      <w:pPr>
        <w:autoSpaceDE w:val="0"/>
        <w:autoSpaceDN w:val="0"/>
        <w:adjustRightInd w:val="0"/>
        <w:spacing w:line="380" w:lineRule="exact"/>
        <w:ind w:right="-630" w:rightChars="-300"/>
        <w:rPr>
          <w:rFonts w:ascii="微软雅黑" w:hAnsi="微软雅黑" w:eastAsia="微软雅黑" w:cs="Arial Unicode MS"/>
          <w:color w:val="000000"/>
          <w:szCs w:val="21"/>
        </w:rPr>
      </w:pPr>
      <w:r>
        <w:rPr>
          <w:rFonts w:hint="eastAsia" w:ascii="微软雅黑" w:hAnsi="微软雅黑" w:eastAsia="微软雅黑"/>
          <w:b/>
          <w:szCs w:val="21"/>
        </w:rPr>
        <w:t>【培训对象】</w:t>
      </w:r>
      <w:r>
        <w:rPr>
          <w:rFonts w:hint="eastAsia" w:ascii="微软雅黑" w:hAnsi="微软雅黑" w:eastAsia="微软雅黑" w:cs="Arial Unicode MS"/>
          <w:color w:val="000000"/>
          <w:szCs w:val="21"/>
        </w:rPr>
        <w:t>企、事业单位董事长、总经理、人力资源总监、人力资源经理、绩效、薪酬专员等</w:t>
      </w:r>
    </w:p>
    <w:p>
      <w:pPr>
        <w:autoSpaceDE w:val="0"/>
        <w:autoSpaceDN w:val="0"/>
        <w:adjustRightInd w:val="0"/>
        <w:spacing w:line="380" w:lineRule="exact"/>
        <w:ind w:right="-630" w:rightChars="-300"/>
        <w:rPr>
          <w:rFonts w:ascii="微软雅黑" w:hAnsi="微软雅黑" w:eastAsia="微软雅黑"/>
          <w:szCs w:val="21"/>
        </w:rPr>
      </w:pPr>
      <w:r>
        <w:rPr>
          <w:rFonts w:hint="eastAsia" w:ascii="微软雅黑" w:hAnsi="微软雅黑" w:eastAsia="微软雅黑"/>
          <w:b/>
          <w:szCs w:val="21"/>
        </w:rPr>
        <w:t>【课程费用】</w:t>
      </w:r>
      <w:r>
        <w:rPr>
          <w:rFonts w:hint="eastAsia" w:ascii="微软雅黑" w:hAnsi="微软雅黑" w:eastAsia="微软雅黑"/>
          <w:szCs w:val="21"/>
        </w:rPr>
        <w:t>RMB</w:t>
      </w:r>
      <w:r>
        <w:rPr>
          <w:rFonts w:hint="eastAsia" w:ascii="微软雅黑" w:hAnsi="微软雅黑" w:eastAsia="微软雅黑"/>
          <w:b/>
          <w:bCs/>
          <w:szCs w:val="21"/>
        </w:rPr>
        <w:t xml:space="preserve"> </w:t>
      </w:r>
      <w:r>
        <w:rPr>
          <w:rFonts w:hint="eastAsia" w:ascii="微软雅黑" w:hAnsi="微软雅黑" w:eastAsia="微软雅黑" w:cs="Arial Unicode MS"/>
          <w:color w:val="000000"/>
          <w:szCs w:val="21"/>
        </w:rPr>
        <w:t>3800元/人/2天（包含：课程资料费、午餐、茶点、发票）</w:t>
      </w:r>
    </w:p>
    <w:p>
      <w:pPr>
        <w:spacing w:line="380" w:lineRule="exact"/>
        <w:ind w:firstLine="210" w:firstLineChars="100"/>
        <w:rPr>
          <w:rFonts w:ascii="微软雅黑" w:hAnsi="微软雅黑" w:eastAsia="微软雅黑"/>
          <w:color w:val="943734" w:themeColor="accent2" w:themeShade="BF"/>
          <w:szCs w:val="21"/>
        </w:rPr>
      </w:pPr>
      <w:r>
        <w:rPr>
          <w:rFonts w:ascii="微软雅黑" w:hAnsi="微软雅黑" w:eastAsia="微软雅黑"/>
          <w:color w:val="943734" w:themeColor="accent2" w:themeShade="BF"/>
          <w:szCs w:val="21"/>
        </w:rPr>
        <w:pict>
          <v:shape id="直接箭头连接符 3" o:spid="_x0000_s1026" o:spt="32" type="#_x0000_t32" style="position:absolute;left:0pt;margin-left:1.7pt;margin-top:27.15pt;height:0pt;width:486.75pt;z-index:251658240;mso-width-relative:page;mso-height-relative:page;" filled="f" stroked="t" coordsize="21600,21600" o:gfxdata="UEsDBAoAAAAAAIdO4kAAAAAAAAAAAAAAAAAEAAAAZHJzL1BLAwQUAAAACACHTuJAzSslX9YAAAAH&#10;AQAADwAAAGRycy9kb3ducmV2LnhtbE2Oy07DMBBF90j8gzVIbFDrNC2BhjiVqMqmSEgNsJ/GkzgQ&#10;j6PYffD3GLGA5X3o3lOszrYXRxp951jBbJqAIK6d7rhV8Pb6NLkH4QOyxt4xKfgiD6vy8qLAXLsT&#10;7+hYhVbEEfY5KjAhDLmUvjZk0U/dQByzxo0WQ5RjK/WIpzhue5kmSSYtdhwfDA60NlR/VgerYKAm&#10;W2/bzeONed6+VJuPtEnfU6Wur2bJA4hA5/BXhh/8iA5lZNq7A2svegXzRSwquF3MQcR4eZctQex/&#10;DVkW8j9/+Q1QSwMEFAAAAAgAh07iQASd/kf2AQAAwAMAAA4AAABkcnMvZTJvRG9jLnhtbK1TS44T&#10;MRDdI3EHy3vS3YHMJ0pnFskMGz6RGA7g2O5uS/7J5Uknl+ACSKyAFbCaPadhhmNQdmcyfDYIsXGX&#10;q1xVr169np1tjSYbGUA5W9NqVFIiLXdC2bamry8vHp1QApFZwbSzsqY7CfRs/vDBrPdTOXad00IG&#10;gkUsTHtf0y5GPy0K4J00DEbOS4vBxgXDIl5DW4jAeqxudDEuy6Oid0H44LgEQO9yCNJ5rt80kseX&#10;TQMyEl1TxBbzGfK5Tmcxn7FpG5jvFN/DYP+AwjBlsemh1JJFRq6C+qOUUTw4cE0ccWcK1zSKyzwD&#10;TlOVv03zqmNe5lmQHPAHmuD/leUvNqtAlKjphBLLDK7o9u31zZsPt18+f3t//f3ru2R/+kgeJ6p6&#10;D1PMWNhV2N/Ar0Kae9sEk744EdlmencHeuU2Eo7Oo+qkOh5jH34XK+4TfYD4VDpDklFTiIGptosL&#10;Zy0u0YUq08s2zyBia0y8S0hdtSV9TU8nuThDGTWaRexjPA4Gts254LQSF0rrlAGhXS90IBuGwjhf&#10;HE/GT/IjfWWeOzG4TydlmRWC3fbvc+dfCiUYSwbdkJJDg6g6ycS5FSTuPJJqUf00gTRSUKIl/izJ&#10;yvKLTOm/eYkwtEUEaQsD78laO7HL68h+lEnGuJd00uHP95x9/+PN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NKyVf1gAAAAcBAAAPAAAAAAAAAAEAIAAAACIAAABkcnMvZG93bnJldi54bWxQSwEC&#10;FAAUAAAACACHTuJABJ3+R/YBAADAAwAADgAAAAAAAAABACAAAAAlAQAAZHJzL2Uyb0RvYy54bWxQ&#10;SwUGAAAAAAYABgBZAQAAjQUAAAAA&#10;">
            <v:path arrowok="t"/>
            <v:fill on="f" focussize="0,0"/>
            <v:stroke color="#EC7524"/>
            <v:imagedata o:title=""/>
            <o:lock v:ext="edit"/>
          </v:shape>
        </w:pict>
      </w:r>
      <w:r>
        <w:rPr>
          <w:rFonts w:hint="eastAsia" w:ascii="微软雅黑" w:hAnsi="微软雅黑" w:eastAsia="微软雅黑"/>
          <w:color w:val="943734" w:themeColor="accent2" w:themeShade="BF"/>
          <w:szCs w:val="21"/>
        </w:rPr>
        <w:t>注：此课程我们可以提供企业内部培训与咨询服务，欢迎来电咨询。</w:t>
      </w:r>
    </w:p>
    <w:p>
      <w:pPr>
        <w:pStyle w:val="4"/>
        <w:spacing w:before="0" w:beforeAutospacing="0" w:after="0" w:afterAutospacing="0" w:line="380" w:lineRule="exact"/>
        <w:rPr>
          <w:rFonts w:hint="default" w:ascii="微软雅黑" w:hAnsi="微软雅黑" w:eastAsia="微软雅黑" w:cs="微软雅黑"/>
          <w:color w:val="1F1F1F"/>
          <w:sz w:val="21"/>
          <w:szCs w:val="21"/>
        </w:rPr>
      </w:pPr>
      <w:r>
        <w:rPr>
          <w:rFonts w:hint="default" w:ascii="微软雅黑" w:hAnsi="微软雅黑" w:eastAsia="微软雅黑" w:cs="微软雅黑"/>
          <w:color w:val="1F1F1F"/>
          <w:sz w:val="21"/>
          <w:szCs w:val="21"/>
        </w:rPr>
        <w:pict>
          <v:shape id="_x0000_s1027" o:spid="_x0000_s1027" o:spt="98" type="#_x0000_t98" style="position:absolute;left:0pt;margin-left:1.7pt;margin-top:15pt;height:40.5pt;width:82.5pt;z-index:251659264;v-text-anchor:middle;mso-width-relative:page;mso-height-relative:page;" filled="f" stroked="t" coordsize="21600,21600" o:gfxdata="UEsDBAoAAAAAAIdO4kAAAAAAAAAAAAAAAAAEAAAAZHJzL1BLAwQUAAAACACHTuJAC44tHtkAAAAJ&#10;AQAADwAAAGRycy9kb3ducmV2LnhtbE2PwW7CMBBE75X6D9ZW6g1saEObNA5CqJV6bUD06sTbJDRe&#10;h9iB0K+vOcFtVjOaeZsuR9OyI/ausSRhNhXAkEqrG6okbDcfk1dgzivSqrWEEs7oYJnd36Uq0fZE&#10;X3jMfcVCCblESai97xLOXVmjUW5qO6Tg/djeKB/OvuK6V6dQblo+F2LBjWooLNSqw3WN5W8+GAnv&#10;3/vt+bMbV8U+36ybv9wMh8VOyseHmXgD5nH01zBc8AM6ZIGpsANpx1oJk+glJCXMn2NgFz+Kn4AV&#10;QYgoBp6l/PaD7B9QSwMEFAAAAAgAh07iQMTPrOtgAgAAkQQAAA4AAABkcnMvZTJvRG9jLnhtbK1U&#10;y24TMRTdI/EPlvd0ZkpKyyhJFSUqQopopIBY33jsxJJf2E4mzT/wE6xQf4AVn1O+g2vPpCmPFSIL&#10;5/r6PnyOz53h9V4rsuM+SGtGtDorKeGG2Uaa9Yh+eH/z4oqSEME0oKzhI3rHA70eP382bF3Nz+3G&#10;qoZ7gkVMqFs3opsYXV0UgW24hnBmHTd4KKzXEHHr10XjocXqWhXnZfmqaK1vnLeMh4DeWXdIx7m+&#10;EJzFWyECj0SNKN4t5tXndZXWYjyEeu3BbSTrrwH/cAsN0mDTx1IziEC2Xv5RSkvmbbAinjGrCyuE&#10;ZDxjQDRV+Rua5QYcz1iQnOAeaQr/ryx7t1t4Iht8u3NKDGh8ox9f7x8+f3v4/oWgDwlqXagxbukW&#10;vt8FNBPavfA6/SMOss+k3j2SyveRMHRW5eDy8gK5Z3h2UQ1eoo1lilO28yG+4VaTZCA06+XBmghq&#10;iVwplXmF3TzELu0YnhobeyOVQj/UypA2obgsUy9ALQkFEU3tEF0wa0pArVGkLPpcMlglm5SesoNf&#10;r6bKkx2gUAazq+m06m/5S1jqPYOw6eLyUQqDWsuIOlZSj+hVmX59tjIINRHYUZasuF/tMSeZK9vc&#10;If3edroMjt1I7DCHEBfgUYgIBYcr3uIilEV8trcoQZoOf/On+EzigZIWhY3YP23Bc0rUW4PKeV0N&#10;BmkS8gYN/9S7OnrNVk8tUlHh+DqWzRQb1dEU3uqPOHuT1A2PwDC8Ucduv5nGbtBwehmfTHIYqt5B&#10;nJulY6l494aTbbRC5uc9sdLzhrrPYulnNA3W032OOn1Jxj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C44tHtkAAAAJAQAADwAAAAAAAAABACAAAAAiAAAAZHJzL2Rvd25yZXYueG1sUEsBAhQAFAAA&#10;AAgAh07iQMTPrOtgAgAAkQQAAA4AAAAAAAAAAQAgAAAAKAEAAGRycy9lMm9Eb2MueG1sUEsFBgAA&#10;AAAGAAYAWQEAAPoFAAAAAA==&#10;">
            <v:path/>
            <v:fill on="f" focussize="0,0"/>
            <v:stroke weight="1pt" color="#4D8CC1" joinstyle="miter"/>
            <v:imagedata o:title=""/>
            <o:lock v:ext="edit"/>
            <v:textbox inset="2.54mm,0mm,2.54mm,0mm">
              <w:txbxContent>
                <w:p>
                  <w:pPr>
                    <w:jc w:val="center"/>
                    <w:rPr>
                      <w:rFonts w:ascii="微软雅黑" w:hAnsi="微软雅黑" w:eastAsia="微软雅黑" w:cs="微软雅黑"/>
                      <w:b/>
                      <w:bCs/>
                      <w:color w:val="366091" w:themeColor="accent1" w:themeShade="BF"/>
                      <w:sz w:val="28"/>
                      <w:szCs w:val="36"/>
                    </w:rPr>
                  </w:pPr>
                  <w:r>
                    <w:rPr>
                      <w:rFonts w:hint="eastAsia" w:ascii="微软雅黑" w:hAnsi="微软雅黑" w:eastAsia="微软雅黑" w:cs="微软雅黑"/>
                      <w:b/>
                      <w:bCs/>
                      <w:color w:val="366091" w:themeColor="accent1" w:themeShade="BF"/>
                      <w:sz w:val="28"/>
                      <w:szCs w:val="36"/>
                    </w:rPr>
                    <w:t xml:space="preserve">课程特点 </w:t>
                  </w:r>
                </w:p>
              </w:txbxContent>
            </v:textbox>
          </v:shape>
        </w:pict>
      </w:r>
    </w:p>
    <w:p>
      <w:pPr>
        <w:pStyle w:val="4"/>
        <w:spacing w:before="0" w:beforeAutospacing="0" w:after="0" w:afterAutospacing="0" w:line="380" w:lineRule="exact"/>
        <w:rPr>
          <w:rFonts w:hint="default" w:ascii="微软雅黑" w:hAnsi="微软雅黑" w:eastAsia="微软雅黑" w:cs="微软雅黑"/>
          <w:color w:val="1F1F1F"/>
          <w:sz w:val="21"/>
          <w:szCs w:val="21"/>
        </w:rPr>
      </w:pPr>
    </w:p>
    <w:p>
      <w:pPr>
        <w:widowControl/>
        <w:spacing w:beforeLines="100" w:line="380" w:lineRule="exact"/>
        <w:jc w:val="left"/>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这是一堂“惊呼声”不断、没有学员瞌睡和舍得去休息的课程</w:t>
      </w:r>
    </w:p>
    <w:p>
      <w:pPr>
        <w:numPr>
          <w:ilvl w:val="0"/>
          <w:numId w:val="1"/>
        </w:numPr>
        <w:autoSpaceDE w:val="0"/>
        <w:autoSpaceDN w:val="0"/>
        <w:adjustRightInd w:val="0"/>
        <w:spacing w:line="380" w:lineRule="exact"/>
        <w:ind w:left="709" w:right="-630" w:rightChars="-300" w:hanging="567"/>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这是一堂</w:t>
      </w:r>
      <w:r>
        <w:rPr>
          <w:rFonts w:ascii="微软雅黑" w:hAnsi="微软雅黑" w:eastAsia="微软雅黑" w:cs="Arial Unicode MS"/>
          <w:color w:val="000000"/>
          <w:szCs w:val="21"/>
        </w:rPr>
        <w:t>把</w:t>
      </w:r>
      <w:r>
        <w:rPr>
          <w:rFonts w:hint="eastAsia" w:ascii="微软雅黑" w:hAnsi="微软雅黑" w:eastAsia="微软雅黑" w:cs="Arial Unicode MS"/>
          <w:color w:val="000000"/>
          <w:szCs w:val="21"/>
        </w:rPr>
        <w:t>“技术”演绎</w:t>
      </w:r>
      <w:r>
        <w:rPr>
          <w:rFonts w:ascii="微软雅黑" w:hAnsi="微软雅黑" w:eastAsia="微软雅黑" w:cs="Arial Unicode MS"/>
          <w:color w:val="000000"/>
          <w:szCs w:val="21"/>
        </w:rPr>
        <w:t>成</w:t>
      </w:r>
      <w:r>
        <w:rPr>
          <w:rFonts w:hint="eastAsia" w:ascii="微软雅黑" w:hAnsi="微软雅黑" w:eastAsia="微软雅黑" w:cs="Arial Unicode MS"/>
          <w:color w:val="000000"/>
          <w:szCs w:val="21"/>
        </w:rPr>
        <w:t>“</w:t>
      </w:r>
      <w:r>
        <w:rPr>
          <w:rFonts w:ascii="微软雅黑" w:hAnsi="微软雅黑" w:eastAsia="微软雅黑" w:cs="Arial Unicode MS"/>
          <w:color w:val="000000"/>
          <w:szCs w:val="21"/>
        </w:rPr>
        <w:t>魔术</w:t>
      </w:r>
      <w:r>
        <w:rPr>
          <w:rFonts w:hint="eastAsia" w:ascii="微软雅黑" w:hAnsi="微软雅黑" w:eastAsia="微软雅黑" w:cs="Arial Unicode MS"/>
          <w:color w:val="000000"/>
          <w:szCs w:val="21"/>
        </w:rPr>
        <w:t>”，并让您瞬间“痴迷”的课程</w:t>
      </w:r>
    </w:p>
    <w:p>
      <w:pPr>
        <w:numPr>
          <w:ilvl w:val="0"/>
          <w:numId w:val="1"/>
        </w:numPr>
        <w:autoSpaceDE w:val="0"/>
        <w:autoSpaceDN w:val="0"/>
        <w:adjustRightInd w:val="0"/>
        <w:spacing w:line="380" w:lineRule="exact"/>
        <w:ind w:left="709" w:right="-630" w:rightChars="-300" w:hanging="567"/>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这是一堂让“懒人思维”发挥到淋漓尽致的课程</w:t>
      </w:r>
    </w:p>
    <w:p>
      <w:pPr>
        <w:numPr>
          <w:ilvl w:val="0"/>
          <w:numId w:val="1"/>
        </w:numPr>
        <w:autoSpaceDE w:val="0"/>
        <w:autoSpaceDN w:val="0"/>
        <w:adjustRightInd w:val="0"/>
        <w:spacing w:line="380" w:lineRule="exact"/>
        <w:ind w:left="709" w:right="-630" w:rightChars="-300" w:hanging="567"/>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这是一堂“瞬间颠覆”学员观念和让“工具快速转化为生产力”的课程</w:t>
      </w:r>
    </w:p>
    <w:p>
      <w:pPr>
        <w:numPr>
          <w:ilvl w:val="0"/>
          <w:numId w:val="2"/>
        </w:numPr>
        <w:autoSpaceDE w:val="0"/>
        <w:autoSpaceDN w:val="0"/>
        <w:adjustRightInd w:val="0"/>
        <w:spacing w:line="380" w:lineRule="exact"/>
        <w:ind w:right="-630" w:rightChars="-30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w:t>
      </w:r>
      <w:r>
        <w:rPr>
          <w:rFonts w:ascii="微软雅黑" w:hAnsi="微软雅黑" w:eastAsia="微软雅黑" w:cs="Arial Unicode MS"/>
          <w:color w:val="000000"/>
          <w:szCs w:val="21"/>
        </w:rPr>
        <w:t>实用</w:t>
      </w:r>
      <w:r>
        <w:rPr>
          <w:rFonts w:hint="eastAsia" w:ascii="微软雅黑" w:hAnsi="微软雅黑" w:eastAsia="微软雅黑" w:cs="Arial Unicode MS"/>
          <w:color w:val="000000"/>
          <w:szCs w:val="21"/>
        </w:rPr>
        <w:t>】 课堂中选取的案例是学员工作中遇到的最典型案例，技巧可以直接进行复制</w:t>
      </w:r>
    </w:p>
    <w:p>
      <w:pPr>
        <w:numPr>
          <w:ilvl w:val="0"/>
          <w:numId w:val="2"/>
        </w:numPr>
        <w:autoSpaceDE w:val="0"/>
        <w:autoSpaceDN w:val="0"/>
        <w:adjustRightInd w:val="0"/>
        <w:spacing w:line="380" w:lineRule="exact"/>
        <w:ind w:right="-630" w:rightChars="-30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w:t>
      </w:r>
      <w:r>
        <w:rPr>
          <w:rFonts w:ascii="微软雅黑" w:hAnsi="微软雅黑" w:eastAsia="微软雅黑" w:cs="Arial Unicode MS"/>
          <w:color w:val="000000"/>
          <w:szCs w:val="21"/>
        </w:rPr>
        <w:t>全面</w:t>
      </w:r>
      <w:r>
        <w:rPr>
          <w:rFonts w:hint="eastAsia" w:ascii="微软雅黑" w:hAnsi="微软雅黑" w:eastAsia="微软雅黑" w:cs="Arial Unicode MS"/>
          <w:color w:val="000000"/>
          <w:szCs w:val="21"/>
        </w:rPr>
        <w:t>】</w:t>
      </w:r>
      <w:r>
        <w:rPr>
          <w:rFonts w:ascii="微软雅黑" w:hAnsi="微软雅黑" w:eastAsia="微软雅黑" w:cs="Arial Unicode MS"/>
          <w:color w:val="000000"/>
          <w:szCs w:val="21"/>
        </w:rPr>
        <w:t xml:space="preserve"> 囊括利用Excel</w:t>
      </w:r>
      <w:r>
        <w:rPr>
          <w:rFonts w:hint="eastAsia" w:ascii="微软雅黑" w:hAnsi="微软雅黑" w:eastAsia="微软雅黑" w:cs="Arial Unicode MS"/>
          <w:color w:val="000000"/>
          <w:szCs w:val="21"/>
        </w:rPr>
        <w:t>和BI</w:t>
      </w:r>
      <w:r>
        <w:rPr>
          <w:rFonts w:ascii="微软雅黑" w:hAnsi="微软雅黑" w:eastAsia="微软雅黑" w:cs="Arial Unicode MS"/>
          <w:color w:val="000000"/>
          <w:szCs w:val="21"/>
        </w:rPr>
        <w:t>进行</w:t>
      </w:r>
      <w:r>
        <w:rPr>
          <w:rFonts w:hint="eastAsia" w:ascii="微软雅黑" w:hAnsi="微软雅黑" w:eastAsia="微软雅黑" w:cs="Arial Unicode MS"/>
          <w:color w:val="000000"/>
          <w:szCs w:val="21"/>
        </w:rPr>
        <w:t>“</w:t>
      </w:r>
      <w:r>
        <w:rPr>
          <w:rFonts w:ascii="微软雅黑" w:hAnsi="微软雅黑" w:eastAsia="微软雅黑" w:cs="Arial Unicode MS"/>
          <w:color w:val="000000"/>
          <w:szCs w:val="21"/>
        </w:rPr>
        <w:t>高效</w:t>
      </w:r>
      <w:r>
        <w:rPr>
          <w:rFonts w:hint="eastAsia" w:ascii="微软雅黑" w:hAnsi="微软雅黑" w:eastAsia="微软雅黑" w:cs="Arial Unicode MS"/>
          <w:color w:val="000000"/>
          <w:szCs w:val="21"/>
        </w:rPr>
        <w:t>工作”与“绩效数据分析”的最重要技巧</w:t>
      </w:r>
    </w:p>
    <w:p>
      <w:pPr>
        <w:numPr>
          <w:ilvl w:val="0"/>
          <w:numId w:val="2"/>
        </w:numPr>
        <w:autoSpaceDE w:val="0"/>
        <w:autoSpaceDN w:val="0"/>
        <w:adjustRightInd w:val="0"/>
        <w:spacing w:line="380" w:lineRule="exact"/>
        <w:ind w:right="-630" w:rightChars="-30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w:t>
      </w:r>
      <w:r>
        <w:rPr>
          <w:rFonts w:ascii="微软雅黑" w:hAnsi="微软雅黑" w:eastAsia="微软雅黑" w:cs="Arial Unicode MS"/>
          <w:color w:val="000000"/>
          <w:szCs w:val="21"/>
        </w:rPr>
        <w:t>无忧</w:t>
      </w:r>
      <w:r>
        <w:rPr>
          <w:rFonts w:hint="eastAsia" w:ascii="微软雅黑" w:hAnsi="微软雅黑" w:eastAsia="微软雅黑" w:cs="Arial Unicode MS"/>
          <w:color w:val="000000"/>
          <w:szCs w:val="21"/>
        </w:rPr>
        <w:t>】</w:t>
      </w:r>
      <w:r>
        <w:rPr>
          <w:rFonts w:ascii="微软雅黑" w:hAnsi="微软雅黑" w:eastAsia="微软雅黑" w:cs="Arial Unicode MS"/>
          <w:color w:val="000000"/>
          <w:szCs w:val="21"/>
        </w:rPr>
        <w:t xml:space="preserve"> 完善的课后服务，</w:t>
      </w:r>
      <w:r>
        <w:rPr>
          <w:rFonts w:hint="eastAsia" w:ascii="微软雅黑" w:hAnsi="微软雅黑" w:eastAsia="微软雅黑" w:cs="Arial Unicode MS"/>
          <w:color w:val="000000"/>
          <w:szCs w:val="21"/>
        </w:rPr>
        <w:t>学员可</w:t>
      </w:r>
      <w:r>
        <w:rPr>
          <w:rFonts w:ascii="微软雅黑" w:hAnsi="微软雅黑" w:eastAsia="微软雅黑" w:cs="Arial Unicode MS"/>
          <w:color w:val="000000"/>
          <w:szCs w:val="21"/>
        </w:rPr>
        <w:t>随时与老师联系，及时</w:t>
      </w:r>
      <w:r>
        <w:rPr>
          <w:rFonts w:hint="eastAsia" w:ascii="微软雅黑" w:hAnsi="微软雅黑" w:eastAsia="微软雅黑" w:cs="Arial Unicode MS"/>
          <w:color w:val="000000"/>
          <w:szCs w:val="21"/>
        </w:rPr>
        <w:t>的</w:t>
      </w:r>
      <w:r>
        <w:rPr>
          <w:rFonts w:ascii="微软雅黑" w:hAnsi="微软雅黑" w:eastAsia="微软雅黑" w:cs="Arial Unicode MS"/>
          <w:color w:val="000000"/>
          <w:szCs w:val="21"/>
        </w:rPr>
        <w:t>解决实际工作中遇到的</w:t>
      </w:r>
      <w:r>
        <w:rPr>
          <w:rFonts w:hint="eastAsia" w:ascii="微软雅黑" w:hAnsi="微软雅黑" w:eastAsia="微软雅黑" w:cs="Arial Unicode MS"/>
          <w:color w:val="000000"/>
          <w:szCs w:val="21"/>
        </w:rPr>
        <w:t>难题</w:t>
      </w:r>
    </w:p>
    <w:p>
      <w:pPr>
        <w:pStyle w:val="4"/>
        <w:spacing w:before="0" w:beforeAutospacing="0" w:after="0" w:afterAutospacing="0" w:line="380" w:lineRule="exact"/>
        <w:rPr>
          <w:rFonts w:hint="default" w:ascii="微软雅黑" w:hAnsi="微软雅黑" w:eastAsia="微软雅黑" w:cs="微软雅黑"/>
          <w:color w:val="1F1F1F"/>
          <w:sz w:val="21"/>
          <w:szCs w:val="21"/>
        </w:rPr>
      </w:pPr>
      <w:r>
        <w:rPr>
          <w:rFonts w:hint="default" w:ascii="微软雅黑" w:hAnsi="微软雅黑" w:eastAsia="微软雅黑"/>
          <w:sz w:val="21"/>
          <w:szCs w:val="21"/>
        </w:rPr>
        <w:pict>
          <v:shape id="_x0000_s1028" o:spid="_x0000_s1028" o:spt="98" type="#_x0000_t98" style="position:absolute;left:0pt;margin-left:1.7pt;margin-top:9.75pt;height:40.5pt;width:82.5pt;z-index:251660288;v-text-anchor:middle;mso-width-relative:page;mso-height-relative:page;" filled="f" stroked="t" coordsize="21600,21600" o:gfxdata="UEsDBAoAAAAAAIdO4kAAAAAAAAAAAAAAAAAEAAAAZHJzL1BLAwQUAAAACACHTuJAC44tHtkAAAAJ&#10;AQAADwAAAGRycy9kb3ducmV2LnhtbE2PwW7CMBBE75X6D9ZW6g1saEObNA5CqJV6bUD06sTbJDRe&#10;h9iB0K+vOcFtVjOaeZsuR9OyI/ausSRhNhXAkEqrG6okbDcfk1dgzivSqrWEEs7oYJnd36Uq0fZE&#10;X3jMfcVCCblESai97xLOXVmjUW5qO6Tg/djeKB/OvuK6V6dQblo+F2LBjWooLNSqw3WN5W8+GAnv&#10;3/vt+bMbV8U+36ybv9wMh8VOyseHmXgD5nH01zBc8AM6ZIGpsANpx1oJk+glJCXMn2NgFz+Kn4AV&#10;QYgoBp6l/PaD7B9QSwMEFAAAAAgAh07iQMTPrOtgAgAAkQQAAA4AAABkcnMvZTJvRG9jLnhtbK1U&#10;y24TMRTdI/EPlvd0ZkpKyyhJFSUqQopopIBY33jsxJJf2E4mzT/wE6xQf4AVn1O+g2vPpCmPFSIL&#10;5/r6PnyOz53h9V4rsuM+SGtGtDorKeGG2Uaa9Yh+eH/z4oqSEME0oKzhI3rHA70eP382bF3Nz+3G&#10;qoZ7gkVMqFs3opsYXV0UgW24hnBmHTd4KKzXEHHr10XjocXqWhXnZfmqaK1vnLeMh4DeWXdIx7m+&#10;EJzFWyECj0SNKN4t5tXndZXWYjyEeu3BbSTrrwH/cAsN0mDTx1IziEC2Xv5RSkvmbbAinjGrCyuE&#10;ZDxjQDRV+Rua5QYcz1iQnOAeaQr/ryx7t1t4Iht8u3NKDGh8ox9f7x8+f3v4/oWgDwlqXagxbukW&#10;vt8FNBPavfA6/SMOss+k3j2SyveRMHRW5eDy8gK5Z3h2UQ1eoo1lilO28yG+4VaTZCA06+XBmghq&#10;iVwplXmF3TzELu0YnhobeyOVQj/UypA2obgsUy9ALQkFEU3tEF0wa0pArVGkLPpcMlglm5SesoNf&#10;r6bKkx2gUAazq+m06m/5S1jqPYOw6eLyUQqDWsuIOlZSj+hVmX59tjIINRHYUZasuF/tMSeZK9vc&#10;If3edroMjt1I7DCHEBfgUYgIBYcr3uIilEV8trcoQZoOf/On+EzigZIWhY3YP23Bc0rUW4PKeV0N&#10;BmkS8gYN/9S7OnrNVk8tUlHh+DqWzRQb1dEU3uqPOHuT1A2PwDC8Ucduv5nGbtBwehmfTHIYqt5B&#10;nJulY6l494aTbbRC5uc9sdLzhrrPYulnNA3W032OOn1Jxj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C44tHtkAAAAJAQAADwAAAAAAAAABACAAAAAiAAAAZHJzL2Rvd25yZXYueG1sUEsBAhQAFAAA&#10;AAgAh07iQMTPrOtgAgAAkQQAAA4AAAAAAAAAAQAgAAAAKAEAAGRycy9lMm9Eb2MueG1sUEsFBgAA&#10;AAAGAAYAWQEAAPoFAAAAAA==&#10;">
            <v:path/>
            <v:fill on="f" focussize="0,0"/>
            <v:stroke weight="1pt" color="#4D8CC1" joinstyle="miter"/>
            <v:imagedata o:title=""/>
            <o:lock v:ext="edit"/>
            <v:textbox inset="2.54mm,0mm,2.54mm,0mm">
              <w:txbxContent>
                <w:p>
                  <w:pPr>
                    <w:jc w:val="center"/>
                    <w:rPr>
                      <w:rFonts w:ascii="微软雅黑" w:hAnsi="微软雅黑" w:eastAsia="微软雅黑" w:cs="微软雅黑"/>
                      <w:b/>
                      <w:bCs/>
                      <w:color w:val="366091" w:themeColor="accent1" w:themeShade="BF"/>
                      <w:sz w:val="28"/>
                      <w:szCs w:val="36"/>
                    </w:rPr>
                  </w:pPr>
                  <w:r>
                    <w:rPr>
                      <w:rFonts w:hint="eastAsia" w:ascii="微软雅黑" w:hAnsi="微软雅黑" w:eastAsia="微软雅黑" w:cs="微软雅黑"/>
                      <w:b/>
                      <w:bCs/>
                      <w:color w:val="366091" w:themeColor="accent1" w:themeShade="BF"/>
                      <w:sz w:val="28"/>
                      <w:szCs w:val="36"/>
                    </w:rPr>
                    <w:t>课程收益</w:t>
                  </w:r>
                </w:p>
              </w:txbxContent>
            </v:textbox>
          </v:shape>
        </w:pict>
      </w:r>
    </w:p>
    <w:p>
      <w:pPr>
        <w:pStyle w:val="4"/>
        <w:spacing w:before="0" w:beforeAutospacing="0" w:after="0" w:afterAutospacing="0" w:line="380" w:lineRule="exact"/>
        <w:rPr>
          <w:rFonts w:hint="default" w:ascii="微软雅黑" w:hAnsi="微软雅黑" w:eastAsia="微软雅黑" w:cs="微软雅黑"/>
          <w:color w:val="1F1F1F"/>
          <w:sz w:val="21"/>
          <w:szCs w:val="21"/>
        </w:rPr>
      </w:pPr>
    </w:p>
    <w:p>
      <w:pPr>
        <w:pStyle w:val="12"/>
        <w:adjustRightInd w:val="0"/>
        <w:snapToGrid w:val="0"/>
        <w:spacing w:line="380" w:lineRule="exact"/>
        <w:ind w:firstLine="0" w:firstLineChars="0"/>
        <w:rPr>
          <w:rFonts w:ascii="微软雅黑" w:hAnsi="微软雅黑" w:eastAsia="微软雅黑"/>
        </w:rPr>
      </w:pPr>
    </w:p>
    <w:p>
      <w:pPr>
        <w:numPr>
          <w:ilvl w:val="0"/>
          <w:numId w:val="3"/>
        </w:numPr>
        <w:spacing w:line="380" w:lineRule="exact"/>
        <w:ind w:left="53" w:leftChars="25" w:right="105" w:rightChars="5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掌握高效办公的技巧---让工作效率“百倍”提升</w:t>
      </w:r>
    </w:p>
    <w:p>
      <w:pPr>
        <w:numPr>
          <w:ilvl w:val="0"/>
          <w:numId w:val="3"/>
        </w:numPr>
        <w:spacing w:line="380" w:lineRule="exact"/>
        <w:ind w:left="53" w:leftChars="25" w:right="105" w:rightChars="5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掌握数据规范化的技巧---为大数据分析打下坚实的基础</w:t>
      </w:r>
    </w:p>
    <w:p>
      <w:pPr>
        <w:numPr>
          <w:ilvl w:val="0"/>
          <w:numId w:val="3"/>
        </w:numPr>
        <w:spacing w:line="380" w:lineRule="exact"/>
        <w:ind w:left="53" w:leftChars="25" w:right="105" w:rightChars="5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掌握实用、高效的数据分析技巧---让数据会说话</w:t>
      </w:r>
    </w:p>
    <w:p>
      <w:pPr>
        <w:numPr>
          <w:ilvl w:val="0"/>
          <w:numId w:val="3"/>
        </w:numPr>
        <w:spacing w:line="380" w:lineRule="exact"/>
        <w:ind w:left="53" w:leftChars="25" w:right="105" w:rightChars="5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掌握函数在大数据分析中的应用---让数据分析如虎添翼</w:t>
      </w:r>
    </w:p>
    <w:p>
      <w:pPr>
        <w:numPr>
          <w:ilvl w:val="0"/>
          <w:numId w:val="3"/>
        </w:numPr>
        <w:spacing w:line="380" w:lineRule="exact"/>
        <w:ind w:left="53" w:leftChars="25" w:right="105" w:rightChars="5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掌握超级商业智能BI在“大数据分析”中应用技巧---让人工智能体现的淋漓尽致</w:t>
      </w:r>
    </w:p>
    <w:p>
      <w:pPr>
        <w:numPr>
          <w:ilvl w:val="0"/>
          <w:numId w:val="3"/>
        </w:numPr>
        <w:spacing w:line="380" w:lineRule="exact"/>
        <w:ind w:left="53" w:leftChars="25" w:right="105" w:rightChars="5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掌握一劳永逸的“KPI监控体系构建”的技巧---让“高绩效”、“自管理”变成现实</w:t>
      </w:r>
    </w:p>
    <w:p>
      <w:pPr>
        <w:adjustRightInd w:val="0"/>
        <w:snapToGrid w:val="0"/>
        <w:spacing w:line="380" w:lineRule="exact"/>
        <w:ind w:firstLine="420" w:firstLineChars="200"/>
        <w:rPr>
          <w:rFonts w:ascii="微软雅黑" w:hAnsi="微软雅黑" w:eastAsia="微软雅黑"/>
          <w:szCs w:val="21"/>
        </w:rPr>
      </w:pPr>
      <w:r>
        <w:rPr>
          <w:rFonts w:ascii="微软雅黑" w:hAnsi="微软雅黑" w:eastAsia="微软雅黑"/>
          <w:szCs w:val="21"/>
        </w:rPr>
        <w:pict>
          <v:shape id="_x0000_s1029" o:spid="_x0000_s1029" o:spt="98" type="#_x0000_t98" style="position:absolute;left:0pt;margin-left:1.7pt;margin-top:9.55pt;height:40.5pt;width:82.5pt;z-index:251655168;v-text-anchor:middle;mso-width-relative:page;mso-height-relative:page;" filled="f" stroked="t" coordsize="21600,21600" o:gfxdata="UEsDBAoAAAAAAIdO4kAAAAAAAAAAAAAAAAAEAAAAZHJzL1BLAwQUAAAACACHTuJAC44tHtkAAAAJ&#10;AQAADwAAAGRycy9kb3ducmV2LnhtbE2PwW7CMBBE75X6D9ZW6g1saEObNA5CqJV6bUD06sTbJDRe&#10;h9iB0K+vOcFtVjOaeZsuR9OyI/ausSRhNhXAkEqrG6okbDcfk1dgzivSqrWEEs7oYJnd36Uq0fZE&#10;X3jMfcVCCblESai97xLOXVmjUW5qO6Tg/djeKB/OvuK6V6dQblo+F2LBjWooLNSqw3WN5W8+GAnv&#10;3/vt+bMbV8U+36ybv9wMh8VOyseHmXgD5nH01zBc8AM6ZIGpsANpx1oJk+glJCXMn2NgFz+Kn4AV&#10;QYgoBp6l/PaD7B9QSwMEFAAAAAgAh07iQMTPrOtgAgAAkQQAAA4AAABkcnMvZTJvRG9jLnhtbK1U&#10;y24TMRTdI/EPlvd0ZkpKyyhJFSUqQopopIBY33jsxJJf2E4mzT/wE6xQf4AVn1O+g2vPpCmPFSIL&#10;5/r6PnyOz53h9V4rsuM+SGtGtDorKeGG2Uaa9Yh+eH/z4oqSEME0oKzhI3rHA70eP382bF3Nz+3G&#10;qoZ7gkVMqFs3opsYXV0UgW24hnBmHTd4KKzXEHHr10XjocXqWhXnZfmqaK1vnLeMh4DeWXdIx7m+&#10;EJzFWyECj0SNKN4t5tXndZXWYjyEeu3BbSTrrwH/cAsN0mDTx1IziEC2Xv5RSkvmbbAinjGrCyuE&#10;ZDxjQDRV+Rua5QYcz1iQnOAeaQr/ryx7t1t4Iht8u3NKDGh8ox9f7x8+f3v4/oWgDwlqXagxbukW&#10;vt8FNBPavfA6/SMOss+k3j2SyveRMHRW5eDy8gK5Z3h2UQ1eoo1lilO28yG+4VaTZCA06+XBmghq&#10;iVwplXmF3TzELu0YnhobeyOVQj/UypA2obgsUy9ALQkFEU3tEF0wa0pArVGkLPpcMlglm5SesoNf&#10;r6bKkx2gUAazq+m06m/5S1jqPYOw6eLyUQqDWsuIOlZSj+hVmX59tjIINRHYUZasuF/tMSeZK9vc&#10;If3edroMjt1I7DCHEBfgUYgIBYcr3uIilEV8trcoQZoOf/On+EzigZIWhY3YP23Bc0rUW4PKeV0N&#10;BmkS8gYN/9S7OnrNVk8tUlHh+DqWzRQb1dEU3uqPOHuT1A2PwDC8Ucduv5nGbtBwehmfTHIYqt5B&#10;nJulY6l494aTbbRC5uc9sdLzhrrPYulnNA3W032OOn1Jxj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C44tHtkAAAAJAQAADwAAAAAAAAABACAAAAAiAAAAZHJzL2Rvd25yZXYueG1sUEsBAhQAFAAA&#10;AAgAh07iQMTPrOtgAgAAkQQAAA4AAAAAAAAAAQAgAAAAKAEAAGRycy9lMm9Eb2MueG1sUEsFBgAA&#10;AAAGAAYAWQEAAPoFAAAAAA==&#10;">
            <v:path/>
            <v:fill on="f" focussize="0,0"/>
            <v:stroke weight="1pt" color="#4D8CC1" joinstyle="miter"/>
            <v:imagedata o:title=""/>
            <o:lock v:ext="edit"/>
            <v:textbox inset="2.54mm,0mm,2.54mm,0mm">
              <w:txbxContent>
                <w:p>
                  <w:pPr>
                    <w:jc w:val="center"/>
                    <w:rPr>
                      <w:rFonts w:ascii="微软雅黑" w:hAnsi="微软雅黑" w:eastAsia="微软雅黑" w:cs="微软雅黑"/>
                      <w:b/>
                      <w:bCs/>
                      <w:color w:val="366091" w:themeColor="accent1" w:themeShade="BF"/>
                      <w:sz w:val="28"/>
                      <w:szCs w:val="36"/>
                    </w:rPr>
                  </w:pPr>
                  <w:r>
                    <w:rPr>
                      <w:rFonts w:hint="eastAsia" w:ascii="微软雅黑" w:hAnsi="微软雅黑" w:eastAsia="微软雅黑" w:cs="微软雅黑"/>
                      <w:b/>
                      <w:bCs/>
                      <w:color w:val="366091" w:themeColor="accent1" w:themeShade="BF"/>
                      <w:sz w:val="28"/>
                      <w:szCs w:val="36"/>
                    </w:rPr>
                    <w:t>课程大纲</w:t>
                  </w:r>
                </w:p>
              </w:txbxContent>
            </v:textbox>
          </v:shape>
        </w:pict>
      </w:r>
    </w:p>
    <w:p>
      <w:pPr>
        <w:pStyle w:val="10"/>
        <w:spacing w:line="380" w:lineRule="exact"/>
        <w:ind w:firstLine="0" w:firstLineChars="0"/>
        <w:jc w:val="left"/>
        <w:rPr>
          <w:rFonts w:ascii="微软雅黑" w:hAnsi="微软雅黑" w:eastAsia="微软雅黑" w:cstheme="minorBidi"/>
        </w:rPr>
      </w:pPr>
    </w:p>
    <w:p>
      <w:pPr>
        <w:pStyle w:val="10"/>
        <w:spacing w:line="380" w:lineRule="exact"/>
        <w:ind w:firstLine="0" w:firstLineChars="0"/>
        <w:jc w:val="left"/>
        <w:rPr>
          <w:rFonts w:ascii="微软雅黑" w:hAnsi="微软雅黑" w:eastAsia="微软雅黑" w:cstheme="minorBidi"/>
        </w:rPr>
      </w:pPr>
    </w:p>
    <w:p>
      <w:pPr>
        <w:spacing w:line="380" w:lineRule="exact"/>
        <w:ind w:left="-315" w:leftChars="-150" w:right="-735" w:rightChars="-350" w:firstLine="315" w:firstLineChars="15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第一篇 快到不可思议的懒人技法【电脑演示</w:t>
      </w:r>
      <w:r>
        <w:rPr>
          <w:rFonts w:ascii="微软雅黑" w:hAnsi="微软雅黑" w:eastAsia="微软雅黑" w:cs="Arial Unicode MS"/>
          <w:color w:val="000000"/>
          <w:szCs w:val="21"/>
        </w:rPr>
        <w:t>+</w:t>
      </w:r>
      <w:r>
        <w:rPr>
          <w:rFonts w:hint="eastAsia" w:ascii="微软雅黑" w:hAnsi="微软雅黑" w:eastAsia="微软雅黑" w:cs="Arial Unicode MS"/>
          <w:color w:val="000000"/>
          <w:szCs w:val="21"/>
        </w:rPr>
        <w:t>学员同步练】</w:t>
      </w:r>
    </w:p>
    <w:p>
      <w:pPr>
        <w:pStyle w:val="13"/>
        <w:numPr>
          <w:ilvl w:val="0"/>
          <w:numId w:val="4"/>
        </w:numPr>
        <w:spacing w:line="380" w:lineRule="exact"/>
        <w:ind w:left="420" w:leftChars="20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常用快捷键的使用技巧---让您瞬间感受到“出神入化”</w:t>
      </w:r>
    </w:p>
    <w:p>
      <w:pPr>
        <w:pStyle w:val="13"/>
        <w:numPr>
          <w:ilvl w:val="0"/>
          <w:numId w:val="4"/>
        </w:numPr>
        <w:spacing w:line="380" w:lineRule="exact"/>
        <w:ind w:left="420" w:leftChars="20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智能填充的使用---一个让人工智能体现到淋漓尽致的高效工具</w:t>
      </w:r>
    </w:p>
    <w:p>
      <w:pPr>
        <w:pStyle w:val="13"/>
        <w:numPr>
          <w:ilvl w:val="0"/>
          <w:numId w:val="4"/>
        </w:numPr>
        <w:spacing w:line="380" w:lineRule="exact"/>
        <w:ind w:left="420" w:leftChars="20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定位的使用技巧---一个超出想象且高效到不可思议的工具</w:t>
      </w:r>
    </w:p>
    <w:p>
      <w:pPr>
        <w:pStyle w:val="13"/>
        <w:numPr>
          <w:ilvl w:val="0"/>
          <w:numId w:val="4"/>
        </w:numPr>
        <w:spacing w:line="380" w:lineRule="exact"/>
        <w:ind w:left="420" w:leftChars="20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邮件合并---让工作效率百倍提升的工具</w:t>
      </w:r>
    </w:p>
    <w:p>
      <w:pPr>
        <w:pStyle w:val="13"/>
        <w:numPr>
          <w:ilvl w:val="0"/>
          <w:numId w:val="4"/>
        </w:numPr>
        <w:spacing w:line="380" w:lineRule="exact"/>
        <w:ind w:left="420" w:leftChars="20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批量重命名文件---让您成就感倍增的BAT应用技巧</w:t>
      </w:r>
    </w:p>
    <w:p>
      <w:pPr>
        <w:pStyle w:val="13"/>
        <w:numPr>
          <w:ilvl w:val="0"/>
          <w:numId w:val="4"/>
        </w:numPr>
        <w:spacing w:line="380" w:lineRule="exact"/>
        <w:ind w:left="420" w:leftChars="20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“表”---一个隐藏很深但会颠覆您</w:t>
      </w:r>
      <w:r>
        <w:rPr>
          <w:rFonts w:ascii="微软雅黑" w:hAnsi="微软雅黑" w:eastAsia="微软雅黑" w:cs="Arial Unicode MS"/>
          <w:color w:val="000000"/>
          <w:szCs w:val="21"/>
        </w:rPr>
        <w:t>E</w:t>
      </w:r>
      <w:r>
        <w:rPr>
          <w:rFonts w:hint="eastAsia" w:ascii="微软雅黑" w:hAnsi="微软雅黑" w:eastAsia="微软雅黑" w:cs="Arial Unicode MS"/>
          <w:color w:val="000000"/>
          <w:szCs w:val="21"/>
        </w:rPr>
        <w:t>xcel表格构建思维的工具</w:t>
      </w:r>
    </w:p>
    <w:p>
      <w:pPr>
        <w:pStyle w:val="13"/>
        <w:numPr>
          <w:ilvl w:val="0"/>
          <w:numId w:val="4"/>
        </w:numPr>
        <w:spacing w:line="380" w:lineRule="exact"/>
        <w:ind w:left="420" w:leftChars="20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“超级查询”在文件管理中的应用技巧---让懒人思维发挥到极致</w:t>
      </w:r>
    </w:p>
    <w:p>
      <w:pPr>
        <w:pStyle w:val="13"/>
        <w:numPr>
          <w:ilvl w:val="0"/>
          <w:numId w:val="4"/>
        </w:numPr>
        <w:spacing w:line="380" w:lineRule="exact"/>
        <w:ind w:left="420" w:leftChars="20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大数据汇总的技巧（批量工作薄合并、工作表拆分、千万级大数据合并）</w:t>
      </w:r>
    </w:p>
    <w:p>
      <w:pPr>
        <w:pStyle w:val="13"/>
        <w:spacing w:line="380" w:lineRule="exact"/>
        <w:ind w:left="200" w:right="-525" w:rightChars="-250" w:firstLine="630" w:firstLineChars="30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---让您从繁重的数据汇总中瞬间解脱出来</w:t>
      </w:r>
    </w:p>
    <w:p>
      <w:pPr>
        <w:spacing w:beforeLines="50" w:line="380" w:lineRule="exact"/>
        <w:ind w:left="-315" w:leftChars="-150" w:right="-735" w:rightChars="-350" w:firstLine="315" w:firstLineChars="15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第二篇  数据规范化的葵花宝典【电脑演示</w:t>
      </w:r>
      <w:r>
        <w:rPr>
          <w:rFonts w:ascii="微软雅黑" w:hAnsi="微软雅黑" w:eastAsia="微软雅黑" w:cs="Arial Unicode MS"/>
          <w:color w:val="000000"/>
          <w:szCs w:val="21"/>
        </w:rPr>
        <w:t>+</w:t>
      </w:r>
      <w:r>
        <w:rPr>
          <w:rFonts w:hint="eastAsia" w:ascii="微软雅黑" w:hAnsi="微软雅黑" w:eastAsia="微软雅黑" w:cs="Arial Unicode MS"/>
          <w:color w:val="000000"/>
          <w:szCs w:val="21"/>
        </w:rPr>
        <w:t>学员同步练】</w:t>
      </w:r>
    </w:p>
    <w:p>
      <w:pPr>
        <w:pStyle w:val="13"/>
        <w:numPr>
          <w:ilvl w:val="0"/>
          <w:numId w:val="5"/>
        </w:numPr>
        <w:spacing w:line="380" w:lineRule="exact"/>
        <w:ind w:left="704"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整理数据乱象</w:t>
      </w:r>
    </w:p>
    <w:p>
      <w:pPr>
        <w:pStyle w:val="13"/>
        <w:numPr>
          <w:ilvl w:val="0"/>
          <w:numId w:val="4"/>
        </w:numPr>
        <w:spacing w:line="380" w:lineRule="exact"/>
        <w:ind w:left="735" w:leftChars="35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删除重复项的技巧</w:t>
      </w:r>
    </w:p>
    <w:p>
      <w:pPr>
        <w:pStyle w:val="13"/>
        <w:numPr>
          <w:ilvl w:val="0"/>
          <w:numId w:val="4"/>
        </w:numPr>
        <w:spacing w:line="380" w:lineRule="exact"/>
        <w:ind w:left="735" w:leftChars="35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分列的高效应用</w:t>
      </w:r>
    </w:p>
    <w:p>
      <w:pPr>
        <w:pStyle w:val="13"/>
        <w:numPr>
          <w:ilvl w:val="0"/>
          <w:numId w:val="4"/>
        </w:numPr>
        <w:spacing w:line="380" w:lineRule="exact"/>
        <w:ind w:left="735" w:leftChars="35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数值化---一个容易被忽视但会提升E</w:t>
      </w:r>
      <w:r>
        <w:rPr>
          <w:rFonts w:ascii="微软雅黑" w:hAnsi="微软雅黑" w:eastAsia="微软雅黑" w:cs="Arial Unicode MS"/>
          <w:color w:val="000000"/>
          <w:szCs w:val="21"/>
        </w:rPr>
        <w:t>xcel</w:t>
      </w:r>
      <w:r>
        <w:rPr>
          <w:rFonts w:hint="eastAsia" w:ascii="微软雅黑" w:hAnsi="微软雅黑" w:eastAsia="微软雅黑" w:cs="Arial Unicode MS"/>
          <w:color w:val="000000"/>
          <w:szCs w:val="21"/>
        </w:rPr>
        <w:t>大数据运行效率的技巧</w:t>
      </w:r>
    </w:p>
    <w:p>
      <w:pPr>
        <w:pStyle w:val="13"/>
        <w:numPr>
          <w:ilvl w:val="0"/>
          <w:numId w:val="5"/>
        </w:numPr>
        <w:spacing w:beforeLines="20" w:line="380" w:lineRule="exact"/>
        <w:ind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自定义单元格格式</w:t>
      </w:r>
    </w:p>
    <w:p>
      <w:pPr>
        <w:pStyle w:val="13"/>
        <w:numPr>
          <w:ilvl w:val="0"/>
          <w:numId w:val="4"/>
        </w:numPr>
        <w:spacing w:line="380" w:lineRule="exact"/>
        <w:ind w:left="735" w:leftChars="35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给数值加上前缀，让数据更直观</w:t>
      </w:r>
    </w:p>
    <w:p>
      <w:pPr>
        <w:pStyle w:val="13"/>
        <w:numPr>
          <w:ilvl w:val="0"/>
          <w:numId w:val="4"/>
        </w:numPr>
        <w:spacing w:line="380" w:lineRule="exact"/>
        <w:ind w:left="735" w:leftChars="35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分段显示数字，让数据显示更友好</w:t>
      </w:r>
    </w:p>
    <w:p>
      <w:pPr>
        <w:pStyle w:val="13"/>
        <w:numPr>
          <w:ilvl w:val="0"/>
          <w:numId w:val="4"/>
        </w:numPr>
        <w:spacing w:line="380" w:lineRule="exact"/>
        <w:ind w:left="735" w:leftChars="35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巧妙设置单元格内容隐藏，充分保护数据隐私</w:t>
      </w:r>
    </w:p>
    <w:p>
      <w:pPr>
        <w:pStyle w:val="13"/>
        <w:numPr>
          <w:ilvl w:val="0"/>
          <w:numId w:val="4"/>
        </w:numPr>
        <w:spacing w:line="380" w:lineRule="exact"/>
        <w:ind w:left="735" w:leftChars="35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让数字按不同单位显示，让数据显示更简洁和智能</w:t>
      </w:r>
    </w:p>
    <w:p>
      <w:pPr>
        <w:pStyle w:val="13"/>
        <w:numPr>
          <w:ilvl w:val="0"/>
          <w:numId w:val="5"/>
        </w:numPr>
        <w:spacing w:beforeLines="20" w:line="380" w:lineRule="exact"/>
        <w:ind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条件格式</w:t>
      </w:r>
    </w:p>
    <w:p>
      <w:pPr>
        <w:pStyle w:val="13"/>
        <w:numPr>
          <w:ilvl w:val="0"/>
          <w:numId w:val="4"/>
        </w:numPr>
        <w:spacing w:line="380" w:lineRule="exact"/>
        <w:ind w:left="735" w:leftChars="35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标注目标数据的技巧---让重点跃然纸上</w:t>
      </w:r>
    </w:p>
    <w:p>
      <w:pPr>
        <w:pStyle w:val="13"/>
        <w:numPr>
          <w:ilvl w:val="0"/>
          <w:numId w:val="4"/>
        </w:numPr>
        <w:spacing w:line="380" w:lineRule="exact"/>
        <w:ind w:left="735" w:leftChars="35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条件格式与函数的综合应用---让错误无可遁形</w:t>
      </w:r>
    </w:p>
    <w:p>
      <w:pPr>
        <w:pStyle w:val="13"/>
        <w:numPr>
          <w:ilvl w:val="0"/>
          <w:numId w:val="5"/>
        </w:numPr>
        <w:spacing w:beforeLines="20" w:line="380" w:lineRule="exact"/>
        <w:ind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数据验证</w:t>
      </w:r>
    </w:p>
    <w:p>
      <w:pPr>
        <w:pStyle w:val="13"/>
        <w:numPr>
          <w:ilvl w:val="0"/>
          <w:numId w:val="4"/>
        </w:numPr>
        <w:spacing w:line="380" w:lineRule="exact"/>
        <w:ind w:left="735" w:leftChars="35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一级下拉列表的设计</w:t>
      </w:r>
    </w:p>
    <w:p>
      <w:pPr>
        <w:pStyle w:val="13"/>
        <w:numPr>
          <w:ilvl w:val="0"/>
          <w:numId w:val="4"/>
        </w:numPr>
        <w:spacing w:line="380" w:lineRule="exact"/>
        <w:ind w:left="735" w:leftChars="35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二级下拉列表的设计---让选择也变得很智能</w:t>
      </w:r>
    </w:p>
    <w:p>
      <w:pPr>
        <w:pStyle w:val="13"/>
        <w:numPr>
          <w:ilvl w:val="0"/>
          <w:numId w:val="4"/>
        </w:numPr>
        <w:spacing w:line="380" w:lineRule="exact"/>
        <w:ind w:left="735" w:leftChars="35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名称定义在数据验证中的应用技巧---很少被关注，但对数据分析至关重要的工具</w:t>
      </w:r>
    </w:p>
    <w:p>
      <w:pPr>
        <w:pStyle w:val="13"/>
        <w:numPr>
          <w:ilvl w:val="0"/>
          <w:numId w:val="4"/>
        </w:numPr>
        <w:spacing w:line="380" w:lineRule="exact"/>
        <w:ind w:left="735" w:leftChars="35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自定义验证的应用---让标准化于无形</w:t>
      </w:r>
    </w:p>
    <w:p>
      <w:pPr>
        <w:spacing w:beforeLines="50" w:line="380" w:lineRule="exact"/>
        <w:ind w:left="-315" w:leftChars="-150" w:right="-735" w:rightChars="-350" w:firstLine="315" w:firstLineChars="15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第三篇  数据透视让数据分析出神入化【电脑演示</w:t>
      </w:r>
      <w:r>
        <w:rPr>
          <w:rFonts w:ascii="微软雅黑" w:hAnsi="微软雅黑" w:eastAsia="微软雅黑" w:cs="Arial Unicode MS"/>
          <w:color w:val="000000"/>
          <w:szCs w:val="21"/>
        </w:rPr>
        <w:t>+</w:t>
      </w:r>
      <w:r>
        <w:rPr>
          <w:rFonts w:hint="eastAsia" w:ascii="微软雅黑" w:hAnsi="微软雅黑" w:eastAsia="微软雅黑" w:cs="Arial Unicode MS"/>
          <w:color w:val="000000"/>
          <w:szCs w:val="21"/>
        </w:rPr>
        <w:t>学员同步练】</w:t>
      </w:r>
    </w:p>
    <w:p>
      <w:pPr>
        <w:pStyle w:val="13"/>
        <w:numPr>
          <w:ilvl w:val="0"/>
          <w:numId w:val="4"/>
        </w:numPr>
        <w:spacing w:line="380" w:lineRule="exact"/>
        <w:ind w:left="420" w:leftChars="20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数据透视表的设计和设置技巧---透过数据看本质的利器</w:t>
      </w:r>
    </w:p>
    <w:p>
      <w:pPr>
        <w:pStyle w:val="13"/>
        <w:numPr>
          <w:ilvl w:val="0"/>
          <w:numId w:val="4"/>
        </w:numPr>
        <w:spacing w:line="380" w:lineRule="exact"/>
        <w:ind w:left="420" w:leftChars="20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数据透视表在数据分类汇总、占比及排名中的应用技巧---让数据变得有生命的技巧</w:t>
      </w:r>
    </w:p>
    <w:p>
      <w:pPr>
        <w:pStyle w:val="13"/>
        <w:numPr>
          <w:ilvl w:val="0"/>
          <w:numId w:val="4"/>
        </w:numPr>
        <w:spacing w:line="380" w:lineRule="exact"/>
        <w:ind w:left="420" w:leftChars="20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切片器与数据透视的混合应用---让图表超凡脱俗的工具</w:t>
      </w:r>
    </w:p>
    <w:p>
      <w:pPr>
        <w:pStyle w:val="13"/>
        <w:numPr>
          <w:ilvl w:val="0"/>
          <w:numId w:val="4"/>
        </w:numPr>
        <w:spacing w:line="380" w:lineRule="exact"/>
        <w:ind w:left="420" w:leftChars="20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数据透视表报表筛选页---让您眼前一亮的创建批量工作表的技巧</w:t>
      </w:r>
    </w:p>
    <w:p>
      <w:pPr>
        <w:spacing w:beforeLines="100" w:line="380" w:lineRule="exact"/>
        <w:ind w:left="-315" w:leftChars="-150" w:right="-735" w:rightChars="-350" w:firstLine="315" w:firstLineChars="15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第四篇  函数让数据分析如虎添翼【电脑演示</w:t>
      </w:r>
      <w:r>
        <w:rPr>
          <w:rFonts w:ascii="微软雅黑" w:hAnsi="微软雅黑" w:eastAsia="微软雅黑" w:cs="Arial Unicode MS"/>
          <w:color w:val="000000"/>
          <w:szCs w:val="21"/>
        </w:rPr>
        <w:t>+</w:t>
      </w:r>
      <w:r>
        <w:rPr>
          <w:rFonts w:hint="eastAsia" w:ascii="微软雅黑" w:hAnsi="微软雅黑" w:eastAsia="微软雅黑" w:cs="Arial Unicode MS"/>
          <w:color w:val="000000"/>
          <w:szCs w:val="21"/>
        </w:rPr>
        <w:t>学员同步练】</w:t>
      </w:r>
    </w:p>
    <w:p>
      <w:pPr>
        <w:pStyle w:val="13"/>
        <w:numPr>
          <w:ilvl w:val="0"/>
          <w:numId w:val="6"/>
        </w:numPr>
        <w:spacing w:line="380" w:lineRule="exact"/>
        <w:ind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函数基础</w:t>
      </w:r>
    </w:p>
    <w:p>
      <w:pPr>
        <w:pStyle w:val="13"/>
        <w:numPr>
          <w:ilvl w:val="0"/>
          <w:numId w:val="4"/>
        </w:numPr>
        <w:spacing w:line="380" w:lineRule="exact"/>
        <w:ind w:left="735" w:leftChars="35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绝对引用和相对引用</w:t>
      </w:r>
    </w:p>
    <w:p>
      <w:pPr>
        <w:pStyle w:val="13"/>
        <w:numPr>
          <w:ilvl w:val="0"/>
          <w:numId w:val="4"/>
        </w:numPr>
        <w:spacing w:line="380" w:lineRule="exact"/>
        <w:ind w:left="735" w:leftChars="35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函数输入的快捷操作技巧——让函数的输入变得So Easy</w:t>
      </w:r>
    </w:p>
    <w:p>
      <w:pPr>
        <w:pStyle w:val="13"/>
        <w:numPr>
          <w:ilvl w:val="0"/>
          <w:numId w:val="6"/>
        </w:numPr>
        <w:spacing w:beforeLines="20" w:line="380" w:lineRule="exact"/>
        <w:ind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逻辑判断函数</w:t>
      </w:r>
    </w:p>
    <w:p>
      <w:pPr>
        <w:pStyle w:val="13"/>
        <w:numPr>
          <w:ilvl w:val="0"/>
          <w:numId w:val="4"/>
        </w:numPr>
        <w:spacing w:line="380" w:lineRule="exact"/>
        <w:ind w:left="735" w:leftChars="35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逻辑关系：</w:t>
      </w:r>
      <w:r>
        <w:rPr>
          <w:rFonts w:ascii="微软雅黑" w:hAnsi="微软雅黑" w:eastAsia="微软雅黑" w:cs="Arial Unicode MS"/>
          <w:color w:val="000000"/>
          <w:szCs w:val="21"/>
        </w:rPr>
        <w:t>OR()</w:t>
      </w:r>
      <w:r>
        <w:rPr>
          <w:rFonts w:hint="eastAsia" w:ascii="微软雅黑" w:hAnsi="微软雅黑" w:eastAsia="微软雅黑" w:cs="Arial Unicode MS"/>
          <w:color w:val="000000"/>
          <w:szCs w:val="21"/>
        </w:rPr>
        <w:t>、AND()</w:t>
      </w:r>
    </w:p>
    <w:p>
      <w:pPr>
        <w:pStyle w:val="13"/>
        <w:numPr>
          <w:ilvl w:val="0"/>
          <w:numId w:val="4"/>
        </w:numPr>
        <w:spacing w:line="380" w:lineRule="exact"/>
        <w:ind w:left="735" w:leftChars="35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IF</w:t>
      </w:r>
      <w:r>
        <w:rPr>
          <w:rFonts w:ascii="微软雅黑" w:hAnsi="微软雅黑" w:eastAsia="微软雅黑" w:cs="Arial Unicode MS"/>
          <w:color w:val="000000"/>
          <w:szCs w:val="21"/>
        </w:rPr>
        <w:t>()</w:t>
      </w:r>
      <w:r>
        <w:rPr>
          <w:rFonts w:hint="eastAsia" w:ascii="微软雅黑" w:hAnsi="微软雅黑" w:eastAsia="微软雅黑" w:cs="Arial Unicode MS"/>
          <w:color w:val="000000"/>
          <w:szCs w:val="21"/>
        </w:rPr>
        <w:t>函数的应用---让逻辑的力量发挥到极致</w:t>
      </w:r>
    </w:p>
    <w:p>
      <w:pPr>
        <w:pStyle w:val="13"/>
        <w:numPr>
          <w:ilvl w:val="0"/>
          <w:numId w:val="4"/>
        </w:numPr>
        <w:spacing w:line="380" w:lineRule="exact"/>
        <w:ind w:left="735" w:leftChars="35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IFERR</w:t>
      </w:r>
      <w:r>
        <w:rPr>
          <w:rFonts w:ascii="微软雅黑" w:hAnsi="微软雅黑" w:eastAsia="微软雅黑" w:cs="Arial Unicode MS"/>
          <w:color w:val="000000"/>
          <w:szCs w:val="21"/>
        </w:rPr>
        <w:t>OR()</w:t>
      </w:r>
      <w:r>
        <w:rPr>
          <w:rFonts w:hint="eastAsia" w:ascii="微软雅黑" w:hAnsi="微软雅黑" w:eastAsia="微软雅黑" w:cs="Arial Unicode MS"/>
          <w:color w:val="000000"/>
          <w:szCs w:val="21"/>
        </w:rPr>
        <w:t>---让公式错误化于无形</w:t>
      </w:r>
    </w:p>
    <w:p>
      <w:pPr>
        <w:pStyle w:val="13"/>
        <w:numPr>
          <w:ilvl w:val="0"/>
          <w:numId w:val="6"/>
        </w:numPr>
        <w:spacing w:beforeLines="20" w:line="380" w:lineRule="exact"/>
        <w:ind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日期函数</w:t>
      </w:r>
    </w:p>
    <w:p>
      <w:pPr>
        <w:pStyle w:val="13"/>
        <w:numPr>
          <w:ilvl w:val="0"/>
          <w:numId w:val="4"/>
        </w:numPr>
        <w:spacing w:line="380" w:lineRule="exact"/>
        <w:ind w:left="735" w:leftChars="35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DATE</w:t>
      </w:r>
      <w:r>
        <w:rPr>
          <w:rFonts w:ascii="微软雅黑" w:hAnsi="微软雅黑" w:eastAsia="微软雅黑" w:cs="Arial Unicode MS"/>
          <w:color w:val="000000"/>
          <w:szCs w:val="21"/>
        </w:rPr>
        <w:t>()</w:t>
      </w:r>
      <w:r>
        <w:rPr>
          <w:rFonts w:hint="eastAsia" w:ascii="微软雅黑" w:hAnsi="微软雅黑" w:eastAsia="微软雅黑" w:cs="Arial Unicode MS"/>
          <w:color w:val="000000"/>
          <w:szCs w:val="21"/>
        </w:rPr>
        <w:t xml:space="preserve"> 函数在日期计算中的应用</w:t>
      </w:r>
    </w:p>
    <w:p>
      <w:pPr>
        <w:pStyle w:val="13"/>
        <w:numPr>
          <w:ilvl w:val="0"/>
          <w:numId w:val="4"/>
        </w:numPr>
        <w:spacing w:line="380" w:lineRule="exact"/>
        <w:ind w:left="735" w:leftChars="35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MONTH</w:t>
      </w:r>
      <w:r>
        <w:rPr>
          <w:rFonts w:ascii="微软雅黑" w:hAnsi="微软雅黑" w:eastAsia="微软雅黑" w:cs="Arial Unicode MS"/>
          <w:color w:val="000000"/>
          <w:szCs w:val="21"/>
        </w:rPr>
        <w:t>()</w:t>
      </w:r>
      <w:r>
        <w:rPr>
          <w:rFonts w:hint="eastAsia" w:ascii="微软雅黑" w:hAnsi="微软雅黑" w:eastAsia="微软雅黑" w:cs="Arial Unicode MS"/>
          <w:color w:val="000000"/>
          <w:szCs w:val="21"/>
        </w:rPr>
        <w:t xml:space="preserve"> 、YEAR</w:t>
      </w:r>
      <w:r>
        <w:rPr>
          <w:rFonts w:ascii="微软雅黑" w:hAnsi="微软雅黑" w:eastAsia="微软雅黑" w:cs="Arial Unicode MS"/>
          <w:color w:val="000000"/>
          <w:szCs w:val="21"/>
        </w:rPr>
        <w:t>()</w:t>
      </w:r>
      <w:r>
        <w:rPr>
          <w:rFonts w:hint="eastAsia" w:ascii="微软雅黑" w:hAnsi="微软雅黑" w:eastAsia="微软雅黑" w:cs="Arial Unicode MS"/>
          <w:color w:val="000000"/>
          <w:szCs w:val="21"/>
        </w:rPr>
        <w:t>、TODAY</w:t>
      </w:r>
      <w:r>
        <w:rPr>
          <w:rFonts w:ascii="微软雅黑" w:hAnsi="微软雅黑" w:eastAsia="微软雅黑" w:cs="Arial Unicode MS"/>
          <w:color w:val="000000"/>
          <w:szCs w:val="21"/>
        </w:rPr>
        <w:t>()</w:t>
      </w:r>
      <w:r>
        <w:rPr>
          <w:rFonts w:hint="eastAsia" w:ascii="微软雅黑" w:hAnsi="微软雅黑" w:eastAsia="微软雅黑" w:cs="Arial Unicode MS"/>
          <w:color w:val="000000"/>
          <w:szCs w:val="21"/>
        </w:rPr>
        <w:t xml:space="preserve"> 和NOW</w:t>
      </w:r>
      <w:r>
        <w:rPr>
          <w:rFonts w:ascii="微软雅黑" w:hAnsi="微软雅黑" w:eastAsia="微软雅黑" w:cs="Arial Unicode MS"/>
          <w:color w:val="000000"/>
          <w:szCs w:val="21"/>
        </w:rPr>
        <w:t>()</w:t>
      </w:r>
      <w:r>
        <w:rPr>
          <w:rFonts w:hint="eastAsia" w:ascii="微软雅黑" w:hAnsi="微软雅黑" w:eastAsia="微软雅黑" w:cs="Arial Unicode MS"/>
          <w:color w:val="000000"/>
          <w:szCs w:val="21"/>
        </w:rPr>
        <w:t>函数在数据分析中的应用</w:t>
      </w:r>
    </w:p>
    <w:p>
      <w:pPr>
        <w:pStyle w:val="13"/>
        <w:numPr>
          <w:ilvl w:val="0"/>
          <w:numId w:val="4"/>
        </w:numPr>
        <w:spacing w:line="380" w:lineRule="exact"/>
        <w:ind w:left="735" w:leftChars="35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DATEDIF</w:t>
      </w:r>
      <w:r>
        <w:rPr>
          <w:rFonts w:ascii="微软雅黑" w:hAnsi="微软雅黑" w:eastAsia="微软雅黑" w:cs="Arial Unicode MS"/>
          <w:color w:val="000000"/>
          <w:szCs w:val="21"/>
        </w:rPr>
        <w:t>()</w:t>
      </w:r>
      <w:r>
        <w:rPr>
          <w:rFonts w:hint="eastAsia" w:ascii="微软雅黑" w:hAnsi="微软雅黑" w:eastAsia="微软雅黑" w:cs="Arial Unicode MS"/>
          <w:color w:val="000000"/>
          <w:szCs w:val="21"/>
        </w:rPr>
        <w:t>在年龄和工龄计算中的应用技巧</w:t>
      </w:r>
    </w:p>
    <w:p>
      <w:pPr>
        <w:pStyle w:val="13"/>
        <w:numPr>
          <w:ilvl w:val="0"/>
          <w:numId w:val="6"/>
        </w:numPr>
        <w:spacing w:beforeLines="20" w:line="380" w:lineRule="exact"/>
        <w:ind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文本函数</w:t>
      </w:r>
    </w:p>
    <w:p>
      <w:pPr>
        <w:pStyle w:val="13"/>
        <w:numPr>
          <w:ilvl w:val="0"/>
          <w:numId w:val="4"/>
        </w:numPr>
        <w:spacing w:line="380" w:lineRule="exact"/>
        <w:ind w:left="735" w:leftChars="35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MID</w:t>
      </w:r>
      <w:r>
        <w:rPr>
          <w:rFonts w:ascii="微软雅黑" w:hAnsi="微软雅黑" w:eastAsia="微软雅黑" w:cs="Arial Unicode MS"/>
          <w:color w:val="000000"/>
          <w:szCs w:val="21"/>
        </w:rPr>
        <w:t>()</w:t>
      </w:r>
      <w:r>
        <w:rPr>
          <w:rFonts w:hint="eastAsia" w:ascii="微软雅黑" w:hAnsi="微软雅黑" w:eastAsia="微软雅黑" w:cs="Arial Unicode MS"/>
          <w:color w:val="000000"/>
          <w:szCs w:val="21"/>
        </w:rPr>
        <w:t>函数应用</w:t>
      </w:r>
    </w:p>
    <w:p>
      <w:pPr>
        <w:pStyle w:val="13"/>
        <w:numPr>
          <w:ilvl w:val="0"/>
          <w:numId w:val="4"/>
        </w:numPr>
        <w:spacing w:line="380" w:lineRule="exact"/>
        <w:ind w:left="735" w:leftChars="35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LEN</w:t>
      </w:r>
      <w:r>
        <w:rPr>
          <w:rFonts w:ascii="微软雅黑" w:hAnsi="微软雅黑" w:eastAsia="微软雅黑" w:cs="Arial Unicode MS"/>
          <w:color w:val="000000"/>
          <w:szCs w:val="21"/>
        </w:rPr>
        <w:t>()</w:t>
      </w:r>
      <w:r>
        <w:rPr>
          <w:rFonts w:hint="eastAsia" w:ascii="微软雅黑" w:hAnsi="微软雅黑" w:eastAsia="微软雅黑" w:cs="Arial Unicode MS"/>
          <w:color w:val="000000"/>
          <w:szCs w:val="21"/>
        </w:rPr>
        <w:t>函数在输入限定中的应用</w:t>
      </w:r>
    </w:p>
    <w:p>
      <w:pPr>
        <w:pStyle w:val="13"/>
        <w:numPr>
          <w:ilvl w:val="0"/>
          <w:numId w:val="6"/>
        </w:numPr>
        <w:spacing w:beforeLines="20" w:line="380" w:lineRule="exact"/>
        <w:ind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数据计数函数</w:t>
      </w:r>
    </w:p>
    <w:p>
      <w:pPr>
        <w:pStyle w:val="13"/>
        <w:numPr>
          <w:ilvl w:val="0"/>
          <w:numId w:val="4"/>
        </w:numPr>
        <w:spacing w:line="380" w:lineRule="exact"/>
        <w:ind w:left="735" w:leftChars="350" w:right="-525" w:rightChars="-250" w:firstLineChars="0"/>
        <w:rPr>
          <w:rFonts w:ascii="微软雅黑" w:hAnsi="微软雅黑" w:eastAsia="微软雅黑" w:cs="Arial Unicode MS"/>
          <w:color w:val="000000"/>
          <w:szCs w:val="21"/>
        </w:rPr>
      </w:pPr>
      <w:r>
        <w:rPr>
          <w:rFonts w:ascii="微软雅黑" w:hAnsi="微软雅黑" w:eastAsia="微软雅黑" w:cs="Arial Unicode MS"/>
          <w:color w:val="000000"/>
          <w:szCs w:val="21"/>
        </w:rPr>
        <w:t>COUNT()</w:t>
      </w:r>
      <w:r>
        <w:rPr>
          <w:rFonts w:hint="eastAsia" w:ascii="微软雅黑" w:hAnsi="微软雅黑" w:eastAsia="微软雅黑" w:cs="Arial Unicode MS"/>
          <w:color w:val="000000"/>
          <w:szCs w:val="21"/>
        </w:rPr>
        <w:t>、COUNTIF</w:t>
      </w:r>
      <w:r>
        <w:rPr>
          <w:rFonts w:ascii="微软雅黑" w:hAnsi="微软雅黑" w:eastAsia="微软雅黑" w:cs="Arial Unicode MS"/>
          <w:color w:val="000000"/>
          <w:szCs w:val="21"/>
        </w:rPr>
        <w:t>()</w:t>
      </w:r>
      <w:r>
        <w:rPr>
          <w:rFonts w:hint="eastAsia" w:ascii="微软雅黑" w:hAnsi="微软雅黑" w:eastAsia="微软雅黑" w:cs="Arial Unicode MS"/>
          <w:color w:val="000000"/>
          <w:szCs w:val="21"/>
        </w:rPr>
        <w:t>、COUNTIFS</w:t>
      </w:r>
      <w:r>
        <w:rPr>
          <w:rFonts w:ascii="微软雅黑" w:hAnsi="微软雅黑" w:eastAsia="微软雅黑" w:cs="Arial Unicode MS"/>
          <w:color w:val="000000"/>
          <w:szCs w:val="21"/>
        </w:rPr>
        <w:t>()</w:t>
      </w:r>
      <w:r>
        <w:rPr>
          <w:rFonts w:hint="eastAsia" w:ascii="微软雅黑" w:hAnsi="微软雅黑" w:eastAsia="微软雅黑" w:cs="Arial Unicode MS"/>
          <w:color w:val="000000"/>
          <w:szCs w:val="21"/>
        </w:rPr>
        <w:t>、MAX()函数的应用技巧</w:t>
      </w:r>
    </w:p>
    <w:p>
      <w:pPr>
        <w:pStyle w:val="13"/>
        <w:numPr>
          <w:ilvl w:val="0"/>
          <w:numId w:val="6"/>
        </w:numPr>
        <w:spacing w:beforeLines="20" w:line="380" w:lineRule="exact"/>
        <w:ind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查找与引用函数</w:t>
      </w:r>
    </w:p>
    <w:p>
      <w:pPr>
        <w:pStyle w:val="13"/>
        <w:numPr>
          <w:ilvl w:val="0"/>
          <w:numId w:val="4"/>
        </w:numPr>
        <w:spacing w:line="380" w:lineRule="exact"/>
        <w:ind w:left="735" w:leftChars="35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神通广大的数据查找三剑客-</w:t>
      </w:r>
      <w:r>
        <w:rPr>
          <w:rFonts w:ascii="微软雅黑" w:hAnsi="微软雅黑" w:eastAsia="微软雅黑" w:cs="Arial Unicode MS"/>
          <w:color w:val="000000"/>
          <w:szCs w:val="21"/>
        </w:rPr>
        <w:t>--VLOOKUP()</w:t>
      </w:r>
      <w:r>
        <w:rPr>
          <w:rFonts w:hint="eastAsia" w:ascii="微软雅黑" w:hAnsi="微软雅黑" w:eastAsia="微软雅黑" w:cs="Arial Unicode MS"/>
          <w:color w:val="000000"/>
          <w:szCs w:val="21"/>
        </w:rPr>
        <w:t>、M</w:t>
      </w:r>
      <w:r>
        <w:rPr>
          <w:rFonts w:ascii="微软雅黑" w:hAnsi="微软雅黑" w:eastAsia="微软雅黑" w:cs="Arial Unicode MS"/>
          <w:color w:val="000000"/>
          <w:szCs w:val="21"/>
        </w:rPr>
        <w:t>ATCH()</w:t>
      </w:r>
      <w:r>
        <w:rPr>
          <w:rFonts w:hint="eastAsia" w:ascii="微软雅黑" w:hAnsi="微软雅黑" w:eastAsia="微软雅黑" w:cs="Arial Unicode MS"/>
          <w:color w:val="000000"/>
          <w:szCs w:val="21"/>
        </w:rPr>
        <w:t>、OFFSET()</w:t>
      </w:r>
    </w:p>
    <w:p>
      <w:pPr>
        <w:pStyle w:val="13"/>
        <w:numPr>
          <w:ilvl w:val="0"/>
          <w:numId w:val="4"/>
        </w:numPr>
        <w:spacing w:line="380" w:lineRule="exact"/>
        <w:ind w:left="735" w:leftChars="35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LOOKUP()在模糊查询中的妙用，让分类统计变得简洁、高效</w:t>
      </w:r>
    </w:p>
    <w:p>
      <w:pPr>
        <w:pStyle w:val="13"/>
        <w:numPr>
          <w:ilvl w:val="0"/>
          <w:numId w:val="4"/>
        </w:numPr>
        <w:spacing w:line="380" w:lineRule="exact"/>
        <w:ind w:left="735" w:leftChars="35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S</w:t>
      </w:r>
      <w:r>
        <w:rPr>
          <w:rFonts w:ascii="微软雅黑" w:hAnsi="微软雅黑" w:eastAsia="微软雅黑" w:cs="Arial Unicode MS"/>
          <w:color w:val="000000"/>
          <w:szCs w:val="21"/>
        </w:rPr>
        <w:t>EARCH</w:t>
      </w:r>
      <w:r>
        <w:rPr>
          <w:rFonts w:hint="eastAsia" w:ascii="微软雅黑" w:hAnsi="微软雅黑" w:eastAsia="微软雅黑" w:cs="Arial Unicode MS"/>
          <w:color w:val="000000"/>
          <w:szCs w:val="21"/>
        </w:rPr>
        <w:t>()在输入限定中的秒用</w:t>
      </w:r>
      <w:bookmarkStart w:id="0" w:name="OLE_LINK3"/>
      <w:bookmarkStart w:id="1" w:name="OLE_LINK4"/>
    </w:p>
    <w:p>
      <w:pPr>
        <w:spacing w:beforeLines="50" w:line="380" w:lineRule="exact"/>
        <w:ind w:left="-315" w:leftChars="-150" w:right="-735" w:rightChars="-350" w:firstLine="315" w:firstLineChars="15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第五篇  大数据分析中的技巧【</w:t>
      </w:r>
      <w:bookmarkEnd w:id="0"/>
      <w:bookmarkEnd w:id="1"/>
      <w:r>
        <w:rPr>
          <w:rFonts w:hint="eastAsia" w:ascii="微软雅黑" w:hAnsi="微软雅黑" w:eastAsia="微软雅黑" w:cs="Arial Unicode MS"/>
          <w:color w:val="000000"/>
          <w:szCs w:val="21"/>
        </w:rPr>
        <w:t>电脑演示</w:t>
      </w:r>
      <w:r>
        <w:rPr>
          <w:rFonts w:ascii="微软雅黑" w:hAnsi="微软雅黑" w:eastAsia="微软雅黑" w:cs="Arial Unicode MS"/>
          <w:color w:val="000000"/>
          <w:szCs w:val="21"/>
        </w:rPr>
        <w:t>+</w:t>
      </w:r>
      <w:r>
        <w:rPr>
          <w:rFonts w:hint="eastAsia" w:ascii="微软雅黑" w:hAnsi="微软雅黑" w:eastAsia="微软雅黑" w:cs="Arial Unicode MS"/>
          <w:color w:val="000000"/>
          <w:szCs w:val="21"/>
        </w:rPr>
        <w:t>学员同步练】</w:t>
      </w:r>
    </w:p>
    <w:p>
      <w:pPr>
        <w:pStyle w:val="13"/>
        <w:numPr>
          <w:ilvl w:val="0"/>
          <w:numId w:val="7"/>
        </w:numPr>
        <w:spacing w:line="380" w:lineRule="exact"/>
        <w:ind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数据分析的超级法宝---超级查询</w:t>
      </w:r>
    </w:p>
    <w:p>
      <w:pPr>
        <w:pStyle w:val="13"/>
        <w:numPr>
          <w:ilvl w:val="0"/>
          <w:numId w:val="4"/>
        </w:numPr>
        <w:spacing w:line="380" w:lineRule="exact"/>
        <w:ind w:left="735" w:leftChars="35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数据导入、数据编辑与数据源设置技巧</w:t>
      </w:r>
    </w:p>
    <w:p>
      <w:pPr>
        <w:pStyle w:val="13"/>
        <w:numPr>
          <w:ilvl w:val="0"/>
          <w:numId w:val="4"/>
        </w:numPr>
        <w:spacing w:line="380" w:lineRule="exact"/>
        <w:ind w:left="735" w:leftChars="35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数据类型设计</w:t>
      </w:r>
    </w:p>
    <w:p>
      <w:pPr>
        <w:pStyle w:val="13"/>
        <w:numPr>
          <w:ilvl w:val="0"/>
          <w:numId w:val="4"/>
        </w:numPr>
        <w:spacing w:line="380" w:lineRule="exact"/>
        <w:ind w:left="735" w:leftChars="35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合并查询、追加查询</w:t>
      </w:r>
    </w:p>
    <w:p>
      <w:pPr>
        <w:pStyle w:val="13"/>
        <w:numPr>
          <w:ilvl w:val="0"/>
          <w:numId w:val="4"/>
        </w:numPr>
        <w:spacing w:line="380" w:lineRule="exact"/>
        <w:ind w:left="735" w:leftChars="35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重复列、拆分列、与数据转换在数据分析构建中的应用技巧</w:t>
      </w:r>
    </w:p>
    <w:p>
      <w:pPr>
        <w:pStyle w:val="13"/>
        <w:numPr>
          <w:ilvl w:val="0"/>
          <w:numId w:val="4"/>
        </w:numPr>
        <w:spacing w:line="380" w:lineRule="exact"/>
        <w:ind w:left="735" w:leftChars="35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辅助列构建（自定义列、索引列和条件列）</w:t>
      </w:r>
    </w:p>
    <w:p>
      <w:pPr>
        <w:pStyle w:val="13"/>
        <w:numPr>
          <w:ilvl w:val="0"/>
          <w:numId w:val="4"/>
        </w:numPr>
        <w:spacing w:line="380" w:lineRule="exact"/>
        <w:ind w:left="735" w:leftChars="35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透视与逆透视在数据整理中的应用技巧</w:t>
      </w:r>
    </w:p>
    <w:p>
      <w:pPr>
        <w:pStyle w:val="13"/>
        <w:numPr>
          <w:ilvl w:val="0"/>
          <w:numId w:val="4"/>
        </w:numPr>
        <w:spacing w:line="380" w:lineRule="exact"/>
        <w:ind w:left="735" w:leftChars="35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数据透视之分组依据</w:t>
      </w:r>
    </w:p>
    <w:p>
      <w:pPr>
        <w:pStyle w:val="13"/>
        <w:numPr>
          <w:ilvl w:val="0"/>
          <w:numId w:val="7"/>
        </w:numPr>
        <w:spacing w:beforeLines="20" w:line="380" w:lineRule="exact"/>
        <w:ind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超级商业智能之BI大数据分析</w:t>
      </w:r>
    </w:p>
    <w:p>
      <w:pPr>
        <w:pStyle w:val="13"/>
        <w:numPr>
          <w:ilvl w:val="0"/>
          <w:numId w:val="4"/>
        </w:numPr>
        <w:spacing w:line="380" w:lineRule="exact"/>
        <w:ind w:left="735" w:leftChars="35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数据导入、数据编辑与数据源设置技巧</w:t>
      </w:r>
    </w:p>
    <w:p>
      <w:pPr>
        <w:pStyle w:val="13"/>
        <w:numPr>
          <w:ilvl w:val="0"/>
          <w:numId w:val="4"/>
        </w:numPr>
        <w:spacing w:line="380" w:lineRule="exact"/>
        <w:ind w:left="735" w:leftChars="35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数据规范化的技巧---大数据分析基础</w:t>
      </w:r>
    </w:p>
    <w:p>
      <w:pPr>
        <w:pStyle w:val="13"/>
        <w:numPr>
          <w:ilvl w:val="0"/>
          <w:numId w:val="4"/>
        </w:numPr>
        <w:spacing w:line="380" w:lineRule="exact"/>
        <w:ind w:left="735" w:leftChars="35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数据建模---数据可视化的基础设计</w:t>
      </w:r>
    </w:p>
    <w:p>
      <w:pPr>
        <w:pStyle w:val="13"/>
        <w:numPr>
          <w:ilvl w:val="0"/>
          <w:numId w:val="4"/>
        </w:numPr>
        <w:spacing w:line="380" w:lineRule="exact"/>
        <w:ind w:left="735" w:leftChars="35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新增视觉对象的技巧---让BI功能无限延伸</w:t>
      </w:r>
    </w:p>
    <w:p>
      <w:pPr>
        <w:pStyle w:val="13"/>
        <w:numPr>
          <w:ilvl w:val="0"/>
          <w:numId w:val="4"/>
        </w:numPr>
        <w:spacing w:line="380" w:lineRule="exact"/>
        <w:ind w:left="735" w:leftChars="35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可视化图表的设计技巧---让数据会说话</w:t>
      </w:r>
    </w:p>
    <w:p>
      <w:pPr>
        <w:pStyle w:val="13"/>
        <w:numPr>
          <w:ilvl w:val="0"/>
          <w:numId w:val="4"/>
        </w:numPr>
        <w:spacing w:line="380" w:lineRule="exact"/>
        <w:ind w:left="735" w:leftChars="35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多级报表联动设计---让商业智能彰显的淋漓尽致</w:t>
      </w:r>
    </w:p>
    <w:p>
      <w:pPr>
        <w:pStyle w:val="13"/>
        <w:numPr>
          <w:ilvl w:val="0"/>
          <w:numId w:val="4"/>
        </w:numPr>
        <w:spacing w:line="380" w:lineRule="exact"/>
        <w:ind w:left="735" w:leftChars="350"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一劳永逸的“KPI监控体系”的构建技巧---让懒人思维发挥到无以复加</w:t>
      </w:r>
    </w:p>
    <w:p>
      <w:pPr>
        <w:spacing w:line="380" w:lineRule="exact"/>
        <w:rPr>
          <w:rFonts w:ascii="微软雅黑" w:hAnsi="微软雅黑" w:eastAsia="微软雅黑"/>
          <w:szCs w:val="21"/>
        </w:rPr>
      </w:pPr>
    </w:p>
    <w:p>
      <w:pPr>
        <w:pStyle w:val="10"/>
        <w:spacing w:line="380" w:lineRule="exact"/>
        <w:ind w:firstLine="0" w:firstLineChars="0"/>
        <w:jc w:val="left"/>
        <w:rPr>
          <w:rFonts w:ascii="微软雅黑" w:hAnsi="微软雅黑" w:eastAsia="微软雅黑"/>
        </w:rPr>
      </w:pPr>
      <w:r>
        <w:rPr>
          <w:rFonts w:ascii="微软雅黑" w:hAnsi="微软雅黑" w:eastAsia="微软雅黑" w:cstheme="minorBidi"/>
        </w:rPr>
        <w:pict>
          <v:shape id="_x0000_s1030" o:spid="_x0000_s1030" o:spt="98" type="#_x0000_t98" style="position:absolute;left:0pt;margin-left:-2.1pt;margin-top:5.45pt;height:40.5pt;width:82.5pt;z-index:251656192;v-text-anchor:middle;mso-width-relative:page;mso-height-relative:page;" filled="f" stroked="t" coordsize="21600,21600" o:gfxdata="UEsDBAoAAAAAAIdO4kAAAAAAAAAAAAAAAAAEAAAAZHJzL1BLAwQUAAAACACHTuJAKZWVd9cAAAAJ&#10;AQAADwAAAGRycy9kb3ducmV2LnhtbE2PQU+DQBCF7yb+h82YeGt3IYQosjSm0cSrtKnXBUagsrPI&#10;Li311zs96W1e3sub7+WbxQ7ihJPvHWmI1goEUu2anloN+93r6gGED4YaMzhCDRf0sClub3KTNe5M&#10;73gqQyu4hHxmNHQhjJmUvu7QGr92IxJ7n26yJrCcWtlM5szldpCxUqm0pif+0JkRtx3WX+VsNbx8&#10;HPeXt3F5ro7lbtv/lHb+Tg9a399F6glEwCX8heGKz+hQMFPlZmq8GDSskpiTGuLHBMTVTxVPqfiI&#10;VAKyyOX/BcUvUEsDBBQAAAAIAIdO4kAe+to5YAIAAJEEAAAOAAAAZHJzL2Uyb0RvYy54bWytVMtu&#10;EzEU3SPxD5b3dGbalJZRkipKVIRU0UoBsXY8nsSSX9hOJu0/8BOsED/Ais8p38GxZ9qUxwqRhXN9&#10;fR8+x+fO+GKvFdkJH6Q1E1odlZQIw20jzXpC37+7fHFOSYjMNExZIyb0VgR6MX3+bNy5WhzbjVWN&#10;8ARFTKg7N6GbGF1dFIFvhGbhyDphcNhar1nE1q+LxrMO1bUqjsvyZdFZ3zhvuQgB3kV/SKe5ftsK&#10;Hq/bNohI1ITibjGvPq+rtBbTMavXnrmN5MM12D/cQjNp0PSx1IJFRrZe/lFKS+5tsG084lYXtm0l&#10;FxkD0FTlb2iWG+ZExgJygnukKfy/svzt7sYT2eDtTigxTOONfnz5ev/p2/33zwQ+ENS5UCNu6W78&#10;sAswE9p963X6Bw6yz6TePpIq9pFwOKtydHZ2Cu45zk6r0QlslCkO2c6H+FpYTZIBaNbLO2siU0tw&#10;pVTmle2uQuzTHsJTY2MvpVLws1oZ0qHb8VmZejFoqVUswtQO6IJZU8LUGiLl0eeSwSrZpPSUHfx6&#10;NVee7BiEMlqcz+fVcMtfwlLvBQubPi4fpTBWaxmhYyX1hJ6X6TdkKwOoicCesmTF/WqPnGSubHML&#10;+r3tdRkcv5TocMVCvGEeQgQUDFe8xtIqC3x2sCgBTXd/86f4TOIdJR2EDewft8wLStQbA+W8qkaj&#10;NAl5A8M/9a4evGar5xZUVBhfx7OZYqN6MFtv9QfM3ix1wxEzHDfq2R0289gPGqaXi9ksh0H1jsUr&#10;s3Q8Fe/fcLaNtpX5eQ+sDLxB91ksw4ymwXq6z1GHL8n0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CmVlXfXAAAACQEAAA8AAAAAAAAAAQAgAAAAIgAAAGRycy9kb3ducmV2LnhtbFBLAQIUABQAAAAI&#10;AIdO4kAe+to5YAIAAJEEAAAOAAAAAAAAAAEAIAAAACYBAABkcnMvZTJvRG9jLnhtbFBLBQYAAAAA&#10;BgAGAFkBAAD4BQAAAAA=&#10;">
            <v:path/>
            <v:fill on="f" focussize="0,0"/>
            <v:stroke weight="1pt" color="#4D8CC1" joinstyle="miter"/>
            <v:imagedata o:title=""/>
            <o:lock v:ext="edit"/>
            <v:textbox inset="2.54mm,0mm,2.54mm,0mm">
              <w:txbxContent>
                <w:p>
                  <w:pPr>
                    <w:jc w:val="center"/>
                    <w:rPr>
                      <w:rFonts w:ascii="微软雅黑" w:hAnsi="微软雅黑" w:eastAsia="微软雅黑" w:cs="微软雅黑"/>
                      <w:b/>
                      <w:bCs/>
                      <w:color w:val="366091" w:themeColor="accent1" w:themeShade="BF"/>
                      <w:sz w:val="28"/>
                      <w:szCs w:val="36"/>
                    </w:rPr>
                  </w:pPr>
                  <w:r>
                    <w:rPr>
                      <w:rFonts w:hint="eastAsia" w:ascii="微软雅黑" w:hAnsi="微软雅黑" w:eastAsia="微软雅黑" w:cs="微软雅黑"/>
                      <w:b/>
                      <w:bCs/>
                      <w:color w:val="366091" w:themeColor="accent1" w:themeShade="BF"/>
                      <w:sz w:val="28"/>
                      <w:szCs w:val="36"/>
                    </w:rPr>
                    <w:t>讲师介绍</w:t>
                  </w:r>
                </w:p>
              </w:txbxContent>
            </v:textbox>
          </v:shape>
        </w:pict>
      </w:r>
    </w:p>
    <w:p>
      <w:pPr>
        <w:spacing w:line="380" w:lineRule="exact"/>
        <w:rPr>
          <w:rFonts w:ascii="微软雅黑" w:hAnsi="微软雅黑" w:eastAsia="微软雅黑" w:cs="微软雅黑"/>
          <w:b/>
          <w:color w:val="000000" w:themeColor="text1"/>
          <w:szCs w:val="21"/>
        </w:rPr>
      </w:pPr>
    </w:p>
    <w:p>
      <w:pPr>
        <w:spacing w:line="380" w:lineRule="exact"/>
        <w:rPr>
          <w:rFonts w:ascii="微软雅黑" w:hAnsi="微软雅黑" w:eastAsia="微软雅黑" w:cs="微软雅黑"/>
          <w:b/>
          <w:color w:val="000000" w:themeColor="text1"/>
          <w:szCs w:val="21"/>
        </w:rPr>
      </w:pPr>
    </w:p>
    <w:p>
      <w:pPr>
        <w:spacing w:line="380" w:lineRule="exact"/>
        <w:rPr>
          <w:rFonts w:ascii="微软雅黑" w:hAnsi="微软雅黑" w:eastAsia="微软雅黑" w:cs="Arial Unicode MS"/>
          <w:bCs/>
          <w:color w:val="000000"/>
          <w:szCs w:val="21"/>
        </w:rPr>
      </w:pPr>
      <w:r>
        <w:rPr>
          <w:rFonts w:hint="eastAsia" w:ascii="微软雅黑" w:hAnsi="微软雅黑" w:eastAsia="微软雅黑" w:cs="Arial Unicode MS"/>
          <w:bCs/>
          <w:color w:val="000000"/>
          <w:szCs w:val="21"/>
        </w:rPr>
        <w:t>聂春明老师</w:t>
      </w:r>
    </w:p>
    <w:p>
      <w:pPr>
        <w:pStyle w:val="13"/>
        <w:numPr>
          <w:ilvl w:val="0"/>
          <w:numId w:val="8"/>
        </w:numPr>
        <w:tabs>
          <w:tab w:val="clear" w:pos="420"/>
        </w:tabs>
        <w:spacing w:line="380" w:lineRule="exact"/>
        <w:ind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企业运营管理实战专家；</w:t>
      </w:r>
    </w:p>
    <w:p>
      <w:pPr>
        <w:pStyle w:val="13"/>
        <w:numPr>
          <w:ilvl w:val="0"/>
          <w:numId w:val="8"/>
        </w:numPr>
        <w:tabs>
          <w:tab w:val="clear" w:pos="420"/>
        </w:tabs>
        <w:spacing w:line="380" w:lineRule="exact"/>
        <w:ind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曾先后就职于德尔福底盘系统、光宝电子、施耐德电气等多家世界500强公司和民营企业CEO；</w:t>
      </w:r>
    </w:p>
    <w:p>
      <w:pPr>
        <w:pStyle w:val="13"/>
        <w:numPr>
          <w:ilvl w:val="0"/>
          <w:numId w:val="8"/>
        </w:numPr>
        <w:tabs>
          <w:tab w:val="clear" w:pos="420"/>
        </w:tabs>
        <w:spacing w:line="380" w:lineRule="exact"/>
        <w:ind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并先后任职于德力西电气、正泰电器股份、福达合金股份、天合汽车（TRW）、索菲亚家居、常州三菱电机士林电装品、光达科技、德国曼瑞德自控系统，华仪电气、金莱勒电气、安琪集团等公司的管理顾问；</w:t>
      </w:r>
    </w:p>
    <w:p>
      <w:pPr>
        <w:pStyle w:val="13"/>
        <w:numPr>
          <w:ilvl w:val="0"/>
          <w:numId w:val="8"/>
        </w:numPr>
        <w:tabs>
          <w:tab w:val="clear" w:pos="420"/>
        </w:tabs>
        <w:spacing w:line="380" w:lineRule="exact"/>
        <w:ind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拥有19年以上500强企业运营管理、供应商管理、民企高管等领域的从业经验及上千场次培训、咨询和数百家企业辅导的实战经验，他是一座企业管理提升的知识宝库，等待您的发掘与开采。</w:t>
      </w:r>
    </w:p>
    <w:p>
      <w:pPr>
        <w:spacing w:beforeLines="30" w:line="380" w:lineRule="exact"/>
        <w:rPr>
          <w:rFonts w:ascii="微软雅黑" w:hAnsi="微软雅黑" w:eastAsia="微软雅黑" w:cs="Arial Unicode MS"/>
          <w:bCs/>
          <w:color w:val="000000"/>
          <w:szCs w:val="21"/>
        </w:rPr>
      </w:pPr>
      <w:r>
        <w:rPr>
          <w:rFonts w:hint="eastAsia" w:ascii="微软雅黑" w:hAnsi="微软雅黑" w:eastAsia="微软雅黑" w:cs="Arial Unicode MS"/>
          <w:bCs/>
          <w:color w:val="000000"/>
          <w:szCs w:val="21"/>
        </w:rPr>
        <w:t>擅长领域：</w:t>
      </w:r>
    </w:p>
    <w:p>
      <w:pPr>
        <w:pStyle w:val="13"/>
        <w:numPr>
          <w:ilvl w:val="0"/>
          <w:numId w:val="8"/>
        </w:numPr>
        <w:tabs>
          <w:tab w:val="clear" w:pos="420"/>
        </w:tabs>
        <w:spacing w:line="380" w:lineRule="exact"/>
        <w:ind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培训</w:t>
      </w:r>
      <w:r>
        <w:rPr>
          <w:rFonts w:ascii="微软雅黑" w:hAnsi="微软雅黑" w:eastAsia="微软雅黑" w:cs="Arial Unicode MS"/>
          <w:color w:val="000000"/>
          <w:szCs w:val="21"/>
        </w:rPr>
        <w:t>：</w:t>
      </w:r>
      <w:r>
        <w:rPr>
          <w:rFonts w:hint="eastAsia" w:ascii="微软雅黑" w:hAnsi="微软雅黑" w:eastAsia="微软雅黑" w:cs="Arial Unicode MS"/>
          <w:color w:val="000000"/>
          <w:szCs w:val="21"/>
        </w:rPr>
        <w:t>《中高层管理者的职业化修炼》、《从技术走向管理》、《运用思维管理推进数据管理》等</w:t>
      </w:r>
      <w:r>
        <w:rPr>
          <w:rFonts w:ascii="微软雅黑" w:hAnsi="微软雅黑" w:eastAsia="微软雅黑" w:cs="Arial Unicode MS"/>
          <w:color w:val="000000"/>
          <w:szCs w:val="21"/>
        </w:rPr>
        <w:t>课程</w:t>
      </w:r>
    </w:p>
    <w:p>
      <w:pPr>
        <w:pStyle w:val="13"/>
        <w:numPr>
          <w:ilvl w:val="0"/>
          <w:numId w:val="8"/>
        </w:numPr>
        <w:tabs>
          <w:tab w:val="clear" w:pos="420"/>
        </w:tabs>
        <w:spacing w:line="380" w:lineRule="exact"/>
        <w:ind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咨询、辅导</w:t>
      </w:r>
      <w:r>
        <w:rPr>
          <w:rFonts w:ascii="微软雅黑" w:hAnsi="微软雅黑" w:eastAsia="微软雅黑" w:cs="Arial Unicode MS"/>
          <w:color w:val="000000"/>
          <w:szCs w:val="21"/>
        </w:rPr>
        <w:t>：</w:t>
      </w:r>
      <w:r>
        <w:rPr>
          <w:rFonts w:hint="eastAsia" w:ascii="微软雅黑" w:hAnsi="微软雅黑" w:eastAsia="微软雅黑" w:cs="Arial Unicode MS"/>
          <w:color w:val="000000"/>
          <w:szCs w:val="21"/>
        </w:rPr>
        <w:t>《以绩效提升为导向的流程优化&amp;标准化》、《供应链</w:t>
      </w:r>
      <w:r>
        <w:rPr>
          <w:rFonts w:ascii="微软雅黑" w:hAnsi="微软雅黑" w:eastAsia="微软雅黑" w:cs="Arial Unicode MS"/>
          <w:color w:val="000000"/>
          <w:szCs w:val="21"/>
        </w:rPr>
        <w:t>管理</w:t>
      </w:r>
      <w:r>
        <w:rPr>
          <w:rFonts w:hint="eastAsia" w:ascii="微软雅黑" w:hAnsi="微软雅黑" w:eastAsia="微软雅黑" w:cs="Arial Unicode MS"/>
          <w:color w:val="000000"/>
          <w:szCs w:val="21"/>
        </w:rPr>
        <w:t>体系优化与</w:t>
      </w:r>
      <w:r>
        <w:rPr>
          <w:rFonts w:ascii="微软雅黑" w:hAnsi="微软雅黑" w:eastAsia="微软雅黑" w:cs="Arial Unicode MS"/>
          <w:color w:val="000000"/>
          <w:szCs w:val="21"/>
        </w:rPr>
        <w:t>提升</w:t>
      </w:r>
      <w:r>
        <w:rPr>
          <w:rFonts w:hint="eastAsia" w:ascii="微软雅黑" w:hAnsi="微软雅黑" w:eastAsia="微软雅黑" w:cs="Arial Unicode MS"/>
          <w:color w:val="000000"/>
          <w:szCs w:val="21"/>
        </w:rPr>
        <w:t>》</w:t>
      </w:r>
    </w:p>
    <w:p>
      <w:pPr>
        <w:spacing w:beforeLines="30" w:line="380" w:lineRule="exact"/>
        <w:rPr>
          <w:rFonts w:ascii="微软雅黑" w:hAnsi="微软雅黑" w:eastAsia="微软雅黑" w:cs="Arial Unicode MS"/>
          <w:bCs/>
          <w:color w:val="000000"/>
          <w:szCs w:val="21"/>
        </w:rPr>
      </w:pPr>
      <w:r>
        <w:rPr>
          <w:rFonts w:hint="eastAsia" w:ascii="微软雅黑" w:hAnsi="微软雅黑" w:eastAsia="微软雅黑" w:cs="Arial Unicode MS"/>
          <w:bCs/>
          <w:color w:val="000000"/>
          <w:szCs w:val="21"/>
        </w:rPr>
        <w:t>角色定位：</w:t>
      </w:r>
    </w:p>
    <w:p>
      <w:pPr>
        <w:pStyle w:val="13"/>
        <w:numPr>
          <w:ilvl w:val="0"/>
          <w:numId w:val="8"/>
        </w:numPr>
        <w:tabs>
          <w:tab w:val="clear" w:pos="420"/>
        </w:tabs>
        <w:spacing w:line="380" w:lineRule="exact"/>
        <w:ind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教练：专注于做好教练，把培训中的知识转化成企业可自行操作的技能和做事的习惯。</w:t>
      </w:r>
    </w:p>
    <w:p>
      <w:pPr>
        <w:pStyle w:val="13"/>
        <w:numPr>
          <w:ilvl w:val="0"/>
          <w:numId w:val="8"/>
        </w:numPr>
        <w:tabs>
          <w:tab w:val="clear" w:pos="420"/>
        </w:tabs>
        <w:spacing w:line="380" w:lineRule="exact"/>
        <w:ind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顾问：专注于管理在落地过程中存在各种问题的答疑解惑。</w:t>
      </w:r>
    </w:p>
    <w:p>
      <w:pPr>
        <w:pStyle w:val="13"/>
        <w:numPr>
          <w:ilvl w:val="0"/>
          <w:numId w:val="8"/>
        </w:numPr>
        <w:tabs>
          <w:tab w:val="clear" w:pos="420"/>
        </w:tabs>
        <w:spacing w:line="380" w:lineRule="exact"/>
        <w:ind w:right="-525" w:rightChars="-250"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谋略：致力于为有梦想的企业老板出谋划策，助力企业基业长青。</w:t>
      </w:r>
    </w:p>
    <w:p>
      <w:pPr>
        <w:spacing w:beforeLines="30" w:line="380" w:lineRule="exact"/>
        <w:rPr>
          <w:rFonts w:ascii="微软雅黑" w:hAnsi="微软雅黑" w:eastAsia="微软雅黑" w:cs="Arial Unicode MS"/>
          <w:bCs/>
          <w:color w:val="000000"/>
          <w:szCs w:val="21"/>
        </w:rPr>
      </w:pPr>
      <w:r>
        <w:rPr>
          <w:rFonts w:hint="eastAsia" w:ascii="微软雅黑" w:hAnsi="微软雅黑" w:eastAsia="微软雅黑" w:cs="Arial Unicode MS"/>
          <w:bCs/>
          <w:color w:val="000000"/>
          <w:szCs w:val="21"/>
        </w:rPr>
        <w:t>授课风格：</w:t>
      </w:r>
    </w:p>
    <w:p>
      <w:pPr>
        <w:pStyle w:val="13"/>
        <w:numPr>
          <w:ilvl w:val="0"/>
          <w:numId w:val="8"/>
        </w:numPr>
        <w:tabs>
          <w:tab w:val="clear" w:pos="420"/>
        </w:tabs>
        <w:spacing w:line="380" w:lineRule="exact"/>
        <w:ind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生动风趣、逻辑清晰、剖析深入、案例实用、图文并茂、授课极具感染力。培训内容均是在管理实践中总结和感悟而来，很多观点和方法都会给学员极大的启发和改变。培训效果得到了参加培训人员及企业内部高管的高度评价和一致认可，更可作为提升管理者系统思维能力与执行力的专题。</w:t>
      </w:r>
    </w:p>
    <w:p>
      <w:pPr>
        <w:spacing w:beforeLines="30" w:line="380" w:lineRule="exact"/>
        <w:rPr>
          <w:rFonts w:ascii="微软雅黑" w:hAnsi="微软雅黑" w:eastAsia="微软雅黑" w:cs="Arial Unicode MS"/>
          <w:bCs/>
          <w:color w:val="000000"/>
          <w:szCs w:val="21"/>
        </w:rPr>
      </w:pPr>
      <w:r>
        <w:rPr>
          <w:rFonts w:hint="eastAsia" w:ascii="微软雅黑" w:hAnsi="微软雅黑" w:eastAsia="微软雅黑" w:cs="Arial Unicode MS"/>
          <w:bCs/>
          <w:color w:val="000000"/>
          <w:szCs w:val="21"/>
        </w:rPr>
        <w:t>部分服务客户：</w:t>
      </w:r>
    </w:p>
    <w:p>
      <w:pPr>
        <w:pStyle w:val="13"/>
        <w:numPr>
          <w:ilvl w:val="0"/>
          <w:numId w:val="8"/>
        </w:numPr>
        <w:tabs>
          <w:tab w:val="clear" w:pos="420"/>
        </w:tabs>
        <w:spacing w:beforeLines="20" w:line="380" w:lineRule="exact"/>
        <w:ind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【世界500强企业】天合汽车、通用汽车、大宇汽车、佛吉亚排气控制系统、常州三菱电机士林电装品、阿克苏·诺贝尔、西门子VDO、施耐德电气、霍尼韦尔……</w:t>
      </w:r>
    </w:p>
    <w:p>
      <w:pPr>
        <w:pStyle w:val="13"/>
        <w:numPr>
          <w:ilvl w:val="0"/>
          <w:numId w:val="8"/>
        </w:numPr>
        <w:tabs>
          <w:tab w:val="clear" w:pos="420"/>
        </w:tabs>
        <w:spacing w:line="380" w:lineRule="exact"/>
        <w:ind w:firstLineChars="0"/>
        <w:rPr>
          <w:rFonts w:ascii="微软雅黑" w:hAnsi="微软雅黑" w:eastAsia="微软雅黑" w:cs="Arial Unicode MS"/>
          <w:color w:val="000000"/>
          <w:szCs w:val="21"/>
        </w:rPr>
      </w:pPr>
      <w:r>
        <w:rPr>
          <w:rFonts w:hint="eastAsia" w:ascii="微软雅黑" w:hAnsi="微软雅黑" w:eastAsia="微软雅黑" w:cs="Arial Unicode MS"/>
          <w:color w:val="000000"/>
          <w:szCs w:val="21"/>
        </w:rPr>
        <w:t>【民营企业】正泰电器、德力西电气、福达股份、佳沃新能源、凯迪新能源、天禄能源、索菲亚家居、中</w:t>
      </w:r>
      <w:r>
        <w:rPr>
          <w:rFonts w:ascii="微软雅黑" w:hAnsi="微软雅黑" w:eastAsia="微软雅黑" w:cs="Arial Unicode MS"/>
          <w:color w:val="000000"/>
          <w:szCs w:val="21"/>
        </w:rPr>
        <w:t>储粮镇江</w:t>
      </w:r>
      <w:r>
        <w:rPr>
          <w:rFonts w:hint="eastAsia" w:ascii="微软雅黑" w:hAnsi="微软雅黑" w:eastAsia="微软雅黑" w:cs="Arial Unicode MS"/>
          <w:color w:val="000000"/>
          <w:szCs w:val="21"/>
        </w:rPr>
        <w:t>粮油</w:t>
      </w:r>
      <w:r>
        <w:rPr>
          <w:rFonts w:ascii="微软雅黑" w:hAnsi="微软雅黑" w:eastAsia="微软雅黑" w:cs="Arial Unicode MS"/>
          <w:color w:val="000000"/>
          <w:szCs w:val="21"/>
        </w:rPr>
        <w:t>、</w:t>
      </w:r>
      <w:r>
        <w:rPr>
          <w:rFonts w:hint="eastAsia" w:ascii="微软雅黑" w:hAnsi="微软雅黑" w:eastAsia="微软雅黑" w:cs="Arial Unicode MS"/>
          <w:color w:val="000000"/>
          <w:szCs w:val="21"/>
        </w:rPr>
        <w:t>吉鑫风能、光达科技、德国曼瑞德自控系统、安琪集团、江西省建材集团、正雁电器、波普电气、一通电气、巨大矿业、泰力基业、索能电气、佳博电气、欧诗郎电气、尤提乐、余姚大叶、海南爱科药业、常熟电热、天利弹簧、吉博教育、上海齐齐、上海紫御、江西财智名家论坛、南通汇鸿安防、苏宁云商，春华教育集团校长训练营、赛格教育职业经理人&amp;中层领导力提升训练营以及施耐德电气、正泰电器、德力西电器的数百家供应商……</w:t>
      </w:r>
      <w:bookmarkStart w:id="2" w:name="_GoBack"/>
      <w:bookmarkEnd w:id="2"/>
    </w:p>
    <w:sectPr>
      <w:headerReference r:id="rId3" w:type="default"/>
      <w:footerReference r:id="rId4" w:type="default"/>
      <w:pgSz w:w="11906" w:h="16838"/>
      <w:pgMar w:top="-980" w:right="1133" w:bottom="1440" w:left="993" w:header="0"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altName w:val="黑体"/>
    <w:panose1 w:val="020B0503020204020204"/>
    <w:charset w:val="86"/>
    <w:family w:val="swiss"/>
    <w:pitch w:val="default"/>
    <w:sig w:usb0="00000000" w:usb1="00000000" w:usb2="00000016" w:usb3="00000000" w:csb0="0004001F" w:csb1="00000000"/>
  </w:font>
  <w:font w:name="Arial Unicode MS">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8943"/>
        <w:tab w:val="clear" w:pos="4153"/>
      </w:tabs>
      <w:jc w:val="both"/>
      <w:rPr>
        <w:rFonts w:ascii="微软雅黑" w:hAnsi="微软雅黑" w:eastAsia="微软雅黑"/>
        <w:lang w:val="fr-FR"/>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1800" w:leftChars="-857"/>
    </w:pPr>
    <w:r>
      <w:drawing>
        <wp:anchor distT="0" distB="0" distL="114300" distR="114300" simplePos="0" relativeHeight="251659264" behindDoc="1" locked="0" layoutInCell="1" allowOverlap="1">
          <wp:simplePos x="0" y="0"/>
          <wp:positionH relativeFrom="margin">
            <wp:posOffset>-630555</wp:posOffset>
          </wp:positionH>
          <wp:positionV relativeFrom="margin">
            <wp:posOffset>-622300</wp:posOffset>
          </wp:positionV>
          <wp:extent cx="7559040" cy="10696575"/>
          <wp:effectExtent l="19050" t="0" r="3810" b="0"/>
          <wp:wrapNone/>
          <wp:docPr id="4" name="WordPictureWatermark31352" descr="页眉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31352" descr="页眉2"/>
                  <pic:cNvPicPr>
                    <a:picLocks noChangeAspect="1"/>
                  </pic:cNvPicPr>
                </pic:nvPicPr>
                <pic:blipFill>
                  <a:blip r:embed="rId1"/>
                  <a:stretch>
                    <a:fillRect/>
                  </a:stretch>
                </pic:blipFill>
                <pic:spPr>
                  <a:xfrm>
                    <a:off x="0" y="0"/>
                    <a:ext cx="7559040" cy="10696575"/>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18EC5211"/>
    <w:multiLevelType w:val="multilevel"/>
    <w:tmpl w:val="18EC5211"/>
    <w:lvl w:ilvl="0" w:tentative="0">
      <w:start w:val="1"/>
      <w:numFmt w:val="bullet"/>
      <w:lvlText w:val=""/>
      <w:lvlJc w:val="left"/>
      <w:pPr>
        <w:ind w:left="-315" w:hanging="420"/>
      </w:pPr>
      <w:rPr>
        <w:rFonts w:hint="default" w:ascii="Wingdings" w:hAnsi="Wingdings"/>
        <w:b/>
        <w:i w:val="0"/>
        <w:color w:val="auto"/>
        <w:sz w:val="24"/>
        <w:u w:color="FF0000"/>
      </w:rPr>
    </w:lvl>
    <w:lvl w:ilvl="1" w:tentative="0">
      <w:start w:val="1"/>
      <w:numFmt w:val="bullet"/>
      <w:lvlText w:val=""/>
      <w:lvlJc w:val="left"/>
      <w:pPr>
        <w:ind w:left="105" w:hanging="420"/>
      </w:pPr>
      <w:rPr>
        <w:rFonts w:hint="default" w:ascii="Wingdings" w:hAnsi="Wingdings"/>
      </w:rPr>
    </w:lvl>
    <w:lvl w:ilvl="2" w:tentative="0">
      <w:start w:val="1"/>
      <w:numFmt w:val="bullet"/>
      <w:lvlText w:val=""/>
      <w:lvlJc w:val="left"/>
      <w:pPr>
        <w:ind w:left="525" w:hanging="420"/>
      </w:pPr>
      <w:rPr>
        <w:rFonts w:hint="default" w:ascii="Wingdings" w:hAnsi="Wingdings"/>
      </w:rPr>
    </w:lvl>
    <w:lvl w:ilvl="3" w:tentative="0">
      <w:start w:val="1"/>
      <w:numFmt w:val="bullet"/>
      <w:lvlText w:val=""/>
      <w:lvlJc w:val="left"/>
      <w:pPr>
        <w:ind w:left="945" w:hanging="420"/>
      </w:pPr>
      <w:rPr>
        <w:rFonts w:hint="default" w:ascii="Wingdings" w:hAnsi="Wingdings"/>
      </w:rPr>
    </w:lvl>
    <w:lvl w:ilvl="4" w:tentative="0">
      <w:start w:val="1"/>
      <w:numFmt w:val="bullet"/>
      <w:lvlText w:val=""/>
      <w:lvlJc w:val="left"/>
      <w:pPr>
        <w:ind w:left="1365" w:hanging="420"/>
      </w:pPr>
      <w:rPr>
        <w:rFonts w:hint="default" w:ascii="Wingdings" w:hAnsi="Wingdings"/>
      </w:rPr>
    </w:lvl>
    <w:lvl w:ilvl="5" w:tentative="0">
      <w:start w:val="1"/>
      <w:numFmt w:val="bullet"/>
      <w:lvlText w:val=""/>
      <w:lvlJc w:val="left"/>
      <w:pPr>
        <w:ind w:left="1785" w:hanging="420"/>
      </w:pPr>
      <w:rPr>
        <w:rFonts w:hint="default" w:ascii="Wingdings" w:hAnsi="Wingdings"/>
      </w:rPr>
    </w:lvl>
    <w:lvl w:ilvl="6" w:tentative="0">
      <w:start w:val="1"/>
      <w:numFmt w:val="bullet"/>
      <w:lvlText w:val=""/>
      <w:lvlJc w:val="left"/>
      <w:pPr>
        <w:ind w:left="2205" w:hanging="420"/>
      </w:pPr>
      <w:rPr>
        <w:rFonts w:hint="default" w:ascii="Wingdings" w:hAnsi="Wingdings"/>
      </w:rPr>
    </w:lvl>
    <w:lvl w:ilvl="7" w:tentative="0">
      <w:start w:val="1"/>
      <w:numFmt w:val="bullet"/>
      <w:lvlText w:val=""/>
      <w:lvlJc w:val="left"/>
      <w:pPr>
        <w:ind w:left="2625" w:hanging="420"/>
      </w:pPr>
      <w:rPr>
        <w:rFonts w:hint="default" w:ascii="Wingdings" w:hAnsi="Wingdings"/>
      </w:rPr>
    </w:lvl>
    <w:lvl w:ilvl="8" w:tentative="0">
      <w:start w:val="1"/>
      <w:numFmt w:val="bullet"/>
      <w:lvlText w:val=""/>
      <w:lvlJc w:val="left"/>
      <w:pPr>
        <w:ind w:left="3045" w:hanging="420"/>
      </w:pPr>
      <w:rPr>
        <w:rFonts w:hint="default" w:ascii="Wingdings" w:hAnsi="Wingdings"/>
      </w:rPr>
    </w:lvl>
  </w:abstractNum>
  <w:abstractNum w:abstractNumId="2">
    <w:nsid w:val="1C2D2547"/>
    <w:multiLevelType w:val="multilevel"/>
    <w:tmpl w:val="1C2D2547"/>
    <w:lvl w:ilvl="0" w:tentative="0">
      <w:start w:val="1"/>
      <w:numFmt w:val="bullet"/>
      <w:lvlText w:val=""/>
      <w:lvlJc w:val="left"/>
      <w:pPr>
        <w:ind w:left="703" w:hanging="420"/>
      </w:pPr>
      <w:rPr>
        <w:rFonts w:hint="default" w:ascii="Wingdings" w:hAnsi="Wingdings"/>
        <w:b/>
        <w:i w:val="0"/>
        <w:color w:val="auto"/>
        <w:sz w:val="24"/>
        <w:u w:color="FF0000"/>
      </w:rPr>
    </w:lvl>
    <w:lvl w:ilvl="1" w:tentative="0">
      <w:start w:val="1"/>
      <w:numFmt w:val="bullet"/>
      <w:lvlText w:val=""/>
      <w:lvlJc w:val="left"/>
      <w:pPr>
        <w:ind w:left="105" w:hanging="420"/>
      </w:pPr>
      <w:rPr>
        <w:rFonts w:hint="default" w:ascii="Wingdings" w:hAnsi="Wingdings"/>
      </w:rPr>
    </w:lvl>
    <w:lvl w:ilvl="2" w:tentative="0">
      <w:start w:val="1"/>
      <w:numFmt w:val="bullet"/>
      <w:lvlText w:val=""/>
      <w:lvlJc w:val="left"/>
      <w:pPr>
        <w:ind w:left="525" w:hanging="420"/>
      </w:pPr>
      <w:rPr>
        <w:rFonts w:hint="default" w:ascii="Wingdings" w:hAnsi="Wingdings"/>
      </w:rPr>
    </w:lvl>
    <w:lvl w:ilvl="3" w:tentative="0">
      <w:start w:val="1"/>
      <w:numFmt w:val="bullet"/>
      <w:lvlText w:val=""/>
      <w:lvlJc w:val="left"/>
      <w:pPr>
        <w:ind w:left="945" w:hanging="420"/>
      </w:pPr>
      <w:rPr>
        <w:rFonts w:hint="default" w:ascii="Wingdings" w:hAnsi="Wingdings"/>
      </w:rPr>
    </w:lvl>
    <w:lvl w:ilvl="4" w:tentative="0">
      <w:start w:val="1"/>
      <w:numFmt w:val="bullet"/>
      <w:lvlText w:val=""/>
      <w:lvlJc w:val="left"/>
      <w:pPr>
        <w:ind w:left="1365" w:hanging="420"/>
      </w:pPr>
      <w:rPr>
        <w:rFonts w:hint="default" w:ascii="Wingdings" w:hAnsi="Wingdings"/>
      </w:rPr>
    </w:lvl>
    <w:lvl w:ilvl="5" w:tentative="0">
      <w:start w:val="1"/>
      <w:numFmt w:val="bullet"/>
      <w:lvlText w:val=""/>
      <w:lvlJc w:val="left"/>
      <w:pPr>
        <w:ind w:left="1785" w:hanging="420"/>
      </w:pPr>
      <w:rPr>
        <w:rFonts w:hint="default" w:ascii="Wingdings" w:hAnsi="Wingdings"/>
      </w:rPr>
    </w:lvl>
    <w:lvl w:ilvl="6" w:tentative="0">
      <w:start w:val="1"/>
      <w:numFmt w:val="bullet"/>
      <w:lvlText w:val=""/>
      <w:lvlJc w:val="left"/>
      <w:pPr>
        <w:ind w:left="2205" w:hanging="420"/>
      </w:pPr>
      <w:rPr>
        <w:rFonts w:hint="default" w:ascii="Wingdings" w:hAnsi="Wingdings"/>
      </w:rPr>
    </w:lvl>
    <w:lvl w:ilvl="7" w:tentative="0">
      <w:start w:val="1"/>
      <w:numFmt w:val="bullet"/>
      <w:lvlText w:val=""/>
      <w:lvlJc w:val="left"/>
      <w:pPr>
        <w:ind w:left="2625" w:hanging="420"/>
      </w:pPr>
      <w:rPr>
        <w:rFonts w:hint="default" w:ascii="Wingdings" w:hAnsi="Wingdings"/>
      </w:rPr>
    </w:lvl>
    <w:lvl w:ilvl="8" w:tentative="0">
      <w:start w:val="1"/>
      <w:numFmt w:val="bullet"/>
      <w:lvlText w:val=""/>
      <w:lvlJc w:val="left"/>
      <w:pPr>
        <w:ind w:left="3045" w:hanging="420"/>
      </w:pPr>
      <w:rPr>
        <w:rFonts w:hint="default" w:ascii="Wingdings" w:hAnsi="Wingdings"/>
      </w:rPr>
    </w:lvl>
  </w:abstractNum>
  <w:abstractNum w:abstractNumId="3">
    <w:nsid w:val="21F451C2"/>
    <w:multiLevelType w:val="multilevel"/>
    <w:tmpl w:val="21F451C2"/>
    <w:lvl w:ilvl="0" w:tentative="0">
      <w:start w:val="1"/>
      <w:numFmt w:val="decimal"/>
      <w:lvlText w:val="%1."/>
      <w:lvlJc w:val="left"/>
      <w:pPr>
        <w:ind w:left="703" w:hanging="420"/>
      </w:pPr>
      <w:rPr>
        <w:rFonts w:hint="default"/>
        <w:b/>
        <w:i w:val="0"/>
        <w:color w:val="auto"/>
        <w:sz w:val="24"/>
        <w:u w:color="FF0000"/>
      </w:rPr>
    </w:lvl>
    <w:lvl w:ilvl="1" w:tentative="0">
      <w:start w:val="1"/>
      <w:numFmt w:val="bullet"/>
      <w:lvlText w:val=""/>
      <w:lvlJc w:val="left"/>
      <w:pPr>
        <w:ind w:left="105" w:hanging="420"/>
      </w:pPr>
      <w:rPr>
        <w:rFonts w:hint="default" w:ascii="Wingdings" w:hAnsi="Wingdings"/>
      </w:rPr>
    </w:lvl>
    <w:lvl w:ilvl="2" w:tentative="0">
      <w:start w:val="1"/>
      <w:numFmt w:val="bullet"/>
      <w:lvlText w:val=""/>
      <w:lvlJc w:val="left"/>
      <w:pPr>
        <w:ind w:left="525" w:hanging="420"/>
      </w:pPr>
      <w:rPr>
        <w:rFonts w:hint="default" w:ascii="Wingdings" w:hAnsi="Wingdings"/>
      </w:rPr>
    </w:lvl>
    <w:lvl w:ilvl="3" w:tentative="0">
      <w:start w:val="1"/>
      <w:numFmt w:val="bullet"/>
      <w:lvlText w:val=""/>
      <w:lvlJc w:val="left"/>
      <w:pPr>
        <w:ind w:left="945" w:hanging="420"/>
      </w:pPr>
      <w:rPr>
        <w:rFonts w:hint="default" w:ascii="Wingdings" w:hAnsi="Wingdings"/>
      </w:rPr>
    </w:lvl>
    <w:lvl w:ilvl="4" w:tentative="0">
      <w:start w:val="1"/>
      <w:numFmt w:val="bullet"/>
      <w:lvlText w:val=""/>
      <w:lvlJc w:val="left"/>
      <w:pPr>
        <w:ind w:left="1365" w:hanging="420"/>
      </w:pPr>
      <w:rPr>
        <w:rFonts w:hint="default" w:ascii="Wingdings" w:hAnsi="Wingdings"/>
      </w:rPr>
    </w:lvl>
    <w:lvl w:ilvl="5" w:tentative="0">
      <w:start w:val="1"/>
      <w:numFmt w:val="bullet"/>
      <w:lvlText w:val=""/>
      <w:lvlJc w:val="left"/>
      <w:pPr>
        <w:ind w:left="1785" w:hanging="420"/>
      </w:pPr>
      <w:rPr>
        <w:rFonts w:hint="default" w:ascii="Wingdings" w:hAnsi="Wingdings"/>
      </w:rPr>
    </w:lvl>
    <w:lvl w:ilvl="6" w:tentative="0">
      <w:start w:val="1"/>
      <w:numFmt w:val="bullet"/>
      <w:lvlText w:val=""/>
      <w:lvlJc w:val="left"/>
      <w:pPr>
        <w:ind w:left="2205" w:hanging="420"/>
      </w:pPr>
      <w:rPr>
        <w:rFonts w:hint="default" w:ascii="Wingdings" w:hAnsi="Wingdings"/>
      </w:rPr>
    </w:lvl>
    <w:lvl w:ilvl="7" w:tentative="0">
      <w:start w:val="1"/>
      <w:numFmt w:val="bullet"/>
      <w:lvlText w:val=""/>
      <w:lvlJc w:val="left"/>
      <w:pPr>
        <w:ind w:left="2625" w:hanging="420"/>
      </w:pPr>
      <w:rPr>
        <w:rFonts w:hint="default" w:ascii="Wingdings" w:hAnsi="Wingdings"/>
      </w:rPr>
    </w:lvl>
    <w:lvl w:ilvl="8" w:tentative="0">
      <w:start w:val="1"/>
      <w:numFmt w:val="bullet"/>
      <w:lvlText w:val=""/>
      <w:lvlJc w:val="left"/>
      <w:pPr>
        <w:ind w:left="3045" w:hanging="420"/>
      </w:pPr>
      <w:rPr>
        <w:rFonts w:hint="default" w:ascii="Wingdings" w:hAnsi="Wingdings"/>
      </w:rPr>
    </w:lvl>
  </w:abstractNum>
  <w:abstractNum w:abstractNumId="4">
    <w:nsid w:val="2D8C02D6"/>
    <w:multiLevelType w:val="multilevel"/>
    <w:tmpl w:val="2D8C02D6"/>
    <w:lvl w:ilvl="0" w:tentative="0">
      <w:start w:val="1"/>
      <w:numFmt w:val="decimal"/>
      <w:lvlText w:val="%1."/>
      <w:lvlJc w:val="left"/>
      <w:pPr>
        <w:ind w:left="703" w:hanging="420"/>
      </w:pPr>
      <w:rPr>
        <w:rFonts w:hint="default"/>
        <w:b/>
        <w:i w:val="0"/>
        <w:color w:val="auto"/>
        <w:sz w:val="24"/>
        <w:u w:color="FF0000"/>
      </w:rPr>
    </w:lvl>
    <w:lvl w:ilvl="1" w:tentative="0">
      <w:start w:val="1"/>
      <w:numFmt w:val="bullet"/>
      <w:lvlText w:val=""/>
      <w:lvlJc w:val="left"/>
      <w:pPr>
        <w:ind w:left="105" w:hanging="420"/>
      </w:pPr>
      <w:rPr>
        <w:rFonts w:hint="default" w:ascii="Wingdings" w:hAnsi="Wingdings"/>
      </w:rPr>
    </w:lvl>
    <w:lvl w:ilvl="2" w:tentative="0">
      <w:start w:val="1"/>
      <w:numFmt w:val="bullet"/>
      <w:lvlText w:val=""/>
      <w:lvlJc w:val="left"/>
      <w:pPr>
        <w:ind w:left="525" w:hanging="420"/>
      </w:pPr>
      <w:rPr>
        <w:rFonts w:hint="default" w:ascii="Wingdings" w:hAnsi="Wingdings"/>
      </w:rPr>
    </w:lvl>
    <w:lvl w:ilvl="3" w:tentative="0">
      <w:start w:val="1"/>
      <w:numFmt w:val="bullet"/>
      <w:lvlText w:val=""/>
      <w:lvlJc w:val="left"/>
      <w:pPr>
        <w:ind w:left="945" w:hanging="420"/>
      </w:pPr>
      <w:rPr>
        <w:rFonts w:hint="default" w:ascii="Wingdings" w:hAnsi="Wingdings"/>
      </w:rPr>
    </w:lvl>
    <w:lvl w:ilvl="4" w:tentative="0">
      <w:start w:val="1"/>
      <w:numFmt w:val="bullet"/>
      <w:lvlText w:val=""/>
      <w:lvlJc w:val="left"/>
      <w:pPr>
        <w:ind w:left="1365" w:hanging="420"/>
      </w:pPr>
      <w:rPr>
        <w:rFonts w:hint="default" w:ascii="Wingdings" w:hAnsi="Wingdings"/>
      </w:rPr>
    </w:lvl>
    <w:lvl w:ilvl="5" w:tentative="0">
      <w:start w:val="1"/>
      <w:numFmt w:val="bullet"/>
      <w:lvlText w:val=""/>
      <w:lvlJc w:val="left"/>
      <w:pPr>
        <w:ind w:left="1785" w:hanging="420"/>
      </w:pPr>
      <w:rPr>
        <w:rFonts w:hint="default" w:ascii="Wingdings" w:hAnsi="Wingdings"/>
      </w:rPr>
    </w:lvl>
    <w:lvl w:ilvl="6" w:tentative="0">
      <w:start w:val="1"/>
      <w:numFmt w:val="bullet"/>
      <w:lvlText w:val=""/>
      <w:lvlJc w:val="left"/>
      <w:pPr>
        <w:ind w:left="2205" w:hanging="420"/>
      </w:pPr>
      <w:rPr>
        <w:rFonts w:hint="default" w:ascii="Wingdings" w:hAnsi="Wingdings"/>
      </w:rPr>
    </w:lvl>
    <w:lvl w:ilvl="7" w:tentative="0">
      <w:start w:val="1"/>
      <w:numFmt w:val="bullet"/>
      <w:lvlText w:val=""/>
      <w:lvlJc w:val="left"/>
      <w:pPr>
        <w:ind w:left="2625" w:hanging="420"/>
      </w:pPr>
      <w:rPr>
        <w:rFonts w:hint="default" w:ascii="Wingdings" w:hAnsi="Wingdings"/>
      </w:rPr>
    </w:lvl>
    <w:lvl w:ilvl="8" w:tentative="0">
      <w:start w:val="1"/>
      <w:numFmt w:val="bullet"/>
      <w:lvlText w:val=""/>
      <w:lvlJc w:val="left"/>
      <w:pPr>
        <w:ind w:left="3045" w:hanging="420"/>
      </w:pPr>
      <w:rPr>
        <w:rFonts w:hint="default" w:ascii="Wingdings" w:hAnsi="Wingdings"/>
      </w:rPr>
    </w:lvl>
  </w:abstractNum>
  <w:abstractNum w:abstractNumId="5">
    <w:nsid w:val="55986107"/>
    <w:multiLevelType w:val="multilevel"/>
    <w:tmpl w:val="55986107"/>
    <w:lvl w:ilvl="0" w:tentative="0">
      <w:start w:val="1"/>
      <w:numFmt w:val="bullet"/>
      <w:lvlText w:val=""/>
      <w:lvlJc w:val="left"/>
      <w:pPr>
        <w:ind w:left="561" w:hanging="420"/>
      </w:pPr>
      <w:rPr>
        <w:rFonts w:hint="default" w:ascii="Wingdings" w:hAnsi="Wingdings"/>
        <w:b/>
        <w:i w:val="0"/>
        <w:color w:val="auto"/>
        <w:sz w:val="24"/>
        <w:u w:color="FF0000"/>
      </w:rPr>
    </w:lvl>
    <w:lvl w:ilvl="1" w:tentative="0">
      <w:start w:val="1"/>
      <w:numFmt w:val="bullet"/>
      <w:lvlText w:val=""/>
      <w:lvlJc w:val="left"/>
      <w:pPr>
        <w:ind w:left="981" w:hanging="420"/>
      </w:pPr>
      <w:rPr>
        <w:rFonts w:hint="default" w:ascii="Wingdings" w:hAnsi="Wingdings"/>
      </w:rPr>
    </w:lvl>
    <w:lvl w:ilvl="2" w:tentative="0">
      <w:start w:val="1"/>
      <w:numFmt w:val="bullet"/>
      <w:lvlText w:val=""/>
      <w:lvlJc w:val="left"/>
      <w:pPr>
        <w:ind w:left="1401" w:hanging="420"/>
      </w:pPr>
      <w:rPr>
        <w:rFonts w:hint="default" w:ascii="Wingdings" w:hAnsi="Wingdings"/>
      </w:rPr>
    </w:lvl>
    <w:lvl w:ilvl="3" w:tentative="0">
      <w:start w:val="1"/>
      <w:numFmt w:val="bullet"/>
      <w:lvlText w:val=""/>
      <w:lvlJc w:val="left"/>
      <w:pPr>
        <w:ind w:left="1821" w:hanging="420"/>
      </w:pPr>
      <w:rPr>
        <w:rFonts w:hint="default" w:ascii="Wingdings" w:hAnsi="Wingdings"/>
      </w:rPr>
    </w:lvl>
    <w:lvl w:ilvl="4" w:tentative="0">
      <w:start w:val="1"/>
      <w:numFmt w:val="bullet"/>
      <w:lvlText w:val=""/>
      <w:lvlJc w:val="left"/>
      <w:pPr>
        <w:ind w:left="2241" w:hanging="420"/>
      </w:pPr>
      <w:rPr>
        <w:rFonts w:hint="default" w:ascii="Wingdings" w:hAnsi="Wingdings"/>
      </w:rPr>
    </w:lvl>
    <w:lvl w:ilvl="5" w:tentative="0">
      <w:start w:val="1"/>
      <w:numFmt w:val="bullet"/>
      <w:lvlText w:val=""/>
      <w:lvlJc w:val="left"/>
      <w:pPr>
        <w:ind w:left="2661" w:hanging="420"/>
      </w:pPr>
      <w:rPr>
        <w:rFonts w:hint="default" w:ascii="Wingdings" w:hAnsi="Wingdings"/>
      </w:rPr>
    </w:lvl>
    <w:lvl w:ilvl="6" w:tentative="0">
      <w:start w:val="1"/>
      <w:numFmt w:val="bullet"/>
      <w:lvlText w:val=""/>
      <w:lvlJc w:val="left"/>
      <w:pPr>
        <w:ind w:left="3081" w:hanging="420"/>
      </w:pPr>
      <w:rPr>
        <w:rFonts w:hint="default" w:ascii="Wingdings" w:hAnsi="Wingdings"/>
      </w:rPr>
    </w:lvl>
    <w:lvl w:ilvl="7" w:tentative="0">
      <w:start w:val="1"/>
      <w:numFmt w:val="bullet"/>
      <w:lvlText w:val=""/>
      <w:lvlJc w:val="left"/>
      <w:pPr>
        <w:ind w:left="3501" w:hanging="420"/>
      </w:pPr>
      <w:rPr>
        <w:rFonts w:hint="default" w:ascii="Wingdings" w:hAnsi="Wingdings"/>
      </w:rPr>
    </w:lvl>
    <w:lvl w:ilvl="8" w:tentative="0">
      <w:start w:val="1"/>
      <w:numFmt w:val="bullet"/>
      <w:lvlText w:val=""/>
      <w:lvlJc w:val="left"/>
      <w:pPr>
        <w:ind w:left="3921" w:hanging="420"/>
      </w:pPr>
      <w:rPr>
        <w:rFonts w:hint="default" w:ascii="Wingdings" w:hAnsi="Wingdings"/>
      </w:rPr>
    </w:lvl>
  </w:abstractNum>
  <w:abstractNum w:abstractNumId="6">
    <w:nsid w:val="72E21F5D"/>
    <w:multiLevelType w:val="multilevel"/>
    <w:tmpl w:val="72E21F5D"/>
    <w:lvl w:ilvl="0" w:tentative="0">
      <w:start w:val="1"/>
      <w:numFmt w:val="decimal"/>
      <w:lvlText w:val="%1."/>
      <w:lvlJc w:val="left"/>
      <w:pPr>
        <w:ind w:left="703" w:hanging="420"/>
      </w:pPr>
      <w:rPr>
        <w:rFonts w:hint="default"/>
        <w:b/>
        <w:i w:val="0"/>
        <w:color w:val="auto"/>
        <w:sz w:val="24"/>
        <w:u w:color="FF0000"/>
      </w:rPr>
    </w:lvl>
    <w:lvl w:ilvl="1" w:tentative="0">
      <w:start w:val="1"/>
      <w:numFmt w:val="bullet"/>
      <w:lvlText w:val=""/>
      <w:lvlJc w:val="left"/>
      <w:pPr>
        <w:ind w:left="105" w:hanging="420"/>
      </w:pPr>
      <w:rPr>
        <w:rFonts w:hint="default" w:ascii="Wingdings" w:hAnsi="Wingdings"/>
      </w:rPr>
    </w:lvl>
    <w:lvl w:ilvl="2" w:tentative="0">
      <w:start w:val="1"/>
      <w:numFmt w:val="bullet"/>
      <w:lvlText w:val=""/>
      <w:lvlJc w:val="left"/>
      <w:pPr>
        <w:ind w:left="525" w:hanging="420"/>
      </w:pPr>
      <w:rPr>
        <w:rFonts w:hint="default" w:ascii="Wingdings" w:hAnsi="Wingdings"/>
      </w:rPr>
    </w:lvl>
    <w:lvl w:ilvl="3" w:tentative="0">
      <w:start w:val="1"/>
      <w:numFmt w:val="bullet"/>
      <w:lvlText w:val=""/>
      <w:lvlJc w:val="left"/>
      <w:pPr>
        <w:ind w:left="945" w:hanging="420"/>
      </w:pPr>
      <w:rPr>
        <w:rFonts w:hint="default" w:ascii="Wingdings" w:hAnsi="Wingdings"/>
      </w:rPr>
    </w:lvl>
    <w:lvl w:ilvl="4" w:tentative="0">
      <w:start w:val="1"/>
      <w:numFmt w:val="bullet"/>
      <w:lvlText w:val=""/>
      <w:lvlJc w:val="left"/>
      <w:pPr>
        <w:ind w:left="1365" w:hanging="420"/>
      </w:pPr>
      <w:rPr>
        <w:rFonts w:hint="default" w:ascii="Wingdings" w:hAnsi="Wingdings"/>
      </w:rPr>
    </w:lvl>
    <w:lvl w:ilvl="5" w:tentative="0">
      <w:start w:val="1"/>
      <w:numFmt w:val="bullet"/>
      <w:lvlText w:val=""/>
      <w:lvlJc w:val="left"/>
      <w:pPr>
        <w:ind w:left="1785" w:hanging="420"/>
      </w:pPr>
      <w:rPr>
        <w:rFonts w:hint="default" w:ascii="Wingdings" w:hAnsi="Wingdings"/>
      </w:rPr>
    </w:lvl>
    <w:lvl w:ilvl="6" w:tentative="0">
      <w:start w:val="1"/>
      <w:numFmt w:val="bullet"/>
      <w:lvlText w:val=""/>
      <w:lvlJc w:val="left"/>
      <w:pPr>
        <w:ind w:left="2205" w:hanging="420"/>
      </w:pPr>
      <w:rPr>
        <w:rFonts w:hint="default" w:ascii="Wingdings" w:hAnsi="Wingdings"/>
      </w:rPr>
    </w:lvl>
    <w:lvl w:ilvl="7" w:tentative="0">
      <w:start w:val="1"/>
      <w:numFmt w:val="bullet"/>
      <w:lvlText w:val=""/>
      <w:lvlJc w:val="left"/>
      <w:pPr>
        <w:ind w:left="2625" w:hanging="420"/>
      </w:pPr>
      <w:rPr>
        <w:rFonts w:hint="default" w:ascii="Wingdings" w:hAnsi="Wingdings"/>
      </w:rPr>
    </w:lvl>
    <w:lvl w:ilvl="8" w:tentative="0">
      <w:start w:val="1"/>
      <w:numFmt w:val="bullet"/>
      <w:lvlText w:val=""/>
      <w:lvlJc w:val="left"/>
      <w:pPr>
        <w:ind w:left="3045" w:hanging="420"/>
      </w:pPr>
      <w:rPr>
        <w:rFonts w:hint="default" w:ascii="Wingdings" w:hAnsi="Wingdings"/>
      </w:rPr>
    </w:lvl>
  </w:abstractNum>
  <w:abstractNum w:abstractNumId="7">
    <w:nsid w:val="7EEE360B"/>
    <w:multiLevelType w:val="multilevel"/>
    <w:tmpl w:val="7EEE360B"/>
    <w:lvl w:ilvl="0" w:tentative="0">
      <w:start w:val="1"/>
      <w:numFmt w:val="bullet"/>
      <w:lvlText w:val=""/>
      <w:lvlJc w:val="left"/>
      <w:pPr>
        <w:ind w:left="561" w:hanging="420"/>
      </w:pPr>
      <w:rPr>
        <w:rFonts w:hint="default" w:ascii="Wingdings" w:hAnsi="Wingdings"/>
        <w:b/>
        <w:i w:val="0"/>
        <w:color w:val="auto"/>
        <w:sz w:val="24"/>
        <w:u w:color="FF0000"/>
      </w:rPr>
    </w:lvl>
    <w:lvl w:ilvl="1" w:tentative="0">
      <w:start w:val="1"/>
      <w:numFmt w:val="bullet"/>
      <w:lvlText w:val=""/>
      <w:lvlJc w:val="left"/>
      <w:pPr>
        <w:ind w:left="981" w:hanging="420"/>
      </w:pPr>
      <w:rPr>
        <w:rFonts w:hint="default" w:ascii="Wingdings" w:hAnsi="Wingdings"/>
      </w:rPr>
    </w:lvl>
    <w:lvl w:ilvl="2" w:tentative="0">
      <w:start w:val="1"/>
      <w:numFmt w:val="bullet"/>
      <w:lvlText w:val=""/>
      <w:lvlJc w:val="left"/>
      <w:pPr>
        <w:ind w:left="1401" w:hanging="420"/>
      </w:pPr>
      <w:rPr>
        <w:rFonts w:hint="default" w:ascii="Wingdings" w:hAnsi="Wingdings"/>
      </w:rPr>
    </w:lvl>
    <w:lvl w:ilvl="3" w:tentative="0">
      <w:start w:val="1"/>
      <w:numFmt w:val="bullet"/>
      <w:lvlText w:val=""/>
      <w:lvlJc w:val="left"/>
      <w:pPr>
        <w:ind w:left="1821" w:hanging="420"/>
      </w:pPr>
      <w:rPr>
        <w:rFonts w:hint="default" w:ascii="Wingdings" w:hAnsi="Wingdings"/>
      </w:rPr>
    </w:lvl>
    <w:lvl w:ilvl="4" w:tentative="0">
      <w:start w:val="1"/>
      <w:numFmt w:val="bullet"/>
      <w:lvlText w:val=""/>
      <w:lvlJc w:val="left"/>
      <w:pPr>
        <w:ind w:left="2241" w:hanging="420"/>
      </w:pPr>
      <w:rPr>
        <w:rFonts w:hint="default" w:ascii="Wingdings" w:hAnsi="Wingdings"/>
      </w:rPr>
    </w:lvl>
    <w:lvl w:ilvl="5" w:tentative="0">
      <w:start w:val="1"/>
      <w:numFmt w:val="bullet"/>
      <w:lvlText w:val=""/>
      <w:lvlJc w:val="left"/>
      <w:pPr>
        <w:ind w:left="2661" w:hanging="420"/>
      </w:pPr>
      <w:rPr>
        <w:rFonts w:hint="default" w:ascii="Wingdings" w:hAnsi="Wingdings"/>
      </w:rPr>
    </w:lvl>
    <w:lvl w:ilvl="6" w:tentative="0">
      <w:start w:val="1"/>
      <w:numFmt w:val="bullet"/>
      <w:lvlText w:val=""/>
      <w:lvlJc w:val="left"/>
      <w:pPr>
        <w:ind w:left="3081" w:hanging="420"/>
      </w:pPr>
      <w:rPr>
        <w:rFonts w:hint="default" w:ascii="Wingdings" w:hAnsi="Wingdings"/>
      </w:rPr>
    </w:lvl>
    <w:lvl w:ilvl="7" w:tentative="0">
      <w:start w:val="1"/>
      <w:numFmt w:val="bullet"/>
      <w:lvlText w:val=""/>
      <w:lvlJc w:val="left"/>
      <w:pPr>
        <w:ind w:left="3501" w:hanging="420"/>
      </w:pPr>
      <w:rPr>
        <w:rFonts w:hint="default" w:ascii="Wingdings" w:hAnsi="Wingdings"/>
      </w:rPr>
    </w:lvl>
    <w:lvl w:ilvl="8" w:tentative="0">
      <w:start w:val="1"/>
      <w:numFmt w:val="bullet"/>
      <w:lvlText w:val=""/>
      <w:lvlJc w:val="left"/>
      <w:pPr>
        <w:ind w:left="3921" w:hanging="420"/>
      </w:pPr>
      <w:rPr>
        <w:rFonts w:hint="default" w:ascii="Wingdings" w:hAnsi="Wingdings"/>
      </w:rPr>
    </w:lvl>
  </w:abstractNum>
  <w:num w:numId="1">
    <w:abstractNumId w:val="7"/>
  </w:num>
  <w:num w:numId="2">
    <w:abstractNumId w:val="5"/>
  </w:num>
  <w:num w:numId="3">
    <w:abstractNumId w:val="1"/>
  </w:num>
  <w:num w:numId="4">
    <w:abstractNumId w:val="2"/>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978F9"/>
    <w:rsid w:val="000978F9"/>
    <w:rsid w:val="00160B9C"/>
    <w:rsid w:val="003141E9"/>
    <w:rsid w:val="00AD3D4F"/>
    <w:rsid w:val="00B0445D"/>
    <w:rsid w:val="00D1402B"/>
    <w:rsid w:val="00F13381"/>
    <w:rsid w:val="00F73DED"/>
    <w:rsid w:val="580B3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直接箭头连接符 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rPr>
  </w:style>
  <w:style w:type="paragraph" w:styleId="3">
    <w:name w:val="header"/>
    <w:basedOn w:val="1"/>
    <w:link w:val="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widowControl/>
      <w:spacing w:before="100" w:beforeAutospacing="1" w:after="100" w:afterAutospacing="1"/>
      <w:jc w:val="left"/>
    </w:pPr>
    <w:rPr>
      <w:rFonts w:hint="eastAsia" w:ascii="宋体" w:hAnsi="宋体"/>
      <w:kern w:val="0"/>
      <w:sz w:val="18"/>
      <w:szCs w:val="18"/>
    </w:rPr>
  </w:style>
  <w:style w:type="character" w:styleId="6">
    <w:name w:val="Hyperlink"/>
    <w:basedOn w:val="5"/>
    <w:qFormat/>
    <w:uiPriority w:val="0"/>
    <w:rPr>
      <w:color w:val="0000FF" w:themeColor="hyperlink"/>
      <w:u w:val="single"/>
    </w:rPr>
  </w:style>
  <w:style w:type="character" w:customStyle="1" w:styleId="8">
    <w:name w:val="页脚 Char"/>
    <w:basedOn w:val="5"/>
    <w:link w:val="2"/>
    <w:uiPriority w:val="0"/>
    <w:rPr>
      <w:sz w:val="18"/>
      <w:szCs w:val="24"/>
    </w:rPr>
  </w:style>
  <w:style w:type="character" w:customStyle="1" w:styleId="9">
    <w:name w:val="页眉 Char"/>
    <w:basedOn w:val="5"/>
    <w:link w:val="3"/>
    <w:qFormat/>
    <w:uiPriority w:val="0"/>
    <w:rPr>
      <w:sz w:val="18"/>
      <w:szCs w:val="24"/>
    </w:rPr>
  </w:style>
  <w:style w:type="paragraph" w:customStyle="1" w:styleId="10">
    <w:name w:val="List Paragraph1"/>
    <w:basedOn w:val="1"/>
    <w:qFormat/>
    <w:uiPriority w:val="0"/>
    <w:pPr>
      <w:ind w:firstLine="420" w:firstLineChars="200"/>
    </w:pPr>
    <w:rPr>
      <w:rFonts w:ascii="Calibri" w:hAnsi="Calibri" w:eastAsia="宋体" w:cs="Times New Roman"/>
      <w:szCs w:val="21"/>
    </w:rPr>
  </w:style>
  <w:style w:type="character" w:customStyle="1" w:styleId="11">
    <w:name w:val="15"/>
    <w:basedOn w:val="5"/>
    <w:uiPriority w:val="0"/>
    <w:rPr>
      <w:rFonts w:hint="default" w:ascii="Calibri" w:hAnsi="Calibri"/>
      <w:color w:val="0000FF"/>
      <w:u w:val="single"/>
    </w:rPr>
  </w:style>
  <w:style w:type="paragraph" w:customStyle="1" w:styleId="12">
    <w:name w:val="列出段落1"/>
    <w:basedOn w:val="1"/>
    <w:uiPriority w:val="0"/>
    <w:pPr>
      <w:ind w:firstLine="420" w:firstLineChars="200"/>
    </w:pPr>
    <w:rPr>
      <w:rFonts w:ascii="Times New Roman" w:hAnsi="Times New Roman" w:eastAsia="宋体" w:cs="Times New Roman"/>
      <w:szCs w:val="21"/>
    </w:rPr>
  </w:style>
  <w:style w:type="paragraph" w:styleId="13">
    <w:name w:val="List Paragraph"/>
    <w:basedOn w:val="1"/>
    <w:link w:val="15"/>
    <w:qFormat/>
    <w:uiPriority w:val="34"/>
    <w:pPr>
      <w:ind w:firstLine="420" w:firstLineChars="200"/>
    </w:pPr>
  </w:style>
  <w:style w:type="paragraph" w:customStyle="1" w:styleId="14">
    <w:name w:val="Char Char"/>
    <w:basedOn w:val="1"/>
    <w:uiPriority w:val="0"/>
    <w:pPr>
      <w:widowControl/>
      <w:spacing w:after="160" w:line="240" w:lineRule="exact"/>
      <w:jc w:val="left"/>
    </w:pPr>
    <w:rPr>
      <w:rFonts w:ascii="Times New Roman" w:hAnsi="Times New Roman" w:eastAsia="宋体" w:cs="Times New Roman"/>
      <w:szCs w:val="20"/>
    </w:rPr>
  </w:style>
  <w:style w:type="character" w:customStyle="1" w:styleId="15">
    <w:name w:val="列出段落 Char"/>
    <w:link w:val="13"/>
    <w:uiPriority w:val="34"/>
    <w:rPr>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535</Words>
  <Characters>3053</Characters>
  <Lines>25</Lines>
  <Paragraphs>7</Paragraphs>
  <TotalTime>0</TotalTime>
  <ScaleCrop>false</ScaleCrop>
  <LinksUpToDate>false</LinksUpToDate>
  <CharactersWithSpaces>3581</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2018-01-09T06:00:00Z</dcterms:created>
  <dc:creator>User</dc:creator>
  <cp:lastModifiedBy>英姐1397094741</cp:lastModifiedBy>
  <dcterms:modified xsi:type="dcterms:W3CDTF">2018-03-01T07:01:56Z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