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28575</wp:posOffset>
            </wp:positionV>
            <wp:extent cx="7567930" cy="2626360"/>
            <wp:effectExtent l="19050" t="0" r="0" b="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pict>
          <v:rect id="_x0000_s1026" o:spid="_x0000_s1026" o:spt="1" style="position:absolute;left:0pt;margin-left:-90.35pt;margin-top:-72.65pt;height:55.45pt;width:599.2pt;z-index:251681792;v-text-anchor:middle;mso-width-relative:page;mso-height-relative:page;" stroked="f" coordsize="21600,21600" o:gfxdata="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K0i3NsAAAAOAQAADwAAAAAAAAABACAAAAAiAAAAZHJzL2Rvd25yZXYueG1sUEsBAhQA&#10;FAAAAAgAh07iQN/YG/dhAgAAmAQAAA4AAAAAAAAAAQAgAAAAKgEAAGRycy9lMm9Eb2MueG1sUEsF&#10;BgAAAAAGAAYAWQEAAP0FAAAAAA==&#10;">
            <v:path/>
            <v:fill focussize="0,0"/>
            <v:stroke on="f" weight="1pt"/>
            <v:imagedata o:title=""/>
            <o:lock v:ext="edit"/>
          </v:rect>
        </w:pict>
      </w:r>
      <w:r>
        <w:rPr>
          <w:rFonts w:hint="eastAsia" w:eastAsiaTheme="minorEastAsia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-847090</wp:posOffset>
            </wp:positionV>
            <wp:extent cx="2054225" cy="504825"/>
            <wp:effectExtent l="0" t="0" r="3175" b="9525"/>
            <wp:wrapSquare wrapText="bothSides"/>
            <wp:docPr id="2" name="图片 2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 -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-952500</wp:posOffset>
            </wp:positionV>
            <wp:extent cx="1954530" cy="698500"/>
            <wp:effectExtent l="0" t="0" r="0" b="0"/>
            <wp:wrapSquare wrapText="bothSides"/>
            <wp:docPr id="13" name="图片 13" descr="原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原稿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-217805</wp:posOffset>
            </wp:positionV>
            <wp:extent cx="7569835" cy="2642235"/>
            <wp:effectExtent l="0" t="0" r="12065" b="5715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drawing>
          <wp:anchor distT="0" distB="0" distL="114300" distR="114300" simplePos="0" relativeHeight="252564480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29210</wp:posOffset>
            </wp:positionV>
            <wp:extent cx="3361690" cy="1318260"/>
            <wp:effectExtent l="19050" t="0" r="0" b="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bookmarkStart w:id="0" w:name="_GoBack"/>
      <w:bookmarkEnd w:id="0"/>
      <w:r>
        <w:pict>
          <v:shape id="Text Box 65" o:spid="_x0000_s1031" o:spt="202" type="#_x0000_t202" style="position:absolute;left:0pt;margin-left:-78.45pt;margin-top:7.4pt;height:277.65pt;width:571.85pt;z-index:251735040;mso-width-relative:page;mso-height-relative:page;" stroked="f" coordsize="21600,21600" o:gfxdata="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sFAy9kAAAALAQAADwAAAAAAAAABACAAAAAiAAAAZHJzL2Rvd25yZXYueG1sUEsBAhQAFAAAAAgA&#10;h07iQBtUZ6qyAQAAXgMAAA4AAAAAAAAAAQAgAAAAKAEAAGRycy9lMm9Eb2MueG1sUEsFBgAAAAAG&#10;AAYAWQEAAEwFAAAAAA==&#10;">
            <v:path/>
            <v:fill opacity="0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  <w:t>通用营销学习系列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72"/>
                      <w:szCs w:val="7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72"/>
                      <w:szCs w:val="72"/>
                    </w:rPr>
                    <w:t>客户关系建立与维护管理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  <w:t xml:space="preserve">主 讲：李俊 实战营销管理专家           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595959"/>
                      <w:sz w:val="22"/>
                    </w:rPr>
                    <w:t>课程时间/地点：5月23-24日/广州                 课程费用：2800元/人（会员6张票）</w:t>
                  </w: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595959"/>
                      <w:sz w:val="22"/>
                    </w:rPr>
                    <w:t>课程对象：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color w:val="595959"/>
                      <w:sz w:val="22"/>
                      <w:lang w:eastAsia="zh-CN"/>
                    </w:rPr>
                    <w:t>在职销售人员等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color w:val="595959"/>
                      <w:sz w:val="22"/>
                    </w:rPr>
                    <w:t xml:space="preserve">                        </w:t>
                  </w: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22"/>
                      <w:szCs w:val="22"/>
                    </w:rPr>
                  </w:pP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  <w:lang w:bidi="en-US"/>
                    </w:rPr>
                  </w:pPr>
                </w:p>
              </w:txbxContent>
            </v:textbox>
          </v:shape>
        </w:pic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rect id="_x0000_s1030" o:spid="_x0000_s1030" o:spt="1" style="position:absolute;left:0pt;margin-left:-90.15pt;margin-top:-2.7pt;height:48.75pt;width:159.05pt;z-index:251958272;v-text-anchor:middle;mso-width-relative:page;mso-height-relative:page;" fillcolor="#DE0000" filled="t" stroked="f" coordsize="21600,21600" o:gfxdata="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zp6JS9oAAAAKAQAADwAAAAAAAAABACAAAAAiAAAAZHJzL2Rvd25yZXYu&#10;eG1sUEsBAhQAFAAAAAgAh07iQNbrnY5rAgAAowQAAA4AAAAAAAAAAQAgAAAAKQEAAGRycy9lMm9E&#10;b2MueG1sUEsFBgAAAAAGAAYAWQEAAAYG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课程概要</w:t>
                  </w:r>
                </w:p>
              </w:txbxContent>
            </v:textbox>
          </v:rect>
        </w:pict>
      </w:r>
    </w:p>
    <w:p>
      <w:pPr>
        <w:rPr>
          <w:rFonts w:eastAsiaTheme="minorEastAsia"/>
        </w:rPr>
      </w:pPr>
    </w:p>
    <w:p>
      <w:pPr>
        <w:rPr>
          <w:rFonts w:ascii="宋体" w:hAnsi="宋体"/>
          <w:bCs/>
          <w:sz w:val="24"/>
          <w:szCs w:val="24"/>
        </w:rPr>
      </w:pPr>
    </w:p>
    <w:p>
      <w:pPr>
        <w:rPr>
          <w:rFonts w:ascii="宋体" w:hAnsi="宋体"/>
          <w:bCs/>
          <w:sz w:val="24"/>
          <w:szCs w:val="24"/>
        </w:rPr>
      </w:pPr>
    </w:p>
    <w:p>
      <w:pPr>
        <w:rPr>
          <w:rFonts w:ascii="宋体" w:hAnsi="宋体"/>
          <w:bCs/>
          <w:sz w:val="24"/>
          <w:szCs w:val="24"/>
        </w:rPr>
      </w:pPr>
    </w:p>
    <w:p>
      <w:pPr>
        <w:ind w:left="-420" w:leftChars="-200" w:right="-420" w:rightChars="-200"/>
        <w:rPr>
          <w:rFonts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在经济全球化和全球信息化的浪潮中，现代企业日益紧密地与整个社会的经济活动“链条”联结在一起。大数据时代，企业管理已突破企业的界限，出现了更精确的客户关系管理，向企业外部延伸，并使之成为扩展了的企业管理的重要内容。</w:t>
      </w:r>
    </w:p>
    <w:p>
      <w:pPr>
        <w:ind w:left="-420" w:leftChars="-200" w:right="-420" w:rightChars="-20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客户关系管理的重要性是不言而喻的，从传统理念上看，客户是企业的“衣食父母”；从现代理念上看，客户是企业的“利益相关者”。企业用自己的产品、服务以至整个业务活动，帮助客户在生产中或消费中取得更多的“剩余”，同时为自己赢得利润，达到企业价值增值的目的。</w:t>
      </w:r>
    </w:p>
    <w:p>
      <w:pPr>
        <w:ind w:left="-420" w:leftChars="-200" w:right="-420" w:rightChars="-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 w:cs="微软雅黑"/>
          <w:sz w:val="24"/>
          <w:szCs w:val="24"/>
        </w:rPr>
      </w:pPr>
    </w:p>
    <w:p>
      <w:pPr>
        <w:ind w:left="-420" w:leftChars="-200" w:right="-420" w:rightChars="-200"/>
        <w:rPr>
          <w:rFonts w:ascii="微软雅黑" w:hAnsi="微软雅黑" w:eastAsia="微软雅黑" w:cs="微软雅黑"/>
          <w:sz w:val="24"/>
          <w:szCs w:val="24"/>
        </w:rPr>
      </w:pPr>
    </w:p>
    <w:p>
      <w:pPr>
        <w:spacing w:line="360" w:lineRule="auto"/>
        <w:ind w:left="-420" w:leftChars="-200" w:right="-420" w:rightChars="-200"/>
        <w:jc w:val="left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ind w:left="-420" w:leftChars="-200" w:right="-420" w:rightChars="-200"/>
        <w:jc w:val="left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ind w:left="-420" w:leftChars="-200" w:right="-420" w:rightChars="-200"/>
        <w:jc w:val="left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ind w:left="-420" w:leftChars="-200" w:right="-420" w:rightChars="-200"/>
        <w:jc w:val="left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ind w:left="-420" w:leftChars="-200" w:right="-420" w:rightChars="-200"/>
        <w:jc w:val="left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ind w:left="-420" w:leftChars="-200" w:right="-420" w:rightChars="-200"/>
        <w:jc w:val="left"/>
        <w:rPr>
          <w:rFonts w:ascii="微软雅黑" w:hAnsi="微软雅黑" w:eastAsia="微软雅黑" w:cs="微软雅黑"/>
          <w:sz w:val="28"/>
          <w:szCs w:val="28"/>
        </w:rPr>
      </w:pPr>
    </w:p>
    <w:p>
      <w:pPr>
        <w:spacing w:line="360" w:lineRule="auto"/>
        <w:ind w:left="-420" w:leftChars="-200" w:right="-420" w:rightChars="-200"/>
        <w:jc w:val="left"/>
        <w:rPr>
          <w:rFonts w:ascii="微软雅黑" w:hAnsi="微软雅黑" w:eastAsia="微软雅黑" w:cs="微软雅黑"/>
          <w:sz w:val="28"/>
          <w:szCs w:val="28"/>
        </w:rPr>
      </w:pPr>
      <w:r>
        <w:rPr>
          <w:sz w:val="28"/>
          <w:szCs w:val="28"/>
        </w:rPr>
        <w:pict>
          <v:rect id="_x0000_s1029" o:spid="_x0000_s1029" o:spt="1" style="position:absolute;left:0pt;margin-left:-90.15pt;margin-top:15.2pt;height:52.45pt;width:166.45pt;z-index:252560384;v-text-anchor:middle;mso-width-relative:page;mso-height-relative:page;" fillcolor="#DE0000" filled="t" stroked="f" coordsize="21600,21600" o:gfxdata="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SyC+tsAAAAKAQAADwAAAAAAAAABACAAAAAiAAAAZHJzL2Rvd25yZXYueG1sUEsBAhQAFAAAAAgA&#10;h07iQLYxFfpbAgAAlgQAAA4AAAAAAAAAAQAgAAAAKgEAAGRycy9lMm9Eb2MueG1sUEsFBgAAAAAG&#10;AAYAWQEAAPcF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课程大纲</w:t>
                  </w:r>
                </w:p>
              </w:txbxContent>
            </v:textbox>
          </v:rect>
        </w:pict>
      </w:r>
    </w:p>
    <w:p>
      <w:pPr>
        <w:rPr>
          <w:sz w:val="28"/>
          <w:szCs w:val="28"/>
        </w:rPr>
      </w:pPr>
    </w:p>
    <w:p>
      <w:pPr>
        <w:ind w:right="-420" w:rightChars="-200"/>
        <w:rPr>
          <w:rFonts w:hint="eastAsia" w:ascii="微软雅黑" w:hAnsi="微软雅黑" w:eastAsia="微软雅黑"/>
          <w:bCs/>
          <w:color w:val="0D0D0D"/>
          <w:sz w:val="28"/>
          <w:szCs w:val="28"/>
        </w:rPr>
      </w:pPr>
    </w:p>
    <w:p>
      <w:pPr>
        <w:ind w:right="-420" w:rightChars="-200"/>
        <w:rPr>
          <w:rFonts w:ascii="微软雅黑" w:hAnsi="微软雅黑" w:eastAsia="微软雅黑"/>
          <w:bCs/>
          <w:color w:val="0D0D0D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第一部分客户关系管理概论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客户的价值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1</w:t>
      </w:r>
      <w:r>
        <w:rPr>
          <w:rFonts w:hint="eastAsia" w:ascii="微软雅黑" w:hAnsi="微软雅黑" w:eastAsia="微软雅黑"/>
          <w:sz w:val="18"/>
          <w:szCs w:val="18"/>
        </w:rPr>
        <w:t>、利润源泉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2</w:t>
      </w:r>
      <w:r>
        <w:rPr>
          <w:rFonts w:hint="eastAsia" w:ascii="微软雅黑" w:hAnsi="微软雅黑" w:eastAsia="微软雅黑"/>
          <w:sz w:val="18"/>
          <w:szCs w:val="18"/>
        </w:rPr>
        <w:t>、聚客效应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3</w:t>
      </w:r>
      <w:r>
        <w:rPr>
          <w:rFonts w:hint="eastAsia" w:ascii="微软雅黑" w:hAnsi="微软雅黑" w:eastAsia="微软雅黑"/>
          <w:sz w:val="18"/>
          <w:szCs w:val="18"/>
        </w:rPr>
        <w:t>、信息价值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4</w:t>
      </w:r>
      <w:r>
        <w:rPr>
          <w:rFonts w:hint="eastAsia" w:ascii="微软雅黑" w:hAnsi="微软雅黑" w:eastAsia="微软雅黑"/>
          <w:sz w:val="18"/>
          <w:szCs w:val="18"/>
        </w:rPr>
        <w:t>、口碑价值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5</w:t>
      </w:r>
      <w:r>
        <w:rPr>
          <w:rFonts w:hint="eastAsia" w:ascii="微软雅黑" w:hAnsi="微软雅黑" w:eastAsia="微软雅黑"/>
          <w:sz w:val="18"/>
          <w:szCs w:val="18"/>
        </w:rPr>
        <w:t>、对付竞争的利器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客户关系管理的意义与内容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1</w:t>
      </w:r>
      <w:r>
        <w:rPr>
          <w:rFonts w:hint="eastAsia" w:ascii="微软雅黑" w:hAnsi="微软雅黑" w:eastAsia="微软雅黑"/>
          <w:sz w:val="18"/>
          <w:szCs w:val="18"/>
        </w:rPr>
        <w:t>、客户关系的定义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2</w:t>
      </w:r>
      <w:r>
        <w:rPr>
          <w:rFonts w:hint="eastAsia" w:ascii="微软雅黑" w:hAnsi="微软雅黑" w:eastAsia="微软雅黑"/>
          <w:sz w:val="18"/>
          <w:szCs w:val="18"/>
        </w:rPr>
        <w:t>、企业管理客户关系的意义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1</w:t>
      </w:r>
      <w:r>
        <w:rPr>
          <w:rFonts w:hint="eastAsia" w:ascii="微软雅黑" w:hAnsi="微软雅黑" w:eastAsia="微软雅黑"/>
          <w:sz w:val="18"/>
          <w:szCs w:val="18"/>
        </w:rPr>
        <w:t>）能降低企业维系老客户和开发新客户的成本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2</w:t>
      </w:r>
      <w:r>
        <w:rPr>
          <w:rFonts w:hint="eastAsia" w:ascii="微软雅黑" w:hAnsi="微软雅黑" w:eastAsia="微软雅黑"/>
          <w:sz w:val="18"/>
          <w:szCs w:val="18"/>
        </w:rPr>
        <w:t>）能降低企业与客户的交易成本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3</w:t>
      </w:r>
      <w:r>
        <w:rPr>
          <w:rFonts w:hint="eastAsia" w:ascii="微软雅黑" w:hAnsi="微软雅黑" w:eastAsia="微软雅黑"/>
          <w:sz w:val="18"/>
          <w:szCs w:val="18"/>
        </w:rPr>
        <w:t>）能给企业带来源源不断的利润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4</w:t>
      </w:r>
      <w:r>
        <w:rPr>
          <w:rFonts w:hint="eastAsia" w:ascii="微软雅黑" w:hAnsi="微软雅黑" w:eastAsia="微软雅黑"/>
          <w:sz w:val="18"/>
          <w:szCs w:val="18"/>
        </w:rPr>
        <w:t>）能促进增量购买和交叉购买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5</w:t>
      </w:r>
      <w:r>
        <w:rPr>
          <w:rFonts w:hint="eastAsia" w:ascii="微软雅黑" w:hAnsi="微软雅黑" w:eastAsia="微软雅黑"/>
          <w:sz w:val="18"/>
          <w:szCs w:val="18"/>
        </w:rPr>
        <w:t>）能提高客户的满意度与忠诚度</w:t>
      </w:r>
    </w:p>
    <w:p>
      <w:pPr>
        <w:jc w:val="left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6</w:t>
      </w:r>
      <w:r>
        <w:rPr>
          <w:rFonts w:hint="eastAsia" w:ascii="微软雅黑" w:hAnsi="微软雅黑" w:eastAsia="微软雅黑"/>
          <w:sz w:val="18"/>
          <w:szCs w:val="18"/>
        </w:rPr>
        <w:t>）能整合企业对客户服务的各种资源</w:t>
      </w:r>
    </w:p>
    <w:p>
      <w:pPr>
        <w:jc w:val="left"/>
        <w:rPr>
          <w:rFonts w:ascii="微软雅黑" w:hAnsi="微软雅黑" w:eastAsia="微软雅黑"/>
          <w:b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sz w:val="18"/>
          <w:szCs w:val="18"/>
        </w:rPr>
      </w:pPr>
      <w:r>
        <w:rPr>
          <w:rFonts w:hint="eastAsia" w:ascii="微软雅黑" w:hAnsi="微软雅黑" w:eastAsia="微软雅黑"/>
          <w:b/>
          <w:sz w:val="18"/>
          <w:szCs w:val="18"/>
        </w:rPr>
        <w:t>第二部分客户关系管理的战略框架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利用工具，保证对客户定期关注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1</w:t>
      </w:r>
      <w:r>
        <w:rPr>
          <w:rFonts w:hint="eastAsia" w:ascii="微软雅黑" w:hAnsi="微软雅黑" w:eastAsia="微软雅黑"/>
          <w:sz w:val="18"/>
          <w:szCs w:val="18"/>
        </w:rPr>
        <w:t>、客户分级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1</w:t>
      </w:r>
      <w:r>
        <w:rPr>
          <w:rFonts w:hint="eastAsia" w:ascii="微软雅黑" w:hAnsi="微软雅黑" w:eastAsia="微软雅黑"/>
          <w:sz w:val="18"/>
          <w:szCs w:val="18"/>
        </w:rPr>
        <w:t>）为什么要对客户分级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不同的客户带来的价值不同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企业必须根据客户的不同价值分配不同的资源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不同价值的客户有不同的需求，企业应该分别满足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客户分级是有效进行客户沟通、实现客户满意的前提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2</w:t>
      </w:r>
      <w:r>
        <w:rPr>
          <w:rFonts w:hint="eastAsia" w:ascii="微软雅黑" w:hAnsi="微软雅黑" w:eastAsia="微软雅黑"/>
          <w:sz w:val="18"/>
          <w:szCs w:val="18"/>
        </w:rPr>
        <w:t>）如何分级——分级的指标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关键客户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普通客户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小客户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3</w:t>
      </w:r>
      <w:r>
        <w:rPr>
          <w:rFonts w:hint="eastAsia" w:ascii="微软雅黑" w:hAnsi="微软雅黑" w:eastAsia="微软雅黑"/>
          <w:sz w:val="18"/>
          <w:szCs w:val="18"/>
        </w:rPr>
        <w:t>）如何管理各级客户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①关键客户的管理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②普通客户的管理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③小客户的管理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案例分析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2</w:t>
      </w:r>
      <w:r>
        <w:rPr>
          <w:rFonts w:hint="eastAsia" w:ascii="微软雅黑" w:hAnsi="微软雅黑" w:eastAsia="微软雅黑"/>
          <w:sz w:val="18"/>
          <w:szCs w:val="18"/>
        </w:rPr>
        <w:t>、客户档案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1</w:t>
      </w:r>
      <w:r>
        <w:rPr>
          <w:rFonts w:hint="eastAsia" w:ascii="微软雅黑" w:hAnsi="微软雅黑" w:eastAsia="微软雅黑"/>
          <w:sz w:val="18"/>
          <w:szCs w:val="18"/>
        </w:rPr>
        <w:t>）客户关系管理与客户档案的关系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2</w:t>
      </w:r>
      <w:r>
        <w:rPr>
          <w:rFonts w:hint="eastAsia" w:ascii="微软雅黑" w:hAnsi="微软雅黑" w:eastAsia="微软雅黑"/>
          <w:sz w:val="18"/>
          <w:szCs w:val="18"/>
        </w:rPr>
        <w:t>）客户档案的具体内容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案例分析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团队协作，加强客户情感帐户建设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1</w:t>
      </w:r>
      <w:r>
        <w:rPr>
          <w:rFonts w:hint="eastAsia" w:ascii="微软雅黑" w:hAnsi="微软雅黑" w:eastAsia="微软雅黑"/>
          <w:sz w:val="18"/>
          <w:szCs w:val="18"/>
        </w:rPr>
        <w:t>、公司层面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销售人员层面</w:t>
      </w:r>
    </w:p>
    <w:p>
      <w:pPr>
        <w:numPr>
          <w:ilvl w:val="0"/>
          <w:numId w:val="1"/>
        </w:num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客户心理特征分析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关键人物的几种类型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关键人物的性格特点分析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心灵按摩，建立客户投诉处理系统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1</w:t>
      </w:r>
      <w:r>
        <w:rPr>
          <w:rFonts w:hint="eastAsia" w:ascii="微软雅黑" w:hAnsi="微软雅黑" w:eastAsia="微软雅黑"/>
          <w:sz w:val="18"/>
          <w:szCs w:val="18"/>
        </w:rPr>
        <w:t>、认识客户投诉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思考讨论：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客户是……？什么是客户投诉？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你觉得客户投诉对企业有什么意义？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1</w:t>
      </w:r>
      <w:r>
        <w:rPr>
          <w:rFonts w:hint="eastAsia" w:ascii="微软雅黑" w:hAnsi="微软雅黑" w:eastAsia="微软雅黑"/>
          <w:sz w:val="18"/>
          <w:szCs w:val="18"/>
        </w:rPr>
        <w:t>）客户投诉的定义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2</w:t>
      </w:r>
      <w:r>
        <w:rPr>
          <w:rFonts w:hint="eastAsia" w:ascii="微软雅黑" w:hAnsi="微软雅黑" w:eastAsia="微软雅黑"/>
          <w:sz w:val="18"/>
          <w:szCs w:val="18"/>
        </w:rPr>
        <w:t>）客户投诉的产品原因及分类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案例分析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3</w:t>
      </w:r>
      <w:r>
        <w:rPr>
          <w:rFonts w:hint="eastAsia" w:ascii="微软雅黑" w:hAnsi="微软雅黑" w:eastAsia="微软雅黑"/>
          <w:sz w:val="18"/>
          <w:szCs w:val="18"/>
        </w:rPr>
        <w:t>）客户投诉对企业的好处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拼图游戏</w:t>
      </w:r>
      <w:r>
        <w:rPr>
          <w:rFonts w:ascii="微软雅黑" w:hAnsi="微软雅黑" w:eastAsia="微软雅黑"/>
          <w:sz w:val="18"/>
          <w:szCs w:val="18"/>
        </w:rPr>
        <w:t xml:space="preserve">: </w:t>
      </w:r>
      <w:r>
        <w:rPr>
          <w:rFonts w:hint="eastAsia" w:ascii="微软雅黑" w:hAnsi="微软雅黑" w:eastAsia="微软雅黑"/>
          <w:sz w:val="18"/>
          <w:szCs w:val="18"/>
        </w:rPr>
        <w:t>优质客户服务意味着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4</w:t>
      </w:r>
      <w:r>
        <w:rPr>
          <w:rFonts w:hint="eastAsia" w:ascii="微软雅黑" w:hAnsi="微软雅黑" w:eastAsia="微软雅黑"/>
          <w:sz w:val="18"/>
          <w:szCs w:val="18"/>
        </w:rPr>
        <w:t>）投诉的四个阶段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5</w:t>
      </w:r>
      <w:r>
        <w:rPr>
          <w:rFonts w:hint="eastAsia" w:ascii="微软雅黑" w:hAnsi="微软雅黑" w:eastAsia="微软雅黑"/>
          <w:sz w:val="18"/>
          <w:szCs w:val="18"/>
        </w:rPr>
        <w:t>）投诉处理人员的核心能力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处理投诉的沟通技巧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处理投诉时的情绪控制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6</w:t>
      </w:r>
      <w:r>
        <w:rPr>
          <w:rFonts w:hint="eastAsia" w:ascii="微软雅黑" w:hAnsi="微软雅黑" w:eastAsia="微软雅黑"/>
          <w:sz w:val="18"/>
          <w:szCs w:val="18"/>
        </w:rPr>
        <w:t>）正确处理客户投诉的原则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案例分析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2</w:t>
      </w:r>
      <w:r>
        <w:rPr>
          <w:rFonts w:hint="eastAsia" w:ascii="微软雅黑" w:hAnsi="微软雅黑" w:eastAsia="微软雅黑"/>
          <w:sz w:val="18"/>
          <w:szCs w:val="18"/>
        </w:rPr>
        <w:t>、有效处理投诉的步骤和方法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难缠客户的谈判策略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3</w:t>
      </w:r>
      <w:r>
        <w:rPr>
          <w:rFonts w:hint="eastAsia" w:ascii="微软雅黑" w:hAnsi="微软雅黑" w:eastAsia="微软雅黑"/>
          <w:sz w:val="18"/>
          <w:szCs w:val="18"/>
        </w:rPr>
        <w:t>、客户投诉处理的实战练习（设计相关案例安排学员现场演练）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4</w:t>
      </w:r>
      <w:r>
        <w:rPr>
          <w:rFonts w:hint="eastAsia" w:ascii="微软雅黑" w:hAnsi="微软雅黑" w:eastAsia="微软雅黑"/>
          <w:sz w:val="18"/>
          <w:szCs w:val="18"/>
        </w:rPr>
        <w:t>、预防系统，主动收集客户声音，加强客户对话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5</w:t>
      </w:r>
      <w:r>
        <w:rPr>
          <w:rFonts w:hint="eastAsia" w:ascii="微软雅黑" w:hAnsi="微软雅黑" w:eastAsia="微软雅黑"/>
          <w:sz w:val="18"/>
          <w:szCs w:val="18"/>
        </w:rPr>
        <w:t>、加强事后改善跟进，推动问题得到最终解决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客户的流失与挽回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1</w:t>
      </w:r>
      <w:r>
        <w:rPr>
          <w:rFonts w:hint="eastAsia" w:ascii="微软雅黑" w:hAnsi="微软雅黑" w:eastAsia="微软雅黑"/>
          <w:sz w:val="18"/>
          <w:szCs w:val="18"/>
        </w:rPr>
        <w:t>、客户流失的原因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2</w:t>
      </w:r>
      <w:r>
        <w:rPr>
          <w:rFonts w:hint="eastAsia" w:ascii="微软雅黑" w:hAnsi="微软雅黑" w:eastAsia="微软雅黑"/>
          <w:sz w:val="18"/>
          <w:szCs w:val="18"/>
        </w:rPr>
        <w:t>、如何看待客户的流失</w:t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3</w:t>
      </w:r>
      <w:r>
        <w:rPr>
          <w:rFonts w:hint="eastAsia" w:ascii="微软雅黑" w:hAnsi="微软雅黑" w:eastAsia="微软雅黑"/>
          <w:sz w:val="18"/>
          <w:szCs w:val="18"/>
        </w:rPr>
        <w:t>、认真对待已经流失的客户</w:t>
      </w:r>
    </w:p>
    <w:p>
      <w:pPr>
        <w:jc w:val="left"/>
        <w:rPr>
          <w:rFonts w:ascii="微软雅黑" w:hAnsi="微软雅黑" w:eastAsia="微软雅黑"/>
          <w:b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>4</w:t>
      </w:r>
      <w:r>
        <w:rPr>
          <w:rFonts w:hint="eastAsia" w:ascii="微软雅黑" w:hAnsi="微软雅黑" w:eastAsia="微软雅黑"/>
          <w:sz w:val="18"/>
          <w:szCs w:val="18"/>
        </w:rPr>
        <w:t>、流失客户的挽回技巧</w:t>
      </w:r>
    </w:p>
    <w:p>
      <w:pPr>
        <w:jc w:val="left"/>
        <w:rPr>
          <w:rFonts w:ascii="微软雅黑" w:hAnsi="微软雅黑" w:eastAsia="微软雅黑"/>
          <w:b/>
          <w:sz w:val="28"/>
          <w:szCs w:val="28"/>
        </w:rPr>
        <w:sectPr>
          <w:type w:val="continuous"/>
          <w:pgSz w:w="11906" w:h="16838"/>
          <w:pgMar w:top="1440" w:right="1797" w:bottom="1440" w:left="1797" w:header="851" w:footer="992" w:gutter="0"/>
          <w:cols w:space="425" w:num="2"/>
          <w:docGrid w:linePitch="312" w:charSpace="0"/>
        </w:sectPr>
      </w:pPr>
    </w:p>
    <w:p>
      <w:pPr>
        <w:jc w:val="left"/>
        <w:rPr>
          <w:rFonts w:ascii="微软雅黑" w:hAnsi="微软雅黑" w:eastAsia="微软雅黑"/>
          <w:b/>
          <w:sz w:val="28"/>
          <w:szCs w:val="28"/>
        </w:rPr>
      </w:pPr>
      <w:r>
        <w:rPr>
          <w:rFonts w:ascii="微软雅黑" w:hAnsi="微软雅黑" w:eastAsia="微软雅黑"/>
          <w:b/>
          <w:sz w:val="28"/>
          <w:szCs w:val="28"/>
        </w:rPr>
        <w:t xml:space="preserve"> </w:t>
      </w:r>
    </w:p>
    <w:p>
      <w:pPr>
        <w:jc w:val="left"/>
        <w:rPr>
          <w:rFonts w:hint="eastAsia"/>
          <w:b/>
          <w:sz w:val="30"/>
          <w:szCs w:val="30"/>
        </w:rPr>
      </w:pPr>
    </w:p>
    <w:p>
      <w:pPr>
        <w:jc w:val="left"/>
      </w:pPr>
      <w:r>
        <w:rPr>
          <w:b/>
          <w:sz w:val="30"/>
          <w:szCs w:val="30"/>
        </w:rPr>
        <w:drawing>
          <wp:anchor distT="0" distB="0" distL="114300" distR="114300" simplePos="0" relativeHeight="25256857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drawing>
          <wp:anchor distT="0" distB="0" distL="114300" distR="114300" simplePos="0" relativeHeight="25256755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drawing>
          <wp:anchor distT="0" distB="0" distL="114300" distR="114300" simplePos="0" relativeHeight="25256652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r>
        <w:pict>
          <v:rect id="矩形 1" o:spid="_x0000_s1028" o:spt="1" style="position:absolute;left:0pt;margin-left:-89.4pt;margin-top:-7.45pt;height:52.45pt;width:166.45pt;z-index:252561408;v-text-anchor:middle;mso-width-relative:page;mso-height-relative:page;" fillcolor="#DE0000" filled="t" stroked="f" coordsize="21600,21600" o:gfxdata="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ZxRGNsAAAALAQAADwAAAAAAAAABACAAAAAiAAAAZHJzL2Rvd25yZXYueG1sUEsBAhQAFAAAAAgA&#10;h07iQCrnvW1bAgAAlgQAAA4AAAAAAAAAAQAgAAAAKgEAAGRycy9lMm9Eb2MueG1sUEsFBgAAAAAG&#10;AAYAWQEAAPcF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讲师介绍</w:t>
                  </w:r>
                </w:p>
              </w:txbxContent>
            </v:textbox>
          </v:rect>
        </w:pict>
      </w:r>
    </w:p>
    <w:p/>
    <w:p/>
    <w:p/>
    <w:p/>
    <w:p>
      <w:r>
        <w:pict>
          <v:shape id="文本框 2" o:spid="_x0000_s1027" o:spt="202" type="#_x0000_t202" style="position:absolute;left:0pt;margin-left:175.8pt;margin-top:5.95pt;height:244.25pt;width:307.85pt;z-index:252563456;mso-width-relative:page;mso-height-relative:page;" stroked="f" coordsize="21600,21600" o:gfxdata="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wLfW9gAAAAKAQAADwAAAAAAAAABACAAAAAiAAAAZHJzL2Rvd25yZXYueG1sUEsBAhQAFAAA&#10;AAgAh07iQKG6QeS2AQAAQgMAAA4AAAAAAAAAAQAgAAAAJwEAAGRycy9lMm9Eb2MueG1sUEsFBgAA&#10;AAAGAAYAWQEAAE8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="微软雅黑" w:hAnsi="微软雅黑" w:eastAsia="微软雅黑"/>
                      <w:b/>
                      <w:color w:val="C00000"/>
                      <w:sz w:val="48"/>
                      <w:szCs w:val="48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48"/>
                      <w:szCs w:val="48"/>
                    </w:rPr>
                    <w:t>李俊</w:t>
                  </w: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28"/>
                      <w:szCs w:val="28"/>
                    </w:rPr>
                    <w:t>——实战营销培训专家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微软雅黑" w:hAnsi="微软雅黑" w:eastAsia="微软雅黑"/>
                      <w:b/>
                      <w:bCs/>
                      <w:color w:val="000000"/>
                    </w:rPr>
                  </w:pP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t>时代光华高级讲师</w:t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br w:type="textWrapping"/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t>香港光华管理学院特聘教授</w:t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br w:type="textWrapping"/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t>顾问式培训导师，MBA </w:t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br w:type="textWrapping"/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t>国家认证企业培训师</w:t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br w:type="textWrapping"/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t>C＆Ｇ英国伦敦城市行业协会国际培训师</w:t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br w:type="textWrapping"/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t>10年企业培训及咨询经验</w:t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br w:type="textWrapping"/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t>英国伦敦城市行业协会C&amp;G国际培训师</w:t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br w:type="textWrapping"/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t>广州职业技能鉴定中心国家培训师认证授权师资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微软雅黑" w:hAnsi="微软雅黑" w:eastAsia="微软雅黑"/>
                      <w:bCs/>
                      <w:color w:val="000000"/>
                    </w:rPr>
                  </w:pPr>
                </w:p>
                <w:p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hAnsi="微软雅黑" w:eastAsia="微软雅黑" w:cs="+mn-cs"/>
                      <w:color w:val="000000"/>
                      <w:kern w:val="24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000000"/>
                      <w:kern w:val="24"/>
                      <w:sz w:val="22"/>
                      <w:szCs w:val="22"/>
                    </w:rPr>
                    <w:t xml:space="preserve">               </w:t>
                  </w:r>
                </w:p>
                <w:p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hAnsi="微软雅黑" w:eastAsia="微软雅黑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hAnsi="微软雅黑" w:eastAsia="微软雅黑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360" w:lineRule="auto"/>
                    <w:rPr>
                      <w:rFonts w:ascii="微软雅黑" w:hAnsi="微软雅黑" w:eastAsia="微软雅黑"/>
                    </w:rPr>
                  </w:pPr>
                </w:p>
              </w:txbxContent>
            </v:textbox>
          </v:shape>
        </w:pict>
      </w:r>
    </w:p>
    <w:p/>
    <w:p>
      <w:r>
        <w:drawing>
          <wp:anchor distT="0" distB="0" distL="114300" distR="114300" simplePos="0" relativeHeight="252569600" behindDoc="1" locked="0" layoutInCell="1" allowOverlap="1">
            <wp:simplePos x="0" y="0"/>
            <wp:positionH relativeFrom="page">
              <wp:posOffset>1022350</wp:posOffset>
            </wp:positionH>
            <wp:positionV relativeFrom="page">
              <wp:posOffset>2221865</wp:posOffset>
            </wp:positionV>
            <wp:extent cx="1873250" cy="2381250"/>
            <wp:effectExtent l="19050" t="0" r="0" b="0"/>
            <wp:wrapTight wrapText="bothSides">
              <wp:wrapPolygon>
                <wp:start x="-220" y="0"/>
                <wp:lineTo x="-220" y="21427"/>
                <wp:lineTo x="21527" y="21427"/>
                <wp:lineTo x="21527" y="0"/>
                <wp:lineTo x="-220" y="0"/>
              </wp:wrapPolygon>
            </wp:wrapTight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3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/>
    <w:p/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ind w:right="-420" w:rightChars="-200"/>
        <w:rPr>
          <w:rFonts w:ascii="微软雅黑" w:hAnsi="微软雅黑" w:eastAsia="微软雅黑"/>
          <w:color w:val="C00000"/>
          <w:sz w:val="28"/>
          <w:szCs w:val="28"/>
        </w:rPr>
      </w:pPr>
    </w:p>
    <w:p>
      <w:pPr>
        <w:ind w:right="-420" w:rightChars="-200"/>
        <w:rPr>
          <w:rFonts w:ascii="微软雅黑" w:hAnsi="微软雅黑" w:eastAsia="微软雅黑"/>
          <w:color w:val="C00000"/>
          <w:sz w:val="28"/>
          <w:szCs w:val="28"/>
        </w:rPr>
      </w:pPr>
    </w:p>
    <w:p>
      <w:pPr>
        <w:ind w:left="-420" w:leftChars="-200" w:right="-420" w:rightChars="-200"/>
        <w:rPr>
          <w:rFonts w:ascii="微软雅黑" w:hAnsi="微软雅黑" w:eastAsia="微软雅黑"/>
          <w:b/>
          <w:bCs/>
          <w:color w:val="C00000"/>
          <w:sz w:val="28"/>
          <w:szCs w:val="28"/>
        </w:rPr>
      </w:pPr>
    </w:p>
    <w:p>
      <w:pPr>
        <w:ind w:left="-420" w:leftChars="-200" w:right="-420" w:rightChars="-200"/>
        <w:rPr>
          <w:rFonts w:ascii="微软雅黑" w:hAnsi="微软雅黑" w:eastAsia="微软雅黑"/>
          <w:b/>
          <w:bCs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28"/>
        </w:rPr>
        <w:t>授课风格：</w:t>
      </w:r>
    </w:p>
    <w:p>
      <w:pPr>
        <w:ind w:left="-420" w:leftChars="-200" w:right="-420" w:rightChars="-200"/>
        <w:rPr>
          <w:rFonts w:ascii="微软雅黑" w:hAnsi="微软雅黑" w:eastAsia="微软雅黑"/>
          <w:bCs/>
          <w:color w:val="000000" w:themeColor="text1"/>
        </w:rPr>
      </w:pPr>
      <w:r>
        <w:rPr>
          <w:rFonts w:hint="eastAsia" w:ascii="微软雅黑" w:hAnsi="微软雅黑" w:eastAsia="微软雅黑"/>
          <w:bCs/>
          <w:color w:val="000000" w:themeColor="text1"/>
        </w:rPr>
        <w:t>其培训特点深入浅出、清晰有条理、课堂气氛轻松、活跃、实战性强。授课风格风趣幽默、寓教于乐，理论紧密结合工作实际、生动易懂，善于运用故事、游戏、角色扮演、研讨、互动等方法增强教学效果，具极强的感染力、亲和力、说服力。凭着李老师在营销实战上的丰富经验、知识以及专业的培训技巧，培训了几万名学员，不管是在私企、国企、外企都深受欢迎，效果显著，并得到良好的声誉。</w:t>
      </w:r>
    </w:p>
    <w:p>
      <w:pPr>
        <w:ind w:left="-420" w:leftChars="-200" w:right="-420" w:rightChars="-200"/>
        <w:rPr>
          <w:rFonts w:ascii="微软雅黑" w:hAnsi="微软雅黑" w:eastAsia="微软雅黑"/>
          <w:sz w:val="24"/>
          <w:szCs w:val="24"/>
        </w:rPr>
      </w:pPr>
    </w:p>
    <w:p>
      <w:pPr>
        <w:ind w:left="-420" w:leftChars="-200" w:right="-420" w:rightChars="-200"/>
        <w:rPr>
          <w:rFonts w:ascii="微软雅黑" w:hAnsi="微软雅黑" w:eastAsia="微软雅黑"/>
          <w:b/>
          <w:bCs/>
          <w:color w:val="C0000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C00000"/>
          <w:sz w:val="28"/>
          <w:szCs w:val="28"/>
        </w:rPr>
        <w:t>服务客户：</w:t>
      </w: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00000" w:themeColor="text1"/>
        </w:rPr>
      </w:pPr>
      <w:r>
        <w:rPr>
          <w:rFonts w:ascii="微软雅黑" w:hAnsi="微软雅黑" w:eastAsia="微软雅黑"/>
          <w:bCs/>
          <w:color w:val="000000" w:themeColor="text1"/>
        </w:rPr>
        <w:t>通信电子行业：中国移动、中国联通、中国电信、深圳万兴科技、飞歌汽车音响、美国甲骨文软件、韩国三星手机、天誉创高LED电子液晶屏、电子工业部第七研究所、TCL集团、松山集团、创维集团、惠民城电器、汕头邮政局、中国人民财产保险、广东发展银行、建设银行、长城保险经纪有限公司、农业银行、中国银行、富力地产、保利地产、天河城物业集团、广州市农林物业公司、嘉裕地产、时代地产、三亚海韵集团、湖南北辰房地产、美国高露洁牙膏、肇庆鼎湖山泉、美国蓝带啤酒、韩国美即（面膜）化妆品、天球电池、美晨集团、湖南华泽集团（金六福酒业）、UCI-FRAM集团、汤臣倍健、王老吉大健康、台湾统一集团、耐用品(工业品)行业：穗宁汽配、欢乐岛康体设备、顺德银河摩托、东锐科技、广一泵业、泰晟安防科技、宁波天安电气集团、浙江开关厂、湖南天闻新华印务集团、施耐德电气、杭州钱江电气、千江集团、广州钢铁企业集团、广州化工集团、雷士照明、晨辉照明、PIANO橱柜、月兔橱柜、顾家厨电</w:t>
      </w:r>
      <w:r>
        <w:rPr>
          <w:rFonts w:hint="eastAsia" w:ascii="微软雅黑" w:hAnsi="微软雅黑" w:eastAsia="微软雅黑"/>
          <w:bCs/>
          <w:color w:val="000000" w:themeColor="text1"/>
        </w:rPr>
        <w:t>等。</w:t>
      </w:r>
    </w:p>
    <w:p>
      <w:pPr>
        <w:ind w:left="-420" w:leftChars="-200" w:right="-420" w:rightChars="-200"/>
        <w:rPr>
          <w:rFonts w:ascii="微软雅黑" w:hAnsi="微软雅黑" w:eastAsia="微软雅黑"/>
          <w:b/>
          <w:bCs/>
          <w:color w:val="C0000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>《催款策略与应收帐款管理》报名表</w:t>
      </w:r>
    </w:p>
    <w:p>
      <w:pPr>
        <w:spacing w:line="360" w:lineRule="exact"/>
        <w:rPr>
          <w:rFonts w:ascii="微软雅黑" w:hAnsi="微软雅黑" w:eastAsia="微软雅黑"/>
          <w:color w:val="C0000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>填好下表后邮箱至：                         联系方式：</w:t>
      </w:r>
    </w:p>
    <w:tbl>
      <w:tblPr>
        <w:tblStyle w:val="7"/>
        <w:tblW w:w="82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4"/>
        <w:gridCol w:w="1454"/>
        <w:gridCol w:w="1800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单位名称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企业类型： □外资 □台资 □港资 □民营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 系 人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公司地址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参会人数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ind w:firstLine="450" w:firstLineChars="2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人</w:t>
            </w: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参会费用</w:t>
            </w:r>
          </w:p>
        </w:tc>
        <w:tc>
          <w:tcPr>
            <w:tcW w:w="2553" w:type="dxa"/>
          </w:tcPr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请将款项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汇至指定帐号</w:t>
            </w:r>
          </w:p>
        </w:tc>
        <w:tc>
          <w:tcPr>
            <w:tcW w:w="6811" w:type="dxa"/>
            <w:gridSpan w:val="4"/>
          </w:tcPr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户  名：广州中智光华教育科技有限公司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开户行：中国建设银行广州琶洲支行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账  号：4400 1101 4740 5250 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vMerge w:val="restart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参会学员</w:t>
            </w:r>
          </w:p>
        </w:tc>
        <w:tc>
          <w:tcPr>
            <w:tcW w:w="1004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</w:tr>
    </w:tbl>
    <w:p/>
    <w:p/>
    <w:p/>
    <w:tbl>
      <w:tblPr>
        <w:tblStyle w:val="7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76"/>
        <w:gridCol w:w="1984"/>
        <w:gridCol w:w="170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95" w:type="dxa"/>
            <w:gridSpan w:val="5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  <w:t>2018时代光华学习卡价格表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91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会员系列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价格(元)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47" w:firstLineChars="147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数量(张)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平均价格（元/张）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集团系列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皇冠卡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￥288，800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2888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至尊卡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￥158，800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1324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翡翠卡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￥118，800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金钻卡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￥94，800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499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钻石卡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￥70，800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白金卡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￥59，800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￥46，800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银卡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￥32，800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8195" w:type="dxa"/>
            <w:gridSpan w:val="5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18"/>
                <w:szCs w:val="18"/>
              </w:rPr>
              <w:t>说 明: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成功购买时代光华学习卡的企业，即成为时代光华的VIP会员单位；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时代光华学习卡会员均可参加广州、深圳、东莞、佛山、杭州五地课程；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企业参加课程学习所产生的食宿、交通、差旅等费用自理；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时代光华学习卡会员可免费参加时代光华沙龙活动；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产品手册内公开课程项目均可匹配企业以内训学习形式另行采购；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会员单位购买时代光华E-learning网络学习产品可享受优惠；</w:t>
            </w:r>
          </w:p>
          <w:p>
            <w:pPr>
              <w:widowControl/>
              <w:numPr>
                <w:ilvl w:val="0"/>
                <w:numId w:val="2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学习卡使用所有解释权归中智光华教育集团所有。</w:t>
            </w:r>
          </w:p>
        </w:tc>
      </w:tr>
    </w:tbl>
    <w:p>
      <w:pPr>
        <w:rPr>
          <w:rFonts w:eastAsiaTheme="minorEastAsia"/>
        </w:rPr>
      </w:pPr>
    </w:p>
    <w:sectPr>
      <w:type w:val="continuous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+mn-c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hint="eastAsia" w:eastAsiaTheme="minorEastAsia"/>
      </w:rPr>
      <w:drawing>
        <wp:anchor distT="0" distB="0" distL="114300" distR="114300" simplePos="0" relativeHeight="251926528" behindDoc="0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-274955</wp:posOffset>
          </wp:positionV>
          <wp:extent cx="972185" cy="972185"/>
          <wp:effectExtent l="0" t="0" r="18415" b="18415"/>
          <wp:wrapSquare wrapText="bothSides"/>
          <wp:docPr id="3" name="图片 3" descr="b8fe2071f7d38208f31af11c8039aa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8fe2071f7d38208f31af11c8039aa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448310</wp:posOffset>
          </wp:positionV>
          <wp:extent cx="7587615" cy="307975"/>
          <wp:effectExtent l="19050" t="0" r="0" b="0"/>
          <wp:wrapNone/>
          <wp:docPr id="27" name="图片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7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7537" cy="310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824865</wp:posOffset>
          </wp:positionH>
          <wp:positionV relativeFrom="paragraph">
            <wp:posOffset>-536575</wp:posOffset>
          </wp:positionV>
          <wp:extent cx="5609590" cy="514985"/>
          <wp:effectExtent l="0" t="0" r="10160" b="18415"/>
          <wp:wrapNone/>
          <wp:docPr id="29" name="图片 8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8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9590" cy="5149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  <w:r>
      <w:rPr>
        <w:rFonts w:hint="eastAsia" w:eastAsiaTheme="minorEastAsia"/>
      </w:rPr>
      <w:drawing>
        <wp:anchor distT="0" distB="0" distL="114300" distR="114300" simplePos="0" relativeHeight="25184768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-668020</wp:posOffset>
          </wp:positionV>
          <wp:extent cx="1954530" cy="441325"/>
          <wp:effectExtent l="0" t="0" r="0" b="16510"/>
          <wp:wrapSquare wrapText="bothSides"/>
          <wp:docPr id="21" name="图片 21" descr="原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原稿LOGO"/>
                  <pic:cNvPicPr>
                    <a:picLocks noChangeAspect="1"/>
                  </pic:cNvPicPr>
                </pic:nvPicPr>
                <pic:blipFill>
                  <a:blip r:embed="rId2"/>
                  <a:srcRect t="20455" b="16364"/>
                  <a:stretch>
                    <a:fillRect/>
                  </a:stretch>
                </pic:blipFill>
                <pic:spPr>
                  <a:xfrm>
                    <a:off x="0" y="0"/>
                    <a:ext cx="195453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pict>
        <v:rect id="_x0000_s2049" o:spid="_x0000_s2049" o:spt="1" style="position:absolute;left:0pt;margin-left:-89.5pt;margin-top:-54.6pt;height:41pt;width:154.6pt;z-index:251683840;v-text-anchor:middle;mso-width-relative:page;mso-height-relative:page;" fillcolor="#E6E6E6" filled="t" stroked="f" coordsize="21600,21600" o:gfxdata="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Oe9mbbAAAADQEAAA8AAAAAAAAAAQAgAAAAIgAAAGRycy9kb3ducmV2LnhtbFBL&#10;AQIUABQAAAAIAIdO4kCR5wNOZQIAAK8EAAAOAAAAAAAAAAEAIAAAACoBAABkcnMvZTJvRG9jLnht&#10;bFBLBQYAAAAABgAGAFkBAAABBgAAAAA=&#10;">
          <v:path/>
          <v:fill on="t" focussize="0,0"/>
          <v:stroke on="f" weight="1pt"/>
          <v:imagedata o:title=""/>
          <o:lock v:ext="edi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06A0C"/>
    <w:multiLevelType w:val="multilevel"/>
    <w:tmpl w:val="09006A0C"/>
    <w:lvl w:ilvl="0" w:tentative="0">
      <w:start w:val="2"/>
      <w:numFmt w:val="decimal"/>
      <w:lvlText w:val="%1、"/>
      <w:lvlJc w:val="left"/>
      <w:pPr>
        <w:ind w:left="69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A6C5F9A"/>
    <w:multiLevelType w:val="multilevel"/>
    <w:tmpl w:val="1A6C5F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0938C6"/>
    <w:rsid w:val="0001490A"/>
    <w:rsid w:val="00066EE0"/>
    <w:rsid w:val="000A1A73"/>
    <w:rsid w:val="000C3949"/>
    <w:rsid w:val="000E20E2"/>
    <w:rsid w:val="000E3784"/>
    <w:rsid w:val="0011469D"/>
    <w:rsid w:val="0017219E"/>
    <w:rsid w:val="001A1BCA"/>
    <w:rsid w:val="002C5841"/>
    <w:rsid w:val="002D205F"/>
    <w:rsid w:val="003529B9"/>
    <w:rsid w:val="003D12B4"/>
    <w:rsid w:val="003F73CE"/>
    <w:rsid w:val="00420849"/>
    <w:rsid w:val="004505AD"/>
    <w:rsid w:val="00490548"/>
    <w:rsid w:val="004C1AAF"/>
    <w:rsid w:val="0050598E"/>
    <w:rsid w:val="005556ED"/>
    <w:rsid w:val="005716D8"/>
    <w:rsid w:val="005D6ECE"/>
    <w:rsid w:val="006417CA"/>
    <w:rsid w:val="00663907"/>
    <w:rsid w:val="00747A50"/>
    <w:rsid w:val="00767171"/>
    <w:rsid w:val="007B4E99"/>
    <w:rsid w:val="00802E49"/>
    <w:rsid w:val="00817482"/>
    <w:rsid w:val="008F0CEA"/>
    <w:rsid w:val="008F30D9"/>
    <w:rsid w:val="0090183C"/>
    <w:rsid w:val="009332A9"/>
    <w:rsid w:val="009A21DF"/>
    <w:rsid w:val="00A01159"/>
    <w:rsid w:val="00A21E9E"/>
    <w:rsid w:val="00A23ECC"/>
    <w:rsid w:val="00B13885"/>
    <w:rsid w:val="00B64ADA"/>
    <w:rsid w:val="00C2140B"/>
    <w:rsid w:val="00C26281"/>
    <w:rsid w:val="00C2712E"/>
    <w:rsid w:val="00C662B9"/>
    <w:rsid w:val="00CC4D32"/>
    <w:rsid w:val="00CD6BF3"/>
    <w:rsid w:val="00CE4046"/>
    <w:rsid w:val="00D254B9"/>
    <w:rsid w:val="00D434EC"/>
    <w:rsid w:val="00D66D2B"/>
    <w:rsid w:val="00D8605F"/>
    <w:rsid w:val="00DB20BF"/>
    <w:rsid w:val="00DC0A24"/>
    <w:rsid w:val="00DD7194"/>
    <w:rsid w:val="00DE2684"/>
    <w:rsid w:val="00DF681D"/>
    <w:rsid w:val="00E42EF8"/>
    <w:rsid w:val="00EC74C2"/>
    <w:rsid w:val="00F569DC"/>
    <w:rsid w:val="00F71DB3"/>
    <w:rsid w:val="00FD683E"/>
    <w:rsid w:val="00FE0072"/>
    <w:rsid w:val="1F2F6C9D"/>
    <w:rsid w:val="27426885"/>
    <w:rsid w:val="313701CC"/>
    <w:rsid w:val="35397F8C"/>
    <w:rsid w:val="42596E01"/>
    <w:rsid w:val="4A26395D"/>
    <w:rsid w:val="50B846FC"/>
    <w:rsid w:val="51AA13A5"/>
    <w:rsid w:val="56466A55"/>
    <w:rsid w:val="62AE0867"/>
    <w:rsid w:val="6B5C39B1"/>
    <w:rsid w:val="6D0938C6"/>
    <w:rsid w:val="6E195B2E"/>
    <w:rsid w:val="78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4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15"/>
    <w:basedOn w:val="6"/>
    <w:qFormat/>
    <w:uiPriority w:val="0"/>
    <w:rPr>
      <w:b/>
      <w:bCs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2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11.jpeg"/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AEA5A5-D65E-4D31-A961-4E8786FE6F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370</Words>
  <Characters>2114</Characters>
  <Lines>17</Lines>
  <Paragraphs>4</Paragraphs>
  <TotalTime>0</TotalTime>
  <ScaleCrop>false</ScaleCrop>
  <LinksUpToDate>false</LinksUpToDate>
  <CharactersWithSpaces>2480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2017-07-11T07:33:00Z</dcterms:created>
  <dc:creator>Administrator</dc:creator>
  <cp:lastModifiedBy>拉儿</cp:lastModifiedBy>
  <dcterms:modified xsi:type="dcterms:W3CDTF">2018-03-23T03:00:36Z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