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624840</wp:posOffset>
                </wp:positionV>
                <wp:extent cx="7529830" cy="977900"/>
                <wp:effectExtent l="0" t="0" r="0" b="0"/>
                <wp:wrapNone/>
                <wp:docPr id="8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9830" cy="9779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72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pacing w:val="20"/>
                                <w:kern w:val="6"/>
                                <w:sz w:val="72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文案的文案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-35.1pt;margin-top:49.2pt;height:77pt;width:592.9pt;z-index:251656192;mso-width-relative:page;mso-height-relative:page;" filled="f" stroked="f" coordsize="21600,21600" o:gfxdata="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D2GKkzdAAAACwEAAA8AAAAAAAAAAQAg&#10;AAAAIgAAAGRycy9kb3ducmV2LnhtbFBLAQIUABQAAAAIAIdO4kCTP7eQlwEAAAsDAAAOAAAAAAAA&#10;AAEAIAAAACwBAABkcnMvZTJvRG9jLnhtbFBLBQYAAAAABgAGAFkBAAA1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72"/>
                          <w:szCs w:val="7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pacing w:val="20"/>
                          <w:kern w:val="6"/>
                          <w:sz w:val="72"/>
                          <w:szCs w:val="7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文案的文案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1537970</wp:posOffset>
                </wp:positionV>
                <wp:extent cx="7708900" cy="396240"/>
                <wp:effectExtent l="0" t="0" r="0" b="0"/>
                <wp:wrapNone/>
                <wp:docPr id="1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主办单位：杭州时代光华教育发展有限公司   杭州步步为赢教育科技有限公司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37pt;margin-top:121.1pt;height:31.2pt;width:607pt;z-index:251658240;mso-width-relative:page;mso-height-relative:page;" filled="f" stroked="f" coordsize="21600,21600" o:gfxdata="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OT/SU3QAAAAwBAAAPAAAAAAAAAAEA&#10;IAAAACIAAABkcnMvZG93bnJldi54bWxQSwECFAAUAAAACACHTuJAmLvj4pgBAAAMAwAADgAAAAAA&#10;AAABACAAAAAsAQAAZHJzL2Uyb0RvYy54bWxQSwUGAAAAAAYABgBZAQAANg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主办单位：杭州时代光华教育发展有限公司   杭州步步为赢教育科技有限公司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-456565</wp:posOffset>
            </wp:positionH>
            <wp:positionV relativeFrom="page">
              <wp:posOffset>635</wp:posOffset>
            </wp:positionV>
            <wp:extent cx="7584440" cy="4272280"/>
            <wp:effectExtent l="0" t="0" r="16510" b="13970"/>
            <wp:wrapSquare wrapText="bothSides"/>
            <wp:docPr id="4" name="图片 4" descr="C:\Users\Administrator\Desktop\讲师部讲义背景图.jpg讲师部讲义背景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讲师部讲义背景图.jpg讲师部讲义背景图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444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204470</wp:posOffset>
                </wp:positionV>
                <wp:extent cx="1710055" cy="396240"/>
                <wp:effectExtent l="0" t="0" r="0" b="0"/>
                <wp:wrapNone/>
                <wp:docPr id="16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5.18-19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331.1pt;margin-top:16.1pt;height:31.2pt;width:134.65pt;z-index:251660288;mso-width-relative:page;mso-height-relative:page;" filled="f" stroked="f" coordsize="21600,21600" o:gfxdata="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PiosnTbAAAACQEAAA8AAAAAAAAA&#10;AQAgAAAAIgAAAGRycy9kb3ducmV2LnhtbFBLAQIUABQAAAAIAIdO4kA0XiFAnAEAAAwDAAAOAAAA&#10;AAAAAAEAIAAAACoBAABkcnMvZTJvRG9jLnhtbFBLBQYAAAAABgAGAFkBAAA4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5.18-19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204470</wp:posOffset>
                </wp:positionV>
                <wp:extent cx="929005" cy="396240"/>
                <wp:effectExtent l="0" t="0" r="0" b="0"/>
                <wp:wrapNone/>
                <wp:docPr id="15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kern w:val="1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62626" w:themeColor="text1" w:themeTint="D9"/>
                                <w:kern w:val="10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杭州站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62.85pt;margin-top:16.1pt;height:31.2pt;width:73.15pt;z-index:251659264;mso-width-relative:page;mso-height-relative:page;" filled="f" stroked="f" coordsize="21600,21600" o:gfxdata="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dc89i3AAAAAkBAAAPAAAAAAAAAAEAIAAA&#10;ACIAAABkcnMvZG93bnJldi54bWxQSwECFAAUAAAACACHTuJAqKECMJYBAAALAwAADgAAAAAAAAAB&#10;ACAAAAArAQAAZHJzL2Uyb0RvYy54bWxQSwUGAAAAAAYABgBZAQAAM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kern w:val="1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62626" w:themeColor="text1" w:themeTint="D9"/>
                          <w:kern w:val="10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杭州站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282575</wp:posOffset>
                </wp:positionV>
                <wp:extent cx="2509520" cy="318770"/>
                <wp:effectExtent l="0" t="1270" r="24130" b="3810"/>
                <wp:wrapNone/>
                <wp:docPr id="11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520" cy="318770"/>
                          <a:chOff x="11905" y="2498"/>
                          <a:chExt cx="3952" cy="502"/>
                        </a:xfrm>
                      </wpg:grpSpPr>
                      <wps:wsp>
                        <wps:cNvPr id="9" name="矩形 34"/>
                        <wps:cNvSpPr/>
                        <wps:spPr>
                          <a:xfrm>
                            <a:off x="11905" y="2498"/>
                            <a:ext cx="153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35"/>
                        <wps:cNvSpPr/>
                        <wps:spPr>
                          <a:xfrm>
                            <a:off x="13439" y="2509"/>
                            <a:ext cx="2419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260.65pt;margin-top:22.25pt;height:25.1pt;width:197.6pt;z-index:251657216;mso-width-relative:page;mso-height-relative:page;" coordorigin="11905,2498" coordsize="3952,502" o:gfxdata="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C902xR2QAAAAkB&#10;AAAPAAAAAAAAAAEAIAAAACIAAABkcnMvZG93bnJldi54bWxQSwECFAAUAAAACACHTuJADPN+JcUC&#10;AADxBgAADgAAAAAAAAABACAAAAAoAQAAZHJzL2Uyb0RvYy54bWxQSwUGAAAAAAYABgBZAQAAXwYA&#10;AAAA&#10;">
                <o:lock v:ext="edit" aspectratio="f"/>
                <v:rect id="矩形 34" o:spid="_x0000_s1026" o:spt="1" style="position:absolute;left:11905;top:2498;height:503;width:1538;" fillcolor="#FFFFFF" filled="t" stroked="f" coordsize="21600,21600" o:gfxdata="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mJD5vQAA&#10;ANoAAAAPAAAAAAAAAAEAIAAAACIAAABkcnMvZG93bnJldi54bWxQSwECFAAUAAAACACHTuJAMy8F&#10;njsAAAA5AAAAEAAAAAAAAAABACAAAAAMAQAAZHJzL3NoYXBleG1sLnhtbFBLBQYAAAAABgAGAFsB&#10;AAC2AwAAAAA=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3439;top:2509;height:469;width:2419;" filled="f" stroked="t" coordsize="21600,21600" o:gfxdata="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GS0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/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主讲老师：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  <w:t>高韬</w:t>
      </w:r>
      <w:r>
        <w:rPr>
          <w:rFonts w:hint="eastAsia" w:ascii="微软雅黑" w:hAnsi="微软雅黑" w:eastAsia="微软雅黑" w:cs="微软雅黑"/>
          <w:color w:val="7F7F7F" w:themeColor="background1" w:themeShade="80"/>
          <w:szCs w:val="21"/>
        </w:rPr>
        <w:t>（国际品牌协会评审）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授课对象：</w:t>
      </w:r>
      <w:r>
        <w:rPr>
          <w:rFonts w:hint="eastAsia" w:ascii="微软雅黑" w:hAnsi="微软雅黑" w:eastAsia="微软雅黑" w:cs="微软雅黑"/>
          <w:sz w:val="24"/>
          <w:szCs w:val="24"/>
        </w:rPr>
        <w:t>从事电商、微商营销人员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时间安排：</w:t>
      </w:r>
      <w:r>
        <w:rPr>
          <w:rFonts w:hint="eastAsia" w:ascii="微软雅黑" w:hAnsi="微软雅黑" w:eastAsia="微软雅黑" w:cs="微软雅黑"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 w:val="24"/>
          <w:szCs w:val="24"/>
        </w:rPr>
        <w:t>日9: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0至1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</w:t>
      </w:r>
    </w:p>
    <w:p>
      <w:p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sz w:val="24"/>
          <w:szCs w:val="24"/>
        </w:rPr>
        <w:t>日9: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0至1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0</w:t>
      </w:r>
    </w:p>
    <w:p>
      <w:pPr>
        <w:jc w:val="left"/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地点安排：</w:t>
      </w:r>
      <w:r>
        <w:rPr>
          <w:rFonts w:hint="eastAsia" w:ascii="微软雅黑" w:hAnsi="微软雅黑" w:eastAsia="微软雅黑" w:cs="微软雅黑"/>
          <w:sz w:val="24"/>
          <w:szCs w:val="24"/>
        </w:rPr>
        <w:t>待定</w:t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参课费用：</w:t>
      </w:r>
      <w:r>
        <w:rPr>
          <w:rFonts w:hint="eastAsia" w:ascii="微软雅黑" w:hAnsi="微软雅黑" w:eastAsia="微软雅黑" w:cs="微软雅黑"/>
          <w:sz w:val="24"/>
          <w:szCs w:val="24"/>
        </w:rPr>
        <w:t>学习卡套票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张/人   </w:t>
      </w:r>
    </w:p>
    <w:p>
      <w:pPr>
        <w:ind w:left="1197" w:leftChars="57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现金票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38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00元/人 </w:t>
      </w:r>
    </w:p>
    <w:p>
      <w:pPr>
        <w:ind w:firstLine="1260" w:firstLineChars="6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fldChar w:fldCharType="begin"/>
      </w:r>
      <w:r>
        <w:instrText xml:space="preserve"> HYPERLINK "http://www.hztbc.com/public/study_card.php" </w:instrText>
      </w:r>
      <w: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</w:rPr>
        <w:t>购买学习卡享受更多优惠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jc w:val="left"/>
        <w:rPr>
          <w:rFonts w:ascii="微软雅黑" w:hAnsi="微软雅黑" w:eastAsia="微软雅黑" w:cs="微软雅黑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人数限制：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人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课程目标</w:t>
      </w:r>
    </w:p>
    <w:p>
      <w:pPr>
        <w:pStyle w:val="1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420" w:leftChars="0" w:hanging="42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一句话可能影响孩子成长</w:t>
      </w:r>
    </w:p>
    <w:p>
      <w:pPr>
        <w:pStyle w:val="1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420" w:leftChars="0" w:hanging="42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一句话可能带动社会风气</w:t>
      </w:r>
    </w:p>
    <w:p>
      <w:pPr>
        <w:pStyle w:val="1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420" w:leftChars="0" w:hanging="42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一句话可能促成一段感情</w:t>
      </w:r>
    </w:p>
    <w:p>
      <w:pPr>
        <w:pStyle w:val="1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420" w:leftChars="0" w:hanging="42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一句话可能造就无数英雄女豪</w:t>
      </w:r>
    </w:p>
    <w:p>
      <w:pPr>
        <w:pStyle w:val="11"/>
        <w:numPr>
          <w:ilvl w:val="0"/>
          <w:numId w:val="4"/>
        </w:numPr>
        <w:shd w:val="clear" w:color="auto" w:fill="FFFFFF"/>
        <w:spacing w:before="0" w:beforeAutospacing="0" w:after="0" w:afterAutospacing="0" w:line="240" w:lineRule="auto"/>
        <w:ind w:left="420" w:leftChars="0" w:hanging="420" w:firstLineChars="0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一句话可能改变你的一生</w:t>
      </w:r>
    </w:p>
    <w:p>
      <w:pPr>
        <w:numPr>
          <w:ilvl w:val="0"/>
          <w:numId w:val="4"/>
        </w:numPr>
        <w:spacing w:line="240" w:lineRule="auto"/>
        <w:ind w:left="420" w:leftChars="0" w:hanging="420" w:firstLineChars="0"/>
        <w:rPr>
          <w:sz w:val="21"/>
          <w:szCs w:val="21"/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一句话可能让产品大卖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/>
          <w:b w:val="0"/>
          <w:bCs w:val="0"/>
          <w:color w:val="7F7F7F" w:themeColor="background1" w:themeShade="80"/>
          <w:szCs w:val="21"/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94080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Dx6e9kAAAAKAQAADwAAAAAAAAABACAAAAAiAAAAZHJzL2Rvd25yZXYueG1sUEsBAhQAFAAA&#10;AAgAh07iQIemT93uAQAAnwMAAA4AAAAAAAAAAQAgAAAAKAEAAGRycy9lMm9Eb2MueG1sUEsFBgAA&#10;AAAGAAYAWQEAAIg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7F7F7F" w:themeColor="background1" w:themeShade="80"/>
          <w:sz w:val="32"/>
          <w:szCs w:val="32"/>
          <w:lang w:val="en-US" w:eastAsia="zh-CN"/>
        </w:rPr>
        <w:t>Outline</w:t>
      </w:r>
    </w:p>
    <w:p>
      <w:pPr>
        <w:jc w:val="left"/>
        <w:rPr>
          <w:rFonts w:hint="eastAsia" w:ascii="宋体" w:hAnsi="宋体"/>
          <w:b w:val="0"/>
          <w:bCs w:val="0"/>
          <w:color w:val="7F7F7F" w:themeColor="background1" w:themeShade="80"/>
          <w:szCs w:val="21"/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</w:p>
    <w:p>
      <w:pPr>
        <w:spacing w:before="120" w:beforeLines="50" w:after="48" w:afterLines="20" w:line="240" w:lineRule="auto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ascii="华文中宋" w:hAnsi="华文中宋" w:eastAsia="华文中宋" w:cs="FZQingKeBenYueSongS-R-GB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[ 开场音乐-开场影片-开场白 ]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文案是信仰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认知顶点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Write different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7+作品评分标准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文字是世界上最治愈的东西之一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一般人、普通文案和高级文案的区别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好点子，不是找，而是等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文案是创造还发现？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图文配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文案的定义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【本部分先进个案：17例；格言：2条】</w:t>
      </w:r>
    </w:p>
    <w:p>
      <w:pPr>
        <w:spacing w:line="24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一、【出手得卢】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写作很简单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让你迅速上手的文案（先尝到文案的乐趣）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【本部分先进个案：6例；格言：1条】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二、【排比为先】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从排比开始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迅速上手的几组经典排比写法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排比在平面、影视、网络上的应用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【本部分先进个案：18例；格言：0条】</w:t>
      </w:r>
    </w:p>
    <w:p>
      <w:pPr>
        <w:spacing w:line="24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三、【标题致胜】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热点图告诉你，人们看哪里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十有八人读标题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十有二人读正文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用一半的时间写标题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好标题能让产品销量倍增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把产品最大的好处放在标题里</w:t>
      </w:r>
    </w:p>
    <w:p>
      <w:pPr>
        <w:numPr>
          <w:ilvl w:val="0"/>
          <w:numId w:val="0"/>
        </w:numPr>
        <w:spacing w:line="240" w:lineRule="auto"/>
        <w:ind w:left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好标题要做到两点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写标题的公式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标题必须做到两点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44种有效标题开头方式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成功的4类大标题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标题写作一般规律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长标题的写法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苹果文案专题——瞬间变big的文案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诱敌深入的小标题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引题的写法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副标题的写法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XYZ+型文案标题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黄金圈原理对写作的指导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巧用写作工具（汉典-百度-百度汉语词典等）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好看的文案，一定要有金句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金句写作12法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龚大中创意三标准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龚大中文案三标准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林夕金句王法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阿力文案经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文案金三角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佐佐木圭一句入魂技巧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【本部分先进个案：200例；格言：8条】</w:t>
      </w:r>
    </w:p>
    <w:p>
      <w:pPr>
        <w:spacing w:line="24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四、【选题韬略】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先求对，再求好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慢动笔，卖点可靠吗？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诉求对象：人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从大脑结构说起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黄金圈原理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从“品牌”入手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品牌核心（品牌精髓-品牌宣言-品牌个性）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品牌三次浪潮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阿力文案心得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文案金三角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【本部分先进个案：11例；格言：3条】</w:t>
      </w:r>
    </w:p>
    <w:p>
      <w:pPr>
        <w:spacing w:line="24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五、【正文给力】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解决“写不出来”的N种办法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鲁迅怎样创作才好？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写作三步曲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聪明的写作起点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正文写法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叙述&gt;说明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定文案，带出画面感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用短句、有趣故事、不滥用形容词和副词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成功的6种正文第一句的写法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诺贝尔文学奖获得者的行文四要素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【本部分先进个案：37例；格言：2条】</w:t>
      </w:r>
    </w:p>
    <w:p>
      <w:pPr>
        <w:spacing w:line="24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六、【诗情画意】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一切艺术本质上都是诗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写诗需要什么？（三项）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诗是最佳的文案形式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人人是诗人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从读诗开始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手机里的读诗app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我爱记歌词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押韵的好办法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【本部分先进个案：11例；格言：2条】</w:t>
      </w:r>
    </w:p>
    <w:p>
      <w:pPr>
        <w:spacing w:line="24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七、【语言润色】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作用开口音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小词大义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PVA原理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神奇的形容词（语言更形象）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神奇的关联词（语言更连贯）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用“迷雾指数”评估语言的易懂性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明确的词语（名词、代词、动词和具体的词）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一句拆成两句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段落简短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大量使用“你”和“我”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A+B式写法（即：特色+好处）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鲜活的比喻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类比的运用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不用副词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【本部分先进个案：23例；格言：6条】</w:t>
      </w:r>
    </w:p>
    <w:p>
      <w:pPr>
        <w:spacing w:line="240" w:lineRule="auto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</w:rPr>
        <w:t>八、【氛围营造】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营造写作的天堂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情绪来不得假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定high自己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人类最具创造力的时刻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人类最佳创意时间和环境排行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行走与思考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创造力与浪费掉的时间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艺术家和思想家都是劳动者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心流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音乐与写作的关系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饮料与写作的关系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睡眠与写作的关系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终极灵感激发术</w:t>
      </w:r>
    </w:p>
    <w:p>
      <w:pPr>
        <w:numPr>
          <w:ilvl w:val="0"/>
          <w:numId w:val="5"/>
        </w:numPr>
        <w:spacing w:line="240" w:lineRule="auto"/>
        <w:ind w:left="420" w:leftChars="0" w:hanging="420" w:firstLineChars="0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八步灵感法</w:t>
      </w:r>
    </w:p>
    <w:p>
      <w:pPr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【本部分先进个案：3例；格言：9条】</w:t>
      </w: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</w:p>
    <w:p>
      <w:pPr>
        <w:jc w:val="left"/>
        <w:rPr>
          <w:rFonts w:ascii="宋体" w:hAnsi="宋体"/>
          <w:b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295275</wp:posOffset>
                </wp:positionV>
                <wp:extent cx="3810000" cy="2143125"/>
                <wp:effectExtent l="0" t="0" r="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b/>
                                <w:sz w:val="40"/>
                                <w:szCs w:val="36"/>
                                <w:lang w:val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sz w:val="40"/>
                                <w:szCs w:val="36"/>
                                <w:lang w:val="zh-CN"/>
                              </w:rPr>
                              <w:t>高韬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国际品牌协会评审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83.7pt;margin-top:23.25pt;height:168.75pt;width:300pt;z-index:251658240;mso-width-relative:page;mso-height-relative:page;" fillcolor="#FFFFFF" filled="t" stroked="f" coordsize="21600,21600" o:gfxdata="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xJjH9oAAAAKAQAADwAAAAAAAAABACAAAAAiAAAAZHJzL2Rvd25yZXYueG1sUEsB&#10;AhQAFAAAAAgAh07iQIyPzd/zAQAA5QMAAA4AAAAAAAAAAQAgAAAAKQEAAGRycy9lMm9Eb2MueG1s&#10;UEsFBgAAAAAGAAYAWQEAAI4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b/>
                          <w:sz w:val="40"/>
                          <w:szCs w:val="36"/>
                          <w:lang w:val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sz w:val="40"/>
                          <w:szCs w:val="36"/>
                          <w:lang w:val="zh-CN"/>
                        </w:rPr>
                        <w:t>高韬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国际品牌协会评审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  <w:bCs/>
          <w:szCs w:val="21"/>
        </w:rPr>
        <w:drawing>
          <wp:inline distT="0" distB="0" distL="0" distR="0">
            <wp:extent cx="2066925" cy="2067560"/>
            <wp:effectExtent l="3810" t="3810" r="5715" b="5080"/>
            <wp:docPr id="1" name="图片 1" descr="D:\2018年公开课\2018年公开课资料\公开课讲师资料\5月\高韬\高韬.jpg高韬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2018年公开课\2018年公开课资料\公开课讲师资料\5月\高韬\高韬.jpg高韬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756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>
      <w:pPr>
        <w:tabs>
          <w:tab w:val="center" w:pos="5233"/>
        </w:tabs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0" w:leftChars="0" w:right="-1056" w:hanging="42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福布斯中国研究院研究员</w:t>
      </w:r>
    </w:p>
    <w:p>
      <w:pPr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0" w:leftChars="0" w:right="-1056" w:hanging="42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价值中国最具影响力百强专家</w:t>
      </w:r>
    </w:p>
    <w:p>
      <w:pPr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0" w:leftChars="0" w:right="-1056" w:hanging="42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中国管理创新研究院高级研究员</w:t>
      </w:r>
    </w:p>
    <w:p>
      <w:pPr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0" w:leftChars="0" w:right="-1056" w:hanging="42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清华大学、北京大学、浙江大学、同济大学、武汉大学、华南理工大学、吉林大学、哈尔滨工业大学、山东大学、西南交通大学、大连海事大学等特邀教授</w:t>
      </w:r>
    </w:p>
    <w:p>
      <w:pPr>
        <w:widowControl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420" w:leftChars="0" w:right="-1056" w:hanging="420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一个人，二十年，以跨学科的智慧拓展品牌的深度与边界</w:t>
      </w:r>
    </w:p>
    <w:p>
      <w:pPr>
        <w:pStyle w:val="31"/>
        <w:numPr>
          <w:ilvl w:val="0"/>
          <w:numId w:val="0"/>
        </w:numPr>
        <w:autoSpaceDN w:val="0"/>
        <w:ind w:leftChars="0"/>
        <w:rPr>
          <w:rFonts w:hint="eastAsia" w:ascii="微软雅黑" w:hAnsi="微软雅黑" w:eastAsia="微软雅黑"/>
          <w:b/>
          <w:sz w:val="32"/>
          <w:lang w:eastAsia="zh-CN"/>
        </w:rPr>
      </w:pPr>
    </w:p>
    <w:p>
      <w:pPr>
        <w:pStyle w:val="31"/>
        <w:numPr>
          <w:ilvl w:val="0"/>
          <w:numId w:val="0"/>
        </w:numPr>
        <w:autoSpaceDN w:val="0"/>
        <w:ind w:leftChars="0"/>
        <w:rPr>
          <w:rFonts w:hint="eastAsia" w:ascii="微软雅黑" w:hAnsi="微软雅黑" w:eastAsia="微软雅黑"/>
          <w:b/>
          <w:sz w:val="32"/>
          <w:lang w:eastAsia="zh-CN"/>
        </w:rPr>
      </w:pPr>
      <w:r>
        <w:rPr>
          <w:rFonts w:hint="eastAsia" w:ascii="微软雅黑" w:hAnsi="微软雅黑" w:eastAsia="微软雅黑"/>
          <w:b/>
          <w:sz w:val="32"/>
          <w:lang w:eastAsia="zh-CN"/>
        </w:rPr>
        <w:t>讲师课程</w:t>
      </w:r>
    </w:p>
    <w:p>
      <w:pPr>
        <w:pStyle w:val="31"/>
        <w:numPr>
          <w:ilvl w:val="0"/>
          <w:numId w:val="0"/>
        </w:numPr>
        <w:autoSpaceDN w:val="0"/>
        <w:ind w:leftChars="0" w:firstLine="420" w:firstLineChars="200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-SA"/>
        </w:rPr>
        <w:t>品牌的品牌、营销的营销、创新的创新、服务的服务、文案的文案</w:t>
      </w:r>
    </w:p>
    <w:p>
      <w:pPr>
        <w:rPr>
          <w:rFonts w:hint="eastAsia" w:ascii="微软雅黑" w:hAnsi="微软雅黑" w:eastAsia="微软雅黑"/>
          <w:b/>
          <w:sz w:val="32"/>
        </w:rPr>
      </w:pPr>
    </w:p>
    <w:p>
      <w:pPr>
        <w:rPr>
          <w:rFonts w:hint="eastAsia"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授课经验</w:t>
      </w:r>
    </w:p>
    <w:p>
      <w:pPr>
        <w:widowControl/>
        <w:tabs>
          <w:tab w:val="left" w:pos="630"/>
        </w:tabs>
        <w:autoSpaceDE w:val="0"/>
        <w:autoSpaceDN w:val="0"/>
        <w:adjustRightInd w:val="0"/>
        <w:spacing w:line="240" w:lineRule="auto"/>
        <w:ind w:right="25" w:rightChars="12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宝洁、IBM、玛氏、大众、英特尔、罗氏、雀巢、富士、佳能、摩托罗拉、联想、耐克、阿迪达斯、KFC、力波啤酒、贝克啤酒、通用汽车雪佛兰、尊尼获加、李维斯、经营报、经济观察报、国际广告、中国广告、动脑、销售与市场、新营销、广告导报、广告人、 清华大学、北京大学、浙江大学、华南理工大学、哈尔滨工业大学、吉林大学、武汉大学、山东大学、首都机场集团、北京首都机场、上海浦东机场、上海虹桥机场、云南机场集团、昆明长水机场、西双版纳机场、贵州机场集团、贵阳龙洞堡机场、黑龙江机场集团、哈尔滨太平机场、西部机场集团、西安咸阳机场、广东移动、广州移动、广西移动、广州电信、浙江电信...</w:t>
      </w:r>
    </w:p>
    <w:p>
      <w:pPr>
        <w:widowControl/>
        <w:tabs>
          <w:tab w:val="left" w:pos="630"/>
        </w:tabs>
        <w:autoSpaceDE w:val="0"/>
        <w:autoSpaceDN w:val="0"/>
        <w:adjustRightInd w:val="0"/>
        <w:spacing w:line="420" w:lineRule="exact"/>
        <w:ind w:right="25" w:rightChars="12"/>
        <w:rPr>
          <w:rFonts w:hint="eastAsia" w:ascii="微软雅黑" w:hAnsi="微软雅黑" w:eastAsia="微软雅黑"/>
          <w:b/>
          <w:sz w:val="32"/>
        </w:rPr>
      </w:pPr>
    </w:p>
    <w:p>
      <w:pPr>
        <w:widowControl/>
        <w:tabs>
          <w:tab w:val="left" w:pos="630"/>
        </w:tabs>
        <w:autoSpaceDE w:val="0"/>
        <w:autoSpaceDN w:val="0"/>
        <w:adjustRightInd w:val="0"/>
        <w:spacing w:line="420" w:lineRule="exact"/>
        <w:ind w:right="25" w:rightChars="12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课程预告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时间：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2018年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25-26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日（周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五、六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课题：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《新财务报表分析与价值管理》</w:t>
      </w:r>
    </w:p>
    <w:p>
      <w:pPr>
        <w:spacing w:line="360" w:lineRule="auto"/>
        <w:ind w:firstLine="480" w:firstLineChars="20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主讲：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左宾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Cs/>
          <w:color w:val="7F7F7F" w:themeColor="background1" w:themeShade="80"/>
          <w:sz w:val="24"/>
          <w:szCs w:val="24"/>
        </w:rPr>
        <w:t>原IBM（中国）大西区首席财务官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）</w:t>
      </w:r>
    </w:p>
    <w:p>
      <w:pPr>
        <w:rPr>
          <w:rFonts w:hint="eastAsia" w:ascii="微软雅黑" w:hAnsi="微软雅黑" w:eastAsia="微软雅黑"/>
          <w:b/>
          <w:sz w:val="32"/>
        </w:rPr>
      </w:pPr>
    </w:p>
    <w:p>
      <w:pPr>
        <w:rPr>
          <w:rFonts w:hint="eastAsia" w:ascii="微软雅黑" w:hAnsi="微软雅黑" w:eastAsia="微软雅黑"/>
          <w:b/>
          <w:sz w:val="32"/>
        </w:rPr>
      </w:pPr>
    </w:p>
    <w:p>
      <w:pPr>
        <w:rPr>
          <w:rFonts w:hint="eastAsia" w:ascii="微软雅黑" w:hAnsi="微软雅黑" w:eastAsia="微软雅黑"/>
          <w:b/>
          <w:sz w:val="32"/>
        </w:rPr>
      </w:pPr>
    </w:p>
    <w:p>
      <w:pPr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学习卡套餐</w:t>
      </w:r>
    </w:p>
    <w:p>
      <w:pPr>
        <w:rPr>
          <w:rFonts w:ascii="微软雅黑" w:hAnsi="微软雅黑" w:eastAsia="微软雅黑"/>
          <w:b/>
          <w:sz w:val="10"/>
          <w:szCs w:val="10"/>
        </w:rPr>
      </w:pPr>
    </w:p>
    <w:p>
      <w:pPr>
        <w:jc w:val="left"/>
        <w:rPr>
          <w:rFonts w:ascii="微软雅黑" w:hAnsi="微软雅黑" w:eastAsia="微软雅黑"/>
          <w:b/>
          <w:sz w:val="32"/>
        </w:rPr>
      </w:pPr>
      <w:bookmarkStart w:id="0" w:name="_GoBack"/>
      <w:r>
        <w:drawing>
          <wp:inline distT="0" distB="0" distL="114300" distR="114300">
            <wp:extent cx="6125210" cy="5652135"/>
            <wp:effectExtent l="0" t="0" r="1270" b="1905"/>
            <wp:docPr id="6120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0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5210" cy="5652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ascii="微软雅黑" w:hAnsi="微软雅黑" w:eastAsia="微软雅黑"/>
          <w:b/>
          <w:sz w:val="32"/>
        </w:rPr>
      </w:pPr>
    </w:p>
    <w:sectPr>
      <w:type w:val="continuous"/>
      <w:pgSz w:w="11906" w:h="16838"/>
      <w:pgMar w:top="720" w:right="720" w:bottom="720" w:left="720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ZQingKeBenYueSongS-R-GB">
    <w:altName w:val="宋体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58240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ftv3XbAAAADAEA&#10;AA8AAAAAAAAAAQAgAAAAIgAAAGRycy9kb3ducmV2LnhtbFBLAQIUABQAAAAIAIdO4kAFbqpTFwIA&#10;ADIEAAAOAAAAAAAAAAEAIAAAACoBAABkcnMvZTJvRG9jLnhtbFBLBQYAAAAABgAGAFkBAACzBQAA&#10;AAA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">
    <w:nsid w:val="5AAF6779"/>
    <w:multiLevelType w:val="singleLevel"/>
    <w:tmpl w:val="5AAF6779"/>
    <w:lvl w:ilvl="0" w:tentative="0">
      <w:start w:val="1"/>
      <w:numFmt w:val="bullet"/>
      <w:lvlText w:val="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2">
    <w:nsid w:val="5AAF6801"/>
    <w:multiLevelType w:val="singleLevel"/>
    <w:tmpl w:val="5AAF6801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3">
    <w:nsid w:val="5AAF695E"/>
    <w:multiLevelType w:val="singleLevel"/>
    <w:tmpl w:val="5AAF695E"/>
    <w:lvl w:ilvl="0" w:tentative="0">
      <w:start w:val="1"/>
      <w:numFmt w:val="bullet"/>
      <w:lvlText w:val=""/>
      <w:lvlJc w:val="left"/>
      <w:pPr>
        <w:ind w:left="420" w:leftChars="0" w:hanging="420" w:firstLineChars="0"/>
      </w:pPr>
      <w:rPr>
        <w:rFonts w:hint="default" w:ascii="Wingdings" w:hAnsi="Wingdings"/>
        <w:color w:val="00B0F0"/>
      </w:rPr>
    </w:lvl>
  </w:abstractNum>
  <w:abstractNum w:abstractNumId="4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5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328FB"/>
    <w:rsid w:val="00A419FA"/>
    <w:rsid w:val="00A64AD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E468B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30A11A1"/>
    <w:rsid w:val="03973530"/>
    <w:rsid w:val="04412C6F"/>
    <w:rsid w:val="07F23F62"/>
    <w:rsid w:val="08002FC5"/>
    <w:rsid w:val="087C606A"/>
    <w:rsid w:val="08CC176A"/>
    <w:rsid w:val="09B502C2"/>
    <w:rsid w:val="11723EBA"/>
    <w:rsid w:val="12C6169E"/>
    <w:rsid w:val="1445327A"/>
    <w:rsid w:val="14547BAE"/>
    <w:rsid w:val="14EC2BB1"/>
    <w:rsid w:val="157C3E5D"/>
    <w:rsid w:val="191363F3"/>
    <w:rsid w:val="19775620"/>
    <w:rsid w:val="1CB974E3"/>
    <w:rsid w:val="1DC56A4D"/>
    <w:rsid w:val="1E59101B"/>
    <w:rsid w:val="1EA4381C"/>
    <w:rsid w:val="1ECD7371"/>
    <w:rsid w:val="1FC854A4"/>
    <w:rsid w:val="20447A3F"/>
    <w:rsid w:val="215D0D9C"/>
    <w:rsid w:val="22003B30"/>
    <w:rsid w:val="247A3A18"/>
    <w:rsid w:val="27944D9A"/>
    <w:rsid w:val="28DA3E5B"/>
    <w:rsid w:val="296E6C93"/>
    <w:rsid w:val="29A67B31"/>
    <w:rsid w:val="29F140A6"/>
    <w:rsid w:val="2A965048"/>
    <w:rsid w:val="2DD01D5D"/>
    <w:rsid w:val="2EE73107"/>
    <w:rsid w:val="314A552F"/>
    <w:rsid w:val="319B0FA4"/>
    <w:rsid w:val="31F2543F"/>
    <w:rsid w:val="32155F4C"/>
    <w:rsid w:val="327148E0"/>
    <w:rsid w:val="32F924F3"/>
    <w:rsid w:val="34BE1F89"/>
    <w:rsid w:val="360556FB"/>
    <w:rsid w:val="37E843B7"/>
    <w:rsid w:val="38CF2F29"/>
    <w:rsid w:val="38D15604"/>
    <w:rsid w:val="394225DF"/>
    <w:rsid w:val="398E0DAE"/>
    <w:rsid w:val="3A056318"/>
    <w:rsid w:val="3B781713"/>
    <w:rsid w:val="3BD52FAE"/>
    <w:rsid w:val="3CD67196"/>
    <w:rsid w:val="3D117005"/>
    <w:rsid w:val="3D1E55B7"/>
    <w:rsid w:val="3DE17E7F"/>
    <w:rsid w:val="3E9C360A"/>
    <w:rsid w:val="3F126BE0"/>
    <w:rsid w:val="406C6CD0"/>
    <w:rsid w:val="44EB4048"/>
    <w:rsid w:val="46A56284"/>
    <w:rsid w:val="476668EB"/>
    <w:rsid w:val="47D12B4A"/>
    <w:rsid w:val="48141E0C"/>
    <w:rsid w:val="48300B3D"/>
    <w:rsid w:val="49395D27"/>
    <w:rsid w:val="495D2240"/>
    <w:rsid w:val="4A142266"/>
    <w:rsid w:val="4A184561"/>
    <w:rsid w:val="4A820A3B"/>
    <w:rsid w:val="4B950932"/>
    <w:rsid w:val="4C9546CC"/>
    <w:rsid w:val="51DF34BB"/>
    <w:rsid w:val="538E3A2B"/>
    <w:rsid w:val="54984945"/>
    <w:rsid w:val="55E8015C"/>
    <w:rsid w:val="57E24D15"/>
    <w:rsid w:val="58C96D67"/>
    <w:rsid w:val="591431D0"/>
    <w:rsid w:val="5C8276CC"/>
    <w:rsid w:val="5CC97B96"/>
    <w:rsid w:val="5DBB052B"/>
    <w:rsid w:val="5F5B3296"/>
    <w:rsid w:val="5FD5341C"/>
    <w:rsid w:val="5FE23114"/>
    <w:rsid w:val="6232481E"/>
    <w:rsid w:val="654B1D62"/>
    <w:rsid w:val="67891D66"/>
    <w:rsid w:val="686B5634"/>
    <w:rsid w:val="6964373A"/>
    <w:rsid w:val="6AF32913"/>
    <w:rsid w:val="6C92060F"/>
    <w:rsid w:val="6CCE3329"/>
    <w:rsid w:val="6E150956"/>
    <w:rsid w:val="70490B2B"/>
    <w:rsid w:val="70C70EEE"/>
    <w:rsid w:val="718476F9"/>
    <w:rsid w:val="729C5D67"/>
    <w:rsid w:val="74CB33EF"/>
    <w:rsid w:val="74DE1AB1"/>
    <w:rsid w:val="756F7A8C"/>
    <w:rsid w:val="77E26D16"/>
    <w:rsid w:val="78CF032E"/>
    <w:rsid w:val="790911C0"/>
    <w:rsid w:val="7A655B99"/>
    <w:rsid w:val="7A991C3D"/>
    <w:rsid w:val="7AB46CD4"/>
    <w:rsid w:val="7B3E2787"/>
    <w:rsid w:val="7C4E3BCF"/>
    <w:rsid w:val="7C701A04"/>
    <w:rsid w:val="7D4D466B"/>
    <w:rsid w:val="7E183097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17">
    <w:name w:val="Light List Accent 3"/>
    <w:basedOn w:val="15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2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2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2"/>
    <w:link w:val="8"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2"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2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2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2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2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2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paragraph" w:customStyle="1" w:styleId="35">
    <w:name w:val="正文楷体"/>
    <w:basedOn w:val="1"/>
    <w:qFormat/>
    <w:uiPriority w:val="0"/>
    <w:pPr>
      <w:spacing w:line="300" w:lineRule="auto"/>
    </w:pPr>
  </w:style>
  <w:style w:type="paragraph" w:customStyle="1" w:styleId="36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2"/>
    <w:qFormat/>
    <w:uiPriority w:val="0"/>
  </w:style>
  <w:style w:type="character" w:customStyle="1" w:styleId="39">
    <w:name w:val="apple-converted-space"/>
    <w:basedOn w:val="12"/>
    <w:qFormat/>
    <w:uiPriority w:val="0"/>
  </w:style>
  <w:style w:type="character" w:customStyle="1" w:styleId="40">
    <w:name w:val="a121"/>
    <w:qFormat/>
    <w:uiPriority w:val="0"/>
    <w:rPr>
      <w:sz w:val="18"/>
      <w:szCs w:val="18"/>
    </w:rPr>
  </w:style>
  <w:style w:type="paragraph" w:customStyle="1" w:styleId="41">
    <w:name w:val="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幼圆" w:eastAsia="幼圆" w:cs="幼圆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2DC4F-B533-419A-8A9A-1EDD4932F9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167</Words>
  <Characters>956</Characters>
  <Lines>7</Lines>
  <Paragraphs>2</Paragraphs>
  <ScaleCrop>false</ScaleCrop>
  <LinksUpToDate>false</LinksUpToDate>
  <CharactersWithSpaces>1121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2018-01-09T07:44:00Z</dcterms:created>
  <dc:creator>nina</dc:creator>
  <cp:lastModifiedBy>拉儿</cp:lastModifiedBy>
  <cp:lastPrinted>2015-07-07T09:25:00Z</cp:lastPrinted>
  <dcterms:modified xsi:type="dcterms:W3CDTF">2018-03-29T05:56:23Z</dcterms:modified>
  <dc:title>《压力与情绪管理》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