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61312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HRBP卓越的业务伙伴之道：关键思维与角色定位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9264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HRBP卓越的业务伙伴之道：关键思维与角色定位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D:\2018年公开课\2018年课表资料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2018年公开课\2018年课表资料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5.25-26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73600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5.25-26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65408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9264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主讲老师：陈祖鑫</w:t>
      </w:r>
      <w:r>
        <w:rPr>
          <w:rFonts w:hint="eastAsia" w:ascii="微软雅黑" w:hAnsi="微软雅黑" w:eastAsia="微软雅黑" w:cs="微软雅黑"/>
          <w:b w:val="0"/>
          <w:bCs w:val="0"/>
          <w:color w:val="7F7F7F" w:themeColor="background1" w:themeShade="80"/>
          <w:sz w:val="21"/>
          <w:szCs w:val="21"/>
          <w:lang w:val="en-US" w:eastAsia="zh-CN"/>
        </w:rPr>
        <w:t>（HRBP/三支柱/HR 转型实践研究专家）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授课对象：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人力资源总监 、经理、HRBP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时间安排：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2018年5月 25日9:30至17:00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2018年5月 26日9:00至16:30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地点安排：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待定</w:t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参课费用：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学习卡套票5张/人   </w:t>
      </w:r>
    </w:p>
    <w:p>
      <w:pPr>
        <w:keepNext w:val="0"/>
        <w:keepLines w:val="0"/>
        <w:widowControl/>
        <w:suppressLineNumbers w:val="0"/>
        <w:ind w:left="1197" w:leftChars="57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现金票3800元/人 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instrText xml:space="preserve"> HYPERLINK "http://www.hztbc.com/public/study_card.php" </w:instrTex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购买学习卡享受更多优惠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60人</w:t>
      </w:r>
    </w:p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ind w:left="420" w:leftChars="0" w:hanging="42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深入理解</w:t>
      </w:r>
      <w:r>
        <w:rPr>
          <w:rFonts w:hint="eastAsia" w:ascii="宋体" w:hAnsi="宋体"/>
          <w:szCs w:val="21"/>
          <w:lang w:val="en-US" w:eastAsia="zh-CN"/>
        </w:rPr>
        <w:t>HRBP的概念</w:t>
      </w:r>
    </w:p>
    <w:p>
      <w:pPr>
        <w:numPr>
          <w:ilvl w:val="0"/>
          <w:numId w:val="4"/>
        </w:numPr>
        <w:tabs>
          <w:tab w:val="left" w:pos="540"/>
        </w:tabs>
        <w:spacing w:line="360" w:lineRule="exact"/>
        <w:ind w:left="420" w:leftChars="0" w:hanging="42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全面解读</w:t>
      </w:r>
      <w:r>
        <w:rPr>
          <w:rFonts w:hint="eastAsia" w:ascii="宋体" w:hAnsi="宋体"/>
          <w:szCs w:val="21"/>
          <w:lang w:eastAsia="zh-CN"/>
        </w:rPr>
        <w:t>阿里、腾讯、华为</w:t>
      </w:r>
      <w:r>
        <w:rPr>
          <w:rFonts w:hint="eastAsia" w:ascii="宋体" w:hAnsi="宋体"/>
          <w:szCs w:val="21"/>
          <w:lang w:val="en-US" w:eastAsia="zh-CN"/>
        </w:rPr>
        <w:t>HRBP体系</w:t>
      </w:r>
    </w:p>
    <w:p>
      <w:pPr>
        <w:widowControl/>
        <w:numPr>
          <w:ilvl w:val="0"/>
          <w:numId w:val="4"/>
        </w:numPr>
        <w:tabs>
          <w:tab w:val="left" w:pos="540"/>
        </w:tabs>
        <w:adjustRightInd w:val="0"/>
        <w:snapToGrid w:val="0"/>
        <w:spacing w:line="360" w:lineRule="exact"/>
        <w:ind w:left="420" w:leftChars="0" w:hanging="42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HRBP如与业务同行</w:t>
      </w:r>
    </w:p>
    <w:p>
      <w:pPr>
        <w:widowControl/>
        <w:numPr>
          <w:ilvl w:val="0"/>
          <w:numId w:val="4"/>
        </w:numPr>
        <w:tabs>
          <w:tab w:val="left" w:pos="540"/>
        </w:tabs>
        <w:adjustRightInd w:val="0"/>
        <w:snapToGrid w:val="0"/>
        <w:spacing w:line="360" w:lineRule="exact"/>
        <w:ind w:left="420" w:leftChars="0" w:hanging="42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找到方法提升HRBP思维能力</w:t>
      </w:r>
    </w:p>
    <w:p>
      <w:pPr>
        <w:widowControl/>
        <w:numPr>
          <w:ilvl w:val="0"/>
          <w:numId w:val="0"/>
        </w:numPr>
        <w:tabs>
          <w:tab w:val="left" w:pos="540"/>
        </w:tabs>
        <w:adjustRightInd w:val="0"/>
        <w:snapToGrid w:val="0"/>
        <w:spacing w:line="360" w:lineRule="exact"/>
        <w:ind w:leftChars="0"/>
        <w:jc w:val="left"/>
        <w:rPr>
          <w:rFonts w:ascii="宋体" w:hAnsi="宋体"/>
          <w:szCs w:val="21"/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1008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outlineLvl w:val="0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" w:lineRule="atLeast"/>
        <w:ind w:right="0" w:rightChars="0"/>
        <w:jc w:val="left"/>
        <w:textAlignment w:val="auto"/>
        <w:outlineLvl w:val="9"/>
        <w:rPr>
          <w:rFonts w:hint="eastAsia"/>
          <w:b/>
          <w:color w:val="auto"/>
          <w:kern w:val="0"/>
          <w:sz w:val="24"/>
        </w:rPr>
      </w:pPr>
      <w:r>
        <w:rPr>
          <w:rFonts w:hint="eastAsia"/>
          <w:b/>
          <w:color w:val="auto"/>
          <w:kern w:val="0"/>
          <w:sz w:val="24"/>
        </w:rPr>
        <w:t>第一章：理念篇 ——HRBP 为何而来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/>
          <w:bCs/>
          <w:szCs w:val="21"/>
          <w:lang w:val="en-US" w:eastAsia="zh-CN"/>
        </w:rPr>
      </w:pPr>
      <w:r>
        <w:rPr>
          <w:rFonts w:hint="eastAsia" w:ascii="宋体" w:hAnsi="宋体"/>
          <w:bCs/>
          <w:szCs w:val="21"/>
        </w:rPr>
        <w:t>《HRBP为何而来》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HRBP 基本理论与角色认知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HRBP 在国内的发展路线图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HRBP 与 HR 三支柱的关系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核心理念》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（1）用户导向：从职能型 HR 到业务型 HR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（2）需求导向：从资源型 HR 到需求性 HR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</w:rPr>
        <w:t>（3）问题导向：从原因型 HR 到问题型 HR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能力模型》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（1）业务理解力：洞悉业务变化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（2）专业交付力：交付解决方案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（3）业务支撑力：协同团队资源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" w:lineRule="atLeast"/>
        <w:ind w:right="0" w:rightChars="0"/>
        <w:jc w:val="left"/>
        <w:textAlignment w:val="auto"/>
        <w:outlineLvl w:val="9"/>
        <w:rPr>
          <w:rFonts w:hint="eastAsia"/>
          <w:b/>
          <w:color w:val="auto"/>
          <w:kern w:val="0"/>
          <w:sz w:val="24"/>
        </w:rPr>
      </w:pPr>
      <w:r>
        <w:rPr>
          <w:rFonts w:hint="eastAsia"/>
          <w:b/>
          <w:color w:val="auto"/>
          <w:kern w:val="0"/>
          <w:sz w:val="24"/>
        </w:rPr>
        <w:t>第二章：实践篇 ——HRBP 标杆最佳实践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标杆案例——</w:t>
      </w:r>
      <w:r>
        <w:rPr>
          <w:rFonts w:hint="eastAsia" w:ascii="宋体" w:hAnsi="宋体"/>
          <w:bCs/>
          <w:szCs w:val="21"/>
          <w:lang w:eastAsia="zh-CN"/>
        </w:rPr>
        <w:t>阿里巴巴》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（1）阿里巴巴政委与 HRBP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（2）阿里巴巴政委的工作实践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（3）阿里政委的适用场景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标杆案例——</w:t>
      </w:r>
      <w:r>
        <w:rPr>
          <w:rFonts w:hint="eastAsia" w:ascii="宋体" w:hAnsi="宋体"/>
          <w:bCs/>
          <w:szCs w:val="21"/>
          <w:lang w:eastAsia="zh-CN"/>
        </w:rPr>
        <w:t>腾讯</w:t>
      </w:r>
      <w:r>
        <w:rPr>
          <w:rFonts w:hint="eastAsia" w:ascii="宋体" w:hAnsi="宋体"/>
          <w:bCs/>
          <w:szCs w:val="21"/>
          <w:lang w:val="en-US" w:eastAsia="zh-CN"/>
        </w:rPr>
        <w:t>HRBP体系》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（1）腾讯 HR 转型发展概述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（2）腾讯 HRBP 与三支柱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（3）腾讯 HR 的产品化思维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 w:eastAsia="宋体" w:cs="宋体"/>
        </w:rPr>
        <w:t>（4）学习腾讯 HRBP 的正确姿势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标杆案例——</w:t>
      </w:r>
      <w:r>
        <w:rPr>
          <w:rFonts w:hint="eastAsia" w:ascii="宋体" w:hAnsi="宋体"/>
          <w:bCs/>
          <w:szCs w:val="21"/>
          <w:lang w:eastAsia="zh-CN"/>
        </w:rPr>
        <w:t>华为</w:t>
      </w:r>
      <w:r>
        <w:rPr>
          <w:rFonts w:hint="eastAsia" w:ascii="宋体" w:hAnsi="宋体"/>
          <w:bCs/>
          <w:szCs w:val="21"/>
          <w:lang w:val="en-US" w:eastAsia="zh-CN"/>
        </w:rPr>
        <w:t>HRBP体系》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（1）华为 HRBP 发展过程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（2）华为 HRBP 角色认知与定位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（3）华为 HRBP 的培养与赋能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（4）华为 HR 变革给我们的启发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/>
          <w:b/>
          <w:color w:val="auto"/>
          <w:kern w:val="0"/>
          <w:sz w:val="24"/>
        </w:rPr>
        <w:t>第三章：场景篇 ——HRBP 如何与业务同行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典型场景——从了解业务到理解业务》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（1）老板眼中的业务关键点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（2）业务 leader 眼中的业务核心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（3）了解业务的方法与</w:t>
      </w:r>
      <w:r>
        <w:rPr>
          <w:rFonts w:hint="eastAsia" w:ascii="宋体" w:hAnsi="宋体"/>
          <w:bCs/>
          <w:szCs w:val="21"/>
          <w:lang w:eastAsia="zh-CN"/>
        </w:rPr>
        <w:t>套路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典型场景——从建立共识到建立信任》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（1）HRBP 如何融入业务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（2）如何搞定老板与业务 leader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（3）建立信任的方法与套路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成长与发展》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（1）服务型：像快递一样 delivering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（2）业务型：像猎头一样 hunting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（3）专业型：像顾问一样 thinking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（4）管理型：像导演一样 showing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6" w:lineRule="atLeast"/>
        <w:ind w:right="0" w:rightChars="0"/>
        <w:jc w:val="left"/>
        <w:textAlignment w:val="auto"/>
        <w:outlineLvl w:val="9"/>
        <w:rPr>
          <w:rFonts w:hint="eastAsia"/>
          <w:b/>
          <w:color w:val="auto"/>
          <w:kern w:val="0"/>
          <w:sz w:val="24"/>
        </w:rPr>
      </w:pPr>
      <w:r>
        <w:rPr>
          <w:rFonts w:hint="eastAsia"/>
          <w:b/>
          <w:color w:val="auto"/>
          <w:kern w:val="0"/>
          <w:sz w:val="24"/>
        </w:rPr>
        <w:t>第四章：能力篇 ——HRBP 提升思维能力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left" w:pos="360"/>
        </w:tabs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《HRBP 思维课-导言》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（1）为什么要学习 HRBP 思维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（2）HRBP 思维与 HRBP 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（3）HRBP 心智模式与思维大图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《HRBP 思维课-矩阵思维》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（1）矩阵思维下的运营型 HR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（2）矩阵思维的 HR 工作场景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（3）矩阵思维在个人成长中的应用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《HRBP 思维课-穿越思维》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（1）HR 转型面临的最大障碍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（2）穿越管理在标杆公司中的应用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（3）如何具备由外到内和由内到外能力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bidi w:val="0"/>
        <w:snapToGrid/>
        <w:spacing w:line="26" w:lineRule="atLeast"/>
        <w:ind w:left="420" w:leftChars="0" w:right="0" w:rightChars="0" w:hanging="420" w:firstLine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《HRBP 思维课-拉通思维》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（1）为什么要去做拉通管理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（2）拉通管理在标杆公司的启发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6" w:lineRule="atLeast"/>
        <w:ind w:leftChars="0" w:right="0" w:rightChars="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（3）拉通思维在 HR 的工作场景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6" w:lineRule="atLeast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pStyle w:val="3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color w:val="auto"/>
          <w:kern w:val="0"/>
          <w:sz w:val="20"/>
          <w:szCs w:val="21"/>
        </w:rPr>
      </w:pPr>
    </w:p>
    <w:p>
      <w:pPr>
        <w:jc w:val="left"/>
        <w:rPr>
          <w:rFonts w:hint="eastAsia" w:ascii="宋体" w:hAnsi="宋体"/>
          <w:b/>
          <w:bCs/>
          <w:szCs w:val="21"/>
          <w:lang w:val="en-US" w:eastAsia="zh-CN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481965</wp:posOffset>
                </wp:positionV>
                <wp:extent cx="4152900" cy="1295400"/>
                <wp:effectExtent l="0" t="0" r="0" b="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295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陈祖鑫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 xml:space="preserve">HRBP/三支柱/HR 转型实践研究专家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1.8pt;margin-top:37.95pt;height:102pt;width:327pt;z-index:251659264;mso-width-relative:page;mso-height-relative:page;" fillcolor="#FFFFFF" filled="t" stroked="f" coordsize="21600,21600" o:gfxdata="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NlXE&#10;2wAAAAsBAAAPAAAAAAAAAAEAIAAAACIAAABkcnMvZG93bnJldi54bWxQSwECFAAUAAAACACHTuJA&#10;oZtN/OUBAAC9AwAADgAAAAAAAAABACAAAAAqAQAAZHJzL2Uyb0RvYy54bWxQSwUGAAAAAAYABgBZ&#10;AQAAgQ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陈祖鑫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 xml:space="preserve">HRBP/三支柱/HR 转型实践研究专家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911985" cy="2239010"/>
            <wp:effectExtent l="3810" t="3810" r="8255" b="5080"/>
            <wp:docPr id="1" name="图片 1" descr="E:\2017年\12月份\HR政委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17年\12月份\HR政委\图片1.png图片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2390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人力资源自媒体公众号粉</w:t>
      </w:r>
      <w:r>
        <w:rPr>
          <w:rFonts w:hint="eastAsia" w:ascii="宋体" w:hAnsi="宋体" w:eastAsia="宋体" w:cs="宋体"/>
          <w:szCs w:val="21"/>
          <w:lang w:eastAsia="zh-CN"/>
        </w:rPr>
        <w:t>丝</w:t>
      </w:r>
      <w:r>
        <w:rPr>
          <w:rFonts w:hint="eastAsia" w:ascii="宋体" w:hAnsi="宋体" w:eastAsia="宋体" w:cs="宋体"/>
          <w:szCs w:val="21"/>
        </w:rPr>
        <w:t>20万+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多年大型公司综合管理经验，担任过企业多类管理岗位，具有丰富的理论及实践基础。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具备很强的创新性思维，尤其擅长人力资源转型升级，助力业务跨越式发展。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精通三支柱体系建立、HRBP 转型提升，以及国内优秀标杆如阿里、华为、腾讯、京东等管理实践解析与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借鉴。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具有强大的知识储备以及较强的个人魅力与感染力，擅长触发式教学。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840" w:leftChars="200" w:right="0" w:rightChars="0" w:hanging="42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  <w:t>干货十足，案例丰满,具有较强的落地性。课程中充分洞悉对象人群，采用互动演练、情境模拟等手段方法，有针对性地进行授课。强大的知识储备以及系统的逻辑思维，将课程信息与价值准确传递给给学员。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88" w:lineRule="auto"/>
        <w:ind w:leftChars="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1"/>
          <w:szCs w:val="21"/>
        </w:rPr>
      </w:pPr>
    </w:p>
    <w:p>
      <w:pPr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ascii="宋体" w:hAnsi="宋体" w:eastAsia="宋体"/>
          <w:b w:val="0"/>
          <w:bCs/>
          <w:color w:val="000008"/>
          <w:sz w:val="21"/>
          <w:szCs w:val="21"/>
        </w:rPr>
      </w:pPr>
      <w:r>
        <w:rPr>
          <w:rFonts w:hint="eastAsia" w:ascii="宋体" w:hAnsi="宋体" w:eastAsia="宋体"/>
          <w:b w:val="0"/>
          <w:bCs/>
          <w:color w:val="000008"/>
          <w:sz w:val="21"/>
          <w:szCs w:val="21"/>
          <w:lang w:eastAsia="zh-CN"/>
        </w:rPr>
        <w:t>美团网、赶集网、</w:t>
      </w:r>
      <w:r>
        <w:rPr>
          <w:rFonts w:hint="eastAsia" w:ascii="宋体" w:hAnsi="宋体" w:eastAsia="宋体"/>
          <w:b w:val="0"/>
          <w:bCs/>
          <w:color w:val="000008"/>
          <w:sz w:val="21"/>
          <w:szCs w:val="21"/>
          <w:lang w:val="en-US" w:eastAsia="zh-CN"/>
        </w:rPr>
        <w:t>珍爱网、途牛、去哪儿、富士康、大众点评、保利商业、吉利汽车、银票网、康恩贝、华润置地、第一汽车、网龙公司、默沙东、红日药业、美莱、富力地产……</w:t>
      </w:r>
    </w:p>
    <w:p>
      <w:pPr>
        <w:rPr>
          <w:rFonts w:hint="eastAsia" w:ascii="微软雅黑" w:hAnsi="微软雅黑" w:eastAsia="微软雅黑"/>
          <w:b/>
          <w:sz w:val="32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lang w:eastAsia="zh-CN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2017年6月1-2日（周五、周六）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《胜任力素质模型构建与应用》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邱明俊</w:t>
      </w:r>
      <w:r>
        <w:rPr>
          <w:rFonts w:hint="eastAsia" w:ascii="微软雅黑" w:hAnsi="微软雅黑" w:eastAsia="微软雅黑" w:cs="微软雅黑"/>
          <w:b w:val="0"/>
          <w:bCs w:val="0"/>
          <w:color w:val="7F7F7F" w:themeColor="background1" w:themeShade="80"/>
          <w:sz w:val="22"/>
          <w:szCs w:val="22"/>
          <w:lang w:val="en-US" w:eastAsia="zh-CN"/>
        </w:rPr>
        <w:t>（原福特汽车人力资源经理）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微软雅黑" w:hAnsi="微软雅黑" w:eastAsia="微软雅黑"/>
          <w:b/>
          <w:bCs w:val="0"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lang w:val="en-US" w:eastAsia="zh-CN"/>
        </w:rPr>
        <w:t>学习卡套餐</w:t>
      </w:r>
    </w:p>
    <w:p>
      <w:pPr>
        <w:rPr>
          <w:rFonts w:hint="eastAsia" w:ascii="微软雅黑" w:hAnsi="微软雅黑" w:eastAsia="微软雅黑"/>
          <w:b/>
          <w:sz w:val="10"/>
          <w:szCs w:val="10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left"/>
        <w:rPr>
          <w:rFonts w:hint="eastAsia" w:ascii="微软雅黑" w:hAnsi="微软雅黑" w:eastAsia="微软雅黑"/>
          <w:b/>
          <w:sz w:val="32"/>
          <w:lang w:val="en-US" w:eastAsia="zh-CN"/>
        </w:rPr>
      </w:pPr>
    </w:p>
    <w:p>
      <w:pPr>
        <w:spacing w:line="240" w:lineRule="auto"/>
        <w:jc w:val="left"/>
        <w:rPr>
          <w:rFonts w:hint="eastAsia" w:ascii="微软雅黑" w:hAnsi="微软雅黑" w:eastAsia="微软雅黑"/>
          <w:b/>
          <w:sz w:val="32"/>
          <w:lang w:val="en-US"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81265" cy="977900"/>
          <wp:effectExtent l="0" t="0" r="635" b="12700"/>
          <wp:docPr id="7" name="图片 7" descr="D:\2018年公开课\2018年课表资料\logo\公司传真页眉.jpg公司传真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D:\2018年公开课\2018年课表资料\logo\公司传真页眉.jpg公司传真页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5A3C80B7"/>
    <w:multiLevelType w:val="singleLevel"/>
    <w:tmpl w:val="5A3C80B7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3">
    <w:nsid w:val="5A3CA0F3"/>
    <w:multiLevelType w:val="singleLevel"/>
    <w:tmpl w:val="5A3CA0F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4">
    <w:nsid w:val="5A3CA161"/>
    <w:multiLevelType w:val="singleLevel"/>
    <w:tmpl w:val="5A3CA161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 w:cs="Wingdings"/>
        <w:color w:val="00B0F0"/>
      </w:rPr>
    </w:lvl>
  </w:abstractNum>
  <w:abstractNum w:abstractNumId="5">
    <w:nsid w:val="5A40B13F"/>
    <w:multiLevelType w:val="singleLevel"/>
    <w:tmpl w:val="5A40B13F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E490B"/>
    <w:rsid w:val="00247BB3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1031F5A"/>
    <w:rsid w:val="024A0F5C"/>
    <w:rsid w:val="030A11A1"/>
    <w:rsid w:val="04412C6F"/>
    <w:rsid w:val="07F23F62"/>
    <w:rsid w:val="087C606A"/>
    <w:rsid w:val="08CC176A"/>
    <w:rsid w:val="0EA249AA"/>
    <w:rsid w:val="0F1461ED"/>
    <w:rsid w:val="12C6169E"/>
    <w:rsid w:val="1445327A"/>
    <w:rsid w:val="14547BAE"/>
    <w:rsid w:val="14EC2BB1"/>
    <w:rsid w:val="157C3E5D"/>
    <w:rsid w:val="1CB974E3"/>
    <w:rsid w:val="1DC56A4D"/>
    <w:rsid w:val="1E59101B"/>
    <w:rsid w:val="1EA4381C"/>
    <w:rsid w:val="1ECD7371"/>
    <w:rsid w:val="1FC854A4"/>
    <w:rsid w:val="204E3BFA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8CF2F29"/>
    <w:rsid w:val="398E0DAE"/>
    <w:rsid w:val="3A056318"/>
    <w:rsid w:val="3B781713"/>
    <w:rsid w:val="3BD52FAE"/>
    <w:rsid w:val="3CD67196"/>
    <w:rsid w:val="3D117005"/>
    <w:rsid w:val="3DE17E7F"/>
    <w:rsid w:val="3E25575A"/>
    <w:rsid w:val="3E41349B"/>
    <w:rsid w:val="3F126BE0"/>
    <w:rsid w:val="406C6CD0"/>
    <w:rsid w:val="44EB4048"/>
    <w:rsid w:val="46A56284"/>
    <w:rsid w:val="48141E0C"/>
    <w:rsid w:val="482C4ADC"/>
    <w:rsid w:val="48300B3D"/>
    <w:rsid w:val="49395D27"/>
    <w:rsid w:val="4A142266"/>
    <w:rsid w:val="4A184561"/>
    <w:rsid w:val="4A820A3B"/>
    <w:rsid w:val="4C9546CC"/>
    <w:rsid w:val="4D302FBB"/>
    <w:rsid w:val="51DF34BB"/>
    <w:rsid w:val="538E3A2B"/>
    <w:rsid w:val="54984945"/>
    <w:rsid w:val="57706C33"/>
    <w:rsid w:val="57E24D15"/>
    <w:rsid w:val="58C96D67"/>
    <w:rsid w:val="58D10B8A"/>
    <w:rsid w:val="591431D0"/>
    <w:rsid w:val="5AC1337D"/>
    <w:rsid w:val="5CC97B96"/>
    <w:rsid w:val="5CCE345D"/>
    <w:rsid w:val="5F410DB2"/>
    <w:rsid w:val="5F5B3296"/>
    <w:rsid w:val="5FD5341C"/>
    <w:rsid w:val="654B1D62"/>
    <w:rsid w:val="660E3A1D"/>
    <w:rsid w:val="686B5634"/>
    <w:rsid w:val="6964373A"/>
    <w:rsid w:val="6AD4769A"/>
    <w:rsid w:val="6AF32913"/>
    <w:rsid w:val="6C92060F"/>
    <w:rsid w:val="6CCE3329"/>
    <w:rsid w:val="6E150956"/>
    <w:rsid w:val="70490B2B"/>
    <w:rsid w:val="70C70EEE"/>
    <w:rsid w:val="718476F9"/>
    <w:rsid w:val="74CB33EF"/>
    <w:rsid w:val="74DE1AB1"/>
    <w:rsid w:val="75C911ED"/>
    <w:rsid w:val="78CF032E"/>
    <w:rsid w:val="790911C0"/>
    <w:rsid w:val="7A21415D"/>
    <w:rsid w:val="7A655B99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Char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Char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Char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before="0" w:after="0"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156DA-9218-4C02-A266-CFD535F86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372</Words>
  <Characters>2124</Characters>
  <Lines>17</Lines>
  <Paragraphs>4</Paragraphs>
  <ScaleCrop>false</ScaleCrop>
  <LinksUpToDate>false</LinksUpToDate>
  <CharactersWithSpaces>2492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2015-08-03T10:11:00Z</dcterms:created>
  <dc:creator>nina</dc:creator>
  <cp:lastModifiedBy>拉儿</cp:lastModifiedBy>
  <cp:lastPrinted>2015-07-07T09:25:00Z</cp:lastPrinted>
  <dcterms:modified xsi:type="dcterms:W3CDTF">2018-03-29T06:09:41Z</dcterms:modified>
  <dc:title>《压力与情绪管理》</dc:title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