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Theme="minorEastAsia"/>
        </w:rPr>
      </w:pP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-1134110</wp:posOffset>
            </wp:positionH>
            <wp:positionV relativeFrom="paragraph">
              <wp:posOffset>28575</wp:posOffset>
            </wp:positionV>
            <wp:extent cx="7567930" cy="2626360"/>
            <wp:effectExtent l="19050" t="0" r="0" b="0"/>
            <wp:wrapSquare wrapText="bothSides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7930" cy="26263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pict>
          <v:rect id="_x0000_s1026" o:spid="_x0000_s1026" o:spt="1" style="position:absolute;left:0pt;margin-left:-90.35pt;margin-top:-72.65pt;height:55.45pt;width:599.2pt;z-index:251681792;v-text-anchor:middle;mso-width-relative:page;mso-height-relative:page;" stroked="f" coordsize="21600,21600" o:gfxdata="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K0i3NsAAAAOAQAADwAAAAAAAAABACAAAAAiAAAAZHJzL2Rvd25yZXYueG1sUEsBAhQA&#10;FAAAAAgAh07iQN/YG/dhAgAAmAQAAA4AAAAAAAAAAQAgAAAAKgEAAGRycy9lMm9Eb2MueG1sUEsF&#10;BgAAAAAGAAYAWQEAAP0FAAAAAA==&#10;">
            <v:path/>
            <v:fill focussize="0,0"/>
            <v:stroke on="f" weight="1pt"/>
            <v:imagedata o:title=""/>
            <o:lock v:ext="edit"/>
          </v:rect>
        </w:pict>
      </w:r>
      <w:r>
        <w:rPr>
          <w:rFonts w:hint="eastAsia" w:eastAsiaTheme="minorEastAsia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column">
              <wp:posOffset>4314825</wp:posOffset>
            </wp:positionH>
            <wp:positionV relativeFrom="paragraph">
              <wp:posOffset>-847090</wp:posOffset>
            </wp:positionV>
            <wp:extent cx="2054225" cy="504825"/>
            <wp:effectExtent l="0" t="0" r="3175" b="9525"/>
            <wp:wrapSquare wrapText="bothSides"/>
            <wp:docPr id="2" name="图片 2" descr="未命名 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未命名 -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Theme="minorEastAsia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-1152525</wp:posOffset>
            </wp:positionH>
            <wp:positionV relativeFrom="paragraph">
              <wp:posOffset>-952500</wp:posOffset>
            </wp:positionV>
            <wp:extent cx="1954530" cy="698500"/>
            <wp:effectExtent l="0" t="0" r="0" b="0"/>
            <wp:wrapSquare wrapText="bothSides"/>
            <wp:docPr id="13" name="图片 13" descr="原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原稿LOGO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453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-217805</wp:posOffset>
            </wp:positionV>
            <wp:extent cx="7569835" cy="2642235"/>
            <wp:effectExtent l="0" t="0" r="12065" b="5715"/>
            <wp:wrapSquare wrapText="bothSides"/>
            <wp:docPr id="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3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26422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drawing>
          <wp:anchor distT="0" distB="0" distL="114300" distR="114300" simplePos="0" relativeHeight="252564480" behindDoc="0" locked="0" layoutInCell="1" allowOverlap="1">
            <wp:simplePos x="0" y="0"/>
            <wp:positionH relativeFrom="column">
              <wp:posOffset>916940</wp:posOffset>
            </wp:positionH>
            <wp:positionV relativeFrom="paragraph">
              <wp:posOffset>29210</wp:posOffset>
            </wp:positionV>
            <wp:extent cx="3361690" cy="1318260"/>
            <wp:effectExtent l="19050" t="0" r="0" b="0"/>
            <wp:wrapSquare wrapText="bothSides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16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shape id="Text Box 65" o:spid="_x0000_s1031" o:spt="202" type="#_x0000_t202" style="position:absolute;left:0pt;margin-left:-78.45pt;margin-top:7.4pt;height:328.05pt;width:571.85pt;z-index:251735040;mso-width-relative:page;mso-height-relative:page;" stroked="f" coordsize="21600,21600" o:gfxdata="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MsFAy9kAAAALAQAADwAAAAAAAAABACAAAAAiAAAAZHJzL2Rvd25yZXYueG1sUEsBAhQAFAAAAAgA&#10;h07iQBtUZ6qyAQAAXgMAAA4AAAAAAAAAAQAgAAAAKAEAAGRycy9lMm9Eb2MueG1sUEsFBgAAAAAG&#10;AAYAWQEAAEwFAAAAAA==&#10;">
            <v:path/>
            <v:fill opacity="0f"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0"/>
                      <w:szCs w:val="44"/>
                    </w:rPr>
                    <w:t>通用TTT学习系列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72"/>
                      <w:szCs w:val="72"/>
                    </w:rPr>
                    <w:t>以学员为中心-培训师呈现技巧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46"/>
                      <w:szCs w:val="52"/>
                    </w:rPr>
                    <w:t xml:space="preserve">主 讲：骆冰 原网易培训经理          </w:t>
                  </w:r>
                </w:p>
                <w:p>
                  <w:pPr>
                    <w:spacing w:line="720" w:lineRule="auto"/>
                    <w:rPr>
                      <w:rFonts w:ascii="微软雅黑" w:hAnsi="微软雅黑" w:eastAsia="微软雅黑" w:cs="微软雅黑"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color w:val="595959"/>
                      <w:sz w:val="22"/>
                    </w:rPr>
                    <w:t>课程时间/地点：6月29-30日/佛山                 课程费用：2800元/人（会员6张票）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>课程对象：</w:t>
                  </w: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595959"/>
                      <w:sz w:val="22"/>
                    </w:rPr>
                    <w:t>企业培训师</w:t>
                  </w:r>
                </w:p>
                <w:p>
                  <w:pPr>
                    <w:spacing w:line="360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595959"/>
                      <w:sz w:val="22"/>
                    </w:rPr>
                    <w:t xml:space="preserve">                      </w:t>
                  </w: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</w:rPr>
                  </w:pPr>
                </w:p>
                <w:p>
                  <w:pPr>
                    <w:spacing w:line="312" w:lineRule="auto"/>
                    <w:rPr>
                      <w:rFonts w:ascii="微软雅黑" w:hAnsi="微软雅黑" w:eastAsia="微软雅黑" w:cs="微软雅黑"/>
                      <w:bCs/>
                      <w:color w:val="595959"/>
                      <w:sz w:val="22"/>
                      <w:lang w:bidi="en-US"/>
                    </w:rPr>
                  </w:pPr>
                </w:p>
              </w:txbxContent>
            </v:textbox>
          </v:shape>
        </w:pict>
      </w: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  <w:r>
        <w:pict>
          <v:rect id="_x0000_s1030" o:spid="_x0000_s1030" o:spt="1" style="position:absolute;left:0pt;margin-left:-90.15pt;margin-top:3.55pt;height:48.75pt;width:159.05pt;z-index:251958272;v-text-anchor:middle;mso-width-relative:page;mso-height-relative:page;" fillcolor="#DE0000" filled="t" stroked="f" coordsize="21600,21600" o:gfxdata="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zp6JS9oAAAAKAQAADwAAAAAAAAABACAAAAAiAAAAZHJzL2Rvd25yZXYu&#10;eG1sUEsBAhQAFAAAAAgAh07iQNbrnY5rAgAAowQAAA4AAAAAAAAAAQAgAAAAKQEAAGRycy9lMm9E&#10;b2MueG1sUEsFBgAAAAAGAAYAWQEAAAYG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课程收益</w:t>
                  </w:r>
                </w:p>
              </w:txbxContent>
            </v:textbox>
          </v:rect>
        </w:pict>
      </w:r>
    </w:p>
    <w:p>
      <w:pPr>
        <w:rPr>
          <w:rFonts w:eastAsiaTheme="minorEastAsia"/>
        </w:rPr>
      </w:pPr>
    </w:p>
    <w:p>
      <w:pPr>
        <w:ind w:right="-420" w:rightChars="-200"/>
        <w:rPr>
          <w:rFonts w:eastAsiaTheme="minorEastAsia"/>
          <w:sz w:val="28"/>
          <w:szCs w:val="28"/>
        </w:rPr>
      </w:pPr>
    </w:p>
    <w:p>
      <w:pPr>
        <w:numPr>
          <w:ilvl w:val="0"/>
          <w:numId w:val="1"/>
        </w:numPr>
        <w:overflowPunct/>
        <w:spacing w:before="50" w:after="50" w:line="480" w:lineRule="exact"/>
        <w:ind w:hangingChars="20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运用成人学习的理论指导未来授课</w:t>
      </w:r>
    </w:p>
    <w:p>
      <w:pPr>
        <w:numPr>
          <w:ilvl w:val="0"/>
          <w:numId w:val="1"/>
        </w:numPr>
        <w:overflowPunct/>
        <w:spacing w:before="50" w:after="50" w:line="480" w:lineRule="exact"/>
        <w:ind w:hangingChars="200"/>
        <w:rPr>
          <w:rFonts w:ascii="微软雅黑" w:hAnsi="微软雅黑" w:eastAsia="微软雅黑"/>
          <w:bCs/>
        </w:rPr>
      </w:pPr>
      <w:r>
        <w:rPr>
          <w:rFonts w:hint="eastAsia" w:ascii="微软雅黑" w:hAnsi="微软雅黑" w:eastAsia="微软雅黑"/>
          <w:bCs/>
        </w:rPr>
        <w:t>认知现代培训师角色做好心态调整</w:t>
      </w:r>
    </w:p>
    <w:p>
      <w:pPr>
        <w:numPr>
          <w:ilvl w:val="0"/>
          <w:numId w:val="1"/>
        </w:numPr>
        <w:overflowPunct/>
        <w:spacing w:before="50" w:after="50" w:line="480" w:lineRule="exact"/>
        <w:ind w:hangingChars="200"/>
        <w:rPr>
          <w:rFonts w:ascii="微软雅黑" w:hAnsi="微软雅黑" w:eastAsia="微软雅黑"/>
          <w:bCs/>
          <w:color w:val="000000"/>
        </w:rPr>
      </w:pPr>
      <w:r>
        <w:rPr>
          <w:rFonts w:hint="eastAsia" w:ascii="微软雅黑" w:hAnsi="微软雅黑" w:eastAsia="微软雅黑"/>
          <w:bCs/>
        </w:rPr>
        <w:t>运用培训师台上基本功进行简单知识点的讲授</w:t>
      </w:r>
    </w:p>
    <w:p>
      <w:pPr>
        <w:numPr>
          <w:ilvl w:val="0"/>
          <w:numId w:val="1"/>
        </w:numPr>
        <w:overflowPunct/>
        <w:spacing w:before="50" w:after="50" w:line="480" w:lineRule="exact"/>
        <w:ind w:hangingChars="200"/>
        <w:rPr>
          <w:rFonts w:ascii="微软雅黑" w:hAnsi="微软雅黑" w:eastAsia="微软雅黑"/>
          <w:bCs/>
          <w:color w:val="000000"/>
        </w:rPr>
      </w:pPr>
      <w:r>
        <w:rPr>
          <w:rFonts w:hint="eastAsia" w:ascii="微软雅黑" w:hAnsi="微软雅黑" w:eastAsia="微软雅黑"/>
          <w:bCs/>
          <w:color w:val="000000"/>
        </w:rPr>
        <w:t>运用标准授课流程进行实际课堂教学</w:t>
      </w:r>
    </w:p>
    <w:p>
      <w:pPr>
        <w:numPr>
          <w:ilvl w:val="0"/>
          <w:numId w:val="1"/>
        </w:numPr>
        <w:overflowPunct/>
        <w:spacing w:before="50" w:after="50" w:line="480" w:lineRule="exact"/>
        <w:ind w:hangingChars="200"/>
        <w:rPr>
          <w:rFonts w:ascii="微软雅黑" w:hAnsi="微软雅黑" w:eastAsia="微软雅黑"/>
          <w:bCs/>
          <w:color w:val="000000"/>
        </w:rPr>
      </w:pPr>
      <w:r>
        <w:rPr>
          <w:rFonts w:hint="eastAsia" w:ascii="微软雅黑" w:hAnsi="微软雅黑" w:eastAsia="微软雅黑"/>
          <w:bCs/>
          <w:color w:val="000000"/>
        </w:rPr>
        <w:t>练习使用讲授法的技巧开展知识类内容讲授</w:t>
      </w:r>
    </w:p>
    <w:p>
      <w:pPr>
        <w:spacing w:before="50" w:after="50" w:line="480" w:lineRule="exact"/>
        <w:rPr>
          <w:rFonts w:hint="eastAsia" w:ascii="微软雅黑" w:hAnsi="微软雅黑" w:eastAsia="微软雅黑"/>
          <w:bCs/>
          <w:color w:val="000000"/>
        </w:rPr>
      </w:pPr>
      <w:r>
        <w:rPr>
          <w:rFonts w:hint="eastAsia" w:ascii="微软雅黑" w:hAnsi="微软雅黑" w:eastAsia="微软雅黑"/>
          <w:bCs/>
          <w:color w:val="000000"/>
        </w:rPr>
        <w:t>学完本次课程，可以自信开场与结尾，对成为培训师有信心</w:t>
      </w:r>
    </w:p>
    <w:p>
      <w:pPr>
        <w:spacing w:before="50" w:after="50" w:line="480" w:lineRule="exact"/>
        <w:rPr>
          <w:rFonts w:ascii="微软雅黑" w:hAnsi="微软雅黑" w:eastAsia="微软雅黑"/>
          <w:bCs/>
          <w:color w:val="000000"/>
        </w:rPr>
      </w:pPr>
      <w:r>
        <w:rPr>
          <w:sz w:val="28"/>
          <w:szCs w:val="28"/>
        </w:rPr>
        <w:pict>
          <v:rect id="_x0000_s1029" o:spid="_x0000_s1029" o:spt="1" style="position:absolute;left:0pt;margin-left:-90.15pt;margin-top:29.5pt;height:52.45pt;width:166.45pt;z-index:252560384;v-text-anchor:middle;mso-width-relative:page;mso-height-relative:page;" fillcolor="#DE0000" filled="t" stroked="f" coordsize="21600,21600" o:gfxdata="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VSyC+tsAAAAKAQAADwAAAAAAAAABACAAAAAiAAAAZHJzL2Rvd25yZXYueG1sUEsBAhQAFAAAAAgA&#10;h07iQLYxFfp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课程大纲</w:t>
                  </w:r>
                </w:p>
              </w:txbxContent>
            </v:textbox>
          </v:rect>
        </w:pict>
      </w: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  <w:bCs/>
          <w:sz w:val="28"/>
          <w:szCs w:val="28"/>
        </w:rPr>
      </w:pPr>
    </w:p>
    <w:p>
      <w:pPr>
        <w:spacing w:line="360" w:lineRule="auto"/>
        <w:ind w:right="-420" w:rightChars="-200"/>
        <w:jc w:val="left"/>
        <w:rPr>
          <w:rFonts w:ascii="微软雅黑" w:hAnsi="微软雅黑" w:eastAsia="微软雅黑" w:cs="微软雅黑"/>
          <w:bCs/>
          <w:sz w:val="28"/>
          <w:szCs w:val="28"/>
        </w:rPr>
      </w:pPr>
    </w:p>
    <w:p>
      <w:pPr>
        <w:adjustRightInd w:val="0"/>
        <w:snapToGrid w:val="0"/>
        <w:spacing w:line="500" w:lineRule="exact"/>
        <w:rPr>
          <w:rFonts w:ascii="微软雅黑" w:hAnsi="微软雅黑" w:eastAsia="微软雅黑"/>
          <w:b/>
          <w:sz w:val="2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beforeLines="50" w:line="440" w:lineRule="exact"/>
        <w:jc w:val="left"/>
        <w:rPr>
          <w:rFonts w:ascii="微软雅黑" w:hAnsi="微软雅黑" w:eastAsia="微软雅黑"/>
          <w:b/>
          <w:u w:val="single"/>
        </w:rPr>
      </w:pPr>
      <w:r>
        <w:rPr>
          <w:rFonts w:hint="eastAsia" w:ascii="微软雅黑" w:hAnsi="微软雅黑" w:eastAsia="微软雅黑"/>
          <w:b/>
          <w:u w:val="single"/>
        </w:rPr>
        <w:t>开场</w:t>
      </w:r>
      <w:r>
        <w:rPr>
          <w:rFonts w:ascii="微软雅黑" w:hAnsi="微软雅黑" w:eastAsia="微软雅黑"/>
          <w:b/>
        </w:rPr>
        <w:t>(0.5hour)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故事讲解培训师的意义（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在培训中信息的分类（</w:t>
      </w:r>
      <w:r>
        <w:rPr>
          <w:rFonts w:ascii="微软雅黑" w:hAnsi="微软雅黑" w:eastAsia="微软雅黑"/>
        </w:rPr>
        <w:t>15min</w:t>
      </w:r>
      <w:r>
        <w:rPr>
          <w:rFonts w:hint="eastAsia" w:ascii="微软雅黑" w:hAnsi="微软雅黑" w:eastAsia="微软雅黑"/>
        </w:rPr>
        <w:t>）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为后面埋下伏笔的技巧（</w:t>
      </w:r>
      <w:r>
        <w:rPr>
          <w:rFonts w:ascii="微软雅黑" w:hAnsi="微软雅黑" w:eastAsia="微软雅黑"/>
        </w:rPr>
        <w:t>5min</w:t>
      </w:r>
      <w:r>
        <w:rPr>
          <w:rFonts w:hint="eastAsia" w:ascii="微软雅黑" w:hAnsi="微软雅黑" w:eastAsia="微软雅黑"/>
        </w:rPr>
        <w:t>）</w:t>
      </w:r>
    </w:p>
    <w:p>
      <w:pPr>
        <w:spacing w:beforeLines="50" w:line="440" w:lineRule="exact"/>
        <w:jc w:val="left"/>
        <w:rPr>
          <w:rFonts w:ascii="微软雅黑" w:hAnsi="微软雅黑" w:eastAsia="微软雅黑"/>
          <w:b/>
          <w:u w:val="single"/>
        </w:rPr>
      </w:pPr>
      <w:r>
        <w:rPr>
          <w:rFonts w:hint="eastAsia" w:ascii="微软雅黑" w:hAnsi="微软雅黑" w:eastAsia="微软雅黑"/>
          <w:b/>
          <w:u w:val="single"/>
        </w:rPr>
        <w:t>模块一、定位培训师角色（第一天上午）</w:t>
      </w:r>
    </w:p>
    <w:p>
      <w:pPr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１、课程开发的出发点：以学员为主中心</w:t>
      </w:r>
      <w:r>
        <w:rPr>
          <w:rFonts w:ascii="微软雅黑" w:hAnsi="微软雅黑" w:eastAsia="微软雅黑"/>
        </w:rPr>
        <w:t>(1.5hour)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实用导向：因材施教的含义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自尊心强：如何一步步为学员建立信心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经验导向：利用学员经验与学员异议的关系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实用导向：学员的内心需求与行为分析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遗忘性强：如何能让学员记得更好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影响学习的因素及应对措施</w:t>
      </w:r>
    </w:p>
    <w:p>
      <w:pPr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２、游戏:一线生机</w:t>
      </w:r>
      <w:r>
        <w:rPr>
          <w:rFonts w:ascii="微软雅黑" w:hAnsi="微软雅黑" w:eastAsia="微软雅黑"/>
        </w:rPr>
        <w:t>(1hour)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游戏练习（</w:t>
      </w:r>
      <w:r>
        <w:rPr>
          <w:rFonts w:ascii="微软雅黑" w:hAnsi="微软雅黑" w:eastAsia="微软雅黑"/>
        </w:rPr>
        <w:t>30min</w:t>
      </w:r>
      <w:r>
        <w:rPr>
          <w:rFonts w:hint="eastAsia" w:ascii="微软雅黑" w:hAnsi="微软雅黑" w:eastAsia="微软雅黑"/>
        </w:rPr>
        <w:t>）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点评：课程开发的的主要事项（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点评课程开发的两条线：逻辑线与情感线（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3、推动学员主动学习，自主学习才是好的老师（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　好老师的标准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现在学员的学习变化</w:t>
      </w:r>
    </w:p>
    <w:p>
      <w:pPr>
        <w:numPr>
          <w:ilvl w:val="0"/>
          <w:numId w:val="2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应对措施</w:t>
      </w:r>
    </w:p>
    <w:p>
      <w:pPr>
        <w:spacing w:line="460" w:lineRule="exact"/>
        <w:rPr>
          <w:rFonts w:ascii="微软雅黑" w:hAnsi="微软雅黑" w:eastAsia="微软雅黑"/>
        </w:rPr>
      </w:pPr>
    </w:p>
    <w:p>
      <w:pPr>
        <w:spacing w:beforeLines="50" w:line="440" w:lineRule="exact"/>
        <w:jc w:val="left"/>
        <w:rPr>
          <w:rFonts w:ascii="微软雅黑" w:hAnsi="微软雅黑" w:eastAsia="微软雅黑"/>
          <w:b/>
          <w:u w:val="single"/>
        </w:rPr>
      </w:pPr>
      <w:r>
        <w:rPr>
          <w:rFonts w:hint="eastAsia" w:ascii="微软雅黑" w:hAnsi="微软雅黑" w:eastAsia="微软雅黑"/>
          <w:b/>
          <w:u w:val="single"/>
        </w:rPr>
        <w:t>模块二、营造学习氛围（第一天下午）</w:t>
      </w:r>
    </w:p>
    <w:p>
      <w:pPr>
        <w:spacing w:line="460" w:lineRule="exact"/>
        <w:ind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1、暖场步骤</w:t>
      </w: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２</w:t>
      </w:r>
      <w:r>
        <w:rPr>
          <w:rFonts w:ascii="微软雅黑" w:hAnsi="微软雅黑" w:eastAsia="微软雅黑"/>
        </w:rPr>
        <w:t>hour)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暖场的第一步:与学习对象建立亲和（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暖场的第二步:建立学员的学习信心（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暖场的第三步:建立有张力的主题导入（</w:t>
      </w:r>
      <w:r>
        <w:rPr>
          <w:rFonts w:ascii="微软雅黑" w:hAnsi="微软雅黑" w:eastAsia="微软雅黑"/>
        </w:rPr>
        <w:t>20min</w:t>
      </w:r>
      <w:r>
        <w:rPr>
          <w:rFonts w:hint="eastAsia" w:ascii="微软雅黑" w:hAnsi="微软雅黑" w:eastAsia="微软雅黑"/>
        </w:rPr>
        <w:t>）</w:t>
      </w:r>
    </w:p>
    <w:p>
      <w:pPr>
        <w:pStyle w:val="13"/>
        <w:numPr>
          <w:ilvl w:val="0"/>
          <w:numId w:val="3"/>
        </w:numPr>
        <w:overflowPunct/>
        <w:spacing w:line="46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场景开场：《服务礼仪》的开场示范</w:t>
      </w:r>
    </w:p>
    <w:p>
      <w:pPr>
        <w:pStyle w:val="13"/>
        <w:numPr>
          <w:ilvl w:val="0"/>
          <w:numId w:val="3"/>
        </w:numPr>
        <w:overflowPunct/>
        <w:spacing w:line="46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场景开场：《企业文化》的开场示范</w:t>
      </w:r>
    </w:p>
    <w:p>
      <w:pPr>
        <w:pStyle w:val="13"/>
        <w:numPr>
          <w:ilvl w:val="0"/>
          <w:numId w:val="3"/>
        </w:numPr>
        <w:overflowPunct/>
        <w:spacing w:line="46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场景开场：《客户经理有效沟通》开场</w:t>
      </w:r>
    </w:p>
    <w:p>
      <w:pPr>
        <w:pStyle w:val="13"/>
        <w:numPr>
          <w:ilvl w:val="0"/>
          <w:numId w:val="3"/>
        </w:numPr>
        <w:overflowPunct/>
        <w:spacing w:line="46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故事开场：《票据业务》开场示范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课程导入的关键控制点（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暖场的第四步:打破彼此隔阂调整自身状态（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学员演练：设计\展示课程开场＋点评</w:t>
      </w:r>
      <w:r>
        <w:rPr>
          <w:rFonts w:ascii="微软雅黑" w:hAnsi="微软雅黑" w:eastAsia="微软雅黑"/>
        </w:rPr>
        <w:t>(</w:t>
      </w:r>
      <w:r>
        <w:rPr>
          <w:rFonts w:hint="eastAsia" w:ascii="微软雅黑" w:hAnsi="微软雅黑" w:eastAsia="微软雅黑"/>
        </w:rPr>
        <w:t>１</w:t>
      </w:r>
      <w:r>
        <w:rPr>
          <w:rFonts w:ascii="微软雅黑" w:hAnsi="微软雅黑" w:eastAsia="微软雅黑"/>
        </w:rPr>
        <w:t>hour)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</w:p>
    <w:p>
      <w:pPr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2、营造味长的课程结束</w:t>
      </w:r>
      <w:r>
        <w:rPr>
          <w:rFonts w:ascii="微软雅黑" w:hAnsi="微软雅黑" w:eastAsia="微软雅黑"/>
        </w:rPr>
        <w:t>(1hour)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优秀电影作品的启示（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４种结尾方式（</w:t>
      </w:r>
      <w:r>
        <w:rPr>
          <w:rFonts w:ascii="微软雅黑" w:hAnsi="微软雅黑" w:eastAsia="微软雅黑"/>
        </w:rPr>
        <w:t>20min</w:t>
      </w:r>
      <w:r>
        <w:rPr>
          <w:rFonts w:hint="eastAsia" w:ascii="微软雅黑" w:hAnsi="微软雅黑" w:eastAsia="微软雅黑"/>
        </w:rPr>
        <w:t>）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结尾关键控制点及讲师示范（</w:t>
      </w:r>
      <w:r>
        <w:rPr>
          <w:rFonts w:ascii="微软雅黑" w:hAnsi="微软雅黑" w:eastAsia="微软雅黑"/>
        </w:rPr>
        <w:t>20min</w:t>
      </w:r>
      <w:r>
        <w:rPr>
          <w:rFonts w:hint="eastAsia" w:ascii="微软雅黑" w:hAnsi="微软雅黑" w:eastAsia="微软雅黑"/>
        </w:rPr>
        <w:t>）</w:t>
      </w:r>
    </w:p>
    <w:p>
      <w:pPr>
        <w:spacing w:line="460" w:lineRule="exact"/>
        <w:ind w:left="420" w:leftChars="200" w:firstLine="105" w:firstLineChars="5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课程回顾和简短耐味的结尾（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）</w:t>
      </w:r>
    </w:p>
    <w:p>
      <w:pPr>
        <w:spacing w:line="460" w:lineRule="exact"/>
        <w:rPr>
          <w:rFonts w:ascii="微软雅黑" w:hAnsi="微软雅黑" w:eastAsia="微软雅黑"/>
          <w:u w:val="single"/>
        </w:rPr>
      </w:pPr>
    </w:p>
    <w:p>
      <w:pPr>
        <w:spacing w:beforeLines="50" w:line="440" w:lineRule="exact"/>
        <w:jc w:val="left"/>
        <w:rPr>
          <w:rFonts w:ascii="微软雅黑" w:hAnsi="微软雅黑" w:eastAsia="微软雅黑"/>
          <w:b/>
          <w:u w:val="single"/>
        </w:rPr>
      </w:pPr>
      <w:r>
        <w:rPr>
          <w:rFonts w:hint="eastAsia" w:ascii="微软雅黑" w:hAnsi="微软雅黑" w:eastAsia="微软雅黑"/>
          <w:b/>
          <w:u w:val="single"/>
        </w:rPr>
        <w:t>模块三、讲好课程内容（第二天上午）</w:t>
      </w:r>
    </w:p>
    <w:p>
      <w:pPr>
        <w:spacing w:line="460" w:lineRule="exact"/>
        <w:rPr>
          <w:rFonts w:ascii="微软雅黑" w:hAnsi="微软雅黑" w:eastAsia="微软雅黑"/>
          <w:u w:val="single"/>
        </w:rPr>
      </w:pPr>
    </w:p>
    <w:p>
      <w:pPr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１、知识内容讲解原理：根据左右脑优势整合内容</w:t>
      </w:r>
      <w:r>
        <w:rPr>
          <w:rFonts w:ascii="微软雅黑" w:hAnsi="微软雅黑" w:eastAsia="微软雅黑"/>
        </w:rPr>
        <w:t>(2hour)</w:t>
      </w:r>
    </w:p>
    <w:p>
      <w:pPr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2）、态度类型课程：让素材为你讲课</w:t>
      </w:r>
      <w:r>
        <w:rPr>
          <w:rFonts w:ascii="微软雅黑" w:hAnsi="微软雅黑" w:eastAsia="微软雅黑"/>
        </w:rPr>
        <w:t xml:space="preserve"> (1hour)</w:t>
      </w:r>
    </w:p>
    <w:p>
      <w:pPr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３</w:t>
      </w:r>
      <w:r>
        <w:rPr>
          <w:rFonts w:ascii="微软雅黑" w:hAnsi="微软雅黑" w:eastAsia="微软雅黑"/>
        </w:rPr>
        <w:t>)</w:t>
      </w:r>
      <w:r>
        <w:rPr>
          <w:rFonts w:hint="eastAsia" w:ascii="微软雅黑" w:hAnsi="微软雅黑" w:eastAsia="微软雅黑"/>
        </w:rPr>
        <w:t>、技能类型课程：在做中学，在错中学</w:t>
      </w:r>
      <w:r>
        <w:rPr>
          <w:rFonts w:ascii="微软雅黑" w:hAnsi="微软雅黑" w:eastAsia="微软雅黑"/>
        </w:rPr>
        <w:t>(0.5hour)</w:t>
      </w:r>
    </w:p>
    <w:p>
      <w:pPr>
        <w:spacing w:line="460" w:lineRule="exact"/>
        <w:rPr>
          <w:rFonts w:ascii="微软雅黑" w:hAnsi="微软雅黑" w:eastAsia="微软雅黑"/>
          <w:u w:val="single"/>
        </w:rPr>
      </w:pPr>
    </w:p>
    <w:p>
      <w:pPr>
        <w:spacing w:beforeLines="50" w:line="440" w:lineRule="exact"/>
        <w:jc w:val="left"/>
        <w:rPr>
          <w:rFonts w:ascii="微软雅黑" w:hAnsi="微软雅黑" w:eastAsia="微软雅黑"/>
          <w:b/>
          <w:u w:val="single"/>
        </w:rPr>
      </w:pPr>
      <w:r>
        <w:rPr>
          <w:rFonts w:hint="eastAsia" w:ascii="微软雅黑" w:hAnsi="微软雅黑" w:eastAsia="微软雅黑"/>
          <w:b/>
          <w:u w:val="single"/>
        </w:rPr>
        <w:t>模块四、呈现培训师外功（第二天下午）</w:t>
      </w:r>
    </w:p>
    <w:p>
      <w:pPr>
        <w:pStyle w:val="13"/>
        <w:numPr>
          <w:ilvl w:val="0"/>
          <w:numId w:val="4"/>
        </w:numPr>
        <w:overflowPunct/>
        <w:spacing w:line="46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形象——非语言的影响力（</w:t>
      </w:r>
      <w:r>
        <w:rPr>
          <w:rFonts w:ascii="微软雅黑" w:hAnsi="微软雅黑" w:eastAsia="微软雅黑"/>
        </w:rPr>
        <w:t>20min</w:t>
      </w:r>
      <w:r>
        <w:rPr>
          <w:rFonts w:hint="eastAsia" w:ascii="微软雅黑" w:hAnsi="微软雅黑" w:eastAsia="微软雅黑"/>
        </w:rPr>
        <w:t>看情况设计时间）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着装要求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形象自检表</w:t>
      </w:r>
    </w:p>
    <w:p>
      <w:pPr>
        <w:pStyle w:val="13"/>
        <w:numPr>
          <w:ilvl w:val="0"/>
          <w:numId w:val="4"/>
        </w:numPr>
        <w:overflowPunct/>
        <w:spacing w:line="46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动作——举手投足尽显职业风范（</w:t>
      </w:r>
      <w:r>
        <w:rPr>
          <w:rFonts w:ascii="微软雅黑" w:hAnsi="微软雅黑" w:eastAsia="微软雅黑"/>
        </w:rPr>
        <w:t>20min</w:t>
      </w:r>
      <w:r>
        <w:rPr>
          <w:rFonts w:hint="eastAsia" w:ascii="微软雅黑" w:hAnsi="微软雅黑" w:eastAsia="微软雅黑"/>
        </w:rPr>
        <w:t>看情况设计时间）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站姿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走姿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手势</w:t>
      </w:r>
    </w:p>
    <w:p>
      <w:pPr>
        <w:pStyle w:val="13"/>
        <w:numPr>
          <w:ilvl w:val="0"/>
          <w:numId w:val="4"/>
        </w:numPr>
        <w:overflowPunct/>
        <w:spacing w:line="46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声音——先声夺人尽显专业本色（</w:t>
      </w:r>
      <w:r>
        <w:rPr>
          <w:rFonts w:ascii="微软雅黑" w:hAnsi="微软雅黑" w:eastAsia="微软雅黑"/>
        </w:rPr>
        <w:t>10min</w:t>
      </w:r>
      <w:r>
        <w:rPr>
          <w:rFonts w:hint="eastAsia" w:ascii="微软雅黑" w:hAnsi="微软雅黑" w:eastAsia="微软雅黑"/>
        </w:rPr>
        <w:t>看情况设计时间）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培训师声音的四个层次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如何通过声音让你的内容更精彩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保护声音的方法</w:t>
      </w:r>
    </w:p>
    <w:p>
      <w:pPr>
        <w:pStyle w:val="13"/>
        <w:numPr>
          <w:ilvl w:val="0"/>
          <w:numId w:val="4"/>
        </w:numPr>
        <w:overflowPunct/>
        <w:spacing w:line="460" w:lineRule="exact"/>
        <w:ind w:firstLineChars="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情感——由内至外的情感交流（</w:t>
      </w:r>
      <w:r>
        <w:rPr>
          <w:rFonts w:ascii="微软雅黑" w:hAnsi="微软雅黑" w:eastAsia="微软雅黑"/>
        </w:rPr>
        <w:t>20min</w:t>
      </w:r>
      <w:r>
        <w:rPr>
          <w:rFonts w:hint="eastAsia" w:ascii="微软雅黑" w:hAnsi="微软雅黑" w:eastAsia="微软雅黑"/>
        </w:rPr>
        <w:t>看情况设计时间）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面部表情训练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眼神交流注意事项</w:t>
      </w:r>
    </w:p>
    <w:p>
      <w:pPr>
        <w:numPr>
          <w:ilvl w:val="0"/>
          <w:numId w:val="5"/>
        </w:numPr>
        <w:overflowPunct/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如何克服紧张情绪</w:t>
      </w:r>
    </w:p>
    <w:p>
      <w:pPr>
        <w:spacing w:line="460" w:lineRule="exact"/>
        <w:rPr>
          <w:rFonts w:ascii="微软雅黑" w:hAnsi="微软雅黑" w:eastAsia="微软雅黑"/>
          <w:sz w:val="24"/>
          <w:szCs w:val="24"/>
        </w:rPr>
      </w:pPr>
      <w:r>
        <w:rPr>
          <w:rFonts w:hint="eastAsia" w:ascii="微软雅黑" w:hAnsi="微软雅黑" w:eastAsia="微软雅黑"/>
          <w:sz w:val="24"/>
          <w:szCs w:val="24"/>
        </w:rPr>
        <w:t>学员练习+点评（</w:t>
      </w:r>
      <w:r>
        <w:rPr>
          <w:rFonts w:ascii="微软雅黑" w:hAnsi="微软雅黑" w:eastAsia="微软雅黑"/>
          <w:sz w:val="24"/>
          <w:szCs w:val="24"/>
        </w:rPr>
        <w:t>2 hour</w:t>
      </w:r>
      <w:r>
        <w:rPr>
          <w:rFonts w:hint="eastAsia" w:ascii="微软雅黑" w:hAnsi="微软雅黑" w:eastAsia="微软雅黑"/>
          <w:sz w:val="24"/>
          <w:szCs w:val="24"/>
        </w:rPr>
        <w:t>看学员情况和表现设计时间和内容）</w:t>
      </w:r>
    </w:p>
    <w:p>
      <w:pPr>
        <w:jc w:val="center"/>
        <w:rPr>
          <w:sz w:val="24"/>
          <w:szCs w:val="24"/>
        </w:rPr>
        <w:sectPr>
          <w:type w:val="continuous"/>
          <w:pgSz w:w="11906" w:h="16838"/>
          <w:pgMar w:top="1440" w:right="1558" w:bottom="1440" w:left="1418" w:header="851" w:footer="992" w:gutter="0"/>
          <w:cols w:space="947" w:num="2"/>
          <w:docGrid w:linePitch="312" w:charSpace="0"/>
        </w:sectPr>
      </w:pPr>
    </w:p>
    <w:p>
      <w:pPr>
        <w:jc w:val="center"/>
        <w:rPr>
          <w:sz w:val="36"/>
          <w:szCs w:val="36"/>
        </w:rPr>
      </w:pPr>
      <w:r>
        <w:rPr>
          <w:sz w:val="36"/>
          <w:szCs w:val="36"/>
        </w:rPr>
        <w:drawing>
          <wp:anchor distT="0" distB="0" distL="114300" distR="114300" simplePos="0" relativeHeight="25257369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2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drawing>
          <wp:anchor distT="0" distB="0" distL="114300" distR="114300" simplePos="0" relativeHeight="25257267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7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6"/>
          <w:szCs w:val="36"/>
        </w:rPr>
        <w:drawing>
          <wp:anchor distT="0" distB="0" distL="114300" distR="114300" simplePos="0" relativeHeight="25257164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4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rPr>
          <w:rFonts w:ascii="微软雅黑" w:hAnsi="微软雅黑" w:eastAsia="微软雅黑"/>
          <w:color w:val="000000"/>
        </w:rPr>
        <w:sectPr>
          <w:type w:val="continuous"/>
          <w:pgSz w:w="11906" w:h="16838"/>
          <w:pgMar w:top="1440" w:right="1558" w:bottom="1440" w:left="1418" w:header="851" w:footer="992" w:gutter="0"/>
          <w:cols w:space="947" w:num="1"/>
          <w:docGrid w:linePitch="312" w:charSpace="0"/>
        </w:sectPr>
      </w:pPr>
    </w:p>
    <w:p>
      <w:pPr>
        <w:jc w:val="left"/>
        <w:rPr>
          <w:b/>
          <w:sz w:val="30"/>
          <w:szCs w:val="30"/>
        </w:rPr>
        <w:sectPr>
          <w:type w:val="continuous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  <w:r>
        <w:rPr>
          <w:b/>
          <w:sz w:val="30"/>
          <w:szCs w:val="30"/>
        </w:rPr>
        <w:drawing>
          <wp:anchor distT="0" distB="0" distL="114300" distR="114300" simplePos="0" relativeHeight="252568576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1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drawing>
          <wp:anchor distT="0" distB="0" distL="114300" distR="114300" simplePos="0" relativeHeight="252567552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0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0"/>
          <w:szCs w:val="30"/>
        </w:rPr>
        <w:drawing>
          <wp:anchor distT="0" distB="0" distL="114300" distR="114300" simplePos="0" relativeHeight="252566528" behindDoc="0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10233660</wp:posOffset>
            </wp:positionV>
            <wp:extent cx="7572375" cy="467995"/>
            <wp:effectExtent l="19050" t="0" r="9525" b="0"/>
            <wp:wrapNone/>
            <wp:docPr id="1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>
      <w:r>
        <w:pict>
          <v:rect id="矩形 1" o:spid="_x0000_s1028" o:spt="1" style="position:absolute;left:0pt;margin-left:-89.4pt;margin-top:-7.45pt;height:52.45pt;width:166.45pt;z-index:252561408;v-text-anchor:middle;mso-width-relative:page;mso-height-relative:page;" fillcolor="#DE0000" filled="t" stroked="f" coordsize="21600,21600" o:gfxdata="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yZxRGNsAAAALAQAADwAAAAAAAAABACAAAAAiAAAAZHJzL2Rvd25yZXYueG1sUEsBAhQAFAAAAAgA&#10;h07iQCrnvW1bAgAAlgQAAA4AAAAAAAAAAQAgAAAAKgEAAGRycy9lMm9Eb2MueG1sUEsFBgAAAAAG&#10;AAYAWQEAAPcFAAAAAA==&#10;">
            <v:path/>
            <v:fill on="t" focussize="0,0"/>
            <v:stroke on="f" weight="1pt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/>
                      <w:bCs/>
                      <w:color w:val="FFFFFF" w:themeColor="background1"/>
                      <w:sz w:val="52"/>
                      <w:szCs w:val="52"/>
                    </w:rPr>
                    <w:t>讲师介绍</w:t>
                  </w:r>
                </w:p>
              </w:txbxContent>
            </v:textbox>
          </v:rect>
        </w:pict>
      </w:r>
    </w:p>
    <w:p/>
    <w:p/>
    <w:p>
      <w:r>
        <w:pict>
          <v:shape id="文本框 2" o:spid="_x0000_s1027" o:spt="202" type="#_x0000_t202" style="position:absolute;left:0pt;margin-left:175.25pt;margin-top:11.05pt;height:231.95pt;width:303.15pt;z-index:252563456;mso-width-relative:page;mso-height-relative:page;" stroked="f" coordsize="21600,21600" o:gfxdata="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">
            <v:path/>
            <v:fill focussize="0,0"/>
            <v:stroke on="f" joinstyle="miter"/>
            <v:imagedata o:title=""/>
            <o:lock v:ext="edit"/>
            <v:textbox>
              <w:txbxContent>
                <w:p>
                  <w:pPr>
                    <w:spacing w:line="276" w:lineRule="auto"/>
                    <w:rPr>
                      <w:rFonts w:ascii="微软雅黑" w:hAnsi="微软雅黑" w:eastAsia="微软雅黑"/>
                      <w:b/>
                      <w:color w:val="C00000"/>
                      <w:sz w:val="32"/>
                      <w:szCs w:val="32"/>
                    </w:rPr>
                  </w:pP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4"/>
                      <w:szCs w:val="44"/>
                    </w:rPr>
                    <w:t>骆冰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48"/>
                      <w:szCs w:val="48"/>
                    </w:rPr>
                    <w:t>——</w:t>
                  </w:r>
                  <w:r>
                    <w:rPr>
                      <w:rFonts w:hint="eastAsia" w:ascii="微软雅黑" w:hAnsi="微软雅黑" w:eastAsia="微软雅黑"/>
                      <w:b/>
                      <w:bCs/>
                      <w:color w:val="C00000"/>
                      <w:sz w:val="32"/>
                      <w:szCs w:val="32"/>
                    </w:rPr>
                    <w:t xml:space="preserve">原网易培训经理   </w:t>
                  </w:r>
                  <w:r>
                    <w:rPr>
                      <w:rFonts w:hint="eastAsia" w:ascii="微软雅黑" w:hAnsi="微软雅黑" w:eastAsia="微软雅黑"/>
                      <w:b/>
                      <w:color w:val="C00000"/>
                      <w:sz w:val="32"/>
                      <w:szCs w:val="32"/>
                    </w:rPr>
                    <w:t xml:space="preserve">  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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清华大学继教学院合作讲师、厦大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MBA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合作讲师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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人力资源管理师、职业培训师认证导师；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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项目式</w:t>
                  </w:r>
                  <w:r>
                    <w:rPr>
                      <w:rFonts w:ascii="微软雅黑" w:hAnsi="微软雅黑" w:eastAsia="微软雅黑"/>
                      <w:bCs/>
                      <w:color w:val="000000"/>
                    </w:rPr>
                    <w:t>TTT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内训师培养实践者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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职业引导师、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TST</w:t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国际认证测评师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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柯氏四级评估的国际认证</w:t>
                  </w:r>
                </w:p>
                <w:p>
                  <w:pPr>
                    <w:widowControl/>
                    <w:spacing w:line="360" w:lineRule="auto"/>
                    <w:jc w:val="left"/>
                    <w:rPr>
                      <w:rFonts w:ascii="微软雅黑" w:hAnsi="微软雅黑" w:eastAsia="微软雅黑"/>
                      <w:bCs/>
                      <w:color w:val="000000"/>
                    </w:rPr>
                  </w:pP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></w:t>
                  </w:r>
                  <w:r>
                    <w:rPr>
                      <w:rFonts w:hint="eastAsia" w:ascii="微软雅黑" w:hAnsi="微软雅黑" w:eastAsia="微软雅黑" w:cs="微软雅黑"/>
                      <w:bCs/>
                      <w:color w:val="000000"/>
                    </w:rPr>
                    <w:tab/>
                  </w:r>
                  <w:r>
                    <w:rPr>
                      <w:rFonts w:hint="eastAsia" w:ascii="微软雅黑" w:hAnsi="微软雅黑" w:eastAsia="微软雅黑"/>
                      <w:bCs/>
                      <w:color w:val="000000"/>
                    </w:rPr>
                    <w:t>《提问的力量》国际版权课程认证讲师</w:t>
                  </w: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+mn-cs"/>
                      <w:color w:val="000000"/>
                      <w:kern w:val="24"/>
                      <w:sz w:val="22"/>
                      <w:szCs w:val="22"/>
                    </w:rPr>
                  </w:pPr>
                  <w:r>
                    <w:rPr>
                      <w:rFonts w:hint="eastAsia" w:ascii="微软雅黑" w:hAnsi="微软雅黑" w:eastAsia="微软雅黑" w:cs="+mn-cs"/>
                      <w:color w:val="000000"/>
                      <w:kern w:val="24"/>
                      <w:sz w:val="22"/>
                      <w:szCs w:val="22"/>
                    </w:rPr>
                    <w:t xml:space="preserve">               </w:t>
                  </w: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宋体"/>
                      <w:kern w:val="0"/>
                      <w:sz w:val="22"/>
                      <w:szCs w:val="22"/>
                    </w:rPr>
                  </w:pPr>
                </w:p>
                <w:p>
                  <w:pPr>
                    <w:widowControl/>
                    <w:kinsoku w:val="0"/>
                    <w:jc w:val="left"/>
                    <w:textAlignment w:val="baseline"/>
                    <w:rPr>
                      <w:rFonts w:ascii="微软雅黑" w:hAnsi="微软雅黑" w:eastAsia="微软雅黑" w:cs="宋体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360" w:lineRule="auto"/>
                    <w:rPr>
                      <w:rFonts w:ascii="微软雅黑" w:hAnsi="微软雅黑" w:eastAsia="微软雅黑"/>
                    </w:rPr>
                  </w:pPr>
                </w:p>
              </w:txbxContent>
            </v:textbox>
          </v:shape>
        </w:pict>
      </w:r>
    </w:p>
    <w:p/>
    <w:p>
      <w:r>
        <w:drawing>
          <wp:anchor distT="0" distB="0" distL="114300" distR="114300" simplePos="0" relativeHeight="252574720" behindDoc="0" locked="0" layoutInCell="1" allowOverlap="1">
            <wp:simplePos x="0" y="0"/>
            <wp:positionH relativeFrom="column">
              <wp:posOffset>249555</wp:posOffset>
            </wp:positionH>
            <wp:positionV relativeFrom="paragraph">
              <wp:posOffset>21590</wp:posOffset>
            </wp:positionV>
            <wp:extent cx="1533525" cy="2336165"/>
            <wp:effectExtent l="19050" t="0" r="0" b="0"/>
            <wp:wrapNone/>
            <wp:docPr id="14" name="图片 331" descr="C:\Users\air\Documents\Tencent Files\6609480\Image\UXC51ZYD49RJ9(O{CH$T%B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331" descr="C:\Users\air\Documents\Tencent Files\6609480\Image\UXC51ZYD49RJ9(O{CH$T%BH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4672" cy="2337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/>
    <w:p/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rPr>
          <w:rFonts w:eastAsiaTheme="minorEastAsia"/>
        </w:rPr>
      </w:pPr>
    </w:p>
    <w:p>
      <w:pPr>
        <w:ind w:right="-420" w:rightChars="-200"/>
        <w:rPr>
          <w:rFonts w:ascii="微软雅黑" w:hAnsi="微软雅黑" w:eastAsia="微软雅黑"/>
          <w:color w:val="C00000"/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/>
          <w:b/>
          <w:bCs/>
          <w:color w:val="FF0000"/>
          <w:sz w:val="28"/>
          <w:szCs w:val="28"/>
        </w:rPr>
      </w:pPr>
    </w:p>
    <w:p>
      <w:pPr>
        <w:spacing w:line="360" w:lineRule="auto"/>
        <w:rPr>
          <w:rFonts w:ascii="微软雅黑" w:hAnsi="微软雅黑" w:eastAsia="微软雅黑"/>
          <w:b/>
          <w:bCs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</w:rPr>
        <w:t>【授课风格】</w:t>
      </w:r>
    </w:p>
    <w:p>
      <w:pPr>
        <w:spacing w:line="360" w:lineRule="auto"/>
        <w:rPr>
          <w:rFonts w:ascii="微软雅黑" w:hAnsi="微软雅黑" w:eastAsia="微软雅黑"/>
          <w:b/>
          <w:bCs/>
          <w:color w:val="FF0000"/>
          <w:sz w:val="28"/>
          <w:szCs w:val="28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骆老师广泛接触社会各界培训名师，博采众长，积累了丰富的培训经验，形成了个人独特的分析视角与授课风格。骆老师温婉知性，在授课中穿插各类互动的方式，能在授课过程中牢牢吸引学员的注意力，课程以实用性为目标，注重学员需求、尊重学员感受、特别注重课程内容的可操性和个人可用性，深得学员的好评</w:t>
      </w:r>
      <w:r>
        <w:rPr>
          <w:rFonts w:hint="eastAsia" w:ascii="微软雅黑" w:hAnsi="微软雅黑" w:eastAsia="微软雅黑"/>
          <w:b/>
          <w:bCs/>
          <w:color w:val="FF0000"/>
          <w:sz w:val="28"/>
          <w:szCs w:val="28"/>
        </w:rPr>
        <w:t>【服务客户】</w:t>
      </w:r>
    </w:p>
    <w:p>
      <w:pPr>
        <w:spacing w:line="360" w:lineRule="auto"/>
        <w:rPr>
          <w:rFonts w:ascii="微软雅黑" w:hAnsi="微软雅黑" w:eastAsia="微软雅黑"/>
          <w:bCs/>
          <w:sz w:val="24"/>
          <w:szCs w:val="24"/>
        </w:rPr>
      </w:pPr>
      <w:r>
        <w:rPr>
          <w:rFonts w:hint="eastAsia" w:ascii="微软雅黑" w:hAnsi="微软雅黑" w:eastAsia="微软雅黑"/>
          <w:bCs/>
          <w:sz w:val="24"/>
          <w:szCs w:val="24"/>
        </w:rPr>
        <w:t>骆老师曾受邀到上百家企业讲课，其中包括：清华大学继教学院、中南财大MBA、厦门大学ＭＢＡ、山东建行、山东农信社、莱芜农信社、潍坊银行、江苏省农商行、光大银行昆明分行、德州银行、中国银行广东省分行、建设银行湖南省分行、、民生银行济南分行、民生银行泉州分行、民生银行广州分行、南方电网、广东烟草、国家电网、河北电网职业培训中心、佛山供电局、富士康、老百姓大药房、佛山担保公司、深圳电信等，并曾多次开办公开课程，深受好评。</w:t>
      </w:r>
    </w:p>
    <w:p>
      <w:pPr>
        <w:ind w:right="-420" w:rightChars="-200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</w:p>
    <w:p>
      <w:pPr>
        <w:ind w:left="-420" w:leftChars="-200" w:right="-420" w:rightChars="-200"/>
        <w:jc w:val="center"/>
        <w:rPr>
          <w:rFonts w:ascii="微软雅黑" w:hAnsi="微软雅黑" w:eastAsia="微软雅黑"/>
          <w:b/>
          <w:bCs/>
          <w:color w:val="404040"/>
          <w:sz w:val="28"/>
          <w:szCs w:val="28"/>
        </w:rPr>
      </w:pPr>
      <w:r>
        <w:rPr>
          <w:rFonts w:hint="eastAsia" w:ascii="微软雅黑" w:hAnsi="微软雅黑" w:eastAsia="微软雅黑"/>
          <w:b/>
          <w:bCs/>
          <w:color w:val="404040"/>
          <w:sz w:val="28"/>
          <w:szCs w:val="28"/>
        </w:rPr>
        <w:t>《以学员为中心-培训师呈现技巧》报名表</w:t>
      </w:r>
    </w:p>
    <w:p>
      <w:pPr>
        <w:spacing w:line="360" w:lineRule="exact"/>
        <w:rPr>
          <w:rFonts w:ascii="微软雅黑" w:hAnsi="微软雅黑" w:eastAsia="微软雅黑"/>
          <w:color w:val="C00000"/>
          <w:sz w:val="18"/>
          <w:szCs w:val="18"/>
        </w:rPr>
      </w:pPr>
      <w:r>
        <w:rPr>
          <w:rFonts w:hint="eastAsia" w:ascii="微软雅黑" w:hAnsi="微软雅黑" w:eastAsia="微软雅黑"/>
          <w:b/>
          <w:color w:val="C00000"/>
          <w:sz w:val="18"/>
          <w:szCs w:val="18"/>
        </w:rPr>
        <w:t>填好下表后邮箱至：                         联系方式：</w:t>
      </w:r>
      <w:bookmarkStart w:id="0" w:name="_GoBack"/>
      <w:bookmarkEnd w:id="0"/>
    </w:p>
    <w:tbl>
      <w:tblPr>
        <w:tblStyle w:val="7"/>
        <w:tblW w:w="822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004"/>
        <w:gridCol w:w="1454"/>
        <w:gridCol w:w="1800"/>
        <w:gridCol w:w="2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单位名称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353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企业类型： □外资 □台资 □港资 □民营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 系 人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公司地址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联系电话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  <w:r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  <w:t>E-mail</w:t>
            </w:r>
          </w:p>
        </w:tc>
        <w:tc>
          <w:tcPr>
            <w:tcW w:w="2553" w:type="dxa"/>
          </w:tcPr>
          <w:p>
            <w:pPr>
              <w:spacing w:line="400" w:lineRule="exact"/>
              <w:rPr>
                <w:rStyle w:val="11"/>
                <w:rFonts w:ascii="微软雅黑" w:hAnsi="微软雅黑" w:eastAsia="微软雅黑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418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参会人数</w:t>
            </w:r>
          </w:p>
        </w:tc>
        <w:tc>
          <w:tcPr>
            <w:tcW w:w="2458" w:type="dxa"/>
            <w:gridSpan w:val="2"/>
          </w:tcPr>
          <w:p>
            <w:pPr>
              <w:spacing w:line="400" w:lineRule="exact"/>
              <w:ind w:firstLine="450" w:firstLineChars="25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</w:t>
            </w:r>
          </w:p>
        </w:tc>
        <w:tc>
          <w:tcPr>
            <w:tcW w:w="1800" w:type="dxa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参会费用</w:t>
            </w:r>
          </w:p>
        </w:tc>
        <w:tc>
          <w:tcPr>
            <w:tcW w:w="2553" w:type="dxa"/>
          </w:tcPr>
          <w:p>
            <w:pPr>
              <w:spacing w:line="400" w:lineRule="exact"/>
              <w:ind w:firstLine="360" w:firstLineChars="200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￥_______元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18" w:type="dxa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请将款项</w:t>
            </w:r>
          </w:p>
          <w:p>
            <w:pPr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汇至指定帐号</w:t>
            </w:r>
          </w:p>
        </w:tc>
        <w:tc>
          <w:tcPr>
            <w:tcW w:w="6811" w:type="dxa"/>
            <w:gridSpan w:val="4"/>
          </w:tcPr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户  名：广州中智光华教育科技有限公司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开户行：中国建设银行广州琶洲支行</w:t>
            </w:r>
          </w:p>
          <w:p>
            <w:pPr>
              <w:spacing w:line="400" w:lineRule="exac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账  号：4400 1101 4740 5250 0736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418" w:type="dxa"/>
            <w:vMerge w:val="restart"/>
          </w:tcPr>
          <w:p>
            <w:pPr>
              <w:widowControl/>
              <w:jc w:val="left"/>
              <w:rPr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参会学员</w:t>
            </w:r>
          </w:p>
        </w:tc>
        <w:tc>
          <w:tcPr>
            <w:tcW w:w="100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454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553" w:type="dxa"/>
          </w:tcPr>
          <w:p>
            <w:pPr>
              <w:jc w:val="center"/>
              <w:rPr>
                <w:rStyle w:val="11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418" w:type="dxa"/>
            <w:vMerge w:val="continue"/>
          </w:tcPr>
          <w:p>
            <w:pPr>
              <w:widowControl/>
              <w:jc w:val="left"/>
            </w:pPr>
          </w:p>
        </w:tc>
        <w:tc>
          <w:tcPr>
            <w:tcW w:w="100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454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  <w:tc>
          <w:tcPr>
            <w:tcW w:w="1800" w:type="dxa"/>
          </w:tcPr>
          <w:p>
            <w:pPr>
              <w:jc w:val="center"/>
              <w:rPr>
                <w:rStyle w:val="11"/>
                <w:b w:val="0"/>
                <w:bCs w:val="0"/>
              </w:rPr>
            </w:pPr>
          </w:p>
        </w:tc>
        <w:tc>
          <w:tcPr>
            <w:tcW w:w="2553" w:type="dxa"/>
          </w:tcPr>
          <w:p>
            <w:pPr>
              <w:rPr>
                <w:rStyle w:val="11"/>
                <w:b w:val="0"/>
                <w:bCs w:val="0"/>
              </w:rPr>
            </w:pPr>
          </w:p>
        </w:tc>
      </w:tr>
    </w:tbl>
    <w:p/>
    <w:p/>
    <w:p/>
    <w:tbl>
      <w:tblPr>
        <w:tblStyle w:val="7"/>
        <w:tblW w:w="8195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276"/>
        <w:gridCol w:w="1984"/>
        <w:gridCol w:w="1701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8195" w:type="dxa"/>
            <w:gridSpan w:val="5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pacing w:val="28"/>
                <w:sz w:val="28"/>
                <w:szCs w:val="28"/>
              </w:rPr>
              <w:t>2018时代光华学习卡价格表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1391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会员系列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类型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价格(元)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347" w:firstLineChars="147"/>
              <w:jc w:val="center"/>
              <w:rPr>
                <w:rFonts w:ascii="微软雅黑" w:hAnsi="微软雅黑" w:eastAsia="微软雅黑"/>
                <w:b/>
                <w:bCs/>
                <w:spacing w:val="28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pacing w:val="28"/>
                <w:sz w:val="18"/>
                <w:szCs w:val="18"/>
              </w:rPr>
              <w:t>数量(张)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  <w:b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sz w:val="18"/>
                <w:szCs w:val="18"/>
              </w:rPr>
              <w:t>平均价格（元/张）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集团系列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皇冠卡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￥288，800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2888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至尊卡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￥158，800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1324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翡翠卡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￥118，800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757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公司系列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金钻卡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￥94，800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499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钻石卡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￥70，800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331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白金卡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￥59，800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249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团队系列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金卡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￥46，800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170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</w:trPr>
        <w:tc>
          <w:tcPr>
            <w:tcW w:w="1391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银卡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￥32，800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100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4" w:hRule="atLeast"/>
        </w:trPr>
        <w:tc>
          <w:tcPr>
            <w:tcW w:w="8195" w:type="dxa"/>
            <w:gridSpan w:val="5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微软雅黑" w:hAnsi="微软雅黑" w:eastAsia="微软雅黑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kern w:val="0"/>
                <w:sz w:val="18"/>
                <w:szCs w:val="18"/>
              </w:rPr>
              <w:t>说 明:</w:t>
            </w:r>
          </w:p>
          <w:p>
            <w:pPr>
              <w:widowControl/>
              <w:numPr>
                <w:ilvl w:val="0"/>
                <w:numId w:val="6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成功购买时代光华学习卡的企业，即成为时代光华的VIP会员单位；</w:t>
            </w:r>
          </w:p>
          <w:p>
            <w:pPr>
              <w:widowControl/>
              <w:numPr>
                <w:ilvl w:val="0"/>
                <w:numId w:val="6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时代光华学习卡会员均可参加广州、深圳、东莞、佛山、杭州五地课程；</w:t>
            </w:r>
          </w:p>
          <w:p>
            <w:pPr>
              <w:widowControl/>
              <w:numPr>
                <w:ilvl w:val="0"/>
                <w:numId w:val="6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企业参加课程学习所产生的食宿、交通、差旅等费用自理；</w:t>
            </w:r>
          </w:p>
          <w:p>
            <w:pPr>
              <w:widowControl/>
              <w:numPr>
                <w:ilvl w:val="0"/>
                <w:numId w:val="6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时代光华学习卡会员可免费参加时代光华沙龙活动；</w:t>
            </w:r>
          </w:p>
          <w:p>
            <w:pPr>
              <w:widowControl/>
              <w:numPr>
                <w:ilvl w:val="0"/>
                <w:numId w:val="6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产品手册内公开课程项目均可匹配企业以内训学习形式另行采购；</w:t>
            </w:r>
          </w:p>
          <w:p>
            <w:pPr>
              <w:widowControl/>
              <w:numPr>
                <w:ilvl w:val="0"/>
                <w:numId w:val="6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color w:val="0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color w:val="000000"/>
                <w:sz w:val="18"/>
                <w:szCs w:val="18"/>
              </w:rPr>
              <w:t>会员单位购买时代光华E-learning网络学习产品可享受优惠；</w:t>
            </w:r>
          </w:p>
          <w:p>
            <w:pPr>
              <w:widowControl/>
              <w:numPr>
                <w:ilvl w:val="0"/>
                <w:numId w:val="6"/>
              </w:numPr>
              <w:overflowPunct/>
              <w:spacing w:line="360" w:lineRule="exact"/>
              <w:ind w:left="845"/>
              <w:jc w:val="left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学习卡使用所有解释权归中智光华教育集团所有。</w:t>
            </w:r>
          </w:p>
        </w:tc>
      </w:tr>
    </w:tbl>
    <w:p>
      <w:pPr>
        <w:rPr>
          <w:rFonts w:eastAsiaTheme="minorEastAsia"/>
        </w:rPr>
      </w:pPr>
    </w:p>
    <w:sectPr>
      <w:type w:val="continuous"/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+mn-c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hint="eastAsia" w:eastAsiaTheme="minorEastAsia"/>
      </w:rPr>
      <w:drawing>
        <wp:anchor distT="0" distB="0" distL="114300" distR="114300" simplePos="0" relativeHeight="251926528" behindDoc="0" locked="0" layoutInCell="1" allowOverlap="1">
          <wp:simplePos x="0" y="0"/>
          <wp:positionH relativeFrom="column">
            <wp:posOffset>5335270</wp:posOffset>
          </wp:positionH>
          <wp:positionV relativeFrom="paragraph">
            <wp:posOffset>-274955</wp:posOffset>
          </wp:positionV>
          <wp:extent cx="972185" cy="972185"/>
          <wp:effectExtent l="0" t="0" r="18415" b="18415"/>
          <wp:wrapSquare wrapText="bothSides"/>
          <wp:docPr id="3" name="图片 3" descr="b8fe2071f7d38208f31af11c8039aa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b8fe2071f7d38208f31af11c8039aa3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2185" cy="972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3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448310</wp:posOffset>
          </wp:positionV>
          <wp:extent cx="7587615" cy="307975"/>
          <wp:effectExtent l="19050" t="0" r="0" b="0"/>
          <wp:wrapNone/>
          <wp:docPr id="27" name="图片 7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图片 7" descr="IMG_25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657537" cy="31051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left"/>
    </w:pPr>
    <w:r>
      <w:rPr>
        <w:rFonts w:ascii="宋体" w:hAnsi="宋体" w:cs="宋体"/>
        <w:kern w:val="0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824865</wp:posOffset>
          </wp:positionH>
          <wp:positionV relativeFrom="paragraph">
            <wp:posOffset>-536575</wp:posOffset>
          </wp:positionV>
          <wp:extent cx="5609590" cy="514985"/>
          <wp:effectExtent l="0" t="0" r="10160" b="18415"/>
          <wp:wrapNone/>
          <wp:docPr id="29" name="图片 8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图片 8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09590" cy="51498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pStyle w:val="4"/>
    </w:pPr>
    <w:r>
      <w:rPr>
        <w:rFonts w:hint="eastAsia" w:eastAsiaTheme="minorEastAsia"/>
      </w:rPr>
      <w:drawing>
        <wp:anchor distT="0" distB="0" distL="114300" distR="114300" simplePos="0" relativeHeight="251847680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-668020</wp:posOffset>
          </wp:positionV>
          <wp:extent cx="1954530" cy="441325"/>
          <wp:effectExtent l="0" t="0" r="0" b="16510"/>
          <wp:wrapSquare wrapText="bothSides"/>
          <wp:docPr id="21" name="图片 21" descr="原稿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图片 21" descr="原稿LOGO"/>
                  <pic:cNvPicPr>
                    <a:picLocks noChangeAspect="1"/>
                  </pic:cNvPicPr>
                </pic:nvPicPr>
                <pic:blipFill>
                  <a:blip r:embed="rId2"/>
                  <a:srcRect t="20455" b="16364"/>
                  <a:stretch>
                    <a:fillRect/>
                  </a:stretch>
                </pic:blipFill>
                <pic:spPr>
                  <a:xfrm>
                    <a:off x="0" y="0"/>
                    <a:ext cx="1954530" cy="441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1"/>
      </w:rPr>
      <w:pict>
        <v:rect id="_x0000_s2049" o:spid="_x0000_s2049" o:spt="1" style="position:absolute;left:0pt;margin-left:-89.5pt;margin-top:-54.6pt;height:41pt;width:154.6pt;z-index:251683840;v-text-anchor:middle;mso-width-relative:page;mso-height-relative:page;" fillcolor="#E6E6E6" filled="t" stroked="f" coordsize="21600,21600" o:gfxdata="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FOe9mbbAAAADQEAAA8AAAAAAAAAAQAgAAAAIgAAAGRycy9kb3ducmV2LnhtbFBL&#10;AQIUABQAAAAIAIdO4kCR5wNOZQIAAK8EAAAOAAAAAAAAAAEAIAAAACoBAABkcnMvZTJvRG9jLnht&#10;bFBLBQYAAAAABgAGAFkBAAABBgAAAAA=&#10;">
          <v:path/>
          <v:fill on="t" focussize="0,0"/>
          <v:stroke on="f" weight="1pt"/>
          <v:imagedata o:title=""/>
          <o:lock v:ext="edi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A2"/>
    <w:multiLevelType w:val="multilevel"/>
    <w:tmpl w:val="05F248A2"/>
    <w:lvl w:ilvl="0" w:tentative="0">
      <w:start w:val="1"/>
      <w:numFmt w:val="bullet"/>
      <w:lvlText w:val=""/>
      <w:lvlJc w:val="left"/>
      <w:pPr>
        <w:ind w:left="96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8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0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2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4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6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8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0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20" w:hanging="420"/>
      </w:pPr>
      <w:rPr>
        <w:rFonts w:hint="default" w:ascii="Wingdings" w:hAnsi="Wingdings"/>
      </w:rPr>
    </w:lvl>
  </w:abstractNum>
  <w:abstractNum w:abstractNumId="1">
    <w:nsid w:val="179F63CB"/>
    <w:multiLevelType w:val="multilevel"/>
    <w:tmpl w:val="179F63CB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A6C5F9A"/>
    <w:multiLevelType w:val="multilevel"/>
    <w:tmpl w:val="1A6C5F9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3034232"/>
    <w:multiLevelType w:val="multilevel"/>
    <w:tmpl w:val="33034232"/>
    <w:lvl w:ilvl="0" w:tentative="0">
      <w:start w:val="1"/>
      <w:numFmt w:val="bullet"/>
      <w:lvlText w:val=""/>
      <w:lvlJc w:val="left"/>
      <w:pPr>
        <w:ind w:left="114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5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4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8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2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6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500" w:hanging="420"/>
      </w:pPr>
      <w:rPr>
        <w:rFonts w:hint="default" w:ascii="Wingdings" w:hAnsi="Wingdings"/>
      </w:rPr>
    </w:lvl>
  </w:abstractNum>
  <w:abstractNum w:abstractNumId="4">
    <w:nsid w:val="382F1BBD"/>
    <w:multiLevelType w:val="multilevel"/>
    <w:tmpl w:val="382F1BBD"/>
    <w:lvl w:ilvl="0" w:tentative="0">
      <w:start w:val="1"/>
      <w:numFmt w:val="bullet"/>
      <w:lvlText w:val=""/>
      <w:lvlJc w:val="left"/>
      <w:pPr>
        <w:ind w:left="98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84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904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324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744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164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84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4004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424" w:hanging="420"/>
      </w:pPr>
      <w:rPr>
        <w:rFonts w:hint="default" w:ascii="Wingdings" w:hAnsi="Wingdings"/>
      </w:rPr>
    </w:lvl>
  </w:abstractNum>
  <w:abstractNum w:abstractNumId="5">
    <w:nsid w:val="660F2431"/>
    <w:multiLevelType w:val="multilevel"/>
    <w:tmpl w:val="660F2431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D0938C6"/>
    <w:rsid w:val="0001490A"/>
    <w:rsid w:val="00066EE0"/>
    <w:rsid w:val="00082BBC"/>
    <w:rsid w:val="000A1A73"/>
    <w:rsid w:val="000C3949"/>
    <w:rsid w:val="000E20E2"/>
    <w:rsid w:val="000E3784"/>
    <w:rsid w:val="0011469D"/>
    <w:rsid w:val="001359B2"/>
    <w:rsid w:val="001518ED"/>
    <w:rsid w:val="0017219E"/>
    <w:rsid w:val="001A1BCA"/>
    <w:rsid w:val="0020086D"/>
    <w:rsid w:val="002C5841"/>
    <w:rsid w:val="002D205F"/>
    <w:rsid w:val="0030432D"/>
    <w:rsid w:val="003201E9"/>
    <w:rsid w:val="003529B9"/>
    <w:rsid w:val="003751D1"/>
    <w:rsid w:val="00396965"/>
    <w:rsid w:val="003D12B4"/>
    <w:rsid w:val="003F73CE"/>
    <w:rsid w:val="00413A12"/>
    <w:rsid w:val="00420849"/>
    <w:rsid w:val="004505AD"/>
    <w:rsid w:val="00490548"/>
    <w:rsid w:val="004A1ED2"/>
    <w:rsid w:val="004C1AAF"/>
    <w:rsid w:val="0050598E"/>
    <w:rsid w:val="00513051"/>
    <w:rsid w:val="005556ED"/>
    <w:rsid w:val="005716D8"/>
    <w:rsid w:val="005D6ECE"/>
    <w:rsid w:val="005E3427"/>
    <w:rsid w:val="00640CB9"/>
    <w:rsid w:val="006417CA"/>
    <w:rsid w:val="00646204"/>
    <w:rsid w:val="00663907"/>
    <w:rsid w:val="006D375D"/>
    <w:rsid w:val="006E3E5F"/>
    <w:rsid w:val="00747A50"/>
    <w:rsid w:val="00767171"/>
    <w:rsid w:val="00802E49"/>
    <w:rsid w:val="00817482"/>
    <w:rsid w:val="00853556"/>
    <w:rsid w:val="0088008E"/>
    <w:rsid w:val="0089479D"/>
    <w:rsid w:val="008F0CEA"/>
    <w:rsid w:val="008F30D9"/>
    <w:rsid w:val="0090183C"/>
    <w:rsid w:val="009332A9"/>
    <w:rsid w:val="00945907"/>
    <w:rsid w:val="009525AA"/>
    <w:rsid w:val="009A21DF"/>
    <w:rsid w:val="009D7590"/>
    <w:rsid w:val="00A01159"/>
    <w:rsid w:val="00A0740D"/>
    <w:rsid w:val="00A21728"/>
    <w:rsid w:val="00A21E9E"/>
    <w:rsid w:val="00A23ECC"/>
    <w:rsid w:val="00AA57A6"/>
    <w:rsid w:val="00B13885"/>
    <w:rsid w:val="00B64ADA"/>
    <w:rsid w:val="00C2140B"/>
    <w:rsid w:val="00C26281"/>
    <w:rsid w:val="00C2712E"/>
    <w:rsid w:val="00C40174"/>
    <w:rsid w:val="00C70B75"/>
    <w:rsid w:val="00C93B52"/>
    <w:rsid w:val="00CC4D32"/>
    <w:rsid w:val="00CD2D5A"/>
    <w:rsid w:val="00CD6BF3"/>
    <w:rsid w:val="00D00D38"/>
    <w:rsid w:val="00D254B9"/>
    <w:rsid w:val="00D434EC"/>
    <w:rsid w:val="00D66D2B"/>
    <w:rsid w:val="00D8605F"/>
    <w:rsid w:val="00DB20BF"/>
    <w:rsid w:val="00DB5599"/>
    <w:rsid w:val="00DC0A24"/>
    <w:rsid w:val="00DD7194"/>
    <w:rsid w:val="00DE2684"/>
    <w:rsid w:val="00DF681D"/>
    <w:rsid w:val="00E42EF8"/>
    <w:rsid w:val="00EC74C2"/>
    <w:rsid w:val="00F0475F"/>
    <w:rsid w:val="00F569DC"/>
    <w:rsid w:val="00F71DB3"/>
    <w:rsid w:val="00FC6E39"/>
    <w:rsid w:val="00FC77F9"/>
    <w:rsid w:val="00FD683E"/>
    <w:rsid w:val="00FE0072"/>
    <w:rsid w:val="1F2F6C9D"/>
    <w:rsid w:val="27426885"/>
    <w:rsid w:val="313701CC"/>
    <w:rsid w:val="35397F8C"/>
    <w:rsid w:val="42596E01"/>
    <w:rsid w:val="4A26395D"/>
    <w:rsid w:val="4B3F3E35"/>
    <w:rsid w:val="50B846FC"/>
    <w:rsid w:val="51AA13A5"/>
    <w:rsid w:val="62AE0867"/>
    <w:rsid w:val="6B5C39B1"/>
    <w:rsid w:val="6D0938C6"/>
    <w:rsid w:val="6E195B2E"/>
    <w:rsid w:val="78FE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hint="eastAsia" w:ascii="宋体" w:hAnsi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msolistparagraph"/>
    <w:basedOn w:val="1"/>
    <w:qFormat/>
    <w:uiPriority w:val="0"/>
    <w:pPr>
      <w:ind w:firstLine="420" w:firstLineChars="200"/>
    </w:pPr>
    <w:rPr>
      <w:rFonts w:ascii="Calibri" w:hAnsi="Calibri"/>
      <w:szCs w:val="24"/>
    </w:rPr>
  </w:style>
  <w:style w:type="character" w:customStyle="1" w:styleId="10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1">
    <w:name w:val="15"/>
    <w:basedOn w:val="6"/>
    <w:qFormat/>
    <w:uiPriority w:val="0"/>
    <w:rPr>
      <w:b/>
      <w:bCs/>
    </w:rPr>
  </w:style>
  <w:style w:type="paragraph" w:customStyle="1" w:styleId="12">
    <w:name w:val="列出段落1"/>
    <w:basedOn w:val="1"/>
    <w:unhideWhenUsed/>
    <w:qFormat/>
    <w:uiPriority w:val="99"/>
    <w:pPr>
      <w:ind w:firstLine="420" w:firstLineChars="200"/>
    </w:p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newview1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8.png"/><Relationship Id="rId8" Type="http://schemas.openxmlformats.org/officeDocument/2006/relationships/image" Target="media/image7.png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customXml" Target="../customXml/item2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file:///C:\Users\air\Documents\Tencent%2520Files\6609480\Image\UXC51ZYD49RJ9(O%257bCH$T%2525BH.jpg" TargetMode="External"/><Relationship Id="rId12" Type="http://schemas.openxmlformats.org/officeDocument/2006/relationships/image" Target="media/image11.jpeg"/><Relationship Id="rId11" Type="http://schemas.openxmlformats.org/officeDocument/2006/relationships/image" Target="media/image10.png"/><Relationship Id="rId10" Type="http://schemas.openxmlformats.org/officeDocument/2006/relationships/image" Target="media/image9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49"/>
    <customShpInfo spid="_x0000_s1026"/>
    <customShpInfo spid="_x0000_s1031"/>
    <customShpInfo spid="_x0000_s1030"/>
    <customShpInfo spid="_x0000_s1029"/>
    <customShpInfo spid="_x0000_s1028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BAB2221-89FA-444F-8AB0-5E3A70AD25F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339</Words>
  <Characters>1937</Characters>
  <Lines>16</Lines>
  <Paragraphs>4</Paragraphs>
  <TotalTime>266</TotalTime>
  <ScaleCrop>false</ScaleCrop>
  <LinksUpToDate>false</LinksUpToDate>
  <CharactersWithSpaces>2272</CharactersWithSpaces>
  <Application>WPS Office_10.1.0.7311_F1E327BC-269C-435d-A152-05C5408002CA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2017-07-11T07:33:00Z</dcterms:created>
  <dc:creator>Administrator</dc:creator>
  <cp:lastModifiedBy>Administrator</cp:lastModifiedBy>
  <dcterms:modified xsi:type="dcterms:W3CDTF">2018-05-02T01:33:33Z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2052-10.1.0.7311</vt:lpwstr>
  </property>
</Properties>
</file>