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748030</wp:posOffset>
                </wp:positionV>
                <wp:extent cx="7529830" cy="788670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78867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谈判路线图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5.1pt;margin-top:58.9pt;height:62.1pt;width:592.9pt;z-index:251656192;mso-width-relative:page;mso-height-relative:page;" filled="f" stroked="f" coordsize="21600,21600" o:gfxdata="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+EiBTdAAAADAEAAA8AAAAAAAAAAQAg&#10;AAAAIgAAAGRycy9kb3ducmV2LnhtbFBLAQIUABQAAAAIAIdO4kAD8ggtlwEAAAsDAAAOAAAAAAAA&#10;AAEAIAAAACwBAABkcnMvZTJvRG9jLnhtbFBLBQYAAAAABgAGAFkBAAA1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谈判路线图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》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-456565</wp:posOffset>
            </wp:positionH>
            <wp:positionV relativeFrom="page">
              <wp:posOffset>635</wp:posOffset>
            </wp:positionV>
            <wp:extent cx="7584440" cy="4272280"/>
            <wp:effectExtent l="0" t="0" r="16510" b="13970"/>
            <wp:wrapSquare wrapText="bothSides"/>
            <wp:docPr id="4" name="图片 4" descr="C:\Users\Administrator\Desktop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7.20-21  周五、六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7.20-21  周五、六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主讲老师：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李力刚</w:t>
      </w:r>
      <w:r>
        <w:rPr>
          <w:rFonts w:hint="eastAsia" w:ascii="微软雅黑" w:hAnsi="微软雅黑" w:eastAsia="微软雅黑" w:cs="微软雅黑"/>
          <w:color w:val="7F7F7F" w:themeColor="background1" w:themeShade="80"/>
          <w:szCs w:val="21"/>
        </w:rPr>
        <w:t>（搜狐网营销与谈判顾问）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授课对象：</w:t>
      </w:r>
      <w:r>
        <w:rPr>
          <w:rFonts w:hint="eastAsia" w:ascii="微软雅黑" w:hAnsi="微软雅黑" w:eastAsia="微软雅黑" w:cs="微软雅黑"/>
          <w:sz w:val="24"/>
          <w:szCs w:val="24"/>
        </w:rPr>
        <w:t>营销副总、总监、大客户经理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企业类型：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企业大小：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时间安排：</w:t>
      </w: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地点安排：</w:t>
      </w:r>
      <w:r>
        <w:rPr>
          <w:rFonts w:hint="eastAsia" w:ascii="微软雅黑" w:hAnsi="微软雅黑" w:eastAsia="微软雅黑" w:cs="微软雅黑"/>
          <w:sz w:val="24"/>
          <w:szCs w:val="24"/>
        </w:rPr>
        <w:t>待定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参课费用：</w:t>
      </w:r>
      <w:r>
        <w:rPr>
          <w:rFonts w:hint="eastAsia" w:ascii="微软雅黑" w:hAnsi="微软雅黑" w:eastAsia="微软雅黑" w:cs="微软雅黑"/>
          <w:sz w:val="24"/>
          <w:szCs w:val="24"/>
        </w:rPr>
        <w:t>学习卡套票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张/人   </w:t>
      </w:r>
    </w:p>
    <w:p>
      <w:pPr>
        <w:ind w:left="1197" w:leftChars="57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现金票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00元/人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fldChar w:fldCharType="begin"/>
      </w:r>
      <w:r>
        <w:instrText xml:space="preserve"> HYPERLINK "http://www.hztbc.com/public/study_card.php"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购买学习卡享受更多优惠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人数限制：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widowControl/>
        <w:numPr>
          <w:ilvl w:val="0"/>
          <w:numId w:val="4"/>
        </w:numPr>
        <w:adjustRightInd w:val="0"/>
        <w:snapToGrid w:val="0"/>
        <w:spacing w:line="240" w:lineRule="auto"/>
        <w:ind w:left="420" w:leftChars="0" w:hanging="420" w:firstLine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教会你前、中、后三期进行完美的谈判布局</w:t>
      </w:r>
    </w:p>
    <w:p>
      <w:pPr>
        <w:widowControl/>
        <w:numPr>
          <w:ilvl w:val="0"/>
          <w:numId w:val="4"/>
        </w:numPr>
        <w:adjustRightInd w:val="0"/>
        <w:snapToGrid w:val="0"/>
        <w:spacing w:line="240" w:lineRule="auto"/>
        <w:ind w:left="420" w:leftChars="0" w:hanging="420" w:firstLine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搞定开价、还价、接受、让步、双赢……</w:t>
      </w:r>
    </w:p>
    <w:p>
      <w:pPr>
        <w:widowControl/>
        <w:numPr>
          <w:ilvl w:val="0"/>
          <w:numId w:val="0"/>
        </w:numPr>
        <w:adjustRightInd w:val="0"/>
        <w:snapToGrid w:val="0"/>
        <w:spacing w:line="24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left"/>
        <w:rPr>
          <w:rFonts w:hint="eastAsia" w:ascii="宋体" w:hAnsi="宋体"/>
          <w:b w:val="0"/>
          <w:bCs w:val="0"/>
          <w:color w:val="7F7F7F" w:themeColor="background1" w:themeShade="80"/>
          <w:szCs w:val="21"/>
        </w:rPr>
        <w:sectPr>
          <w:headerReference r:id="rId3" w:type="default"/>
          <w:footerReference r:id="rId4" w:type="default"/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94080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Dx6e9kAAAAKAQAADwAAAAAAAAABACAAAAAiAAAAZHJzL2Rvd25yZXYueG1sUEsBAhQAFAAA&#10;AAgAh07iQIemT93uAQAAnwMAAA4AAAAAAAAAAQAgAAAAKA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jc w:val="left"/>
        <w:rPr>
          <w:rFonts w:hint="eastAsia" w:ascii="宋体" w:hAnsi="宋体"/>
          <w:b w:val="0"/>
          <w:bCs w:val="0"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第一章：谈判准备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态度准备—抓住心灵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时间准备—掌握时间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地点准备—把控地点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人员准备—人与场合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策略准备—全程设计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技巧准备—问听说答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第二章：谈判策略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一、前期布局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开价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角度：先给还是先拿？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时间：先开还是后开？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空间：高开还是低开？幅度多少？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还击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角度：认同还是反驳？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时间：先还还是后还？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空间：高还还是低还？幅度多少？</w:t>
      </w:r>
    </w:p>
    <w:p>
      <w:pPr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接受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角度：情愿还是不情愿？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时间：先答应还是后答应？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空间：接受多大的尺度？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处理僵持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二、中期守局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 w:val="0"/>
          <w:bCs w:val="0"/>
          <w:szCs w:val="21"/>
        </w:rPr>
        <w:t>开价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角度：请示领导——内部的借势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时间：踢球策略——自杀与他杀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空间：异议处理——价值的保障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还击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角度：大胆要求——回击的力量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时间：折中策略——再次回旋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空间：折中到什么幅度？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接受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角度：条件交换——接受的策略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时间：交换时机——随时还是择机？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空间：交换大小——对等还是均可？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扭转僵局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三、后期结局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开价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角度：红脸白脸——逼定策略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时间：蚕食策略——拖延战术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空间：让步策略——步骤策略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还击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角度：反悔策略——回击之术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时间：反悔在什么时机？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空间：多大尺度需反悔？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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</w:rPr>
        <w:t>达成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角度：草拟合同的妙用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时间：成交的最佳时机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空间：小恩小惠策略</w: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第三章：谈判演练</w:t>
      </w:r>
    </w:p>
    <w:p>
      <w:pPr>
        <w:jc w:val="left"/>
        <w:rPr>
          <w:rFonts w:ascii="宋体" w:hAnsi="宋体"/>
          <w:b/>
          <w:bCs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304800</wp:posOffset>
                </wp:positionV>
                <wp:extent cx="3810000" cy="166687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666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  <w:t>李力刚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搜狐网营销与谈判顾问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3.7pt;margin-top:24pt;height:131.25pt;width:300pt;z-index:251658240;mso-width-relative:page;mso-height-relative:page;" fillcolor="#FFFFFF" filled="t" stroked="f" coordsize="21600,21600" o:gfxdata="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RT4X2QAAAAoBAAAPAAAAAAAAAAEAIAAAACIAAABkcnMvZG93bnJldi54bWxQSwEC&#10;FAAUAAAACACHTuJA0rbRzPMBAADlAwAADgAAAAAAAAABACAAAAAoAQAAZHJzL2Uyb0RvYy54bWxQ&#10;SwUGAAAAAAYABgBZAQAAj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  <w:t>李力刚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搜狐网营销与谈判顾问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2008505" cy="2282190"/>
            <wp:effectExtent l="3810" t="3810" r="6985" b="19050"/>
            <wp:docPr id="1" name="图片 1" descr="D:\2018年公开课\2018年公开课资料\公开课讲师资料\3月\李力刚\李力刚.png李力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8年公开课\2018年公开课资料\公开课讲师资料\3月\李力刚\李力刚.png李力刚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Arial"/>
          <w:sz w:val="28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著名谈判与销售训练专家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北大民营总裁班最受欢迎教授，清华大学深圳研究院最受欢迎教授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中山大学、华中科技大学特聘兼职教授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搜狐营销谈判顾问及连续三届最佳人气讲师。</w:t>
      </w:r>
    </w:p>
    <w:p>
      <w:pPr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授课风格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丰富性与针对性。信息量大，专业性及针对性强，案例多，能结合企业所在行业特点与现状，有针对性地制定大纲及培训；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指导性与实用性。不作空洞无物的讲解，能从企业职能、组织、流程上对企业进行优、劣势分析与判断，提供改善意见与建议，现场研讨具体工作问题；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操作性与实效性。专业地讲解，辅以现场分析、分享标杆企业的做法，提供丰富具体的“管理流程、制度、工具模板”供学员参考、借鉴、落地；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hanging="420" w:firstLineChars="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气氛活跃，妙趣横生。因材施教，因人施教。适时、适度、适当调节课堂气氛，风趣幽默，旁征博引，气氛活跃，轻松愉快中完成课程。</w:t>
      </w:r>
    </w:p>
    <w:p>
      <w:pPr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电信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、移动、联通、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普天集团、东方通信、上海广电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、工行、建行、农行、招行、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太平洋保险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平安保险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联想集团、神州数码、阿里巴巴、搜狐网、瑞士罗技、科达影像、威达控股、卓望软件、超星数图、大鹏软件、优酷土豆、复旦微电、上海电气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东方航空、上航旅游、上海铁路局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北京大学、清华MBA、南大EDP、上海交大、复旦太平洋金融学院、浙大继教、西南财大、彼德-得鲁克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海尔集团、海信集团、三洋空调、韩国三星、TCL集团、创维集团、奥普电器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……</w:t>
      </w: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hint="eastAsia" w:ascii="微软雅黑" w:hAnsi="微软雅黑" w:eastAsia="微软雅黑"/>
          <w:b/>
          <w:sz w:val="32"/>
        </w:rPr>
      </w:pP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hint="eastAsia" w:ascii="微软雅黑" w:hAnsi="微软雅黑" w:eastAsia="微软雅黑"/>
          <w:b/>
          <w:sz w:val="32"/>
        </w:rPr>
      </w:pP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课程预告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27-28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日（周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五、六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课题：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《系统思考力训练》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主讲：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 xml:space="preserve"> 林俞丞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</w:rPr>
        <w:t>（“4+1”执行运营系统和“三五一”实战执行力训练模式创始人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  <w:lang w:eastAsia="zh-CN"/>
        </w:rPr>
      </w:pP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  <w:bookmarkStart w:id="0" w:name="_GoBack"/>
      <w:r>
        <w:drawing>
          <wp:inline distT="0" distB="0" distL="114300" distR="114300">
            <wp:extent cx="6562090" cy="5730240"/>
            <wp:effectExtent l="0" t="0" r="6350" b="0"/>
            <wp:docPr id="40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ascii="微软雅黑" w:hAnsi="微软雅黑" w:eastAsia="微软雅黑"/>
          <w:b/>
          <w:sz w:val="32"/>
        </w:rPr>
      </w:pPr>
    </w:p>
    <w:p>
      <w:pPr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">
    <w:nsid w:val="5A1E2B61"/>
    <w:multiLevelType w:val="singleLevel"/>
    <w:tmpl w:val="5A1E2B6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2">
    <w:nsid w:val="5AAB5C94"/>
    <w:multiLevelType w:val="singleLevel"/>
    <w:tmpl w:val="5AAB5C94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3">
    <w:nsid w:val="5AAB5F85"/>
    <w:multiLevelType w:val="singleLevel"/>
    <w:tmpl w:val="5AAB5F85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4">
    <w:nsid w:val="5AF55266"/>
    <w:multiLevelType w:val="singleLevel"/>
    <w:tmpl w:val="5AF55266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5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E468B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30A11A1"/>
    <w:rsid w:val="03973530"/>
    <w:rsid w:val="04412C6F"/>
    <w:rsid w:val="07F23F62"/>
    <w:rsid w:val="087C606A"/>
    <w:rsid w:val="08CC176A"/>
    <w:rsid w:val="09753358"/>
    <w:rsid w:val="09B502C2"/>
    <w:rsid w:val="12C6169E"/>
    <w:rsid w:val="1445327A"/>
    <w:rsid w:val="14547BAE"/>
    <w:rsid w:val="14EC2BB1"/>
    <w:rsid w:val="157C3E5D"/>
    <w:rsid w:val="19775620"/>
    <w:rsid w:val="1CB974E3"/>
    <w:rsid w:val="1DC56A4D"/>
    <w:rsid w:val="1E59101B"/>
    <w:rsid w:val="1EA4381C"/>
    <w:rsid w:val="1ECD7371"/>
    <w:rsid w:val="1FC854A4"/>
    <w:rsid w:val="215D0D9C"/>
    <w:rsid w:val="22003B30"/>
    <w:rsid w:val="247A3A18"/>
    <w:rsid w:val="26B16C5A"/>
    <w:rsid w:val="27944D9A"/>
    <w:rsid w:val="28DA3E5B"/>
    <w:rsid w:val="296E6C93"/>
    <w:rsid w:val="29A67B31"/>
    <w:rsid w:val="29F140A6"/>
    <w:rsid w:val="2A965048"/>
    <w:rsid w:val="2EE73107"/>
    <w:rsid w:val="2FA072DC"/>
    <w:rsid w:val="314A552F"/>
    <w:rsid w:val="319B0FA4"/>
    <w:rsid w:val="31F2543F"/>
    <w:rsid w:val="32155F4C"/>
    <w:rsid w:val="327148E0"/>
    <w:rsid w:val="336878C4"/>
    <w:rsid w:val="34BE1F89"/>
    <w:rsid w:val="360556FB"/>
    <w:rsid w:val="38CF2F29"/>
    <w:rsid w:val="398E0DAE"/>
    <w:rsid w:val="39D27DAC"/>
    <w:rsid w:val="3A056318"/>
    <w:rsid w:val="3B781713"/>
    <w:rsid w:val="3BD52FAE"/>
    <w:rsid w:val="3CBE6B76"/>
    <w:rsid w:val="3CD67196"/>
    <w:rsid w:val="3D117005"/>
    <w:rsid w:val="3D1E55B7"/>
    <w:rsid w:val="3DE17E7F"/>
    <w:rsid w:val="3E9C360A"/>
    <w:rsid w:val="3F126BE0"/>
    <w:rsid w:val="406C6CD0"/>
    <w:rsid w:val="44EB4048"/>
    <w:rsid w:val="45E27144"/>
    <w:rsid w:val="46A56284"/>
    <w:rsid w:val="476668EB"/>
    <w:rsid w:val="48141E0C"/>
    <w:rsid w:val="48300B3D"/>
    <w:rsid w:val="49395D27"/>
    <w:rsid w:val="495D2240"/>
    <w:rsid w:val="4A142266"/>
    <w:rsid w:val="4A184561"/>
    <w:rsid w:val="4A820A3B"/>
    <w:rsid w:val="4B950932"/>
    <w:rsid w:val="4C212AC7"/>
    <w:rsid w:val="4C9546CC"/>
    <w:rsid w:val="51DF34BB"/>
    <w:rsid w:val="538E3A2B"/>
    <w:rsid w:val="54984945"/>
    <w:rsid w:val="55E8015C"/>
    <w:rsid w:val="57E24D15"/>
    <w:rsid w:val="58C96D67"/>
    <w:rsid w:val="591431D0"/>
    <w:rsid w:val="5C8276CC"/>
    <w:rsid w:val="5CC97B96"/>
    <w:rsid w:val="5DBB052B"/>
    <w:rsid w:val="5F5B3296"/>
    <w:rsid w:val="5FD5341C"/>
    <w:rsid w:val="5FE23114"/>
    <w:rsid w:val="6232481E"/>
    <w:rsid w:val="654B1D62"/>
    <w:rsid w:val="67891D66"/>
    <w:rsid w:val="686B5634"/>
    <w:rsid w:val="6964373A"/>
    <w:rsid w:val="6AF32913"/>
    <w:rsid w:val="6C92060F"/>
    <w:rsid w:val="6CCE3329"/>
    <w:rsid w:val="6E150956"/>
    <w:rsid w:val="70490B2B"/>
    <w:rsid w:val="70C70EEE"/>
    <w:rsid w:val="718476F9"/>
    <w:rsid w:val="729C5D67"/>
    <w:rsid w:val="74CB33EF"/>
    <w:rsid w:val="74DE1AB1"/>
    <w:rsid w:val="756F7A8C"/>
    <w:rsid w:val="77E26D16"/>
    <w:rsid w:val="784372F9"/>
    <w:rsid w:val="78CF032E"/>
    <w:rsid w:val="790911C0"/>
    <w:rsid w:val="79FC2F95"/>
    <w:rsid w:val="7A655B99"/>
    <w:rsid w:val="7A991C3D"/>
    <w:rsid w:val="7AB46CD4"/>
    <w:rsid w:val="7B3E2787"/>
    <w:rsid w:val="7C4E3BCF"/>
    <w:rsid w:val="7C701A04"/>
    <w:rsid w:val="7D4D466B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Light List Accent 3"/>
    <w:basedOn w:val="15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2"/>
    <w:qFormat/>
    <w:uiPriority w:val="0"/>
  </w:style>
  <w:style w:type="character" w:customStyle="1" w:styleId="39">
    <w:name w:val="apple-converted-space"/>
    <w:basedOn w:val="12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2DC4F-B533-419A-8A9A-1EDD4932F9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2018-01-09T07:44:00Z</dcterms:created>
  <dc:creator>nina</dc:creator>
  <cp:lastModifiedBy>Administrator</cp:lastModifiedBy>
  <cp:lastPrinted>2015-07-07T09:25:00Z</cp:lastPrinted>
  <dcterms:modified xsi:type="dcterms:W3CDTF">2018-05-31T06:58:47Z</dcterms:modified>
  <dc:title>《压力与情绪管理》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