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《渠道开发与经销商管理》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《渠道开发与经销商管理》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635</wp:posOffset>
            </wp:positionV>
            <wp:extent cx="7585075" cy="4272280"/>
            <wp:effectExtent l="0" t="0" r="15875" b="13970"/>
            <wp:wrapSquare wrapText="bothSides"/>
            <wp:docPr id="4" name="图片 4" descr="E:\2018\logo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2018\logo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8.18  周六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8.18  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张方金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（渠道与终端管理专家）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企业营销副总，营销总监，各级区域市场营销管理人员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18</w:t>
      </w:r>
      <w:r>
        <w:rPr>
          <w:rFonts w:hint="eastAsia" w:ascii="微软雅黑" w:hAnsi="微软雅黑" w:eastAsia="微软雅黑" w:cs="微软雅黑"/>
          <w:sz w:val="24"/>
          <w:szCs w:val="24"/>
        </w:rPr>
        <w:t>日9:00至16:30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通过对经销商筛选方法与工具的运用，给我一双慧眼——能在企业发展的不同阶段，不同的市场状况下，选择不同的经销商。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分析各种销售政策的利弊，参照不同市场开发阶段，不同竞争的情况下，制定针对性的经销商销售政策和零售终端的政策。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面对各意向经销商，通过不同的沟通策略与技巧，把公司政策的作用发挥到最大，吸引经销商的合作。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运用各种不同的掌控经销商的手段，同一区域多家经销商的如何管理？找准库存、窜货、乱价等原因，并掌握妥善处理渠道冲突的方法。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能对经销商进行有效评估与问题改善，有效实施与不合格经销商安全“分手”的方式方法与技巧。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13335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6pt;margin-top:1.05pt;height:0.75pt;width:552.75pt;z-index:251700224;mso-width-relative:page;mso-height-relative:page;" filled="f" stroked="t" coordsize="21600,21600" o:gfxdata="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y3cj3XAAAACAEAAA8AAAAAAAAAAQAgAAAAIgAAAGRycy9kb3ducmV2LnhtbFBLAQIUABQAAAAI&#10;AIdO4kCHpk/d7gEAAJ8DAAAOAAAAAAAAAAEAIAAAACYBAABkcnMvZTJvRG9jLnhtbFBLBQYAAAAA&#10;BgAGAFkBAACG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破题：思考下为什么出现这种情况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一线品牌厂家人员被经销商埋怨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二线品牌厂家人员被经销商抱怨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三线品牌厂家人员被经销商笑骂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 xml:space="preserve">第一讲：经销商开发 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经销商沟通方法与销售话术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课堂练习：沟通小互动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沟通困难的原因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沟通的流程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沟通工具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课堂练习：销售话术视频研讨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销售话术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销售技巧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经销商开发三部曲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定位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筛选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促成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经销商筛选标准与流程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管理能力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市场意识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实力勘察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市场能力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生意口碑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经销商筛选看访谈定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经销商心理及动力分析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经销商心理的真相、假相及应对策略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经销商动力分析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合作促成方法与套路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心中有数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营造环境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厚而不憨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谋定而后动</w:t>
      </w: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双向沟通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合作异议谈判处理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价格太高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操作不够灵活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合作方式与政策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签约技巧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条文技巧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渠道政策制定技巧与注意事项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第二讲：经销商日常管理与维护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五大杠杆，让经销商动起来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经营杠杆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预算杠杆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核算杠杆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费用杠杆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价格杠杆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有效拜访与成功激励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拜访的四大目的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确认拜访对象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确认拜访行程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讲究拜访方式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利益激励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服务激励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精神激励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压货与促销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为什么厂家喜欢压货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如何压货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压货后的关键——分销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促销好处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促销玩法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课堂练习：促销演练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经销商利润管理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经销商哭穷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经销商盈利模型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经销商利润来源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经销商不当获利“十大原罪”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经销商哭穷七种情形与对应方法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经销商利润飙升的七大绝招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经销商的十二个赢利模式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经销商盈利方案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课堂练习：经销商盈利方案设计练习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市场运营管控与能效提升方法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异常货流的分类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货流性质界定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货流数量认定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货流处理经销商异常货流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影响经销商绩效评估的因素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经销商绩效评估步骤与方法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案例讲解：某企业经销商绩效方案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经销商调整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填写《经销商整改备忘录》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正式解除协议的沟通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妥善处理善后事宜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经销商管理与维护六招七式</w:t>
      </w:r>
    </w:p>
    <w:p>
      <w:pPr>
        <w:numPr>
          <w:ilvl w:val="0"/>
          <w:numId w:val="0"/>
        </w:numPr>
        <w:spacing w:line="240" w:lineRule="auto"/>
        <w:ind w:leftChars="0" w:firstLine="420" w:firstLineChars="20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六招：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销售额稀释法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合同管理法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排行刺激法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情感交流法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釜底抽薪法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战略转移法</w:t>
      </w:r>
    </w:p>
    <w:p>
      <w:pPr>
        <w:numPr>
          <w:ilvl w:val="0"/>
          <w:numId w:val="0"/>
        </w:numPr>
        <w:spacing w:line="240" w:lineRule="auto"/>
        <w:ind w:leftChars="0" w:firstLine="420" w:firstLineChars="20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七式：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别惯坏了经销商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先“小人”后君子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别盲目向经销商加压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用信息拴住经销商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间接替经销商打市场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倾听他们的声音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额外诱因，经销商怎能不心</w:t>
      </w: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266700</wp:posOffset>
                </wp:positionV>
                <wp:extent cx="3695700" cy="18764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张方金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渠道与终端管理专家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3.5pt;margin-top:21pt;height:147.75pt;width:291pt;z-index:251658240;mso-width-relative:page;mso-height-relative:page;" fillcolor="#FFFFFF" filled="t" stroked="f" coordsize="21600,21600" o:gfxdata="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MVT7tsAAAAKAQAADwAAAAAAAAABACAAAAAiAAAAZHJzL2Rvd25yZXYu&#10;eG1sUEsBAhQAFAAAAAgAh07iQFBUOs/4AQAA5QMAAA4AAAAAAAAAAQAgAAAAKgEAAGRycy9lMm9E&#10;b2MueG1sUEsFBgAAAAAGAAYAWQEAAJQ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张方金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渠道与终端管理专家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bCs/>
          <w:szCs w:val="21"/>
          <w:lang w:eastAsia="zh-CN"/>
        </w:rPr>
        <w:drawing>
          <wp:inline distT="0" distB="0" distL="114300" distR="114300">
            <wp:extent cx="2008505" cy="2282190"/>
            <wp:effectExtent l="0" t="0" r="10795" b="3810"/>
            <wp:docPr id="1" name="图片 1" descr="D:\2018年公开课\2018年公开课资料\公开课讲师资料\8月\张方金\张方金.png张方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8年公开课\2018年公开课资料\公开课讲师资料\8月\张方金\张方金.png张方金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经销商盈利教练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澳大利亚南澳大学MBA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国际注册高级职业培训师（CISPT）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最实战的消费品营销管理培训专家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</w:rPr>
      </w:pPr>
      <w:r>
        <w:rPr>
          <w:rFonts w:hint="eastAsia"/>
          <w:szCs w:val="22"/>
        </w:rPr>
        <w:t>资深销售渠道管理咨询与培训专家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现任：某知名企业社交电商项目负责人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曾任：翔业投资（中国）公司企业商学院副院长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曾任：金光集团APP亚洲浆纸区域经理</w:t>
      </w:r>
    </w:p>
    <w:p>
      <w:pPr>
        <w:numPr>
          <w:ilvl w:val="0"/>
          <w:numId w:val="7"/>
        </w:numPr>
        <w:spacing w:line="24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曾任：北京欧德建材（欧典地板）广东、浙江大区经理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spacing w:line="240" w:lineRule="auto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17年实践工作经验，有咨询公司和实业双重职业经历，具有理论高度的同时又具备实战经验；拥有层层剖析，抓住关键，化繁为简的解决问题的能力，对区域市场管理与渠道管理有独到见解，较强的市场分析与策略规划能力。</w:t>
      </w:r>
    </w:p>
    <w:p>
      <w:pPr>
        <w:spacing w:line="240" w:lineRule="auto"/>
        <w:rPr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240" w:lineRule="auto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红牛维他命饮料、王老吉、安溪铁观音集团、长和茶业、金冠食品、福建仁升食品、新之源生物制品、味融食品、福州航港、香港泰兴食品集团金红叶纸业、鑫美纸制品、纽贝滋、爹地宝贝、光明乳业、金正大国际（农资）、惠尔康、麻姑实业集团、双汇集团、伊利集团、蒙牛集团、华美集团、万佛食品、龙旺食品、统一企业、湖南轻工盐业集团、永固集团、柒牌、利郎、贵人鸟、隆丰皮草（COZY品牌）、厦门大学EDP、兰州大学EDP、东北财经大学EDP、南昌大学EDP、福建师大、泉州医高专、泉州理工、百合网、OPPO手机、步步高电子、科华恒盛集团、熊猫机械集团、力达机械、远东环保机械</w:t>
      </w:r>
      <w:r>
        <w:rPr>
          <w:rFonts w:hint="eastAsia" w:ascii="宋体" w:hAnsi="宋体" w:cs="宋体"/>
          <w:color w:val="000000"/>
          <w:kern w:val="0"/>
          <w:szCs w:val="21"/>
          <w:lang w:val="zh-CN" w:eastAsia="zh-CN"/>
        </w:rPr>
        <w:t>……</w:t>
      </w:r>
    </w:p>
    <w:p>
      <w:pPr>
        <w:spacing w:line="0" w:lineRule="atLeast"/>
        <w:rPr>
          <w:rFonts w:hint="eastAsia" w:ascii="微软雅黑" w:hAnsi="微软雅黑" w:eastAsia="微软雅黑"/>
          <w:b/>
          <w:sz w:val="32"/>
        </w:rPr>
      </w:pPr>
    </w:p>
    <w:p>
      <w:pPr>
        <w:spacing w:line="0" w:lineRule="atLeas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2018年8月24、25日（周五、六）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《管理者成长地图：情境领导》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谢玉雄（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szCs w:val="24"/>
          <w:lang w:val="en-US" w:eastAsia="zh-CN"/>
        </w:rPr>
        <w:t>原富士康集团IE学院资深经理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jc w:val="left"/>
        <w:rPr>
          <w:rFonts w:ascii="微软雅黑" w:hAnsi="微软雅黑" w:eastAsia="微软雅黑"/>
          <w:b/>
          <w:sz w:val="32"/>
        </w:rPr>
      </w:pPr>
      <w:r>
        <w:drawing>
          <wp:inline distT="0" distB="0" distL="114300" distR="114300">
            <wp:extent cx="6562090" cy="5730240"/>
            <wp:effectExtent l="0" t="0" r="6350" b="0"/>
            <wp:docPr id="625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E5D"/>
    <w:multiLevelType w:val="singleLevel"/>
    <w:tmpl w:val="35095E5D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">
    <w:nsid w:val="458E0BF7"/>
    <w:multiLevelType w:val="singleLevel"/>
    <w:tmpl w:val="458E0BF7"/>
    <w:lvl w:ilvl="0" w:tentative="0">
      <w:start w:val="1"/>
      <w:numFmt w:val="bullet"/>
      <w:lvlText w:val=""/>
      <w:lvlJc w:val="left"/>
      <w:pPr>
        <w:ind w:left="420" w:leftChars="0" w:hanging="23" w:firstLineChars="0"/>
      </w:pPr>
      <w:rPr>
        <w:rFonts w:hint="default" w:ascii="Wingdings" w:hAnsi="Wingdings"/>
        <w:color w:val="00B0F0"/>
      </w:rPr>
    </w:lvl>
  </w:abstractNum>
  <w:abstractNum w:abstractNumId="3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4">
    <w:nsid w:val="5AD445FB"/>
    <w:multiLevelType w:val="singleLevel"/>
    <w:tmpl w:val="5AD445F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3189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5727B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6520"/>
    <w:rsid w:val="00377644"/>
    <w:rsid w:val="00386590"/>
    <w:rsid w:val="003C0251"/>
    <w:rsid w:val="003C6F41"/>
    <w:rsid w:val="003D5138"/>
    <w:rsid w:val="003E16A4"/>
    <w:rsid w:val="003E4E1D"/>
    <w:rsid w:val="003F48BD"/>
    <w:rsid w:val="00402519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169BE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13D6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5A36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2296"/>
    <w:rsid w:val="00D95153"/>
    <w:rsid w:val="00DB7B7B"/>
    <w:rsid w:val="00DC70C4"/>
    <w:rsid w:val="00DD241D"/>
    <w:rsid w:val="00DD7EE8"/>
    <w:rsid w:val="00DE0B18"/>
    <w:rsid w:val="00E100F1"/>
    <w:rsid w:val="00E468B8"/>
    <w:rsid w:val="00E72B44"/>
    <w:rsid w:val="00E83390"/>
    <w:rsid w:val="00E9294D"/>
    <w:rsid w:val="00EA29E7"/>
    <w:rsid w:val="00EA67D2"/>
    <w:rsid w:val="00EB4FD3"/>
    <w:rsid w:val="00EC3167"/>
    <w:rsid w:val="00EC6133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30A11A1"/>
    <w:rsid w:val="04412C6F"/>
    <w:rsid w:val="07F23F62"/>
    <w:rsid w:val="087C606A"/>
    <w:rsid w:val="08CC176A"/>
    <w:rsid w:val="09B502C2"/>
    <w:rsid w:val="0A6136EA"/>
    <w:rsid w:val="0AE42F4C"/>
    <w:rsid w:val="0BAE3716"/>
    <w:rsid w:val="0F35252B"/>
    <w:rsid w:val="119C21E5"/>
    <w:rsid w:val="12C6169E"/>
    <w:rsid w:val="1445327A"/>
    <w:rsid w:val="14547BAE"/>
    <w:rsid w:val="14EC2BB1"/>
    <w:rsid w:val="157C3E5D"/>
    <w:rsid w:val="171B2D34"/>
    <w:rsid w:val="1C993B1B"/>
    <w:rsid w:val="1CB974E3"/>
    <w:rsid w:val="1DC56A4D"/>
    <w:rsid w:val="1E59101B"/>
    <w:rsid w:val="1EA4381C"/>
    <w:rsid w:val="1ECD7371"/>
    <w:rsid w:val="1FC854A4"/>
    <w:rsid w:val="215D0D9C"/>
    <w:rsid w:val="22003B30"/>
    <w:rsid w:val="247A3A18"/>
    <w:rsid w:val="257953F4"/>
    <w:rsid w:val="27944D9A"/>
    <w:rsid w:val="28DA3E5B"/>
    <w:rsid w:val="296E6C93"/>
    <w:rsid w:val="29A67B31"/>
    <w:rsid w:val="29F140A6"/>
    <w:rsid w:val="2A965048"/>
    <w:rsid w:val="2AE028B2"/>
    <w:rsid w:val="2EE73107"/>
    <w:rsid w:val="314A552F"/>
    <w:rsid w:val="319B0FA4"/>
    <w:rsid w:val="31F2543F"/>
    <w:rsid w:val="32155F4C"/>
    <w:rsid w:val="327148E0"/>
    <w:rsid w:val="3459338D"/>
    <w:rsid w:val="34BE1F89"/>
    <w:rsid w:val="3600355D"/>
    <w:rsid w:val="360556FB"/>
    <w:rsid w:val="38CF2F29"/>
    <w:rsid w:val="398E0DAE"/>
    <w:rsid w:val="3A056318"/>
    <w:rsid w:val="3B781713"/>
    <w:rsid w:val="3BD52FAE"/>
    <w:rsid w:val="3C0A102F"/>
    <w:rsid w:val="3CD67196"/>
    <w:rsid w:val="3D117005"/>
    <w:rsid w:val="3D1E55B7"/>
    <w:rsid w:val="3DE17E7F"/>
    <w:rsid w:val="3F126BE0"/>
    <w:rsid w:val="406C6CD0"/>
    <w:rsid w:val="4457376A"/>
    <w:rsid w:val="44EB4048"/>
    <w:rsid w:val="46A56284"/>
    <w:rsid w:val="48141E0C"/>
    <w:rsid w:val="48300B3D"/>
    <w:rsid w:val="49395D27"/>
    <w:rsid w:val="4A142266"/>
    <w:rsid w:val="4A184561"/>
    <w:rsid w:val="4A820A3B"/>
    <w:rsid w:val="4C9546CC"/>
    <w:rsid w:val="50231E70"/>
    <w:rsid w:val="51DF34BB"/>
    <w:rsid w:val="538E3A2B"/>
    <w:rsid w:val="53D47B7F"/>
    <w:rsid w:val="54984945"/>
    <w:rsid w:val="57E24D15"/>
    <w:rsid w:val="58C96D67"/>
    <w:rsid w:val="591431D0"/>
    <w:rsid w:val="5C8276CC"/>
    <w:rsid w:val="5CC97B96"/>
    <w:rsid w:val="5E185365"/>
    <w:rsid w:val="5F5B3296"/>
    <w:rsid w:val="5FC938AE"/>
    <w:rsid w:val="5FD5341C"/>
    <w:rsid w:val="620710F4"/>
    <w:rsid w:val="6232481E"/>
    <w:rsid w:val="654B1D62"/>
    <w:rsid w:val="678A5EE6"/>
    <w:rsid w:val="67CB7220"/>
    <w:rsid w:val="686B5634"/>
    <w:rsid w:val="6964373A"/>
    <w:rsid w:val="6AF32913"/>
    <w:rsid w:val="6C92060F"/>
    <w:rsid w:val="6C9B23D6"/>
    <w:rsid w:val="6CCE3329"/>
    <w:rsid w:val="6E150956"/>
    <w:rsid w:val="70490B2B"/>
    <w:rsid w:val="70C70EEE"/>
    <w:rsid w:val="718476F9"/>
    <w:rsid w:val="72211765"/>
    <w:rsid w:val="74560FB4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701A04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086D5-7979-486D-8CBF-3136D3CCA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367</Words>
  <Characters>2097</Characters>
  <Lines>17</Lines>
  <Paragraphs>4</Paragraphs>
  <TotalTime>4</TotalTime>
  <ScaleCrop>false</ScaleCrop>
  <LinksUpToDate>false</LinksUpToDate>
  <CharactersWithSpaces>2460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2018-01-15T02:11:00Z</dcterms:created>
  <dc:creator>nina</dc:creator>
  <cp:lastModifiedBy>Administrator</cp:lastModifiedBy>
  <cp:lastPrinted>2015-07-07T09:25:00Z</cp:lastPrinted>
  <dcterms:modified xsi:type="dcterms:W3CDTF">2018-07-02T07:03:04Z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