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60E23" w:rsidRDefault="00D60E23">
      <w:pPr>
        <w:rPr>
          <w:rFonts w:ascii="微软雅黑" w:eastAsia="微软雅黑" w:hAnsi="微软雅黑" w:cs="微软雅黑"/>
          <w:b/>
          <w:bCs/>
          <w:color w:val="0070C0"/>
          <w:kern w:val="0"/>
          <w:sz w:val="18"/>
          <w:szCs w:val="18"/>
        </w:rPr>
      </w:pPr>
    </w:p>
    <w:p w:rsidR="00D60E23" w:rsidRDefault="00D60E23">
      <w:pPr>
        <w:jc w:val="center"/>
        <w:rPr>
          <w:rFonts w:ascii="微软雅黑" w:eastAsia="微软雅黑" w:hAnsi="微软雅黑" w:cs="微软雅黑"/>
          <w:b/>
          <w:bCs/>
          <w:color w:val="0070C0"/>
          <w:sz w:val="36"/>
          <w:szCs w:val="36"/>
        </w:rPr>
      </w:pPr>
      <w:r>
        <w:rPr>
          <w:rFonts w:ascii="微软雅黑" w:eastAsia="微软雅黑" w:hAnsi="微软雅黑" w:cs="微软雅黑" w:hint="eastAsia"/>
          <w:b/>
          <w:bCs/>
          <w:color w:val="0070C0"/>
          <w:sz w:val="36"/>
          <w:szCs w:val="36"/>
        </w:rPr>
        <w:t>产品测试方法与管理实践</w:t>
      </w:r>
    </w:p>
    <w:p w:rsidR="00D60E23" w:rsidRPr="005057B3" w:rsidRDefault="00D60E23" w:rsidP="005057B3">
      <w:pPr>
        <w:rPr>
          <w:rFonts w:ascii="微软雅黑" w:eastAsia="微软雅黑" w:hAnsi="微软雅黑" w:cs="微软雅黑"/>
          <w:bCs/>
          <w:kern w:val="0"/>
          <w:szCs w:val="21"/>
        </w:rPr>
      </w:pPr>
      <w:r w:rsidRPr="005057B3">
        <w:rPr>
          <w:rFonts w:ascii="微软雅黑" w:eastAsia="微软雅黑" w:hAnsi="微软雅黑" w:cs="微软雅黑" w:hint="eastAsia"/>
          <w:b/>
          <w:kern w:val="0"/>
          <w:szCs w:val="21"/>
        </w:rPr>
        <w:t>主办单位：</w:t>
      </w:r>
      <w:r w:rsidRPr="005057B3">
        <w:rPr>
          <w:rFonts w:ascii="微软雅黑" w:eastAsia="微软雅黑" w:hAnsi="微软雅黑" w:cs="微软雅黑" w:hint="eastAsia"/>
          <w:bCs/>
          <w:kern w:val="0"/>
          <w:szCs w:val="21"/>
        </w:rPr>
        <w:t>一六八培训网</w:t>
      </w:r>
      <w:r w:rsidRPr="005057B3">
        <w:rPr>
          <w:rFonts w:ascii="微软雅黑" w:eastAsia="微软雅黑" w:hAnsi="微软雅黑" w:cs="微软雅黑"/>
          <w:bCs/>
          <w:kern w:val="0"/>
          <w:szCs w:val="21"/>
        </w:rPr>
        <w:t xml:space="preserve"> www.peixun168.com</w:t>
      </w:r>
    </w:p>
    <w:p w:rsidR="00D60E23" w:rsidRPr="005057B3" w:rsidRDefault="00D60E23" w:rsidP="005057B3">
      <w:pPr>
        <w:rPr>
          <w:rFonts w:ascii="微软雅黑" w:eastAsia="微软雅黑" w:hAnsi="微软雅黑" w:cs="微软雅黑"/>
          <w:bCs/>
          <w:kern w:val="0"/>
          <w:szCs w:val="21"/>
        </w:rPr>
      </w:pPr>
      <w:r w:rsidRPr="005057B3">
        <w:rPr>
          <w:rFonts w:ascii="微软雅黑" w:eastAsia="微软雅黑" w:hAnsi="微软雅黑" w:cs="微软雅黑" w:hint="eastAsia"/>
          <w:b/>
          <w:kern w:val="0"/>
          <w:szCs w:val="21"/>
        </w:rPr>
        <w:t>时间地点：</w:t>
      </w:r>
      <w:r w:rsidRPr="005057B3">
        <w:rPr>
          <w:rFonts w:ascii="微软雅黑" w:eastAsia="微软雅黑" w:hAnsi="微软雅黑" w:cs="微软雅黑"/>
          <w:bCs/>
          <w:kern w:val="0"/>
          <w:szCs w:val="21"/>
        </w:rPr>
        <w:t>2018</w:t>
      </w:r>
      <w:r w:rsidRPr="005057B3">
        <w:rPr>
          <w:rFonts w:ascii="微软雅黑" w:eastAsia="微软雅黑" w:hAnsi="微软雅黑" w:cs="微软雅黑" w:hint="eastAsia"/>
          <w:bCs/>
          <w:kern w:val="0"/>
          <w:szCs w:val="21"/>
        </w:rPr>
        <w:t>年</w:t>
      </w:r>
      <w:r>
        <w:rPr>
          <w:rFonts w:ascii="微软雅黑" w:eastAsia="微软雅黑" w:hAnsi="微软雅黑" w:cs="微软雅黑"/>
          <w:bCs/>
          <w:kern w:val="0"/>
          <w:szCs w:val="21"/>
        </w:rPr>
        <w:t>8</w:t>
      </w:r>
      <w:r w:rsidRPr="005057B3">
        <w:rPr>
          <w:rFonts w:ascii="微软雅黑" w:eastAsia="微软雅黑" w:hAnsi="微软雅黑" w:cs="微软雅黑" w:hint="eastAsia"/>
          <w:bCs/>
          <w:kern w:val="0"/>
          <w:szCs w:val="21"/>
        </w:rPr>
        <w:t>月</w:t>
      </w:r>
      <w:r>
        <w:rPr>
          <w:rFonts w:ascii="微软雅黑" w:eastAsia="微软雅黑" w:hAnsi="微软雅黑" w:cs="微软雅黑"/>
          <w:bCs/>
          <w:kern w:val="0"/>
          <w:szCs w:val="21"/>
        </w:rPr>
        <w:t>1</w:t>
      </w:r>
      <w:r w:rsidRPr="005057B3">
        <w:rPr>
          <w:rFonts w:ascii="微软雅黑" w:eastAsia="微软雅黑" w:hAnsi="微软雅黑" w:cs="微软雅黑"/>
          <w:bCs/>
          <w:kern w:val="0"/>
          <w:szCs w:val="21"/>
        </w:rPr>
        <w:t>4</w:t>
      </w:r>
      <w:r w:rsidRPr="005057B3">
        <w:rPr>
          <w:rFonts w:ascii="微软雅黑" w:eastAsia="微软雅黑" w:hAnsi="微软雅黑" w:cs="微软雅黑" w:hint="eastAsia"/>
          <w:bCs/>
          <w:kern w:val="0"/>
          <w:szCs w:val="21"/>
        </w:rPr>
        <w:t>日</w:t>
      </w:r>
      <w:r w:rsidRPr="005057B3">
        <w:rPr>
          <w:rFonts w:ascii="微软雅黑" w:eastAsia="微软雅黑" w:hAnsi="微软雅黑" w:cs="微软雅黑"/>
          <w:bCs/>
          <w:kern w:val="0"/>
          <w:szCs w:val="21"/>
        </w:rPr>
        <w:t xml:space="preserve"> </w:t>
      </w:r>
      <w:r w:rsidRPr="005057B3">
        <w:rPr>
          <w:rFonts w:ascii="微软雅黑" w:eastAsia="微软雅黑" w:hAnsi="微软雅黑" w:cs="微软雅黑" w:hint="eastAsia"/>
          <w:bCs/>
          <w:kern w:val="0"/>
          <w:szCs w:val="21"/>
        </w:rPr>
        <w:t>广州</w:t>
      </w:r>
    </w:p>
    <w:p w:rsidR="00D60E23" w:rsidRPr="005057B3" w:rsidRDefault="00D60E23" w:rsidP="005057B3">
      <w:pPr>
        <w:rPr>
          <w:rFonts w:ascii="微软雅黑" w:eastAsia="微软雅黑" w:hAnsi="微软雅黑" w:cs="微软雅黑"/>
          <w:bCs/>
          <w:kern w:val="0"/>
          <w:szCs w:val="21"/>
        </w:rPr>
      </w:pPr>
      <w:r w:rsidRPr="005057B3">
        <w:rPr>
          <w:rFonts w:ascii="微软雅黑" w:eastAsia="微软雅黑" w:hAnsi="微软雅黑" w:cs="微软雅黑" w:hint="eastAsia"/>
          <w:b/>
          <w:kern w:val="0"/>
          <w:szCs w:val="21"/>
        </w:rPr>
        <w:t>课程费用：</w:t>
      </w:r>
      <w:r w:rsidRPr="005057B3">
        <w:rPr>
          <w:rFonts w:ascii="微软雅黑" w:eastAsia="微软雅黑" w:hAnsi="微软雅黑" w:cs="微软雅黑"/>
          <w:bCs/>
          <w:kern w:val="0"/>
          <w:szCs w:val="21"/>
        </w:rPr>
        <w:t>2200</w:t>
      </w:r>
      <w:r w:rsidRPr="005057B3">
        <w:rPr>
          <w:rFonts w:ascii="微软雅黑" w:eastAsia="微软雅黑" w:hAnsi="微软雅黑" w:cs="微软雅黑" w:hint="eastAsia"/>
          <w:bCs/>
          <w:kern w:val="0"/>
          <w:szCs w:val="21"/>
        </w:rPr>
        <w:t>元</w:t>
      </w:r>
      <w:r w:rsidRPr="005057B3">
        <w:rPr>
          <w:rFonts w:ascii="微软雅黑" w:eastAsia="微软雅黑" w:hAnsi="微软雅黑" w:cs="微软雅黑"/>
          <w:bCs/>
          <w:kern w:val="0"/>
          <w:szCs w:val="21"/>
        </w:rPr>
        <w:t>/</w:t>
      </w:r>
      <w:r w:rsidRPr="005057B3">
        <w:rPr>
          <w:rFonts w:ascii="微软雅黑" w:eastAsia="微软雅黑" w:hAnsi="微软雅黑" w:cs="微软雅黑" w:hint="eastAsia"/>
          <w:bCs/>
          <w:kern w:val="0"/>
          <w:szCs w:val="21"/>
        </w:rPr>
        <w:t>人（培训费用包含资料费、证书费、场地费、讲师费、茶点费等）</w:t>
      </w:r>
    </w:p>
    <w:p w:rsidR="00D60E23" w:rsidRPr="005057B3" w:rsidRDefault="00D60E23" w:rsidP="00CF53A1">
      <w:pPr>
        <w:ind w:firstLineChars="450" w:firstLine="31680"/>
        <w:rPr>
          <w:rFonts w:ascii="微软雅黑" w:eastAsia="微软雅黑" w:hAnsi="微软雅黑" w:cs="微软雅黑"/>
          <w:bCs/>
          <w:kern w:val="0"/>
          <w:szCs w:val="21"/>
        </w:rPr>
      </w:pPr>
      <w:r w:rsidRPr="005057B3">
        <w:rPr>
          <w:rFonts w:ascii="微软雅黑" w:eastAsia="微软雅黑" w:hAnsi="微软雅黑" w:cs="微软雅黑" w:hint="eastAsia"/>
          <w:bCs/>
          <w:kern w:val="0"/>
          <w:szCs w:val="21"/>
        </w:rPr>
        <w:t>【不含午餐、晚餐、交通、住宿等费用，需订午餐和住宿的学员请提前将要求报会务组，便捷且省费！】</w:t>
      </w:r>
    </w:p>
    <w:p w:rsidR="00D60E23" w:rsidRPr="005057B3" w:rsidRDefault="00D60E23" w:rsidP="005057B3">
      <w:pPr>
        <w:rPr>
          <w:rFonts w:ascii="微软雅黑" w:eastAsia="微软雅黑" w:hAnsi="微软雅黑" w:cs="微软雅黑"/>
          <w:bCs/>
          <w:kern w:val="0"/>
          <w:szCs w:val="21"/>
        </w:rPr>
      </w:pPr>
      <w:r w:rsidRPr="005057B3">
        <w:rPr>
          <w:rFonts w:ascii="微软雅黑" w:eastAsia="微软雅黑" w:hAnsi="微软雅黑" w:cs="微软雅黑" w:hint="eastAsia"/>
          <w:b/>
          <w:kern w:val="0"/>
          <w:szCs w:val="21"/>
        </w:rPr>
        <w:t>报名电话：</w:t>
      </w:r>
      <w:r w:rsidRPr="005057B3">
        <w:rPr>
          <w:rFonts w:ascii="微软雅黑" w:eastAsia="微软雅黑" w:hAnsi="微软雅黑" w:cs="微软雅黑"/>
          <w:bCs/>
          <w:kern w:val="0"/>
          <w:szCs w:val="21"/>
        </w:rPr>
        <w:t>0755-86154193  86154194</w:t>
      </w:r>
      <w:r w:rsidRPr="005057B3">
        <w:rPr>
          <w:rFonts w:ascii="微软雅黑" w:eastAsia="微软雅黑" w:hAnsi="微软雅黑" w:cs="微软雅黑" w:hint="eastAsia"/>
          <w:bCs/>
          <w:kern w:val="0"/>
          <w:szCs w:val="21"/>
        </w:rPr>
        <w:t>【联</w:t>
      </w:r>
      <w:r w:rsidRPr="005057B3">
        <w:rPr>
          <w:rFonts w:ascii="微软雅黑" w:eastAsia="微软雅黑" w:hAnsi="微软雅黑" w:cs="微软雅黑"/>
          <w:bCs/>
          <w:kern w:val="0"/>
          <w:szCs w:val="21"/>
        </w:rPr>
        <w:t xml:space="preserve"> </w:t>
      </w:r>
      <w:r w:rsidRPr="005057B3">
        <w:rPr>
          <w:rFonts w:ascii="微软雅黑" w:eastAsia="微软雅黑" w:hAnsi="微软雅黑" w:cs="微软雅黑" w:hint="eastAsia"/>
          <w:bCs/>
          <w:kern w:val="0"/>
          <w:szCs w:val="21"/>
        </w:rPr>
        <w:t>系</w:t>
      </w:r>
      <w:r w:rsidRPr="005057B3">
        <w:rPr>
          <w:rFonts w:ascii="微软雅黑" w:eastAsia="微软雅黑" w:hAnsi="微软雅黑" w:cs="微软雅黑"/>
          <w:bCs/>
          <w:kern w:val="0"/>
          <w:szCs w:val="21"/>
        </w:rPr>
        <w:t xml:space="preserve"> </w:t>
      </w:r>
      <w:r w:rsidRPr="005057B3">
        <w:rPr>
          <w:rFonts w:ascii="微软雅黑" w:eastAsia="微软雅黑" w:hAnsi="微软雅黑" w:cs="微软雅黑" w:hint="eastAsia"/>
          <w:bCs/>
          <w:kern w:val="0"/>
          <w:szCs w:val="21"/>
        </w:rPr>
        <w:t>人】胡先生</w:t>
      </w:r>
      <w:r w:rsidRPr="005057B3">
        <w:rPr>
          <w:rFonts w:ascii="微软雅黑" w:eastAsia="微软雅黑" w:hAnsi="微软雅黑" w:cs="微软雅黑"/>
          <w:bCs/>
          <w:kern w:val="0"/>
          <w:szCs w:val="21"/>
        </w:rPr>
        <w:t xml:space="preserve">   </w:t>
      </w:r>
      <w:r w:rsidRPr="005057B3">
        <w:rPr>
          <w:rFonts w:ascii="微软雅黑" w:eastAsia="微软雅黑" w:hAnsi="微软雅黑" w:cs="微软雅黑" w:hint="eastAsia"/>
          <w:bCs/>
          <w:kern w:val="0"/>
          <w:szCs w:val="21"/>
        </w:rPr>
        <w:t>林先生</w:t>
      </w:r>
    </w:p>
    <w:p w:rsidR="00D60E23" w:rsidRPr="005057B3" w:rsidRDefault="00D60E23" w:rsidP="005057B3">
      <w:pPr>
        <w:rPr>
          <w:rFonts w:ascii="微软雅黑" w:eastAsia="微软雅黑" w:hAnsi="微软雅黑" w:cs="微软雅黑"/>
          <w:bCs/>
          <w:color w:val="FF0000"/>
          <w:kern w:val="0"/>
          <w:szCs w:val="21"/>
        </w:rPr>
      </w:pPr>
      <w:r w:rsidRPr="005057B3">
        <w:rPr>
          <w:rFonts w:ascii="微软雅黑" w:eastAsia="微软雅黑" w:hAnsi="微软雅黑" w:cs="微软雅黑" w:hint="eastAsia"/>
          <w:bCs/>
          <w:color w:val="FF0000"/>
          <w:kern w:val="0"/>
          <w:szCs w:val="21"/>
        </w:rPr>
        <w:t>注：本课程可为企业提供上门内训服务和咨询服务，欢迎来电咨询！</w:t>
      </w:r>
    </w:p>
    <w:p w:rsidR="00D60E23" w:rsidRDefault="00D60E23">
      <w:pPr>
        <w:numPr>
          <w:ilvl w:val="0"/>
          <w:numId w:val="1"/>
        </w:numPr>
        <w:rPr>
          <w:rStyle w:val="Strong"/>
          <w:rFonts w:ascii="微软雅黑" w:eastAsia="微软雅黑" w:hAnsi="微软雅黑" w:cs="微软雅黑"/>
          <w:color w:val="0070C0"/>
          <w:kern w:val="0"/>
          <w:sz w:val="24"/>
          <w:szCs w:val="24"/>
        </w:rPr>
      </w:pPr>
      <w:r>
        <w:rPr>
          <w:rFonts w:ascii="微软雅黑" w:eastAsia="微软雅黑" w:hAnsi="微软雅黑" w:cs="微软雅黑" w:hint="eastAsia"/>
          <w:b/>
          <w:bCs/>
          <w:color w:val="0070C0"/>
          <w:kern w:val="0"/>
          <w:sz w:val="24"/>
          <w:szCs w:val="24"/>
        </w:rPr>
        <w:t>概述</w:t>
      </w:r>
      <w:r>
        <w:rPr>
          <w:rFonts w:ascii="微软雅黑" w:eastAsia="微软雅黑" w:hAnsi="微软雅黑" w:cs="微软雅黑"/>
          <w:b/>
          <w:bCs/>
          <w:color w:val="0070C0"/>
          <w:kern w:val="0"/>
          <w:sz w:val="24"/>
          <w:szCs w:val="24"/>
        </w:rPr>
        <w:t>/Overview</w:t>
      </w:r>
    </w:p>
    <w:p w:rsidR="00D60E23" w:rsidRDefault="00D60E23">
      <w:pPr>
        <w:spacing w:line="400" w:lineRule="exact"/>
        <w:rPr>
          <w:rFonts w:ascii="微软雅黑" w:eastAsia="微软雅黑" w:hAnsi="微软雅黑" w:cs="微软雅黑"/>
          <w:b/>
          <w:bCs/>
          <w:kern w:val="0"/>
          <w:szCs w:val="21"/>
        </w:rPr>
      </w:pPr>
      <w:r>
        <w:rPr>
          <w:rFonts w:ascii="微软雅黑" w:eastAsia="微软雅黑" w:hAnsi="微软雅黑" w:cs="微软雅黑" w:hint="eastAsia"/>
          <w:b/>
          <w:bCs/>
          <w:kern w:val="0"/>
          <w:szCs w:val="21"/>
        </w:rPr>
        <w:t>课程背景</w:t>
      </w:r>
    </w:p>
    <w:p w:rsidR="00D60E23" w:rsidRDefault="00D60E23" w:rsidP="00CF53A1">
      <w:pPr>
        <w:spacing w:line="400" w:lineRule="exact"/>
        <w:ind w:firstLineChars="200" w:firstLine="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目前国内在产品开发过程中“重开发，轻测试”的思维普遍存在，产品质量问题频频暴露，导致顾客满意度下降，利润降低，甚至召回，给企业的正常运作带来的许多不利的影响。</w:t>
      </w:r>
    </w:p>
    <w:p w:rsidR="00D60E23" w:rsidRDefault="00D60E23" w:rsidP="00CF53A1">
      <w:pPr>
        <w:spacing w:line="400" w:lineRule="exact"/>
        <w:ind w:firstLineChars="200" w:firstLine="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产品测试管理是提高产品质量的重要手段。随着国内产品创新和研发管理的水平逐渐提升</w:t>
      </w:r>
      <w:r>
        <w:rPr>
          <w:rFonts w:ascii="微软雅黑" w:eastAsia="微软雅黑" w:hAnsi="微软雅黑" w:cs="微软雅黑"/>
          <w:color w:val="222222"/>
          <w:sz w:val="18"/>
          <w:szCs w:val="18"/>
          <w:shd w:val="clear" w:color="auto" w:fill="FFFFFF"/>
        </w:rPr>
        <w:t>,</w:t>
      </w:r>
      <w:r>
        <w:rPr>
          <w:rFonts w:ascii="微软雅黑" w:eastAsia="微软雅黑" w:hAnsi="微软雅黑" w:cs="微软雅黑" w:hint="eastAsia"/>
          <w:color w:val="222222"/>
          <w:sz w:val="18"/>
          <w:szCs w:val="18"/>
          <w:shd w:val="clear" w:color="auto" w:fill="FFFFFF"/>
        </w:rPr>
        <w:t>许多企业都加强了对产品质量的保证工作</w:t>
      </w:r>
      <w:r>
        <w:rPr>
          <w:rFonts w:ascii="微软雅黑" w:eastAsia="微软雅黑" w:hAnsi="微软雅黑" w:cs="微软雅黑"/>
          <w:color w:val="222222"/>
          <w:sz w:val="18"/>
          <w:szCs w:val="18"/>
          <w:shd w:val="clear" w:color="auto" w:fill="FFFFFF"/>
        </w:rPr>
        <w:t>,</w:t>
      </w:r>
      <w:r>
        <w:rPr>
          <w:rFonts w:ascii="微软雅黑" w:eastAsia="微软雅黑" w:hAnsi="微软雅黑" w:cs="微软雅黑" w:hint="eastAsia"/>
          <w:color w:val="222222"/>
          <w:sz w:val="18"/>
          <w:szCs w:val="18"/>
          <w:shd w:val="clear" w:color="auto" w:fill="FFFFFF"/>
        </w:rPr>
        <w:t>认识到高质量的产品是提升产品市场竞争力的一个重要因素。</w:t>
      </w:r>
    </w:p>
    <w:p w:rsidR="00D60E23" w:rsidRDefault="00D60E23" w:rsidP="00CF53A1">
      <w:pPr>
        <w:spacing w:line="400" w:lineRule="exact"/>
        <w:ind w:firstLineChars="200" w:firstLine="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由于产品开发进度紧张，产品开发的团队资源有限，有些企业产品质量总是在较低水平徘徊，这些企业也想试图提高产品质量，了解到测试是提高产品质量的重要手段之一，但总是不得要领，不知如何建立测试管理体系，设置了人员但不知如何明确职责，明确了职责但不知如何建立测试流程，建立了流程但不知如何参与研发团队进行测试，等等现象枚不胜举。</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这些问题主要表现在：</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1</w:t>
      </w:r>
      <w:r>
        <w:rPr>
          <w:rFonts w:ascii="微软雅黑" w:eastAsia="微软雅黑" w:hAnsi="微软雅黑" w:cs="微软雅黑" w:hint="eastAsia"/>
          <w:color w:val="222222"/>
          <w:sz w:val="18"/>
          <w:szCs w:val="18"/>
          <w:shd w:val="clear" w:color="auto" w:fill="FFFFFF"/>
        </w:rPr>
        <w:t>、产品需求不明确，上线时间确定，压力山大</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2</w:t>
      </w:r>
      <w:r>
        <w:rPr>
          <w:rFonts w:ascii="微软雅黑" w:eastAsia="微软雅黑" w:hAnsi="微软雅黑" w:cs="微软雅黑" w:hint="eastAsia"/>
          <w:color w:val="222222"/>
          <w:sz w:val="18"/>
          <w:szCs w:val="18"/>
          <w:shd w:val="clear" w:color="auto" w:fill="FFFFFF"/>
        </w:rPr>
        <w:t>、未立项，开发已进行过半，前期无控制，后期无保障</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3</w:t>
      </w:r>
      <w:r>
        <w:rPr>
          <w:rFonts w:ascii="微软雅黑" w:eastAsia="微软雅黑" w:hAnsi="微软雅黑" w:cs="微软雅黑" w:hint="eastAsia"/>
          <w:color w:val="222222"/>
          <w:sz w:val="18"/>
          <w:szCs w:val="18"/>
          <w:shd w:val="clear" w:color="auto" w:fill="FFFFFF"/>
        </w:rPr>
        <w:t>、开发交付的文件，质量差，测试跟着做集成，上线交付质量无底线。</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4</w:t>
      </w:r>
      <w:r>
        <w:rPr>
          <w:rFonts w:ascii="微软雅黑" w:eastAsia="微软雅黑" w:hAnsi="微软雅黑" w:cs="微软雅黑" w:hint="eastAsia"/>
          <w:color w:val="222222"/>
          <w:sz w:val="18"/>
          <w:szCs w:val="18"/>
          <w:shd w:val="clear" w:color="auto" w:fill="FFFFFF"/>
        </w:rPr>
        <w:t>、为什么</w:t>
      </w:r>
      <w:r>
        <w:rPr>
          <w:rFonts w:ascii="微软雅黑" w:eastAsia="微软雅黑" w:hAnsi="微软雅黑" w:cs="微软雅黑"/>
          <w:color w:val="222222"/>
          <w:sz w:val="18"/>
          <w:szCs w:val="18"/>
          <w:shd w:val="clear" w:color="auto" w:fill="FFFFFF"/>
        </w:rPr>
        <w:t>BUG</w:t>
      </w:r>
      <w:r>
        <w:rPr>
          <w:rFonts w:ascii="微软雅黑" w:eastAsia="微软雅黑" w:hAnsi="微软雅黑" w:cs="微软雅黑" w:hint="eastAsia"/>
          <w:color w:val="222222"/>
          <w:sz w:val="18"/>
          <w:szCs w:val="18"/>
          <w:shd w:val="clear" w:color="auto" w:fill="FFFFFF"/>
        </w:rPr>
        <w:t>测试不出来，在用户使用中，在合作伙伴那里反而被测试出来</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5</w:t>
      </w:r>
      <w:r>
        <w:rPr>
          <w:rFonts w:ascii="微软雅黑" w:eastAsia="微软雅黑" w:hAnsi="微软雅黑" w:cs="微软雅黑" w:hint="eastAsia"/>
          <w:color w:val="222222"/>
          <w:sz w:val="18"/>
          <w:szCs w:val="18"/>
          <w:shd w:val="clear" w:color="auto" w:fill="FFFFFF"/>
        </w:rPr>
        <w:t>、如何在短时间和资源不足的情况下，尽可能测试出多的</w:t>
      </w:r>
      <w:r>
        <w:rPr>
          <w:rFonts w:ascii="微软雅黑" w:eastAsia="微软雅黑" w:hAnsi="微软雅黑" w:cs="微软雅黑"/>
          <w:color w:val="222222"/>
          <w:sz w:val="18"/>
          <w:szCs w:val="18"/>
          <w:shd w:val="clear" w:color="auto" w:fill="FFFFFF"/>
        </w:rPr>
        <w:t>BUG</w:t>
      </w:r>
      <w:r>
        <w:rPr>
          <w:rFonts w:ascii="微软雅黑" w:eastAsia="微软雅黑" w:hAnsi="微软雅黑" w:cs="微软雅黑" w:hint="eastAsia"/>
          <w:color w:val="222222"/>
          <w:sz w:val="18"/>
          <w:szCs w:val="18"/>
          <w:shd w:val="clear" w:color="auto" w:fill="FFFFFF"/>
        </w:rPr>
        <w:t>？</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6</w:t>
      </w:r>
      <w:r>
        <w:rPr>
          <w:rFonts w:ascii="微软雅黑" w:eastAsia="微软雅黑" w:hAnsi="微软雅黑" w:cs="微软雅黑" w:hint="eastAsia"/>
          <w:color w:val="222222"/>
          <w:sz w:val="18"/>
          <w:szCs w:val="18"/>
          <w:shd w:val="clear" w:color="auto" w:fill="FFFFFF"/>
        </w:rPr>
        <w:t>、如何改变公司老板市场优先的意识。</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7</w:t>
      </w:r>
      <w:r>
        <w:rPr>
          <w:rFonts w:ascii="微软雅黑" w:eastAsia="微软雅黑" w:hAnsi="微软雅黑" w:cs="微软雅黑" w:hint="eastAsia"/>
          <w:color w:val="222222"/>
          <w:sz w:val="18"/>
          <w:szCs w:val="18"/>
          <w:shd w:val="clear" w:color="auto" w:fill="FFFFFF"/>
        </w:rPr>
        <w:t>、如何减少重复工作的工作量？</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8</w:t>
      </w:r>
      <w:r>
        <w:rPr>
          <w:rFonts w:ascii="微软雅黑" w:eastAsia="微软雅黑" w:hAnsi="微软雅黑" w:cs="微软雅黑" w:hint="eastAsia"/>
          <w:color w:val="222222"/>
          <w:sz w:val="18"/>
          <w:szCs w:val="18"/>
          <w:shd w:val="clear" w:color="auto" w:fill="FFFFFF"/>
        </w:rPr>
        <w:t>、如何更好对组员的测试质量监控</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9</w:t>
      </w:r>
      <w:r>
        <w:rPr>
          <w:rFonts w:ascii="微软雅黑" w:eastAsia="微软雅黑" w:hAnsi="微软雅黑" w:cs="微软雅黑" w:hint="eastAsia"/>
          <w:color w:val="222222"/>
          <w:sz w:val="18"/>
          <w:szCs w:val="18"/>
          <w:shd w:val="clear" w:color="auto" w:fill="FFFFFF"/>
        </w:rPr>
        <w:t>、测试文档很多，如何保证测试文档的质量？</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10</w:t>
      </w:r>
      <w:r>
        <w:rPr>
          <w:rFonts w:ascii="微软雅黑" w:eastAsia="微软雅黑" w:hAnsi="微软雅黑" w:cs="微软雅黑" w:hint="eastAsia"/>
          <w:color w:val="222222"/>
          <w:sz w:val="18"/>
          <w:szCs w:val="18"/>
          <w:shd w:val="clear" w:color="auto" w:fill="FFFFFF"/>
        </w:rPr>
        <w:t>、测试对象评价，对于领导来说，如何通过只看对象，得知该对象的哪些部分有问题，哪些部分没有问题同时得知对该对象的质量评价。</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11</w:t>
      </w:r>
      <w:r>
        <w:rPr>
          <w:rFonts w:ascii="微软雅黑" w:eastAsia="微软雅黑" w:hAnsi="微软雅黑" w:cs="微软雅黑" w:hint="eastAsia"/>
          <w:color w:val="222222"/>
          <w:sz w:val="18"/>
          <w:szCs w:val="18"/>
          <w:shd w:val="clear" w:color="auto" w:fill="FFFFFF"/>
        </w:rPr>
        <w:t>、测试工作质量的评价</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12</w:t>
      </w:r>
      <w:r>
        <w:rPr>
          <w:rFonts w:ascii="微软雅黑" w:eastAsia="微软雅黑" w:hAnsi="微软雅黑" w:cs="微软雅黑" w:hint="eastAsia"/>
          <w:color w:val="222222"/>
          <w:sz w:val="18"/>
          <w:szCs w:val="18"/>
          <w:shd w:val="clear" w:color="auto" w:fill="FFFFFF"/>
        </w:rPr>
        <w:t>、如何衡量测试的效率，及人员绩效考核？</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13</w:t>
      </w:r>
      <w:r>
        <w:rPr>
          <w:rFonts w:ascii="微软雅黑" w:eastAsia="微软雅黑" w:hAnsi="微软雅黑" w:cs="微软雅黑" w:hint="eastAsia"/>
          <w:color w:val="222222"/>
          <w:sz w:val="18"/>
          <w:szCs w:val="18"/>
          <w:shd w:val="clear" w:color="auto" w:fill="FFFFFF"/>
        </w:rPr>
        <w:t>、如何改进测试过程？</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14</w:t>
      </w:r>
      <w:r>
        <w:rPr>
          <w:rFonts w:ascii="微软雅黑" w:eastAsia="微软雅黑" w:hAnsi="微软雅黑" w:cs="微软雅黑" w:hint="eastAsia"/>
          <w:color w:val="222222"/>
          <w:sz w:val="18"/>
          <w:szCs w:val="18"/>
          <w:shd w:val="clear" w:color="auto" w:fill="FFFFFF"/>
        </w:rPr>
        <w:t>、如何通过自动化工具来降低产品测试的成本？</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15</w:t>
      </w:r>
      <w:r>
        <w:rPr>
          <w:rFonts w:ascii="微软雅黑" w:eastAsia="微软雅黑" w:hAnsi="微软雅黑" w:cs="微软雅黑" w:hint="eastAsia"/>
          <w:color w:val="222222"/>
          <w:sz w:val="18"/>
          <w:szCs w:val="18"/>
          <w:shd w:val="clear" w:color="auto" w:fill="FFFFFF"/>
        </w:rPr>
        <w:t>、产品测试如果度量，如何建立测试的标准及基线？</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color w:val="222222"/>
          <w:sz w:val="18"/>
          <w:szCs w:val="18"/>
          <w:shd w:val="clear" w:color="auto" w:fill="FFFFFF"/>
        </w:rPr>
        <w:t>16</w:t>
      </w:r>
      <w:r>
        <w:rPr>
          <w:rFonts w:ascii="微软雅黑" w:eastAsia="微软雅黑" w:hAnsi="微软雅黑" w:cs="微软雅黑" w:hint="eastAsia"/>
          <w:color w:val="222222"/>
          <w:sz w:val="18"/>
          <w:szCs w:val="18"/>
          <w:shd w:val="clear" w:color="auto" w:fill="FFFFFF"/>
        </w:rPr>
        <w:t>、测试管理者、工程师应该如何跟周边部门配合？</w:t>
      </w:r>
    </w:p>
    <w:p w:rsidR="00D60E23" w:rsidRDefault="00D60E23" w:rsidP="00CF53A1">
      <w:pPr>
        <w:spacing w:line="400" w:lineRule="exact"/>
        <w:ind w:leftChars="200" w:left="31680"/>
        <w:jc w:val="lef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针对以上产品测试存在的</w:t>
      </w:r>
      <w:r>
        <w:rPr>
          <w:rFonts w:ascii="微软雅黑" w:eastAsia="微软雅黑" w:hAnsi="微软雅黑" w:cs="微软雅黑"/>
          <w:color w:val="222222"/>
          <w:sz w:val="18"/>
          <w:szCs w:val="18"/>
          <w:shd w:val="clear" w:color="auto" w:fill="FFFFFF"/>
        </w:rPr>
        <w:t>16</w:t>
      </w:r>
      <w:r>
        <w:rPr>
          <w:rFonts w:ascii="微软雅黑" w:eastAsia="微软雅黑" w:hAnsi="微软雅黑" w:cs="微软雅黑" w:hint="eastAsia"/>
          <w:color w:val="222222"/>
          <w:sz w:val="18"/>
          <w:szCs w:val="18"/>
          <w:shd w:val="clear" w:color="auto" w:fill="FFFFFF"/>
        </w:rPr>
        <w:t>个问题，本课程通过业界最佳实践的讲解、具体的案例和实际操作研讨，详细讲解。</w:t>
      </w:r>
    </w:p>
    <w:p w:rsidR="00D60E23" w:rsidRDefault="00D60E23" w:rsidP="00CF53A1">
      <w:pPr>
        <w:spacing w:line="400" w:lineRule="exact"/>
        <w:ind w:firstLineChars="200" w:firstLine="31680"/>
        <w:jc w:val="left"/>
        <w:rPr>
          <w:rFonts w:ascii="微软雅黑" w:eastAsia="微软雅黑" w:hAnsi="微软雅黑" w:cs="微软雅黑"/>
          <w:color w:val="222222"/>
          <w:sz w:val="18"/>
          <w:szCs w:val="18"/>
          <w:shd w:val="clear" w:color="auto" w:fill="FFFFFF"/>
        </w:rPr>
      </w:pPr>
    </w:p>
    <w:p w:rsidR="00D60E23" w:rsidRDefault="00D60E23">
      <w:pPr>
        <w:spacing w:line="400" w:lineRule="exact"/>
        <w:rPr>
          <w:rFonts w:ascii="微软雅黑" w:eastAsia="微软雅黑" w:hAnsi="微软雅黑" w:cs="微软雅黑"/>
          <w:b/>
          <w:bCs/>
          <w:kern w:val="0"/>
          <w:szCs w:val="21"/>
        </w:rPr>
      </w:pPr>
      <w:r>
        <w:rPr>
          <w:rFonts w:ascii="微软雅黑" w:eastAsia="微软雅黑" w:hAnsi="微软雅黑" w:cs="微软雅黑" w:hint="eastAsia"/>
          <w:b/>
          <w:bCs/>
          <w:kern w:val="0"/>
          <w:szCs w:val="21"/>
        </w:rPr>
        <w:t>课程收益</w:t>
      </w:r>
    </w:p>
    <w:p w:rsidR="00D60E23" w:rsidRDefault="00D60E23">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学习如何提高测试过程的有效性，进一步提高测试效率</w:t>
      </w:r>
    </w:p>
    <w:p w:rsidR="00D60E23" w:rsidRDefault="00D60E23">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学习如何通过完整的测试设计，进一步保证产品质量</w:t>
      </w:r>
    </w:p>
    <w:p w:rsidR="00D60E23" w:rsidRDefault="00D60E23">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掌握产品测试的关键流程和活动、模板、工具</w:t>
      </w:r>
    </w:p>
    <w:p w:rsidR="00D60E23" w:rsidRDefault="00D60E23">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找到如何管理产品测试组织及团队的方法和思路</w:t>
      </w:r>
    </w:p>
    <w:p w:rsidR="00D60E23" w:rsidRDefault="00D60E23">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学习业界领先的测试项目管理方法（如华为、康佳等）</w:t>
      </w:r>
    </w:p>
    <w:p w:rsidR="00D60E23" w:rsidRDefault="00D60E23">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掌握国际化标准产品测试流程的建设思路</w:t>
      </w:r>
    </w:p>
    <w:p w:rsidR="00D60E23" w:rsidRDefault="00D60E23">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掌握测试工程过程，如测试需求提出、测试策略、测试计划、测试用例、测试报告等模板</w:t>
      </w:r>
    </w:p>
    <w:p w:rsidR="00D60E23" w:rsidRDefault="00D60E23">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掌握产品测试涉及的关键技术，如单元测试、集成测试、系统测试及验收测试</w:t>
      </w:r>
    </w:p>
    <w:p w:rsidR="00D60E23" w:rsidRDefault="00D60E23">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学习产品测试的绩效度量指标，以及测试团队的绩效考核</w:t>
      </w:r>
    </w:p>
    <w:p w:rsidR="00D60E23" w:rsidRDefault="00D60E23">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找到测试团队跨部门协调困难的解决之道，如何使测试团队发挥最大的价值</w:t>
      </w:r>
    </w:p>
    <w:p w:rsidR="00D60E23" w:rsidRDefault="00D60E23">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掌握建立自动化测试平台和方法和思路</w:t>
      </w:r>
    </w:p>
    <w:p w:rsidR="00D60E23" w:rsidRDefault="00D60E23">
      <w:pPr>
        <w:pStyle w:val="NormalWeb"/>
        <w:widowControl/>
        <w:numPr>
          <w:ilvl w:val="0"/>
          <w:numId w:val="5"/>
        </w:numPr>
        <w:spacing w:line="400" w:lineRule="exact"/>
        <w:rPr>
          <w:rFonts w:ascii="微软雅黑" w:eastAsia="微软雅黑" w:hAnsi="微软雅黑" w:cs="微软雅黑"/>
          <w:color w:val="222222"/>
          <w:sz w:val="18"/>
          <w:szCs w:val="18"/>
          <w:shd w:val="clear" w:color="auto" w:fill="FFFFFF"/>
        </w:rPr>
      </w:pPr>
      <w:r>
        <w:rPr>
          <w:rFonts w:ascii="微软雅黑" w:eastAsia="微软雅黑" w:hAnsi="微软雅黑" w:cs="微软雅黑" w:hint="eastAsia"/>
          <w:color w:val="222222"/>
          <w:sz w:val="18"/>
          <w:szCs w:val="18"/>
          <w:shd w:val="clear" w:color="auto" w:fill="FFFFFF"/>
        </w:rPr>
        <w:t>学习企业级产品测试体系建设的方法和技巧</w:t>
      </w:r>
    </w:p>
    <w:p w:rsidR="00D60E23" w:rsidRDefault="00D60E23">
      <w:pPr>
        <w:pStyle w:val="NormalWeb"/>
        <w:widowControl/>
        <w:spacing w:line="400" w:lineRule="exact"/>
        <w:rPr>
          <w:rFonts w:ascii="微软雅黑" w:eastAsia="微软雅黑" w:hAnsi="微软雅黑" w:cs="微软雅黑"/>
          <w:color w:val="222222"/>
          <w:sz w:val="18"/>
          <w:szCs w:val="18"/>
          <w:shd w:val="clear" w:color="auto" w:fill="FFFFFF"/>
        </w:rPr>
      </w:pPr>
    </w:p>
    <w:p w:rsidR="00D60E23" w:rsidRDefault="00D60E23">
      <w:pPr>
        <w:spacing w:line="400" w:lineRule="exact"/>
        <w:rPr>
          <w:rFonts w:ascii="微软雅黑" w:eastAsia="微软雅黑" w:hAnsi="微软雅黑" w:cs="微软雅黑"/>
          <w:b/>
          <w:bCs/>
          <w:kern w:val="0"/>
          <w:szCs w:val="21"/>
        </w:rPr>
      </w:pPr>
      <w:r>
        <w:rPr>
          <w:rFonts w:ascii="微软雅黑" w:eastAsia="微软雅黑" w:hAnsi="微软雅黑" w:cs="微软雅黑" w:hint="eastAsia"/>
          <w:b/>
          <w:bCs/>
          <w:kern w:val="0"/>
          <w:szCs w:val="21"/>
        </w:rPr>
        <w:t>培训对象</w:t>
      </w:r>
    </w:p>
    <w:p w:rsidR="00D60E23" w:rsidRDefault="00D60E23">
      <w:pPr>
        <w:pStyle w:val="NormalWeb"/>
        <w:widowControl/>
        <w:numPr>
          <w:ilvl w:val="0"/>
          <w:numId w:val="6"/>
        </w:numPr>
        <w:spacing w:line="400" w:lineRule="exact"/>
        <w:jc w:val="left"/>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企业</w:t>
      </w:r>
      <w:r>
        <w:rPr>
          <w:rFonts w:ascii="微软雅黑" w:eastAsia="微软雅黑" w:hAnsi="微软雅黑" w:cs="微软雅黑"/>
          <w:color w:val="000000"/>
          <w:sz w:val="18"/>
          <w:szCs w:val="18"/>
        </w:rPr>
        <w:t>CEO/</w:t>
      </w:r>
      <w:r>
        <w:rPr>
          <w:rFonts w:ascii="微软雅黑" w:eastAsia="微软雅黑" w:hAnsi="微软雅黑" w:cs="微软雅黑" w:hint="eastAsia"/>
          <w:color w:val="000000"/>
          <w:sz w:val="18"/>
          <w:szCs w:val="18"/>
        </w:rPr>
        <w:t>总经理（直接管理研发）</w:t>
      </w:r>
    </w:p>
    <w:p w:rsidR="00D60E23" w:rsidRDefault="00D60E23">
      <w:pPr>
        <w:pStyle w:val="NormalWeb"/>
        <w:widowControl/>
        <w:numPr>
          <w:ilvl w:val="0"/>
          <w:numId w:val="6"/>
        </w:numPr>
        <w:spacing w:line="400" w:lineRule="exact"/>
        <w:jc w:val="left"/>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研发总经理</w:t>
      </w:r>
      <w:r>
        <w:rPr>
          <w:rFonts w:ascii="微软雅黑" w:eastAsia="微软雅黑" w:hAnsi="微软雅黑" w:cs="微软雅黑"/>
          <w:color w:val="000000"/>
          <w:sz w:val="18"/>
          <w:szCs w:val="18"/>
        </w:rPr>
        <w:t>/</w:t>
      </w:r>
      <w:r>
        <w:rPr>
          <w:rFonts w:ascii="微软雅黑" w:eastAsia="微软雅黑" w:hAnsi="微软雅黑" w:cs="微软雅黑" w:hint="eastAsia"/>
          <w:color w:val="000000"/>
          <w:sz w:val="18"/>
          <w:szCs w:val="18"/>
        </w:rPr>
        <w:t>副总、公司总工</w:t>
      </w:r>
      <w:r>
        <w:rPr>
          <w:rFonts w:ascii="微软雅黑" w:eastAsia="微软雅黑" w:hAnsi="微软雅黑" w:cs="微软雅黑"/>
          <w:color w:val="000000"/>
          <w:sz w:val="18"/>
          <w:szCs w:val="18"/>
        </w:rPr>
        <w:t>/</w:t>
      </w:r>
      <w:r>
        <w:rPr>
          <w:rFonts w:ascii="微软雅黑" w:eastAsia="微软雅黑" w:hAnsi="微软雅黑" w:cs="微软雅黑" w:hint="eastAsia"/>
          <w:color w:val="000000"/>
          <w:sz w:val="18"/>
          <w:szCs w:val="18"/>
        </w:rPr>
        <w:t>技术总监、研发项目经理</w:t>
      </w:r>
      <w:r>
        <w:rPr>
          <w:rFonts w:ascii="微软雅黑" w:eastAsia="微软雅黑" w:hAnsi="微软雅黑" w:cs="微软雅黑"/>
          <w:color w:val="000000"/>
          <w:sz w:val="18"/>
          <w:szCs w:val="18"/>
        </w:rPr>
        <w:t>/</w:t>
      </w:r>
      <w:r>
        <w:rPr>
          <w:rFonts w:ascii="微软雅黑" w:eastAsia="微软雅黑" w:hAnsi="微软雅黑" w:cs="微软雅黑" w:hint="eastAsia"/>
          <w:color w:val="000000"/>
          <w:sz w:val="18"/>
          <w:szCs w:val="18"/>
        </w:rPr>
        <w:t>产品经理、研发骨干</w:t>
      </w:r>
    </w:p>
    <w:p w:rsidR="00D60E23" w:rsidRDefault="00D60E23">
      <w:pPr>
        <w:pStyle w:val="NormalWeb"/>
        <w:widowControl/>
        <w:numPr>
          <w:ilvl w:val="0"/>
          <w:numId w:val="6"/>
        </w:numPr>
        <w:spacing w:line="400" w:lineRule="exact"/>
        <w:jc w:val="left"/>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产品测试、产品质量部门的经理、主管、工程师</w:t>
      </w:r>
      <w:r>
        <w:rPr>
          <w:rFonts w:ascii="微软雅黑" w:eastAsia="微软雅黑" w:hAnsi="微软雅黑" w:cs="微软雅黑"/>
          <w:color w:val="000000"/>
          <w:sz w:val="18"/>
          <w:szCs w:val="18"/>
        </w:rPr>
        <w:t xml:space="preserve"> </w:t>
      </w:r>
    </w:p>
    <w:p w:rsidR="00D60E23" w:rsidRDefault="00D60E23">
      <w:pPr>
        <w:pStyle w:val="NormalWeb"/>
        <w:widowControl/>
        <w:numPr>
          <w:ilvl w:val="0"/>
          <w:numId w:val="6"/>
        </w:numPr>
        <w:spacing w:line="400" w:lineRule="exact"/>
        <w:jc w:val="left"/>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产品硬件、软件、结构、整机、工艺技术、新产品导入管理人员及技术骨干</w:t>
      </w:r>
    </w:p>
    <w:p w:rsidR="00D60E23" w:rsidRDefault="00D60E23">
      <w:pPr>
        <w:pStyle w:val="NormalWeb"/>
        <w:widowControl/>
        <w:numPr>
          <w:ilvl w:val="0"/>
          <w:numId w:val="6"/>
        </w:numPr>
        <w:spacing w:line="400" w:lineRule="exact"/>
        <w:jc w:val="left"/>
        <w:rPr>
          <w:rFonts w:ascii="微软雅黑" w:eastAsia="微软雅黑" w:hAnsi="微软雅黑" w:cs="微软雅黑"/>
          <w:sz w:val="18"/>
          <w:szCs w:val="18"/>
        </w:rPr>
      </w:pPr>
      <w:r>
        <w:rPr>
          <w:rFonts w:ascii="微软雅黑" w:eastAsia="微软雅黑" w:hAnsi="微软雅黑" w:cs="微软雅黑" w:hint="eastAsia"/>
          <w:color w:val="000000"/>
          <w:sz w:val="18"/>
          <w:szCs w:val="18"/>
        </w:rPr>
        <w:t>流程管理、</w:t>
      </w:r>
      <w:r>
        <w:rPr>
          <w:rFonts w:ascii="微软雅黑" w:eastAsia="微软雅黑" w:hAnsi="微软雅黑" w:cs="微软雅黑"/>
          <w:color w:val="000000"/>
          <w:sz w:val="18"/>
          <w:szCs w:val="18"/>
        </w:rPr>
        <w:t>QA</w:t>
      </w:r>
      <w:r>
        <w:rPr>
          <w:rFonts w:ascii="微软雅黑" w:eastAsia="微软雅黑" w:hAnsi="微软雅黑" w:cs="微软雅黑" w:hint="eastAsia"/>
          <w:color w:val="000000"/>
          <w:sz w:val="18"/>
          <w:szCs w:val="18"/>
        </w:rPr>
        <w:t>、</w:t>
      </w:r>
      <w:r>
        <w:rPr>
          <w:rFonts w:ascii="微软雅黑" w:eastAsia="微软雅黑" w:hAnsi="微软雅黑" w:cs="微软雅黑"/>
          <w:color w:val="000000"/>
          <w:sz w:val="18"/>
          <w:szCs w:val="18"/>
        </w:rPr>
        <w:t>IT</w:t>
      </w:r>
      <w:r>
        <w:rPr>
          <w:rFonts w:ascii="微软雅黑" w:eastAsia="微软雅黑" w:hAnsi="微软雅黑" w:cs="微软雅黑" w:hint="eastAsia"/>
          <w:color w:val="000000"/>
          <w:sz w:val="18"/>
          <w:szCs w:val="18"/>
        </w:rPr>
        <w:t>部门等</w:t>
      </w:r>
    </w:p>
    <w:p w:rsidR="00D60E23" w:rsidRDefault="00D60E23">
      <w:pPr>
        <w:spacing w:line="276" w:lineRule="auto"/>
        <w:jc w:val="left"/>
        <w:rPr>
          <w:rStyle w:val="Strong"/>
          <w:rFonts w:ascii="微软雅黑" w:eastAsia="微软雅黑" w:hAnsi="微软雅黑" w:cs="微软雅黑"/>
          <w:b w:val="0"/>
          <w:color w:val="000000"/>
          <w:sz w:val="18"/>
          <w:szCs w:val="18"/>
        </w:rPr>
      </w:pPr>
    </w:p>
    <w:p w:rsidR="00D60E23" w:rsidRDefault="00D60E23">
      <w:pPr>
        <w:numPr>
          <w:ilvl w:val="0"/>
          <w:numId w:val="7"/>
        </w:numPr>
        <w:rPr>
          <w:rFonts w:ascii="微软雅黑" w:eastAsia="微软雅黑" w:hAnsi="微软雅黑" w:cs="微软雅黑"/>
          <w:b/>
          <w:bCs/>
          <w:color w:val="0070C0"/>
          <w:kern w:val="0"/>
          <w:sz w:val="24"/>
          <w:szCs w:val="24"/>
        </w:rPr>
      </w:pPr>
      <w:r>
        <w:rPr>
          <w:rFonts w:ascii="微软雅黑" w:eastAsia="微软雅黑" w:hAnsi="微软雅黑" w:cs="微软雅黑" w:hint="eastAsia"/>
          <w:b/>
          <w:bCs/>
          <w:color w:val="0070C0"/>
          <w:kern w:val="0"/>
          <w:sz w:val="24"/>
          <w:szCs w:val="24"/>
        </w:rPr>
        <w:t>活动纲要</w:t>
      </w:r>
      <w:r>
        <w:rPr>
          <w:rFonts w:ascii="微软雅黑" w:eastAsia="微软雅黑" w:hAnsi="微软雅黑" w:cs="微软雅黑"/>
          <w:b/>
          <w:bCs/>
          <w:color w:val="0070C0"/>
          <w:kern w:val="0"/>
          <w:sz w:val="24"/>
          <w:szCs w:val="24"/>
        </w:rPr>
        <w:t>/Outline</w:t>
      </w:r>
    </w:p>
    <w:p w:rsidR="00D60E23" w:rsidRDefault="00D60E23">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一、产品测试与质量的关系</w:t>
      </w:r>
      <w:r>
        <w:rPr>
          <w:rFonts w:ascii="微软雅黑" w:eastAsia="微软雅黑" w:hAnsi="微软雅黑" w:cs="微软雅黑"/>
          <w:b/>
          <w:bCs/>
          <w:color w:val="000000"/>
          <w:sz w:val="18"/>
          <w:szCs w:val="18"/>
          <w:shd w:val="clear" w:color="auto" w:fill="FFFFFF"/>
        </w:rPr>
        <w:t xml:space="preserve"> </w:t>
      </w:r>
    </w:p>
    <w:p w:rsidR="00D60E23" w:rsidRDefault="00D60E23">
      <w:pPr>
        <w:pStyle w:val="NormalWeb"/>
        <w:widowControl/>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本章概述：</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主要讲述产品测试在产品质量保证的过程中的作用与地位，讲述产品测试的一些基本概念和术语，举例说明一些知名企业正在应的产品测试模型和工具、模板。</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测试在质量体系中的位置</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质量管理发展的四个阶段</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质量管理活动</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质量管理基本思想</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产品测试为什么失败</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不同企业对产品质量的看法</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质量管理体系介绍</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产品质量管理的主要手段</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测试</w:t>
      </w:r>
      <w:r>
        <w:rPr>
          <w:rFonts w:ascii="微软雅黑" w:eastAsia="微软雅黑" w:hAnsi="微软雅黑" w:cs="微软雅黑"/>
          <w:color w:val="000000"/>
          <w:sz w:val="18"/>
          <w:szCs w:val="18"/>
          <w:shd w:val="clear" w:color="auto" w:fill="FFFFFF"/>
        </w:rPr>
        <w:t>,QA,</w:t>
      </w:r>
      <w:r>
        <w:rPr>
          <w:rFonts w:ascii="微软雅黑" w:eastAsia="微软雅黑" w:hAnsi="微软雅黑" w:cs="微软雅黑" w:hint="eastAsia"/>
          <w:color w:val="000000"/>
          <w:sz w:val="18"/>
          <w:szCs w:val="18"/>
          <w:shd w:val="clear" w:color="auto" w:fill="FFFFFF"/>
        </w:rPr>
        <w:t>评审</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新物料认证</w:t>
      </w:r>
      <w:r>
        <w:rPr>
          <w:rFonts w:ascii="微软雅黑" w:eastAsia="微软雅黑" w:hAnsi="微软雅黑" w:cs="微软雅黑"/>
          <w:color w:val="000000"/>
          <w:sz w:val="18"/>
          <w:szCs w:val="18"/>
          <w:shd w:val="clear" w:color="auto" w:fill="FFFFFF"/>
        </w:rPr>
        <w:t>,FMEA)</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看视频思考企业质量理念如何建立？</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产品测试的主要工作</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测试方法的对应关系</w:t>
      </w:r>
    </w:p>
    <w:p w:rsidR="00D60E23" w:rsidRDefault="00D60E23">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二、测试工程过程</w:t>
      </w:r>
      <w:r>
        <w:rPr>
          <w:rFonts w:ascii="微软雅黑" w:eastAsia="微软雅黑" w:hAnsi="微软雅黑" w:cs="微软雅黑"/>
          <w:b/>
          <w:bCs/>
          <w:color w:val="000000"/>
          <w:sz w:val="18"/>
          <w:szCs w:val="18"/>
          <w:shd w:val="clear" w:color="auto" w:fill="FFFFFF"/>
        </w:rPr>
        <w:t xml:space="preserve"> </w:t>
      </w:r>
    </w:p>
    <w:p w:rsidR="00D60E23" w:rsidRDefault="00D60E23">
      <w:pPr>
        <w:pStyle w:val="NormalWeb"/>
        <w:widowControl/>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本章概述：</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主要讲述产品测试的工程过程，包括从接触用户需求、参与设计评审、编写测试计划、编写测试用例、执行测试、提交缺陷、验证问题、提交测试报告以及测试总体评估的整个过程。让学员掌握产品测试这项系统工程，有利于提高大家的全局观。</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产品的研发过程概述</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测试需求</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主要讲述产品测试需求的评审和测试需求提出</w:t>
      </w:r>
      <w:r>
        <w:rPr>
          <w:rFonts w:ascii="微软雅黑" w:eastAsia="微软雅黑" w:hAnsi="微软雅黑" w:cs="微软雅黑"/>
          <w:color w:val="000000"/>
          <w:sz w:val="18"/>
          <w:szCs w:val="18"/>
          <w:shd w:val="clear" w:color="auto" w:fill="FFFFFF"/>
        </w:rPr>
        <w:t>)</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测试策略</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测试计划</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测试用例设计</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演练：等价类、边界值、正交设计法、场景法、错误推断法等分组演练。</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测试环境准备</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测试执行</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测试报告</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测试度量</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测试总结</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单元</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部件测试过程</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产品分解结构</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什么是产品构件（</w:t>
      </w:r>
      <w:r>
        <w:rPr>
          <w:rFonts w:ascii="微软雅黑" w:eastAsia="微软雅黑" w:hAnsi="微软雅黑" w:cs="微软雅黑"/>
          <w:color w:val="000000"/>
          <w:sz w:val="18"/>
          <w:szCs w:val="18"/>
          <w:shd w:val="clear" w:color="auto" w:fill="FFFFFF"/>
        </w:rPr>
        <w:t>BB</w:t>
      </w:r>
      <w:r>
        <w:rPr>
          <w:rFonts w:ascii="微软雅黑" w:eastAsia="微软雅黑" w:hAnsi="微软雅黑" w:cs="微软雅黑" w:hint="eastAsia"/>
          <w:color w:val="000000"/>
          <w:sz w:val="18"/>
          <w:szCs w:val="18"/>
          <w:shd w:val="clear" w:color="auto" w:fill="FFFFFF"/>
        </w:rPr>
        <w:t>）</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产品子系统具有哪些特点？</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单元</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部件测试基本概念</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·单元</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部件测试的意义</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单元</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部件测试过程</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·单元</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部件测试阶段输出</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单元</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部件测试准备</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单元</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部件测试执行</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单元</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部件测试成败关键因素分析</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案例分析</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白盒测试案例演练（分组演练）</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白盒测试用例设计方法（单元、集成测试）</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测试环境（测试驱动、被测单元、测试桩、测试用例、测试结果）</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语句覆盖法用例设计、案例分析</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判断覆盖法用例设计、案例分析</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条件覆盖法用例设计、案例分析</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条件决策覆盖法用例设计、案例分析</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等价类用例设计方法、案例分析</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边界值用例设计方法、案例分析</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测试计划和用例评审查检表、测试记录、缺陷报告</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集成测试过程</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集成测试策略的确定时机</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集成测试基本概念</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·集成测试对象</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·集成测试中的角色定义</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集成测试的特点</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集成测试顺序确定</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集成测试准备</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·集成测试执行</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·缺陷跟踪</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集成测试质量目标</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·典型集成测试平台构造</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集成测试工作开展的制约因素</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集成测试成败关键因素分析</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系统测试过程</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转测试操作流程和角色定义</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模板展示：内部版本发布说明书、研发版本转测试标准</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系统测试基本概念（定义、对象、依据）</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系统测试过程</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·系统测试输入、输出</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系统测试准备</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系统测试执行</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测试环境的规划和管理</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问题跟踪反馈</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·基于产品平台的测试策略</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系统测试成败关键因素分析</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试生产测试过程（中间试验过程）</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试生产测试基本概念</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试生产测试策略</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试生产测试的特点</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试生产测试执行</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过程记录</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·结果确认</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试生产测试质量目标</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试生产测试成败关键因素分析</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客户试用测试</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客户选择及准备</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需要什么样的产品上市策略？</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某公司产品上市决策转变</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BETA</w:t>
      </w:r>
      <w:r>
        <w:rPr>
          <w:rFonts w:ascii="微软雅黑" w:eastAsia="微软雅黑" w:hAnsi="微软雅黑" w:cs="微软雅黑" w:hint="eastAsia"/>
          <w:color w:val="000000"/>
          <w:sz w:val="18"/>
          <w:szCs w:val="18"/>
          <w:shd w:val="clear" w:color="auto" w:fill="FFFFFF"/>
        </w:rPr>
        <w:t>测试的使命与目标</w:t>
      </w:r>
    </w:p>
    <w:p w:rsidR="00D60E23" w:rsidRDefault="00D60E23">
      <w:pPr>
        <w:pStyle w:val="NormalWeb"/>
        <w:widowControl/>
        <w:numPr>
          <w:ilvl w:val="0"/>
          <w:numId w:val="8"/>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测试人员在客户试用中的职责</w:t>
      </w:r>
    </w:p>
    <w:p w:rsidR="00D60E23" w:rsidRDefault="00D60E23">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三、产品开发过程中的测试管理</w:t>
      </w:r>
    </w:p>
    <w:p w:rsidR="00D60E23" w:rsidRDefault="00D60E23">
      <w:pPr>
        <w:pStyle w:val="NormalWeb"/>
        <w:widowControl/>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本章概述：</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主要讲述产品开发过程中的测试管理活动，包括概念阶段、计划阶段、开发阶段、验证阶段、发布阶段等产品开发过程中的各项测试活动，对每个测试活动进行详细的讲解和举例，介绍产品测试的方法和工具。</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整体介绍</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市场驱动的产品研发·结构化的产品开发流程、举例</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跨部门的产品开发团队</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·测试代表的职责定义</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测试代表与相关职能领域代表的关系描述</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产品开发项目测试组织与职责</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产品开发阶段划分</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·技术评审点</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决策评审点</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演示：结构化的产品测试流程</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测试计划的分层控制</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产品测试业务框架</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产品测试管理过程</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各个产品开发阶段的关键开发与测试活动</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概念阶段测试活动介绍</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概念阶段测试活动目标</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产品包需求</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需求的测试</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测试需求案例分析</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客户服务的可诊断性</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产品测试策略的确定</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分组演练：画出一个测试目标产品的</w:t>
      </w:r>
      <w:r>
        <w:rPr>
          <w:rFonts w:ascii="微软雅黑" w:eastAsia="微软雅黑" w:hAnsi="微软雅黑" w:cs="微软雅黑"/>
          <w:color w:val="000000"/>
          <w:sz w:val="18"/>
          <w:szCs w:val="18"/>
          <w:shd w:val="clear" w:color="auto" w:fill="FFFFFF"/>
        </w:rPr>
        <w:t>PBS</w:t>
      </w:r>
      <w:r>
        <w:rPr>
          <w:rFonts w:ascii="微软雅黑" w:eastAsia="微软雅黑" w:hAnsi="微软雅黑" w:cs="微软雅黑" w:hint="eastAsia"/>
          <w:color w:val="000000"/>
          <w:sz w:val="18"/>
          <w:szCs w:val="18"/>
          <w:shd w:val="clear" w:color="auto" w:fill="FFFFFF"/>
        </w:rPr>
        <w:t>（产品分解结构图）</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计划阶段测试活动介绍</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测试团队的扩充方法</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细化测试领域工作计划</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制订整个产品测试与验证方案</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测试设计</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测试技术知识产权与专利申请</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集成测试策略确定</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测试工具开发策略</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测试设计的监督实施</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开发阶段测试活动介绍</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测试工具选型</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集成测试工作的开展</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测试工具的实现</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部件测试、部件测试报告模板演示</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构件模块功能测试（</w:t>
      </w:r>
      <w:r>
        <w:rPr>
          <w:rFonts w:ascii="微软雅黑" w:eastAsia="微软雅黑" w:hAnsi="微软雅黑" w:cs="微软雅黑"/>
          <w:color w:val="000000"/>
          <w:sz w:val="18"/>
          <w:szCs w:val="18"/>
          <w:shd w:val="clear" w:color="auto" w:fill="FFFFFF"/>
        </w:rPr>
        <w:t>BBFV</w:t>
      </w:r>
      <w:r>
        <w:rPr>
          <w:rFonts w:ascii="微软雅黑" w:eastAsia="微软雅黑" w:hAnsi="微软雅黑" w:cs="微软雅黑" w:hint="eastAsia"/>
          <w:color w:val="000000"/>
          <w:sz w:val="18"/>
          <w:szCs w:val="18"/>
          <w:shd w:val="clear" w:color="auto" w:fill="FFFFFF"/>
        </w:rPr>
        <w:t>）</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基于产品组件的测试</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·产品组件集成与测试（</w:t>
      </w:r>
      <w:r>
        <w:rPr>
          <w:rFonts w:ascii="微软雅黑" w:eastAsia="微软雅黑" w:hAnsi="微软雅黑" w:cs="微软雅黑"/>
          <w:color w:val="000000"/>
          <w:sz w:val="18"/>
          <w:szCs w:val="18"/>
          <w:shd w:val="clear" w:color="auto" w:fill="FFFFFF"/>
        </w:rPr>
        <w:t>SDV</w:t>
      </w:r>
      <w:r>
        <w:rPr>
          <w:rFonts w:ascii="微软雅黑" w:eastAsia="微软雅黑" w:hAnsi="微软雅黑" w:cs="微软雅黑" w:hint="eastAsia"/>
          <w:color w:val="000000"/>
          <w:sz w:val="18"/>
          <w:szCs w:val="18"/>
          <w:shd w:val="clear" w:color="auto" w:fill="FFFFFF"/>
        </w:rPr>
        <w:t>）</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系统测试的流程及方法（</w:t>
      </w:r>
      <w:r>
        <w:rPr>
          <w:rFonts w:ascii="微软雅黑" w:eastAsia="微软雅黑" w:hAnsi="微软雅黑" w:cs="微软雅黑"/>
          <w:color w:val="000000"/>
          <w:sz w:val="18"/>
          <w:szCs w:val="18"/>
          <w:shd w:val="clear" w:color="auto" w:fill="FFFFFF"/>
        </w:rPr>
        <w:t>SIT</w:t>
      </w:r>
      <w:r>
        <w:rPr>
          <w:rFonts w:ascii="微软雅黑" w:eastAsia="微软雅黑" w:hAnsi="微软雅黑" w:cs="微软雅黑" w:hint="eastAsia"/>
          <w:color w:val="000000"/>
          <w:sz w:val="18"/>
          <w:szCs w:val="18"/>
          <w:shd w:val="clear" w:color="auto" w:fill="FFFFFF"/>
        </w:rPr>
        <w:t>）</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生产测试设备及工装的开发</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BETA</w:t>
      </w:r>
      <w:r>
        <w:rPr>
          <w:rFonts w:ascii="微软雅黑" w:eastAsia="微软雅黑" w:hAnsi="微软雅黑" w:cs="微软雅黑" w:hint="eastAsia"/>
          <w:color w:val="000000"/>
          <w:sz w:val="18"/>
          <w:szCs w:val="18"/>
          <w:shd w:val="clear" w:color="auto" w:fill="FFFFFF"/>
        </w:rPr>
        <w:t>测试用户确定</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试验场测试项目及组织方式</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验证阶段测试工作介绍</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中试组织结构与职责</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SVT</w:t>
      </w:r>
      <w:r>
        <w:rPr>
          <w:rFonts w:ascii="微软雅黑" w:eastAsia="微软雅黑" w:hAnsi="微软雅黑" w:cs="微软雅黑" w:hint="eastAsia"/>
          <w:color w:val="000000"/>
          <w:sz w:val="18"/>
          <w:szCs w:val="18"/>
          <w:shd w:val="clear" w:color="auto" w:fill="FFFFFF"/>
        </w:rPr>
        <w:t>测试方法</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生产验证测试主要活动</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市场验证测试活动</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标杆测试方法</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认证测试方法（</w:t>
      </w:r>
      <w:r>
        <w:rPr>
          <w:rFonts w:ascii="微软雅黑" w:eastAsia="微软雅黑" w:hAnsi="微软雅黑" w:cs="微软雅黑"/>
          <w:color w:val="000000"/>
          <w:sz w:val="18"/>
          <w:szCs w:val="18"/>
          <w:shd w:val="clear" w:color="auto" w:fill="FFFFFF"/>
        </w:rPr>
        <w:t>CE</w:t>
      </w:r>
      <w:r>
        <w:rPr>
          <w:rFonts w:ascii="微软雅黑" w:eastAsia="微软雅黑" w:hAnsi="微软雅黑" w:cs="微软雅黑" w:hint="eastAsia"/>
          <w:color w:val="000000"/>
          <w:sz w:val="18"/>
          <w:szCs w:val="18"/>
          <w:shd w:val="clear" w:color="auto" w:fill="FFFFFF"/>
        </w:rPr>
        <w:t>、</w:t>
      </w:r>
      <w:r>
        <w:rPr>
          <w:rFonts w:ascii="微软雅黑" w:eastAsia="微软雅黑" w:hAnsi="微软雅黑" w:cs="微软雅黑"/>
          <w:color w:val="000000"/>
          <w:sz w:val="18"/>
          <w:szCs w:val="18"/>
          <w:shd w:val="clear" w:color="auto" w:fill="FFFFFF"/>
        </w:rPr>
        <w:t>UL</w:t>
      </w:r>
      <w:r>
        <w:rPr>
          <w:rFonts w:ascii="微软雅黑" w:eastAsia="微软雅黑" w:hAnsi="微软雅黑" w:cs="微软雅黑" w:hint="eastAsia"/>
          <w:color w:val="000000"/>
          <w:sz w:val="18"/>
          <w:szCs w:val="18"/>
          <w:shd w:val="clear" w:color="auto" w:fill="FFFFFF"/>
        </w:rPr>
        <w:t>、</w:t>
      </w:r>
      <w:r>
        <w:rPr>
          <w:rFonts w:ascii="微软雅黑" w:eastAsia="微软雅黑" w:hAnsi="微软雅黑" w:cs="微软雅黑"/>
          <w:color w:val="000000"/>
          <w:sz w:val="18"/>
          <w:szCs w:val="18"/>
          <w:shd w:val="clear" w:color="auto" w:fill="FFFFFF"/>
        </w:rPr>
        <w:t>3C</w:t>
      </w:r>
      <w:r>
        <w:rPr>
          <w:rFonts w:ascii="微软雅黑" w:eastAsia="微软雅黑" w:hAnsi="微软雅黑" w:cs="微软雅黑" w:hint="eastAsia"/>
          <w:color w:val="000000"/>
          <w:sz w:val="18"/>
          <w:szCs w:val="18"/>
          <w:shd w:val="clear" w:color="auto" w:fill="FFFFFF"/>
        </w:rPr>
        <w:t>认证方法及流程）</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测试总结报告</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基于客户交付的产品测试</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专业实验结构与职责</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专业实验室测试项目</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可靠性测试内容、举例</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安全性测试内容、举例</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color w:val="000000"/>
          <w:sz w:val="18"/>
          <w:szCs w:val="18"/>
          <w:shd w:val="clear" w:color="auto" w:fill="FFFFFF"/>
        </w:rPr>
        <w:t>EMC</w:t>
      </w:r>
      <w:r>
        <w:rPr>
          <w:rFonts w:ascii="微软雅黑" w:eastAsia="微软雅黑" w:hAnsi="微软雅黑" w:cs="微软雅黑" w:hint="eastAsia"/>
          <w:color w:val="000000"/>
          <w:sz w:val="18"/>
          <w:szCs w:val="18"/>
          <w:shd w:val="clear" w:color="auto" w:fill="FFFFFF"/>
        </w:rPr>
        <w:t>测试内容、举例</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噪声测试内容、举例</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热测试内容、举例</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环境测试内容、举例</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回归测试、举例</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模板展示：可靠性测试及环境实验的真实方案及模板展示</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发布阶段测试工作介绍</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客户问题跟踪</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·产品升级</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收集分析新需求</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·招标支撑</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重点客户支撑</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·培训客户</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·在线诊断</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流程子流程</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软件测试子流程</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软件测试度量</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软件测试子流程裁剪说明</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硬件测试子流程</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硬件产品构成</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硬件单板的构成</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硬件测试关注内容</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模板展示</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硬件测试用例举例、硬件测试方案举例</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硬件测试要点</w:t>
      </w:r>
    </w:p>
    <w:p w:rsidR="00D60E23" w:rsidRDefault="00D60E23">
      <w:pPr>
        <w:pStyle w:val="NormalWeb"/>
        <w:widowControl/>
        <w:numPr>
          <w:ilvl w:val="0"/>
          <w:numId w:val="9"/>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单板软件与硬件测试过程</w:t>
      </w:r>
    </w:p>
    <w:p w:rsidR="00D60E23" w:rsidRDefault="00D60E23">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四、测试组织结构</w:t>
      </w:r>
      <w:r>
        <w:rPr>
          <w:rFonts w:ascii="微软雅黑" w:eastAsia="微软雅黑" w:hAnsi="微软雅黑" w:cs="微软雅黑"/>
          <w:b/>
          <w:bCs/>
          <w:color w:val="000000"/>
          <w:sz w:val="18"/>
          <w:szCs w:val="18"/>
          <w:shd w:val="clear" w:color="auto" w:fill="FFFFFF"/>
        </w:rPr>
        <w:t xml:space="preserve"> </w:t>
      </w:r>
    </w:p>
    <w:p w:rsidR="00D60E23" w:rsidRDefault="00D60E23">
      <w:pPr>
        <w:pStyle w:val="NormalWeb"/>
        <w:widowControl/>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本章概述：</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主要讲述产品测试组织的设置，测试团队的管理及绩效考核，如何提高测试人员的成就感，如何度量测试人员的绩效，如何建立测试人员的职业通道。</w:t>
      </w:r>
    </w:p>
    <w:p w:rsidR="00D60E23" w:rsidRDefault="00D60E23">
      <w:pPr>
        <w:pStyle w:val="NormalWeb"/>
        <w:widowControl/>
        <w:numPr>
          <w:ilvl w:val="0"/>
          <w:numId w:val="1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产品测试组涉及的角色和组织结构（知名企业的测试组织结构）</w:t>
      </w:r>
    </w:p>
    <w:p w:rsidR="00D60E23" w:rsidRDefault="00D60E23">
      <w:pPr>
        <w:pStyle w:val="NormalWeb"/>
        <w:widowControl/>
        <w:numPr>
          <w:ilvl w:val="0"/>
          <w:numId w:val="1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测试代表的职责</w:t>
      </w:r>
    </w:p>
    <w:p w:rsidR="00D60E23" w:rsidRDefault="00D60E23">
      <w:pPr>
        <w:pStyle w:val="NormalWeb"/>
        <w:widowControl/>
        <w:numPr>
          <w:ilvl w:val="0"/>
          <w:numId w:val="1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测试外围组的职责</w:t>
      </w:r>
    </w:p>
    <w:p w:rsidR="00D60E23" w:rsidRDefault="00D60E23">
      <w:pPr>
        <w:pStyle w:val="NormalWeb"/>
        <w:widowControl/>
        <w:numPr>
          <w:ilvl w:val="0"/>
          <w:numId w:val="1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部件测试组织</w:t>
      </w:r>
    </w:p>
    <w:p w:rsidR="00D60E23" w:rsidRDefault="00D60E23">
      <w:pPr>
        <w:pStyle w:val="NormalWeb"/>
        <w:widowControl/>
        <w:numPr>
          <w:ilvl w:val="0"/>
          <w:numId w:val="1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测试部在产品测试中的职责</w:t>
      </w:r>
    </w:p>
    <w:p w:rsidR="00D60E23" w:rsidRDefault="00D60E23">
      <w:pPr>
        <w:pStyle w:val="NormalWeb"/>
        <w:widowControl/>
        <w:numPr>
          <w:ilvl w:val="0"/>
          <w:numId w:val="1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测试人员核心素质</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·测试人员的职业发展</w:t>
      </w:r>
    </w:p>
    <w:p w:rsidR="00D60E23" w:rsidRDefault="00D60E23">
      <w:pPr>
        <w:pStyle w:val="NormalWeb"/>
        <w:widowControl/>
        <w:numPr>
          <w:ilvl w:val="0"/>
          <w:numId w:val="1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测试人员技术等级介绍</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·测试人员的职业规划</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1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测试人员的职责划分</w:t>
      </w:r>
    </w:p>
    <w:p w:rsidR="00D60E23" w:rsidRDefault="00D60E23">
      <w:pPr>
        <w:pStyle w:val="NormalWeb"/>
        <w:widowControl/>
        <w:numPr>
          <w:ilvl w:val="0"/>
          <w:numId w:val="1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测试技术等级管理存在问题与避免办法</w:t>
      </w:r>
    </w:p>
    <w:p w:rsidR="00D60E23" w:rsidRDefault="00D60E23">
      <w:pPr>
        <w:pStyle w:val="NormalWeb"/>
        <w:widowControl/>
        <w:numPr>
          <w:ilvl w:val="0"/>
          <w:numId w:val="1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国内测试组织存在的问题及解决办法</w:t>
      </w:r>
    </w:p>
    <w:p w:rsidR="00D60E23" w:rsidRDefault="00D60E23">
      <w:pPr>
        <w:pStyle w:val="NormalWeb"/>
        <w:widowControl/>
        <w:numPr>
          <w:ilvl w:val="0"/>
          <w:numId w:val="1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组织定位与职责</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1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华为及阿里巴巴测试人员素质要求介绍</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1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测试经理的职业素质要求</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·测试经理的培养</w:t>
      </w:r>
    </w:p>
    <w:p w:rsidR="00D60E23" w:rsidRDefault="00D60E23">
      <w:pPr>
        <w:pStyle w:val="NormalWeb"/>
        <w:widowControl/>
        <w:numPr>
          <w:ilvl w:val="0"/>
          <w:numId w:val="1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案例讨论</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测试人员为什么缺少成就感</w:t>
      </w:r>
    </w:p>
    <w:p w:rsidR="00D60E23" w:rsidRDefault="00D60E23">
      <w:pPr>
        <w:pStyle w:val="NormalWeb"/>
        <w:widowControl/>
        <w:numPr>
          <w:ilvl w:val="0"/>
          <w:numId w:val="1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如何提高测试人员的成就感</w:t>
      </w:r>
    </w:p>
    <w:p w:rsidR="00D60E23" w:rsidRDefault="00D60E23">
      <w:pPr>
        <w:pStyle w:val="NormalWeb"/>
        <w:widowControl/>
        <w:numPr>
          <w:ilvl w:val="0"/>
          <w:numId w:val="10"/>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对测试人员的绩效管理</w:t>
      </w:r>
    </w:p>
    <w:p w:rsidR="00D60E23" w:rsidRDefault="00D60E23">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五、产品测试技术与自动化</w:t>
      </w:r>
    </w:p>
    <w:p w:rsidR="00D60E23" w:rsidRDefault="00D60E23">
      <w:pPr>
        <w:pStyle w:val="NormalWeb"/>
        <w:widowControl/>
        <w:numPr>
          <w:ilvl w:val="0"/>
          <w:numId w:val="1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什么是自动化测试</w:t>
      </w:r>
    </w:p>
    <w:p w:rsidR="00D60E23" w:rsidRDefault="00D60E23">
      <w:pPr>
        <w:pStyle w:val="NormalWeb"/>
        <w:widowControl/>
        <w:numPr>
          <w:ilvl w:val="0"/>
          <w:numId w:val="1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自动化测试脚本语言</w:t>
      </w:r>
    </w:p>
    <w:p w:rsidR="00D60E23" w:rsidRDefault="00D60E23">
      <w:pPr>
        <w:pStyle w:val="NormalWeb"/>
        <w:widowControl/>
        <w:numPr>
          <w:ilvl w:val="0"/>
          <w:numId w:val="1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什么样的测试适合自动化</w:t>
      </w:r>
    </w:p>
    <w:p w:rsidR="00D60E23" w:rsidRDefault="00D60E23">
      <w:pPr>
        <w:pStyle w:val="NormalWeb"/>
        <w:widowControl/>
        <w:numPr>
          <w:ilvl w:val="0"/>
          <w:numId w:val="1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自动化测试的发展历程</w:t>
      </w:r>
    </w:p>
    <w:p w:rsidR="00D60E23" w:rsidRDefault="00D60E23">
      <w:pPr>
        <w:pStyle w:val="NormalWeb"/>
        <w:widowControl/>
        <w:numPr>
          <w:ilvl w:val="0"/>
          <w:numId w:val="1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自动化测试框架</w:t>
      </w:r>
    </w:p>
    <w:p w:rsidR="00D60E23" w:rsidRDefault="00D60E23">
      <w:pPr>
        <w:pStyle w:val="NormalWeb"/>
        <w:widowControl/>
        <w:numPr>
          <w:ilvl w:val="0"/>
          <w:numId w:val="1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自动化测试常用工具</w:t>
      </w:r>
    </w:p>
    <w:p w:rsidR="00D60E23" w:rsidRDefault="00D60E23">
      <w:pPr>
        <w:pStyle w:val="NormalWeb"/>
        <w:widowControl/>
        <w:numPr>
          <w:ilvl w:val="0"/>
          <w:numId w:val="1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自动化测试工具与产品生命周期的关系</w:t>
      </w:r>
    </w:p>
    <w:p w:rsidR="00D60E23" w:rsidRDefault="00D60E23">
      <w:pPr>
        <w:pStyle w:val="NormalWeb"/>
        <w:widowControl/>
        <w:numPr>
          <w:ilvl w:val="0"/>
          <w:numId w:val="1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产品可靠性指标及测试方法</w:t>
      </w:r>
      <w:r>
        <w:rPr>
          <w:rFonts w:ascii="微软雅黑" w:eastAsia="微软雅黑" w:hAnsi="微软雅黑" w:cs="微软雅黑" w:hint="eastAsia"/>
          <w:color w:val="000000"/>
          <w:sz w:val="18"/>
          <w:szCs w:val="18"/>
          <w:shd w:val="clear" w:color="auto" w:fill="FFFFFF"/>
        </w:rPr>
        <w:t></w:t>
      </w:r>
    </w:p>
    <w:p w:rsidR="00D60E23" w:rsidRDefault="00D60E23">
      <w:pPr>
        <w:pStyle w:val="NormalWeb"/>
        <w:widowControl/>
        <w:numPr>
          <w:ilvl w:val="0"/>
          <w:numId w:val="1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单元测试工具</w:t>
      </w:r>
    </w:p>
    <w:p w:rsidR="00D60E23" w:rsidRDefault="00D60E23">
      <w:pPr>
        <w:pStyle w:val="NormalWeb"/>
        <w:widowControl/>
        <w:numPr>
          <w:ilvl w:val="0"/>
          <w:numId w:val="1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开源工具：软件单元测试</w:t>
      </w:r>
      <w:r>
        <w:rPr>
          <w:rFonts w:ascii="微软雅黑" w:eastAsia="微软雅黑" w:hAnsi="微软雅黑" w:cs="微软雅黑"/>
          <w:color w:val="000000"/>
          <w:sz w:val="18"/>
          <w:szCs w:val="18"/>
          <w:shd w:val="clear" w:color="auto" w:fill="FFFFFF"/>
        </w:rPr>
        <w:t>(CPPUNIT,JUNIT</w:t>
      </w:r>
      <w:r>
        <w:rPr>
          <w:rFonts w:ascii="微软雅黑" w:eastAsia="微软雅黑" w:hAnsi="微软雅黑" w:cs="微软雅黑" w:hint="eastAsia"/>
          <w:color w:val="000000"/>
          <w:sz w:val="18"/>
          <w:szCs w:val="18"/>
          <w:shd w:val="clear" w:color="auto" w:fill="FFFFFF"/>
        </w:rPr>
        <w:t>等</w:t>
      </w:r>
      <w:r>
        <w:rPr>
          <w:rFonts w:ascii="微软雅黑" w:eastAsia="微软雅黑" w:hAnsi="微软雅黑" w:cs="微软雅黑"/>
          <w:color w:val="000000"/>
          <w:sz w:val="18"/>
          <w:szCs w:val="18"/>
          <w:shd w:val="clear" w:color="auto" w:fill="FFFFFF"/>
        </w:rPr>
        <w:t xml:space="preserve">) </w:t>
      </w:r>
    </w:p>
    <w:p w:rsidR="00D60E23" w:rsidRDefault="00D60E23">
      <w:pPr>
        <w:pStyle w:val="NormalWeb"/>
        <w:widowControl/>
        <w:numPr>
          <w:ilvl w:val="0"/>
          <w:numId w:val="1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商用工具</w:t>
      </w:r>
      <w:r>
        <w:rPr>
          <w:rFonts w:ascii="微软雅黑" w:eastAsia="微软雅黑" w:hAnsi="微软雅黑" w:cs="微软雅黑"/>
          <w:color w:val="000000"/>
          <w:sz w:val="18"/>
          <w:szCs w:val="18"/>
          <w:shd w:val="clear" w:color="auto" w:fill="FFFFFF"/>
        </w:rPr>
        <w:t>:  VISUAL UNIT,</w:t>
      </w:r>
      <w:r>
        <w:rPr>
          <w:rFonts w:ascii="微软雅黑" w:eastAsia="微软雅黑" w:hAnsi="微软雅黑" w:cs="微软雅黑" w:hint="eastAsia"/>
          <w:color w:val="000000"/>
          <w:sz w:val="18"/>
          <w:szCs w:val="18"/>
          <w:shd w:val="clear" w:color="auto" w:fill="FFFFFF"/>
        </w:rPr>
        <w:t>嵌入式测试工具</w:t>
      </w:r>
      <w:r>
        <w:rPr>
          <w:rFonts w:ascii="微软雅黑" w:eastAsia="微软雅黑" w:hAnsi="微软雅黑" w:cs="微软雅黑"/>
          <w:color w:val="000000"/>
          <w:sz w:val="18"/>
          <w:szCs w:val="18"/>
          <w:shd w:val="clear" w:color="auto" w:fill="FFFFFF"/>
        </w:rPr>
        <w:t>,</w:t>
      </w:r>
      <w:r>
        <w:rPr>
          <w:rFonts w:ascii="微软雅黑" w:eastAsia="微软雅黑" w:hAnsi="微软雅黑" w:cs="微软雅黑" w:hint="eastAsia"/>
          <w:color w:val="000000"/>
          <w:sz w:val="18"/>
          <w:szCs w:val="18"/>
          <w:shd w:val="clear" w:color="auto" w:fill="FFFFFF"/>
        </w:rPr>
        <w:t>硬件测试工具</w:t>
      </w:r>
      <w:r>
        <w:rPr>
          <w:rFonts w:ascii="微软雅黑" w:eastAsia="微软雅黑" w:hAnsi="微软雅黑" w:cs="微软雅黑"/>
          <w:color w:val="000000"/>
          <w:sz w:val="18"/>
          <w:szCs w:val="18"/>
          <w:shd w:val="clear" w:color="auto" w:fill="FFFFFF"/>
        </w:rPr>
        <w:t>.</w:t>
      </w:r>
    </w:p>
    <w:p w:rsidR="00D60E23" w:rsidRDefault="00D60E23">
      <w:pPr>
        <w:pStyle w:val="NormalWeb"/>
        <w:widowControl/>
        <w:numPr>
          <w:ilvl w:val="0"/>
          <w:numId w:val="1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单元测试工具的使用方法</w:t>
      </w:r>
    </w:p>
    <w:p w:rsidR="00D60E23" w:rsidRDefault="00D60E23">
      <w:pPr>
        <w:pStyle w:val="NormalWeb"/>
        <w:widowControl/>
        <w:numPr>
          <w:ilvl w:val="0"/>
          <w:numId w:val="11"/>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问题管理工具</w:t>
      </w:r>
    </w:p>
    <w:p w:rsidR="00D60E23" w:rsidRDefault="00D60E23">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六、推进企业测试体系建设</w:t>
      </w:r>
    </w:p>
    <w:p w:rsidR="00D60E23" w:rsidRDefault="00D60E23">
      <w:pPr>
        <w:pStyle w:val="NormalWeb"/>
        <w:widowControl/>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本章概述：</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主要讲述产品测试体系建设的步骤和方法，讲述一些知名企业从零开始如何一步一步建立功能强大的产品测试体系，并分享企业测试体系成功和失败的案例。</w:t>
      </w:r>
    </w:p>
    <w:p w:rsidR="00D60E23" w:rsidRDefault="00D60E23">
      <w:pPr>
        <w:pStyle w:val="NormalWeb"/>
        <w:widowControl/>
        <w:numPr>
          <w:ilvl w:val="0"/>
          <w:numId w:val="12"/>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企业测试体系典型问题分析</w:t>
      </w:r>
    </w:p>
    <w:p w:rsidR="00D60E23" w:rsidRDefault="00D60E23">
      <w:pPr>
        <w:pStyle w:val="NormalWeb"/>
        <w:widowControl/>
        <w:numPr>
          <w:ilvl w:val="0"/>
          <w:numId w:val="12"/>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测试技能发展历程</w:t>
      </w:r>
    </w:p>
    <w:p w:rsidR="00D60E23" w:rsidRDefault="00D60E23">
      <w:pPr>
        <w:pStyle w:val="NormalWeb"/>
        <w:widowControl/>
        <w:numPr>
          <w:ilvl w:val="0"/>
          <w:numId w:val="12"/>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测试体系如何从无到有建设</w:t>
      </w:r>
      <w:r>
        <w:rPr>
          <w:rFonts w:ascii="微软雅黑" w:eastAsia="微软雅黑" w:hAnsi="微软雅黑" w:cs="微软雅黑"/>
          <w:color w:val="000000"/>
          <w:sz w:val="18"/>
          <w:szCs w:val="18"/>
          <w:shd w:val="clear" w:color="auto" w:fill="FFFFFF"/>
        </w:rPr>
        <w:t>?</w:t>
      </w:r>
    </w:p>
    <w:p w:rsidR="00D60E23" w:rsidRDefault="00D60E23">
      <w:pPr>
        <w:pStyle w:val="NormalWeb"/>
        <w:widowControl/>
        <w:numPr>
          <w:ilvl w:val="0"/>
          <w:numId w:val="12"/>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如何从功能测试到测试平台建设</w:t>
      </w:r>
      <w:r>
        <w:rPr>
          <w:rFonts w:ascii="微软雅黑" w:eastAsia="微软雅黑" w:hAnsi="微软雅黑" w:cs="微软雅黑"/>
          <w:color w:val="000000"/>
          <w:sz w:val="18"/>
          <w:szCs w:val="18"/>
          <w:shd w:val="clear" w:color="auto" w:fill="FFFFFF"/>
        </w:rPr>
        <w:t>?</w:t>
      </w:r>
    </w:p>
    <w:p w:rsidR="00D60E23" w:rsidRDefault="00D60E23">
      <w:pPr>
        <w:pStyle w:val="NormalWeb"/>
        <w:widowControl/>
        <w:numPr>
          <w:ilvl w:val="0"/>
          <w:numId w:val="12"/>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测试组织发展历程</w:t>
      </w:r>
    </w:p>
    <w:p w:rsidR="00D60E23" w:rsidRDefault="00D60E23">
      <w:pPr>
        <w:pStyle w:val="NormalWeb"/>
        <w:widowControl/>
        <w:numPr>
          <w:ilvl w:val="0"/>
          <w:numId w:val="12"/>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建立独立的测试组织</w:t>
      </w:r>
    </w:p>
    <w:p w:rsidR="00D60E23" w:rsidRDefault="00D60E23">
      <w:pPr>
        <w:pStyle w:val="NormalWeb"/>
        <w:widowControl/>
        <w:numPr>
          <w:ilvl w:val="0"/>
          <w:numId w:val="12"/>
        </w:numPr>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color w:val="000000"/>
          <w:sz w:val="18"/>
          <w:szCs w:val="18"/>
          <w:shd w:val="clear" w:color="auto" w:fill="FFFFFF"/>
        </w:rPr>
        <w:t>如何建设高水平的测试部门</w:t>
      </w:r>
      <w:r>
        <w:rPr>
          <w:rFonts w:ascii="微软雅黑" w:eastAsia="微软雅黑" w:hAnsi="微软雅黑" w:cs="微软雅黑"/>
          <w:color w:val="000000"/>
          <w:sz w:val="18"/>
          <w:szCs w:val="18"/>
          <w:shd w:val="clear" w:color="auto" w:fill="FFFFFF"/>
        </w:rPr>
        <w:t>?</w:t>
      </w:r>
    </w:p>
    <w:p w:rsidR="00D60E23" w:rsidRDefault="00D60E23">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七、如何改进我公司的产品测试体系？</w:t>
      </w:r>
    </w:p>
    <w:p w:rsidR="00D60E23" w:rsidRDefault="00D60E23">
      <w:pPr>
        <w:pStyle w:val="NormalWeb"/>
        <w:widowControl/>
        <w:shd w:val="clear" w:color="auto" w:fill="FFFFFF"/>
        <w:spacing w:line="360" w:lineRule="exact"/>
        <w:jc w:val="left"/>
        <w:rPr>
          <w:rFonts w:ascii="微软雅黑" w:eastAsia="微软雅黑" w:hAnsi="微软雅黑" w:cs="微软雅黑"/>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本章概述：</w:t>
      </w:r>
      <w:r>
        <w:rPr>
          <w:rFonts w:ascii="微软雅黑" w:eastAsia="微软雅黑" w:hAnsi="微软雅黑" w:cs="微软雅黑"/>
          <w:color w:val="000000"/>
          <w:sz w:val="18"/>
          <w:szCs w:val="18"/>
          <w:shd w:val="clear" w:color="auto" w:fill="FFFFFF"/>
        </w:rPr>
        <w:t xml:space="preserve"> </w:t>
      </w:r>
      <w:r>
        <w:rPr>
          <w:rFonts w:ascii="微软雅黑" w:eastAsia="微软雅黑" w:hAnsi="微软雅黑" w:cs="微软雅黑" w:hint="eastAsia"/>
          <w:color w:val="000000"/>
          <w:sz w:val="18"/>
          <w:szCs w:val="18"/>
          <w:shd w:val="clear" w:color="auto" w:fill="FFFFFF"/>
        </w:rPr>
        <w:t>根据两天的课程，请学员代表发言，如何改进我公司的产品测试体系。各组</w:t>
      </w:r>
      <w:r>
        <w:rPr>
          <w:rFonts w:ascii="微软雅黑" w:eastAsia="微软雅黑" w:hAnsi="微软雅黑" w:cs="微软雅黑"/>
          <w:color w:val="000000"/>
          <w:sz w:val="18"/>
          <w:szCs w:val="18"/>
          <w:shd w:val="clear" w:color="auto" w:fill="FFFFFF"/>
        </w:rPr>
        <w:t>10</w:t>
      </w:r>
      <w:r>
        <w:rPr>
          <w:rFonts w:ascii="微软雅黑" w:eastAsia="微软雅黑" w:hAnsi="微软雅黑" w:cs="微软雅黑" w:hint="eastAsia"/>
          <w:color w:val="000000"/>
          <w:sz w:val="18"/>
          <w:szCs w:val="18"/>
          <w:shd w:val="clear" w:color="auto" w:fill="FFFFFF"/>
        </w:rPr>
        <w:t>分钟。</w:t>
      </w:r>
    </w:p>
    <w:p w:rsidR="00D60E23" w:rsidRDefault="00D60E23">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八、回顾总结</w:t>
      </w:r>
    </w:p>
    <w:p w:rsidR="00D60E23" w:rsidRDefault="00D60E23">
      <w:pPr>
        <w:pStyle w:val="NormalWeb"/>
        <w:widowControl/>
        <w:shd w:val="clear" w:color="auto" w:fill="FFFFFF"/>
        <w:spacing w:line="360" w:lineRule="exact"/>
        <w:jc w:val="left"/>
        <w:rPr>
          <w:rFonts w:ascii="微软雅黑" w:eastAsia="微软雅黑" w:hAnsi="微软雅黑" w:cs="微软雅黑"/>
          <w:b/>
          <w:bCs/>
          <w:color w:val="000000"/>
          <w:sz w:val="18"/>
          <w:szCs w:val="18"/>
          <w:shd w:val="clear" w:color="auto" w:fill="FFFFFF"/>
        </w:rPr>
      </w:pPr>
      <w:r>
        <w:rPr>
          <w:rFonts w:ascii="微软雅黑" w:eastAsia="微软雅黑" w:hAnsi="微软雅黑" w:cs="微软雅黑" w:hint="eastAsia"/>
          <w:b/>
          <w:bCs/>
          <w:color w:val="000000"/>
          <w:sz w:val="18"/>
          <w:szCs w:val="18"/>
          <w:shd w:val="clear" w:color="auto" w:fill="FFFFFF"/>
        </w:rPr>
        <w:t>九、</w:t>
      </w:r>
      <w:r>
        <w:rPr>
          <w:rFonts w:ascii="微软雅黑" w:eastAsia="微软雅黑" w:hAnsi="微软雅黑" w:cs="微软雅黑"/>
          <w:b/>
          <w:bCs/>
          <w:color w:val="000000"/>
          <w:sz w:val="18"/>
          <w:szCs w:val="18"/>
          <w:shd w:val="clear" w:color="auto" w:fill="FFFFFF"/>
        </w:rPr>
        <w:t>Q&amp;A</w:t>
      </w:r>
    </w:p>
    <w:p w:rsidR="00D60E23" w:rsidRDefault="00D60E23">
      <w:pPr>
        <w:pStyle w:val="NormalWeb"/>
        <w:widowControl/>
        <w:shd w:val="clear" w:color="auto" w:fill="FFFFFF"/>
        <w:spacing w:line="360" w:lineRule="exact"/>
        <w:jc w:val="left"/>
        <w:rPr>
          <w:rFonts w:ascii="微软雅黑" w:eastAsia="微软雅黑" w:hAnsi="微软雅黑" w:cs="微软雅黑"/>
          <w:b/>
          <w:bCs/>
          <w:color w:val="0070C0"/>
          <w:kern w:val="0"/>
          <w:sz w:val="18"/>
          <w:szCs w:val="18"/>
        </w:rPr>
      </w:pPr>
    </w:p>
    <w:p w:rsidR="00D60E23" w:rsidRDefault="00D60E23">
      <w:pPr>
        <w:numPr>
          <w:ilvl w:val="0"/>
          <w:numId w:val="13"/>
        </w:numPr>
        <w:rPr>
          <w:rFonts w:ascii="微软雅黑" w:eastAsia="微软雅黑" w:hAnsi="微软雅黑" w:cs="微软雅黑"/>
          <w:b/>
          <w:kern w:val="0"/>
          <w:sz w:val="20"/>
          <w:szCs w:val="20"/>
        </w:rPr>
      </w:pPr>
      <w:r>
        <w:rPr>
          <w:rFonts w:ascii="微软雅黑" w:eastAsia="微软雅黑" w:hAnsi="微软雅黑" w:cs="微软雅黑" w:hint="eastAsia"/>
          <w:b/>
          <w:bCs/>
          <w:color w:val="0070C0"/>
          <w:kern w:val="0"/>
          <w:sz w:val="24"/>
          <w:szCs w:val="24"/>
        </w:rPr>
        <w:t>讲师介绍</w:t>
      </w:r>
      <w:r>
        <w:rPr>
          <w:rFonts w:ascii="微软雅黑" w:eastAsia="微软雅黑" w:hAnsi="微软雅黑" w:cs="微软雅黑"/>
          <w:b/>
          <w:bCs/>
          <w:color w:val="0070C0"/>
          <w:kern w:val="0"/>
          <w:sz w:val="24"/>
          <w:szCs w:val="24"/>
        </w:rPr>
        <w:t>/Lecturer</w:t>
      </w:r>
    </w:p>
    <w:p w:rsidR="00D60E23" w:rsidRDefault="00D60E23">
      <w:pPr>
        <w:widowControl/>
        <w:spacing w:line="400" w:lineRule="exact"/>
        <w:jc w:val="left"/>
        <w:rPr>
          <w:rFonts w:ascii="微软雅黑" w:eastAsia="微软雅黑" w:hAnsi="微软雅黑" w:cs="微软雅黑"/>
          <w:b/>
          <w:bCs/>
          <w:kern w:val="0"/>
          <w:szCs w:val="21"/>
        </w:rPr>
      </w:pPr>
      <w:r>
        <w:rPr>
          <w:rFonts w:ascii="微软雅黑" w:eastAsia="微软雅黑" w:hAnsi="微软雅黑" w:cs="微软雅黑" w:hint="eastAsia"/>
          <w:b/>
          <w:bCs/>
        </w:rPr>
        <w:t>何重军</w:t>
      </w:r>
    </w:p>
    <w:p w:rsidR="00D60E23" w:rsidRDefault="00D60E23">
      <w:pPr>
        <w:numPr>
          <w:ilvl w:val="0"/>
          <w:numId w:val="14"/>
        </w:numPr>
        <w:spacing w:line="400" w:lineRule="exact"/>
        <w:jc w:val="left"/>
        <w:rPr>
          <w:rFonts w:ascii="微软雅黑" w:eastAsia="微软雅黑" w:hAnsi="微软雅黑" w:cs="微软雅黑"/>
          <w:bCs/>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left:0;text-align:left;margin-left:386.25pt;margin-top:17pt;width:130.5pt;height:161.75pt;z-index:-251658240;visibility:visible" wrapcoords="-124 0 -124 21400 21600 21400 21600 0 -124 0">
            <v:imagedata r:id="rId7" o:title=""/>
            <w10:wrap type="tight"/>
          </v:shape>
        </w:pict>
      </w:r>
      <w:r>
        <w:rPr>
          <w:rFonts w:ascii="微软雅黑" w:eastAsia="微软雅黑" w:hAnsi="微软雅黑" w:cs="微软雅黑" w:hint="eastAsia"/>
          <w:bCs/>
          <w:sz w:val="18"/>
          <w:szCs w:val="18"/>
        </w:rPr>
        <w:t>研发项目管理专家、产品测试专家，可靠性分析及失效分析技术专家。</w:t>
      </w:r>
    </w:p>
    <w:p w:rsidR="00D60E23" w:rsidRDefault="00D60E23">
      <w:pPr>
        <w:numPr>
          <w:ilvl w:val="0"/>
          <w:numId w:val="14"/>
        </w:numPr>
        <w:spacing w:line="400" w:lineRule="exact"/>
        <w:jc w:val="left"/>
        <w:rPr>
          <w:rFonts w:ascii="微软雅黑" w:eastAsia="微软雅黑" w:hAnsi="微软雅黑" w:cs="微软雅黑"/>
          <w:bCs/>
          <w:sz w:val="18"/>
          <w:szCs w:val="18"/>
        </w:rPr>
      </w:pPr>
      <w:r>
        <w:rPr>
          <w:rFonts w:ascii="微软雅黑" w:eastAsia="微软雅黑" w:hAnsi="微软雅黑" w:cs="微软雅黑" w:hint="eastAsia"/>
          <w:bCs/>
          <w:sz w:val="18"/>
          <w:szCs w:val="18"/>
        </w:rPr>
        <w:t>在国内知名通信企业（华为）工作近</w:t>
      </w:r>
      <w:r>
        <w:rPr>
          <w:rFonts w:ascii="微软雅黑" w:eastAsia="微软雅黑" w:hAnsi="微软雅黑" w:cs="微软雅黑"/>
          <w:bCs/>
          <w:sz w:val="18"/>
          <w:szCs w:val="18"/>
        </w:rPr>
        <w:t>10</w:t>
      </w:r>
      <w:r>
        <w:rPr>
          <w:rFonts w:ascii="微软雅黑" w:eastAsia="微软雅黑" w:hAnsi="微软雅黑" w:cs="微软雅黑" w:hint="eastAsia"/>
          <w:bCs/>
          <w:sz w:val="18"/>
          <w:szCs w:val="18"/>
        </w:rPr>
        <w:t>年，在华为工作期间，先后从事工艺基础开发、项目管理和产品测试、产品质量管理等工作。</w:t>
      </w:r>
    </w:p>
    <w:p w:rsidR="00D60E23" w:rsidRDefault="00D60E23">
      <w:pPr>
        <w:numPr>
          <w:ilvl w:val="0"/>
          <w:numId w:val="14"/>
        </w:numPr>
        <w:spacing w:line="400" w:lineRule="exact"/>
        <w:jc w:val="left"/>
        <w:rPr>
          <w:rFonts w:ascii="微软雅黑" w:eastAsia="微软雅黑" w:hAnsi="微软雅黑" w:cs="微软雅黑"/>
          <w:bCs/>
          <w:sz w:val="18"/>
          <w:szCs w:val="18"/>
        </w:rPr>
      </w:pPr>
      <w:r>
        <w:rPr>
          <w:rFonts w:ascii="微软雅黑" w:eastAsia="微软雅黑" w:hAnsi="微软雅黑" w:cs="微软雅黑" w:hint="eastAsia"/>
          <w:bCs/>
          <w:sz w:val="18"/>
          <w:szCs w:val="18"/>
        </w:rPr>
        <w:t>在研发流程体系和质量管理体系有丰富的从业经历，沟通能力强，有协作精神，富于创新。对部门管理、项目管理和团队建设等方面经验丰富。</w:t>
      </w:r>
    </w:p>
    <w:p w:rsidR="00D60E23" w:rsidRDefault="00D60E23">
      <w:pPr>
        <w:numPr>
          <w:ilvl w:val="0"/>
          <w:numId w:val="14"/>
        </w:numPr>
        <w:spacing w:line="400" w:lineRule="exact"/>
        <w:jc w:val="left"/>
        <w:rPr>
          <w:rFonts w:ascii="微软雅黑" w:eastAsia="微软雅黑" w:hAnsi="微软雅黑" w:cs="微软雅黑"/>
          <w:bCs/>
          <w:sz w:val="18"/>
          <w:szCs w:val="18"/>
        </w:rPr>
      </w:pPr>
      <w:r>
        <w:rPr>
          <w:rFonts w:ascii="微软雅黑" w:eastAsia="微软雅黑" w:hAnsi="微软雅黑" w:cs="微软雅黑" w:hint="eastAsia"/>
          <w:bCs/>
          <w:sz w:val="18"/>
          <w:szCs w:val="18"/>
        </w:rPr>
        <w:t>多年国内著名企业内外部培训经验。培训咨询服务过的企业有汽车电子、医疗电子、通信电子、金融电子等</w:t>
      </w:r>
      <w:r>
        <w:rPr>
          <w:rFonts w:ascii="微软雅黑" w:eastAsia="微软雅黑" w:hAnsi="微软雅黑" w:cs="微软雅黑"/>
          <w:bCs/>
          <w:sz w:val="18"/>
          <w:szCs w:val="18"/>
        </w:rPr>
        <w:t>10</w:t>
      </w:r>
      <w:r>
        <w:rPr>
          <w:rFonts w:ascii="微软雅黑" w:eastAsia="微软雅黑" w:hAnsi="微软雅黑" w:cs="微软雅黑" w:hint="eastAsia"/>
          <w:bCs/>
          <w:sz w:val="18"/>
          <w:szCs w:val="18"/>
        </w:rPr>
        <w:t>多家知名企业，如阳光电源、联合汽车、德赛西威、</w:t>
      </w:r>
      <w:r>
        <w:rPr>
          <w:rFonts w:ascii="微软雅黑" w:eastAsia="微软雅黑" w:hAnsi="微软雅黑" w:cs="微软雅黑"/>
          <w:bCs/>
          <w:sz w:val="18"/>
          <w:szCs w:val="18"/>
        </w:rPr>
        <w:t>OPPO</w:t>
      </w:r>
      <w:r>
        <w:rPr>
          <w:rFonts w:ascii="微软雅黑" w:eastAsia="微软雅黑" w:hAnsi="微软雅黑" w:cs="微软雅黑" w:hint="eastAsia"/>
          <w:bCs/>
          <w:sz w:val="18"/>
          <w:szCs w:val="18"/>
        </w:rPr>
        <w:t>、海尔、美的、海信、创维、</w:t>
      </w:r>
      <w:r>
        <w:rPr>
          <w:rFonts w:ascii="微软雅黑" w:eastAsia="微软雅黑" w:hAnsi="微软雅黑" w:cs="微软雅黑"/>
          <w:bCs/>
          <w:sz w:val="18"/>
          <w:szCs w:val="18"/>
        </w:rPr>
        <w:t>TCL</w:t>
      </w:r>
      <w:r>
        <w:rPr>
          <w:rFonts w:ascii="微软雅黑" w:eastAsia="微软雅黑" w:hAnsi="微软雅黑" w:cs="微软雅黑" w:hint="eastAsia"/>
          <w:bCs/>
          <w:sz w:val="18"/>
          <w:szCs w:val="18"/>
        </w:rPr>
        <w:t>等。</w:t>
      </w:r>
    </w:p>
    <w:p w:rsidR="00D60E23" w:rsidRDefault="00D60E23">
      <w:pPr>
        <w:numPr>
          <w:ilvl w:val="0"/>
          <w:numId w:val="14"/>
        </w:numPr>
        <w:spacing w:line="400" w:lineRule="exact"/>
        <w:jc w:val="left"/>
        <w:rPr>
          <w:rFonts w:ascii="微软雅黑" w:eastAsia="微软雅黑" w:hAnsi="微软雅黑" w:cs="微软雅黑"/>
          <w:bCs/>
          <w:sz w:val="18"/>
          <w:szCs w:val="18"/>
        </w:rPr>
      </w:pPr>
      <w:r>
        <w:rPr>
          <w:rFonts w:ascii="微软雅黑" w:eastAsia="微软雅黑" w:hAnsi="微软雅黑" w:cs="微软雅黑" w:hint="eastAsia"/>
          <w:bCs/>
          <w:sz w:val="18"/>
          <w:szCs w:val="18"/>
        </w:rPr>
        <w:t>与国内知名咨询公司合作多年，参与多个咨询和培训项目。</w:t>
      </w:r>
    </w:p>
    <w:p w:rsidR="00D60E23" w:rsidRDefault="00D60E23">
      <w:pPr>
        <w:numPr>
          <w:ilvl w:val="0"/>
          <w:numId w:val="14"/>
        </w:numPr>
        <w:spacing w:line="400" w:lineRule="exact"/>
        <w:jc w:val="left"/>
        <w:rPr>
          <w:rFonts w:ascii="微软雅黑" w:eastAsia="微软雅黑" w:hAnsi="微软雅黑" w:cs="微软雅黑"/>
          <w:bCs/>
          <w:sz w:val="18"/>
          <w:szCs w:val="18"/>
        </w:rPr>
      </w:pPr>
      <w:r>
        <w:rPr>
          <w:rFonts w:ascii="微软雅黑" w:eastAsia="微软雅黑" w:hAnsi="微软雅黑" w:cs="微软雅黑" w:hint="eastAsia"/>
          <w:bCs/>
          <w:sz w:val="18"/>
          <w:szCs w:val="18"/>
        </w:rPr>
        <w:t>培训课程实战、实用、实效，工作坊演练，记忆、理解、掌握、运用效果好，案例典型、切合实际，技术与管理紧密结合，提供有效的解决方案，获得客户的一致好评。</w:t>
      </w:r>
    </w:p>
    <w:p w:rsidR="00D60E23" w:rsidRDefault="00D60E23">
      <w:pPr>
        <w:widowControl/>
        <w:spacing w:line="400" w:lineRule="exact"/>
        <w:jc w:val="left"/>
        <w:rPr>
          <w:rFonts w:ascii="微软雅黑" w:eastAsia="微软雅黑" w:hAnsi="微软雅黑" w:cs="宋体"/>
          <w:b/>
          <w:bCs/>
          <w:kern w:val="0"/>
          <w:sz w:val="18"/>
          <w:szCs w:val="18"/>
        </w:rPr>
      </w:pPr>
    </w:p>
    <w:p w:rsidR="00D60E23" w:rsidRDefault="00D60E23">
      <w:pPr>
        <w:numPr>
          <w:ilvl w:val="0"/>
          <w:numId w:val="15"/>
        </w:numPr>
        <w:spacing w:line="276" w:lineRule="auto"/>
        <w:rPr>
          <w:rFonts w:ascii="微软雅黑" w:eastAsia="微软雅黑" w:hAnsi="微软雅黑" w:cs="微软雅黑"/>
          <w:b/>
          <w:sz w:val="18"/>
          <w:szCs w:val="18"/>
        </w:rPr>
      </w:pPr>
      <w:r>
        <w:rPr>
          <w:rFonts w:ascii="微软雅黑" w:eastAsia="微软雅黑" w:hAnsi="微软雅黑" w:cs="微软雅黑" w:hint="eastAsia"/>
          <w:b/>
          <w:sz w:val="18"/>
          <w:szCs w:val="18"/>
        </w:rPr>
        <w:t>课程优势：</w:t>
      </w:r>
    </w:p>
    <w:p w:rsidR="00D60E23" w:rsidRDefault="00D60E23" w:rsidP="00CF53A1">
      <w:pPr>
        <w:spacing w:line="400" w:lineRule="exact"/>
        <w:ind w:firstLineChars="200" w:firstLine="31680"/>
        <w:rPr>
          <w:rFonts w:ascii="微软雅黑" w:eastAsia="微软雅黑" w:hAnsi="微软雅黑" w:cs="Arial"/>
          <w:bCs/>
          <w:sz w:val="18"/>
          <w:szCs w:val="18"/>
        </w:rPr>
      </w:pPr>
      <w:r>
        <w:rPr>
          <w:rFonts w:ascii="微软雅黑" w:eastAsia="微软雅黑" w:hAnsi="微软雅黑" w:cs="Arial" w:hint="eastAsia"/>
          <w:bCs/>
          <w:sz w:val="18"/>
          <w:szCs w:val="18"/>
        </w:rPr>
        <w:t>标杆企业经验、大中小企业案例、多年理论与实践提炼而成的精品课程。</w:t>
      </w:r>
    </w:p>
    <w:p w:rsidR="00D60E23" w:rsidRDefault="00D60E23" w:rsidP="00CF53A1">
      <w:pPr>
        <w:spacing w:line="400" w:lineRule="exact"/>
        <w:ind w:firstLineChars="200" w:firstLine="31680"/>
        <w:rPr>
          <w:rFonts w:ascii="微软雅黑" w:eastAsia="微软雅黑" w:hAnsi="微软雅黑" w:cs="Arial"/>
          <w:bCs/>
          <w:sz w:val="18"/>
          <w:szCs w:val="18"/>
        </w:rPr>
      </w:pPr>
    </w:p>
    <w:p w:rsidR="00D60E23" w:rsidRDefault="00D60E23">
      <w:pPr>
        <w:numPr>
          <w:ilvl w:val="0"/>
          <w:numId w:val="15"/>
        </w:numPr>
        <w:spacing w:line="276" w:lineRule="auto"/>
        <w:rPr>
          <w:rFonts w:ascii="微软雅黑" w:eastAsia="微软雅黑" w:hAnsi="微软雅黑" w:cs="微软雅黑"/>
          <w:b/>
          <w:sz w:val="18"/>
          <w:szCs w:val="18"/>
        </w:rPr>
      </w:pPr>
      <w:r>
        <w:rPr>
          <w:rFonts w:ascii="微软雅黑" w:eastAsia="微软雅黑" w:hAnsi="微软雅黑" w:cs="微软雅黑" w:hint="eastAsia"/>
          <w:b/>
          <w:sz w:val="18"/>
          <w:szCs w:val="18"/>
        </w:rPr>
        <w:t>课程特色：</w:t>
      </w:r>
    </w:p>
    <w:p w:rsidR="00D60E23" w:rsidRDefault="00D60E23" w:rsidP="00CF53A1">
      <w:pPr>
        <w:spacing w:line="400" w:lineRule="exact"/>
        <w:ind w:firstLineChars="200" w:firstLine="31680"/>
        <w:rPr>
          <w:rFonts w:ascii="微软雅黑" w:eastAsia="微软雅黑" w:hAnsi="微软雅黑" w:cs="Arial"/>
          <w:bCs/>
          <w:sz w:val="18"/>
          <w:szCs w:val="18"/>
          <w:lang w:val="zh-CN"/>
        </w:rPr>
      </w:pPr>
      <w:r>
        <w:rPr>
          <w:rFonts w:ascii="微软雅黑" w:eastAsia="微软雅黑" w:hAnsi="微软雅黑" w:cs="Arial" w:hint="eastAsia"/>
          <w:bCs/>
          <w:sz w:val="18"/>
          <w:szCs w:val="18"/>
          <w:lang w:val="zh-CN"/>
        </w:rPr>
        <w:t>课程内容采用行业标杆企业的技术管理方法论，结合中国中小企业自主创新的最佳实践，总结提炼出适合中国本土企业的技术和管理理论。</w:t>
      </w:r>
    </w:p>
    <w:p w:rsidR="00D60E23" w:rsidRDefault="00D60E23" w:rsidP="00CF53A1">
      <w:pPr>
        <w:spacing w:line="400" w:lineRule="exact"/>
        <w:ind w:firstLineChars="200" w:firstLine="31680"/>
        <w:rPr>
          <w:rFonts w:ascii="微软雅黑" w:eastAsia="微软雅黑" w:hAnsi="微软雅黑" w:cs="Arial"/>
          <w:bCs/>
          <w:sz w:val="18"/>
          <w:szCs w:val="18"/>
          <w:lang w:val="zh-CN"/>
        </w:rPr>
      </w:pPr>
      <w:r>
        <w:rPr>
          <w:rFonts w:ascii="微软雅黑" w:eastAsia="微软雅黑" w:hAnsi="微软雅黑" w:cs="Arial" w:hint="eastAsia"/>
          <w:bCs/>
          <w:sz w:val="18"/>
          <w:szCs w:val="18"/>
          <w:lang w:val="zh-CN"/>
        </w:rPr>
        <w:t>培训过程中通过对实际案例研讨、情景模拟、角色演练等方式加深学员对所学内容的理解和实际转化能力。大量应用工作坊的形式演练，尽可能的达到记忆、掌握、运用多层次效果。</w:t>
      </w:r>
    </w:p>
    <w:p w:rsidR="00D60E23" w:rsidRDefault="00D60E23" w:rsidP="00CF53A1">
      <w:pPr>
        <w:spacing w:line="400" w:lineRule="exact"/>
        <w:ind w:firstLineChars="200" w:firstLine="31680"/>
        <w:rPr>
          <w:rFonts w:ascii="微软雅黑" w:eastAsia="微软雅黑" w:hAnsi="微软雅黑" w:cs="Arial"/>
          <w:bCs/>
          <w:sz w:val="18"/>
          <w:szCs w:val="18"/>
          <w:lang w:val="zh-CN"/>
        </w:rPr>
      </w:pPr>
      <w:r>
        <w:rPr>
          <w:rFonts w:ascii="微软雅黑" w:eastAsia="微软雅黑" w:hAnsi="微软雅黑" w:cs="Arial" w:hint="eastAsia"/>
          <w:bCs/>
          <w:sz w:val="18"/>
          <w:szCs w:val="18"/>
          <w:lang w:val="zh-CN"/>
        </w:rPr>
        <w:t>独创的国学思维融合国际标准，取势、明道、优术对应国际先进的</w:t>
      </w:r>
      <w:r>
        <w:rPr>
          <w:rFonts w:ascii="微软雅黑" w:eastAsia="微软雅黑" w:hAnsi="微软雅黑" w:cs="Arial"/>
          <w:bCs/>
          <w:sz w:val="18"/>
          <w:szCs w:val="18"/>
          <w:lang w:val="zh-CN"/>
        </w:rPr>
        <w:t>PBA</w:t>
      </w:r>
      <w:r>
        <w:rPr>
          <w:rFonts w:ascii="微软雅黑" w:eastAsia="微软雅黑" w:hAnsi="微软雅黑" w:cs="Arial" w:hint="eastAsia"/>
          <w:bCs/>
          <w:sz w:val="18"/>
          <w:szCs w:val="18"/>
          <w:lang w:val="zh-CN"/>
        </w:rPr>
        <w:t>（</w:t>
      </w:r>
      <w:r>
        <w:rPr>
          <w:rFonts w:ascii="微软雅黑" w:eastAsia="微软雅黑" w:hAnsi="微软雅黑" w:cs="Arial"/>
          <w:bCs/>
          <w:sz w:val="18"/>
          <w:szCs w:val="18"/>
          <w:lang w:val="zh-CN"/>
        </w:rPr>
        <w:t>Background</w:t>
      </w:r>
      <w:r>
        <w:rPr>
          <w:rFonts w:ascii="微软雅黑" w:eastAsia="微软雅黑" w:hAnsi="微软雅黑" w:cs="Arial" w:hint="eastAsia"/>
          <w:bCs/>
          <w:sz w:val="18"/>
          <w:szCs w:val="18"/>
          <w:lang w:val="zh-CN"/>
        </w:rPr>
        <w:t>背景、</w:t>
      </w:r>
      <w:r>
        <w:rPr>
          <w:rFonts w:ascii="微软雅黑" w:eastAsia="微软雅黑" w:hAnsi="微软雅黑" w:cs="Arial"/>
          <w:bCs/>
          <w:sz w:val="18"/>
          <w:szCs w:val="18"/>
          <w:lang w:val="zh-CN"/>
        </w:rPr>
        <w:t>Principle</w:t>
      </w:r>
      <w:r>
        <w:rPr>
          <w:rFonts w:ascii="微软雅黑" w:eastAsia="微软雅黑" w:hAnsi="微软雅黑" w:cs="Arial" w:hint="eastAsia"/>
          <w:bCs/>
          <w:sz w:val="18"/>
          <w:szCs w:val="18"/>
          <w:lang w:val="zh-CN"/>
        </w:rPr>
        <w:t>概念、</w:t>
      </w:r>
      <w:r>
        <w:rPr>
          <w:rFonts w:ascii="微软雅黑" w:eastAsia="微软雅黑" w:hAnsi="微软雅黑" w:cs="Arial"/>
          <w:bCs/>
          <w:sz w:val="18"/>
          <w:szCs w:val="18"/>
          <w:lang w:val="zh-CN"/>
        </w:rPr>
        <w:t>Action</w:t>
      </w:r>
      <w:r>
        <w:rPr>
          <w:rFonts w:ascii="微软雅黑" w:eastAsia="微软雅黑" w:hAnsi="微软雅黑" w:cs="Arial" w:hint="eastAsia"/>
          <w:bCs/>
          <w:sz w:val="18"/>
          <w:szCs w:val="18"/>
          <w:lang w:val="zh-CN"/>
        </w:rPr>
        <w:t>行为）课程设计，知识比例</w:t>
      </w:r>
      <w:r>
        <w:rPr>
          <w:rFonts w:ascii="微软雅黑" w:eastAsia="微软雅黑" w:hAnsi="微软雅黑" w:cs="Arial"/>
          <w:bCs/>
          <w:sz w:val="18"/>
          <w:szCs w:val="18"/>
          <w:lang w:val="zh-CN"/>
        </w:rPr>
        <w:t>1</w:t>
      </w:r>
      <w:r>
        <w:rPr>
          <w:rFonts w:ascii="微软雅黑" w:eastAsia="微软雅黑" w:hAnsi="微软雅黑" w:cs="Arial" w:hint="eastAsia"/>
          <w:bCs/>
          <w:sz w:val="18"/>
          <w:szCs w:val="18"/>
          <w:lang w:val="zh-CN"/>
        </w:rPr>
        <w:t>：</w:t>
      </w:r>
      <w:r>
        <w:rPr>
          <w:rFonts w:ascii="微软雅黑" w:eastAsia="微软雅黑" w:hAnsi="微软雅黑" w:cs="Arial"/>
          <w:bCs/>
          <w:sz w:val="18"/>
          <w:szCs w:val="18"/>
          <w:lang w:val="zh-CN"/>
        </w:rPr>
        <w:t>2</w:t>
      </w:r>
      <w:r>
        <w:rPr>
          <w:rFonts w:ascii="微软雅黑" w:eastAsia="微软雅黑" w:hAnsi="微软雅黑" w:cs="Arial" w:hint="eastAsia"/>
          <w:bCs/>
          <w:sz w:val="18"/>
          <w:szCs w:val="18"/>
          <w:lang w:val="zh-CN"/>
        </w:rPr>
        <w:t>：</w:t>
      </w:r>
      <w:r>
        <w:rPr>
          <w:rFonts w:ascii="微软雅黑" w:eastAsia="微软雅黑" w:hAnsi="微软雅黑" w:cs="Arial"/>
          <w:bCs/>
          <w:sz w:val="18"/>
          <w:szCs w:val="18"/>
          <w:lang w:val="zh-CN"/>
        </w:rPr>
        <w:t>7</w:t>
      </w:r>
      <w:r>
        <w:rPr>
          <w:rFonts w:ascii="微软雅黑" w:eastAsia="微软雅黑" w:hAnsi="微软雅黑" w:cs="Arial" w:hint="eastAsia"/>
          <w:bCs/>
          <w:sz w:val="18"/>
          <w:szCs w:val="18"/>
          <w:lang w:val="zh-CN"/>
        </w:rPr>
        <w:t>。</w:t>
      </w:r>
    </w:p>
    <w:p w:rsidR="00D60E23" w:rsidRDefault="00D60E23" w:rsidP="00CF53A1">
      <w:pPr>
        <w:spacing w:line="400" w:lineRule="exact"/>
        <w:ind w:firstLineChars="200" w:firstLine="31680"/>
        <w:rPr>
          <w:rFonts w:ascii="微软雅黑" w:eastAsia="微软雅黑" w:hAnsi="微软雅黑" w:cs="Arial"/>
          <w:bCs/>
          <w:sz w:val="18"/>
          <w:szCs w:val="18"/>
          <w:lang w:val="zh-CN"/>
        </w:rPr>
      </w:pPr>
      <w:r>
        <w:rPr>
          <w:rFonts w:ascii="微软雅黑" w:eastAsia="微软雅黑" w:hAnsi="微软雅黑" w:cs="Arial" w:hint="eastAsia"/>
          <w:bCs/>
          <w:sz w:val="18"/>
          <w:szCs w:val="18"/>
          <w:lang w:val="zh-CN"/>
        </w:rPr>
        <w:t>同时借鉴行业</w:t>
      </w:r>
      <w:r>
        <w:rPr>
          <w:rFonts w:ascii="微软雅黑" w:eastAsia="微软雅黑" w:hAnsi="微软雅黑" w:cs="Arial"/>
          <w:bCs/>
          <w:sz w:val="18"/>
          <w:szCs w:val="18"/>
          <w:lang w:val="zh-CN"/>
        </w:rPr>
        <w:t>MBA</w:t>
      </w:r>
      <w:r>
        <w:rPr>
          <w:rFonts w:ascii="微软雅黑" w:eastAsia="微软雅黑" w:hAnsi="微软雅黑" w:cs="Arial" w:hint="eastAsia"/>
          <w:bCs/>
          <w:sz w:val="18"/>
          <w:szCs w:val="18"/>
          <w:lang w:val="zh-CN"/>
        </w:rPr>
        <w:t>管理课程教学方法、实战商学院教学方法、</w:t>
      </w:r>
      <w:r>
        <w:rPr>
          <w:rFonts w:ascii="微软雅黑" w:eastAsia="微软雅黑" w:hAnsi="微软雅黑" w:cs="Arial"/>
          <w:bCs/>
          <w:sz w:val="18"/>
          <w:szCs w:val="18"/>
          <w:lang w:val="zh-CN"/>
        </w:rPr>
        <w:t>NLP</w:t>
      </w:r>
      <w:r>
        <w:rPr>
          <w:rFonts w:ascii="微软雅黑" w:eastAsia="微软雅黑" w:hAnsi="微软雅黑" w:cs="Arial" w:hint="eastAsia"/>
          <w:bCs/>
          <w:sz w:val="18"/>
          <w:szCs w:val="18"/>
          <w:lang w:val="zh-CN"/>
        </w:rPr>
        <w:t>教练技术教学方法，思维导图提炼方法，力求体验和行动式教学，达到良好的课堂效果、记忆效果和运用效果。</w:t>
      </w:r>
    </w:p>
    <w:p w:rsidR="00D60E23" w:rsidRPr="00C81FC0" w:rsidRDefault="00D60E23" w:rsidP="005057B3">
      <w:pPr>
        <w:pStyle w:val="Heading1"/>
        <w:spacing w:line="240" w:lineRule="atLeast"/>
        <w:jc w:val="center"/>
        <w:rPr>
          <w:rFonts w:ascii="微软雅黑" w:eastAsia="微软雅黑" w:hAnsi="微软雅黑"/>
          <w:sz w:val="28"/>
          <w:szCs w:val="28"/>
        </w:rPr>
      </w:pPr>
      <w:r w:rsidRPr="00C81FC0">
        <w:rPr>
          <w:rFonts w:ascii="微软雅黑" w:eastAsia="微软雅黑" w:hAnsi="微软雅黑" w:cs="Arial" w:hint="eastAsia"/>
          <w:kern w:val="0"/>
          <w:sz w:val="28"/>
          <w:szCs w:val="28"/>
        </w:rPr>
        <w:t>《</w:t>
      </w:r>
      <w:r w:rsidRPr="005057B3">
        <w:rPr>
          <w:rFonts w:ascii="微软雅黑" w:eastAsia="微软雅黑" w:hAnsi="微软雅黑" w:cs="Arial" w:hint="eastAsia"/>
          <w:kern w:val="0"/>
          <w:sz w:val="28"/>
          <w:szCs w:val="28"/>
        </w:rPr>
        <w:t>产品测试方法与管理实践</w:t>
      </w:r>
      <w:r w:rsidRPr="00C81FC0">
        <w:rPr>
          <w:rFonts w:ascii="微软雅黑" w:eastAsia="微软雅黑" w:hAnsi="微软雅黑" w:cs="Arial" w:hint="eastAsia"/>
          <w:kern w:val="0"/>
          <w:sz w:val="28"/>
          <w:szCs w:val="28"/>
        </w:rPr>
        <w:t>》</w:t>
      </w:r>
      <w:r w:rsidRPr="00C81FC0">
        <w:rPr>
          <w:rFonts w:ascii="微软雅黑" w:eastAsia="微软雅黑" w:hAnsi="微软雅黑" w:hint="eastAsia"/>
          <w:sz w:val="28"/>
          <w:szCs w:val="28"/>
        </w:rPr>
        <w:t>报名回执</w:t>
      </w:r>
    </w:p>
    <w:p w:rsidR="00D60E23" w:rsidRPr="002F5B23" w:rsidRDefault="00D60E23" w:rsidP="00CF53A1">
      <w:pPr>
        <w:spacing w:line="240" w:lineRule="atLeast"/>
        <w:ind w:leftChars="-8" w:left="31680" w:hangingChars="7" w:firstLine="31680"/>
        <w:jc w:val="center"/>
        <w:rPr>
          <w:rFonts w:ascii="黑体" w:eastAsia="黑体" w:hAnsi="宋体"/>
          <w:szCs w:val="21"/>
        </w:rPr>
      </w:pPr>
      <w:r w:rsidRPr="002F5B23">
        <w:rPr>
          <w:szCs w:val="21"/>
        </w:rPr>
        <w:t xml:space="preserve">  </w:t>
      </w:r>
      <w:r w:rsidRPr="002F5B23">
        <w:rPr>
          <w:rFonts w:hint="eastAsia"/>
          <w:szCs w:val="21"/>
        </w:rPr>
        <w:t>填好下表后传真至</w:t>
      </w:r>
      <w:r w:rsidRPr="002F5B23">
        <w:rPr>
          <w:rFonts w:ascii="宋体" w:hAnsi="宋体"/>
          <w:w w:val="110"/>
          <w:szCs w:val="21"/>
        </w:rPr>
        <w:t>0755-86154195</w:t>
      </w:r>
      <w:r>
        <w:rPr>
          <w:rFonts w:ascii="宋体" w:hAnsi="宋体"/>
          <w:w w:val="110"/>
          <w:szCs w:val="21"/>
        </w:rPr>
        <w:t>/</w:t>
      </w:r>
      <w:r w:rsidRPr="00B06212">
        <w:t xml:space="preserve"> </w:t>
      </w:r>
      <w:r>
        <w:rPr>
          <w:rFonts w:ascii="宋体" w:hAnsi="宋体"/>
          <w:w w:val="110"/>
          <w:szCs w:val="21"/>
        </w:rPr>
        <w:t>021-</w:t>
      </w:r>
      <w:r w:rsidRPr="008B4611">
        <w:rPr>
          <w:rFonts w:ascii="宋体" w:hAnsi="宋体"/>
          <w:w w:val="110"/>
          <w:szCs w:val="21"/>
        </w:rPr>
        <w:t>51012039</w:t>
      </w:r>
      <w:r w:rsidRPr="002F5B23">
        <w:rPr>
          <w:rFonts w:hint="eastAsia"/>
          <w:szCs w:val="21"/>
        </w:rPr>
        <w:t>（此表复印有效）</w:t>
      </w:r>
    </w:p>
    <w:tbl>
      <w:tblPr>
        <w:tblW w:w="10728" w:type="dxa"/>
        <w:jc w:val="center"/>
        <w:tblInd w:w="237"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000"/>
      </w:tblPr>
      <w:tblGrid>
        <w:gridCol w:w="1198"/>
        <w:gridCol w:w="1610"/>
        <w:gridCol w:w="190"/>
        <w:gridCol w:w="900"/>
        <w:gridCol w:w="580"/>
        <w:gridCol w:w="1930"/>
        <w:gridCol w:w="730"/>
        <w:gridCol w:w="350"/>
        <w:gridCol w:w="3240"/>
      </w:tblGrid>
      <w:tr w:rsidR="00D60E23" w:rsidTr="00786F17">
        <w:trPr>
          <w:cantSplit/>
          <w:trHeight w:hRule="exact" w:val="589"/>
          <w:jc w:val="center"/>
        </w:trPr>
        <w:tc>
          <w:tcPr>
            <w:tcW w:w="1198" w:type="dxa"/>
            <w:tcBorders>
              <w:top w:val="thinThickSmallGap" w:sz="12" w:space="0" w:color="auto"/>
            </w:tcBorders>
            <w:vAlign w:val="center"/>
          </w:tcPr>
          <w:p w:rsidR="00D60E23" w:rsidRDefault="00D60E23" w:rsidP="00786F17">
            <w:pPr>
              <w:spacing w:before="100" w:beforeAutospacing="1" w:after="100" w:afterAutospacing="1" w:line="280" w:lineRule="exact"/>
              <w:jc w:val="center"/>
              <w:rPr>
                <w:rStyle w:val="Strong"/>
                <w:b w:val="0"/>
                <w:bCs w:val="0"/>
                <w:szCs w:val="21"/>
              </w:rPr>
            </w:pPr>
            <w:r>
              <w:rPr>
                <w:rFonts w:ascii="宋体" w:hAnsi="宋体" w:hint="eastAsia"/>
                <w:szCs w:val="21"/>
              </w:rPr>
              <w:t>单位名称</w:t>
            </w:r>
          </w:p>
        </w:tc>
        <w:tc>
          <w:tcPr>
            <w:tcW w:w="9530" w:type="dxa"/>
            <w:gridSpan w:val="8"/>
            <w:tcBorders>
              <w:top w:val="thinThickSmallGap" w:sz="12" w:space="0" w:color="auto"/>
            </w:tcBorders>
            <w:vAlign w:val="center"/>
          </w:tcPr>
          <w:p w:rsidR="00D60E23" w:rsidRDefault="00D60E23" w:rsidP="00786F17">
            <w:pPr>
              <w:spacing w:before="100" w:beforeAutospacing="1" w:after="100" w:afterAutospacing="1" w:line="280" w:lineRule="exact"/>
              <w:jc w:val="center"/>
              <w:rPr>
                <w:rStyle w:val="Strong"/>
                <w:b w:val="0"/>
                <w:bCs w:val="0"/>
                <w:szCs w:val="21"/>
              </w:rPr>
            </w:pPr>
          </w:p>
        </w:tc>
      </w:tr>
      <w:tr w:rsidR="00D60E23" w:rsidTr="00786F17">
        <w:trPr>
          <w:cantSplit/>
          <w:trHeight w:hRule="exact" w:val="580"/>
          <w:jc w:val="center"/>
        </w:trPr>
        <w:tc>
          <w:tcPr>
            <w:tcW w:w="1198" w:type="dxa"/>
            <w:vAlign w:val="center"/>
          </w:tcPr>
          <w:p w:rsidR="00D60E23" w:rsidRDefault="00D60E23" w:rsidP="00786F17">
            <w:pPr>
              <w:spacing w:before="100" w:beforeAutospacing="1" w:after="100" w:afterAutospacing="1" w:line="280" w:lineRule="exact"/>
              <w:jc w:val="center"/>
              <w:rPr>
                <w:rFonts w:ascii="宋体"/>
                <w:szCs w:val="21"/>
              </w:rPr>
            </w:pPr>
            <w:r>
              <w:rPr>
                <w:rStyle w:val="Strong"/>
                <w:rFonts w:hint="eastAsia"/>
                <w:b w:val="0"/>
                <w:bCs w:val="0"/>
                <w:szCs w:val="21"/>
              </w:rPr>
              <w:t>发票抬头</w:t>
            </w:r>
          </w:p>
        </w:tc>
        <w:tc>
          <w:tcPr>
            <w:tcW w:w="5940" w:type="dxa"/>
            <w:gridSpan w:val="6"/>
            <w:vAlign w:val="center"/>
          </w:tcPr>
          <w:p w:rsidR="00D60E23" w:rsidRDefault="00D60E23" w:rsidP="00786F17">
            <w:pPr>
              <w:spacing w:before="100" w:beforeAutospacing="1" w:after="100" w:afterAutospacing="1" w:line="280" w:lineRule="exact"/>
              <w:jc w:val="center"/>
              <w:rPr>
                <w:rFonts w:ascii="宋体"/>
                <w:szCs w:val="21"/>
              </w:rPr>
            </w:pPr>
          </w:p>
        </w:tc>
        <w:tc>
          <w:tcPr>
            <w:tcW w:w="3590" w:type="dxa"/>
            <w:gridSpan w:val="2"/>
            <w:vAlign w:val="center"/>
          </w:tcPr>
          <w:p w:rsidR="00D60E23" w:rsidRDefault="00D60E23" w:rsidP="00786F17">
            <w:pPr>
              <w:spacing w:before="100" w:beforeAutospacing="1" w:after="100" w:afterAutospacing="1" w:line="280" w:lineRule="exact"/>
              <w:jc w:val="center"/>
              <w:rPr>
                <w:rFonts w:ascii="宋体"/>
                <w:szCs w:val="21"/>
              </w:rPr>
            </w:pPr>
            <w:r>
              <w:rPr>
                <w:rStyle w:val="Strong"/>
                <w:rFonts w:hint="eastAsia"/>
                <w:b w:val="0"/>
                <w:bCs w:val="0"/>
                <w:szCs w:val="21"/>
              </w:rPr>
              <w:t>发票内容：</w:t>
            </w:r>
            <w:r>
              <w:rPr>
                <w:rFonts w:hint="eastAsia"/>
                <w:bCs/>
                <w:szCs w:val="21"/>
              </w:rPr>
              <w:t>□</w:t>
            </w:r>
            <w:r>
              <w:rPr>
                <w:bCs/>
                <w:szCs w:val="21"/>
              </w:rPr>
              <w:t>1</w:t>
            </w:r>
            <w:r>
              <w:rPr>
                <w:rFonts w:hint="eastAsia"/>
                <w:bCs/>
                <w:szCs w:val="21"/>
              </w:rPr>
              <w:t>、咨询费</w:t>
            </w:r>
            <w:r>
              <w:rPr>
                <w:bCs/>
                <w:szCs w:val="21"/>
              </w:rPr>
              <w:t xml:space="preserve"> </w:t>
            </w:r>
            <w:r>
              <w:rPr>
                <w:rFonts w:hint="eastAsia"/>
                <w:bCs/>
                <w:szCs w:val="21"/>
              </w:rPr>
              <w:t>□</w:t>
            </w:r>
            <w:r>
              <w:rPr>
                <w:bCs/>
                <w:szCs w:val="21"/>
              </w:rPr>
              <w:t>2</w:t>
            </w:r>
            <w:r>
              <w:rPr>
                <w:rFonts w:hint="eastAsia"/>
                <w:bCs/>
                <w:szCs w:val="21"/>
              </w:rPr>
              <w:t>、会务费</w:t>
            </w:r>
          </w:p>
        </w:tc>
      </w:tr>
      <w:tr w:rsidR="00D60E23" w:rsidTr="00786F17">
        <w:trPr>
          <w:cantSplit/>
          <w:trHeight w:hRule="exact" w:val="460"/>
          <w:jc w:val="center"/>
        </w:trPr>
        <w:tc>
          <w:tcPr>
            <w:tcW w:w="1198" w:type="dxa"/>
            <w:vAlign w:val="center"/>
          </w:tcPr>
          <w:p w:rsidR="00D60E23" w:rsidRDefault="00D60E23" w:rsidP="00786F17">
            <w:pPr>
              <w:spacing w:before="100" w:beforeAutospacing="1" w:after="100" w:afterAutospacing="1" w:line="280" w:lineRule="exact"/>
              <w:jc w:val="center"/>
              <w:rPr>
                <w:rFonts w:ascii="宋体"/>
                <w:bCs/>
                <w:szCs w:val="21"/>
              </w:rPr>
            </w:pPr>
            <w:r>
              <w:rPr>
                <w:rFonts w:ascii="宋体" w:hAnsi="宋体" w:hint="eastAsia"/>
                <w:bCs/>
                <w:szCs w:val="21"/>
              </w:rPr>
              <w:t>公司地址</w:t>
            </w:r>
          </w:p>
        </w:tc>
        <w:tc>
          <w:tcPr>
            <w:tcW w:w="9530" w:type="dxa"/>
            <w:gridSpan w:val="8"/>
            <w:vAlign w:val="center"/>
          </w:tcPr>
          <w:p w:rsidR="00D60E23" w:rsidRDefault="00D60E23" w:rsidP="00786F17">
            <w:pPr>
              <w:spacing w:before="100" w:beforeAutospacing="1" w:after="100" w:afterAutospacing="1" w:line="280" w:lineRule="exact"/>
              <w:jc w:val="center"/>
              <w:rPr>
                <w:szCs w:val="21"/>
              </w:rPr>
            </w:pPr>
          </w:p>
        </w:tc>
      </w:tr>
      <w:tr w:rsidR="00D60E23" w:rsidTr="00786F17">
        <w:trPr>
          <w:cantSplit/>
          <w:trHeight w:hRule="exact" w:val="466"/>
          <w:jc w:val="center"/>
        </w:trPr>
        <w:tc>
          <w:tcPr>
            <w:tcW w:w="1198" w:type="dxa"/>
            <w:vAlign w:val="center"/>
          </w:tcPr>
          <w:p w:rsidR="00D60E23" w:rsidRDefault="00D60E23" w:rsidP="00786F17">
            <w:pPr>
              <w:spacing w:before="100" w:beforeAutospacing="1" w:after="100" w:afterAutospacing="1" w:line="280" w:lineRule="exact"/>
              <w:jc w:val="center"/>
              <w:rPr>
                <w:szCs w:val="21"/>
              </w:rPr>
            </w:pPr>
            <w:r>
              <w:rPr>
                <w:rFonts w:ascii="宋体" w:hAnsi="宋体" w:hint="eastAsia"/>
                <w:szCs w:val="21"/>
              </w:rPr>
              <w:t>联系人</w:t>
            </w:r>
          </w:p>
        </w:tc>
        <w:tc>
          <w:tcPr>
            <w:tcW w:w="1800" w:type="dxa"/>
            <w:gridSpan w:val="2"/>
            <w:vAlign w:val="center"/>
          </w:tcPr>
          <w:p w:rsidR="00D60E23" w:rsidRDefault="00D60E23" w:rsidP="00786F17">
            <w:pPr>
              <w:spacing w:before="100" w:beforeAutospacing="1" w:after="100" w:afterAutospacing="1" w:line="280" w:lineRule="exact"/>
              <w:jc w:val="center"/>
              <w:rPr>
                <w:rFonts w:ascii="宋体"/>
                <w:szCs w:val="21"/>
              </w:rPr>
            </w:pPr>
          </w:p>
        </w:tc>
        <w:tc>
          <w:tcPr>
            <w:tcW w:w="900" w:type="dxa"/>
            <w:vAlign w:val="center"/>
          </w:tcPr>
          <w:p w:rsidR="00D60E23" w:rsidRDefault="00D60E23" w:rsidP="00786F17">
            <w:pPr>
              <w:spacing w:before="100" w:beforeAutospacing="1" w:after="100" w:afterAutospacing="1" w:line="280" w:lineRule="exact"/>
              <w:jc w:val="center"/>
              <w:rPr>
                <w:rFonts w:ascii="宋体"/>
                <w:szCs w:val="21"/>
              </w:rPr>
            </w:pPr>
            <w:r>
              <w:rPr>
                <w:rFonts w:ascii="宋体" w:hAnsi="宋体" w:hint="eastAsia"/>
                <w:szCs w:val="21"/>
              </w:rPr>
              <w:t>电话</w:t>
            </w:r>
          </w:p>
        </w:tc>
        <w:tc>
          <w:tcPr>
            <w:tcW w:w="2510" w:type="dxa"/>
            <w:gridSpan w:val="2"/>
            <w:vAlign w:val="center"/>
          </w:tcPr>
          <w:p w:rsidR="00D60E23" w:rsidRDefault="00D60E23" w:rsidP="00786F17">
            <w:pPr>
              <w:spacing w:before="100" w:beforeAutospacing="1" w:after="100" w:afterAutospacing="1" w:line="280" w:lineRule="exact"/>
              <w:jc w:val="center"/>
              <w:rPr>
                <w:rFonts w:ascii="宋体"/>
                <w:bCs/>
                <w:szCs w:val="21"/>
              </w:rPr>
            </w:pPr>
          </w:p>
        </w:tc>
        <w:tc>
          <w:tcPr>
            <w:tcW w:w="1080" w:type="dxa"/>
            <w:gridSpan w:val="2"/>
            <w:vAlign w:val="center"/>
          </w:tcPr>
          <w:p w:rsidR="00D60E23" w:rsidRDefault="00D60E23" w:rsidP="00786F17">
            <w:pPr>
              <w:spacing w:before="100" w:beforeAutospacing="1" w:after="100" w:afterAutospacing="1" w:line="280" w:lineRule="exact"/>
              <w:jc w:val="center"/>
              <w:rPr>
                <w:rFonts w:ascii="宋体"/>
                <w:szCs w:val="21"/>
              </w:rPr>
            </w:pPr>
            <w:r>
              <w:rPr>
                <w:rFonts w:ascii="宋体" w:hAnsi="宋体" w:hint="eastAsia"/>
                <w:szCs w:val="21"/>
              </w:rPr>
              <w:t>手机</w:t>
            </w:r>
          </w:p>
        </w:tc>
        <w:tc>
          <w:tcPr>
            <w:tcW w:w="3240" w:type="dxa"/>
            <w:vAlign w:val="center"/>
          </w:tcPr>
          <w:p w:rsidR="00D60E23" w:rsidRDefault="00D60E23" w:rsidP="00786F17">
            <w:pPr>
              <w:spacing w:before="100" w:beforeAutospacing="1" w:after="100" w:afterAutospacing="1" w:line="280" w:lineRule="exact"/>
              <w:jc w:val="center"/>
              <w:rPr>
                <w:rFonts w:ascii="宋体"/>
                <w:szCs w:val="21"/>
              </w:rPr>
            </w:pPr>
          </w:p>
        </w:tc>
      </w:tr>
      <w:tr w:rsidR="00D60E23" w:rsidTr="00786F17">
        <w:trPr>
          <w:cantSplit/>
          <w:trHeight w:hRule="exact" w:val="471"/>
          <w:jc w:val="center"/>
        </w:trPr>
        <w:tc>
          <w:tcPr>
            <w:tcW w:w="1198" w:type="dxa"/>
            <w:vAlign w:val="center"/>
          </w:tcPr>
          <w:p w:rsidR="00D60E23" w:rsidRDefault="00D60E23" w:rsidP="00786F17">
            <w:pPr>
              <w:spacing w:before="100" w:beforeAutospacing="1" w:after="100" w:afterAutospacing="1" w:line="280" w:lineRule="exact"/>
              <w:jc w:val="center"/>
              <w:rPr>
                <w:rFonts w:ascii="宋体"/>
                <w:szCs w:val="21"/>
              </w:rPr>
            </w:pPr>
            <w:r>
              <w:rPr>
                <w:rFonts w:ascii="宋体" w:hAnsi="宋体" w:hint="eastAsia"/>
                <w:szCs w:val="21"/>
              </w:rPr>
              <w:t>职务</w:t>
            </w:r>
          </w:p>
        </w:tc>
        <w:tc>
          <w:tcPr>
            <w:tcW w:w="1800" w:type="dxa"/>
            <w:gridSpan w:val="2"/>
            <w:vAlign w:val="center"/>
          </w:tcPr>
          <w:p w:rsidR="00D60E23" w:rsidRDefault="00D60E23" w:rsidP="00786F17">
            <w:pPr>
              <w:spacing w:before="100" w:beforeAutospacing="1" w:after="100" w:afterAutospacing="1" w:line="280" w:lineRule="exact"/>
              <w:jc w:val="center"/>
              <w:rPr>
                <w:rStyle w:val="Strong"/>
                <w:b w:val="0"/>
                <w:bCs w:val="0"/>
                <w:szCs w:val="21"/>
              </w:rPr>
            </w:pPr>
          </w:p>
        </w:tc>
        <w:tc>
          <w:tcPr>
            <w:tcW w:w="900" w:type="dxa"/>
            <w:vAlign w:val="center"/>
          </w:tcPr>
          <w:p w:rsidR="00D60E23" w:rsidRDefault="00D60E23" w:rsidP="00786F17">
            <w:pPr>
              <w:spacing w:before="100" w:beforeAutospacing="1" w:after="100" w:afterAutospacing="1" w:line="280" w:lineRule="exact"/>
              <w:jc w:val="center"/>
              <w:rPr>
                <w:rStyle w:val="Strong"/>
                <w:b w:val="0"/>
                <w:bCs w:val="0"/>
                <w:szCs w:val="21"/>
              </w:rPr>
            </w:pPr>
            <w:r>
              <w:rPr>
                <w:rStyle w:val="Strong"/>
                <w:rFonts w:hint="eastAsia"/>
                <w:b w:val="0"/>
                <w:bCs w:val="0"/>
                <w:szCs w:val="21"/>
              </w:rPr>
              <w:t>传真</w:t>
            </w:r>
          </w:p>
        </w:tc>
        <w:tc>
          <w:tcPr>
            <w:tcW w:w="2510" w:type="dxa"/>
            <w:gridSpan w:val="2"/>
            <w:vAlign w:val="center"/>
          </w:tcPr>
          <w:p w:rsidR="00D60E23" w:rsidRDefault="00D60E23" w:rsidP="00786F17">
            <w:pPr>
              <w:spacing w:before="100" w:beforeAutospacing="1" w:after="100" w:afterAutospacing="1" w:line="280" w:lineRule="exact"/>
              <w:jc w:val="center"/>
              <w:rPr>
                <w:rStyle w:val="Strong"/>
                <w:b w:val="0"/>
                <w:bCs w:val="0"/>
                <w:szCs w:val="21"/>
              </w:rPr>
            </w:pPr>
          </w:p>
        </w:tc>
        <w:tc>
          <w:tcPr>
            <w:tcW w:w="1080" w:type="dxa"/>
            <w:gridSpan w:val="2"/>
            <w:vAlign w:val="center"/>
          </w:tcPr>
          <w:p w:rsidR="00D60E23" w:rsidRDefault="00D60E23" w:rsidP="00786F17">
            <w:pPr>
              <w:spacing w:before="100" w:beforeAutospacing="1" w:after="100" w:afterAutospacing="1" w:line="280" w:lineRule="exact"/>
              <w:jc w:val="center"/>
              <w:rPr>
                <w:rStyle w:val="Strong"/>
                <w:b w:val="0"/>
                <w:bCs w:val="0"/>
                <w:szCs w:val="21"/>
              </w:rPr>
            </w:pPr>
            <w:r>
              <w:rPr>
                <w:rStyle w:val="Strong"/>
                <w:b w:val="0"/>
                <w:bCs w:val="0"/>
                <w:szCs w:val="21"/>
              </w:rPr>
              <w:t>E-mail</w:t>
            </w:r>
          </w:p>
        </w:tc>
        <w:tc>
          <w:tcPr>
            <w:tcW w:w="3240" w:type="dxa"/>
            <w:vAlign w:val="center"/>
          </w:tcPr>
          <w:p w:rsidR="00D60E23" w:rsidRDefault="00D60E23" w:rsidP="00786F17">
            <w:pPr>
              <w:spacing w:before="100" w:beforeAutospacing="1" w:after="100" w:afterAutospacing="1" w:line="280" w:lineRule="exact"/>
              <w:jc w:val="center"/>
              <w:rPr>
                <w:rStyle w:val="Strong"/>
                <w:b w:val="0"/>
                <w:bCs w:val="0"/>
                <w:szCs w:val="21"/>
              </w:rPr>
            </w:pPr>
          </w:p>
        </w:tc>
      </w:tr>
      <w:tr w:rsidR="00D60E23" w:rsidTr="00786F17">
        <w:trPr>
          <w:cantSplit/>
          <w:trHeight w:hRule="exact" w:val="402"/>
          <w:jc w:val="center"/>
        </w:trPr>
        <w:tc>
          <w:tcPr>
            <w:tcW w:w="1198" w:type="dxa"/>
            <w:vMerge w:val="restart"/>
            <w:vAlign w:val="center"/>
          </w:tcPr>
          <w:p w:rsidR="00D60E23" w:rsidRDefault="00D60E23" w:rsidP="00786F17">
            <w:pPr>
              <w:spacing w:line="240" w:lineRule="exact"/>
              <w:jc w:val="center"/>
              <w:rPr>
                <w:szCs w:val="21"/>
              </w:rPr>
            </w:pPr>
            <w:r>
              <w:rPr>
                <w:szCs w:val="21"/>
              </w:rPr>
              <w:t xml:space="preserve"> </w:t>
            </w:r>
          </w:p>
          <w:p w:rsidR="00D60E23" w:rsidRDefault="00D60E23" w:rsidP="00786F17">
            <w:pPr>
              <w:spacing w:before="100" w:beforeAutospacing="1" w:after="100" w:afterAutospacing="1" w:line="280" w:lineRule="exact"/>
              <w:jc w:val="center"/>
              <w:rPr>
                <w:szCs w:val="21"/>
              </w:rPr>
            </w:pPr>
            <w:r>
              <w:rPr>
                <w:rFonts w:hint="eastAsia"/>
                <w:szCs w:val="21"/>
              </w:rPr>
              <w:t>参加</w:t>
            </w:r>
          </w:p>
          <w:p w:rsidR="00D60E23" w:rsidRDefault="00D60E23" w:rsidP="00786F17">
            <w:pPr>
              <w:spacing w:before="100" w:beforeAutospacing="1" w:after="100" w:afterAutospacing="1" w:line="280" w:lineRule="exact"/>
              <w:jc w:val="center"/>
              <w:rPr>
                <w:szCs w:val="21"/>
              </w:rPr>
            </w:pPr>
            <w:r>
              <w:rPr>
                <w:rFonts w:hint="eastAsia"/>
                <w:szCs w:val="21"/>
              </w:rPr>
              <w:t>学员</w:t>
            </w:r>
          </w:p>
          <w:p w:rsidR="00D60E23" w:rsidRDefault="00D60E23" w:rsidP="00786F17">
            <w:pPr>
              <w:spacing w:before="100" w:beforeAutospacing="1" w:after="100" w:afterAutospacing="1" w:line="280" w:lineRule="exact"/>
              <w:jc w:val="center"/>
              <w:rPr>
                <w:szCs w:val="21"/>
              </w:rPr>
            </w:pPr>
            <w:r>
              <w:rPr>
                <w:rFonts w:hint="eastAsia"/>
                <w:szCs w:val="21"/>
              </w:rPr>
              <w:t>名单</w:t>
            </w:r>
          </w:p>
          <w:p w:rsidR="00D60E23" w:rsidRDefault="00D60E23" w:rsidP="00786F17">
            <w:pPr>
              <w:spacing w:before="100" w:beforeAutospacing="1" w:after="100" w:afterAutospacing="1" w:line="280" w:lineRule="exact"/>
              <w:rPr>
                <w:szCs w:val="21"/>
              </w:rPr>
            </w:pPr>
          </w:p>
          <w:p w:rsidR="00D60E23" w:rsidRDefault="00D60E23" w:rsidP="00786F17">
            <w:pPr>
              <w:spacing w:before="100" w:beforeAutospacing="1" w:after="100" w:afterAutospacing="1" w:line="280" w:lineRule="exact"/>
              <w:rPr>
                <w:szCs w:val="21"/>
              </w:rPr>
            </w:pPr>
          </w:p>
          <w:p w:rsidR="00D60E23" w:rsidRDefault="00D60E23" w:rsidP="00786F17">
            <w:pPr>
              <w:spacing w:before="100" w:beforeAutospacing="1" w:after="100" w:afterAutospacing="1" w:line="280" w:lineRule="exact"/>
              <w:rPr>
                <w:szCs w:val="21"/>
              </w:rPr>
            </w:pPr>
          </w:p>
          <w:p w:rsidR="00D60E23" w:rsidRDefault="00D60E23" w:rsidP="00786F17">
            <w:pPr>
              <w:spacing w:before="100" w:beforeAutospacing="1" w:after="100" w:afterAutospacing="1" w:line="280" w:lineRule="exact"/>
              <w:rPr>
                <w:szCs w:val="21"/>
              </w:rPr>
            </w:pPr>
          </w:p>
          <w:p w:rsidR="00D60E23" w:rsidRDefault="00D60E23" w:rsidP="00786F17">
            <w:pPr>
              <w:spacing w:before="100" w:beforeAutospacing="1" w:after="100" w:afterAutospacing="1" w:line="280" w:lineRule="exact"/>
              <w:rPr>
                <w:szCs w:val="21"/>
              </w:rPr>
            </w:pPr>
          </w:p>
        </w:tc>
        <w:tc>
          <w:tcPr>
            <w:tcW w:w="1610" w:type="dxa"/>
            <w:shd w:val="clear" w:color="auto" w:fill="E6E6E6"/>
            <w:vAlign w:val="center"/>
          </w:tcPr>
          <w:p w:rsidR="00D60E23" w:rsidRDefault="00D60E23" w:rsidP="00786F17">
            <w:pPr>
              <w:spacing w:before="100" w:beforeAutospacing="1" w:after="100" w:afterAutospacing="1" w:line="280" w:lineRule="exact"/>
              <w:jc w:val="center"/>
              <w:rPr>
                <w:rStyle w:val="Strong"/>
                <w:b w:val="0"/>
                <w:bCs w:val="0"/>
                <w:szCs w:val="21"/>
              </w:rPr>
            </w:pPr>
            <w:r>
              <w:rPr>
                <w:rStyle w:val="Strong"/>
                <w:rFonts w:hint="eastAsia"/>
                <w:b w:val="0"/>
                <w:bCs w:val="0"/>
                <w:szCs w:val="21"/>
              </w:rPr>
              <w:t>姓名</w:t>
            </w:r>
          </w:p>
        </w:tc>
        <w:tc>
          <w:tcPr>
            <w:tcW w:w="1670" w:type="dxa"/>
            <w:gridSpan w:val="3"/>
            <w:shd w:val="clear" w:color="auto" w:fill="E6E6E6"/>
            <w:vAlign w:val="center"/>
          </w:tcPr>
          <w:p w:rsidR="00D60E23" w:rsidRDefault="00D60E23" w:rsidP="00786F17">
            <w:pPr>
              <w:spacing w:before="100" w:beforeAutospacing="1" w:after="100" w:afterAutospacing="1" w:line="280" w:lineRule="exact"/>
              <w:jc w:val="center"/>
              <w:rPr>
                <w:rStyle w:val="Strong"/>
                <w:b w:val="0"/>
                <w:bCs w:val="0"/>
                <w:szCs w:val="21"/>
              </w:rPr>
            </w:pPr>
            <w:r>
              <w:rPr>
                <w:rStyle w:val="Strong"/>
                <w:rFonts w:hint="eastAsia"/>
                <w:b w:val="0"/>
                <w:bCs w:val="0"/>
                <w:szCs w:val="21"/>
              </w:rPr>
              <w:t>职务</w:t>
            </w:r>
          </w:p>
        </w:tc>
        <w:tc>
          <w:tcPr>
            <w:tcW w:w="1930" w:type="dxa"/>
            <w:shd w:val="clear" w:color="auto" w:fill="E6E6E6"/>
            <w:vAlign w:val="center"/>
          </w:tcPr>
          <w:p w:rsidR="00D60E23" w:rsidRDefault="00D60E23" w:rsidP="00786F17">
            <w:pPr>
              <w:spacing w:before="100" w:beforeAutospacing="1" w:after="100" w:afterAutospacing="1" w:line="280" w:lineRule="exact"/>
              <w:jc w:val="center"/>
              <w:rPr>
                <w:rStyle w:val="Strong"/>
                <w:b w:val="0"/>
                <w:bCs w:val="0"/>
                <w:szCs w:val="21"/>
              </w:rPr>
            </w:pPr>
            <w:r>
              <w:rPr>
                <w:rStyle w:val="Strong"/>
                <w:rFonts w:hint="eastAsia"/>
                <w:b w:val="0"/>
                <w:bCs w:val="0"/>
                <w:szCs w:val="21"/>
              </w:rPr>
              <w:t>手</w:t>
            </w:r>
            <w:r>
              <w:rPr>
                <w:rStyle w:val="Strong"/>
                <w:b w:val="0"/>
                <w:bCs w:val="0"/>
                <w:szCs w:val="21"/>
              </w:rPr>
              <w:t xml:space="preserve"> </w:t>
            </w:r>
            <w:r>
              <w:rPr>
                <w:rStyle w:val="Strong"/>
                <w:rFonts w:hint="eastAsia"/>
                <w:b w:val="0"/>
                <w:bCs w:val="0"/>
                <w:szCs w:val="21"/>
              </w:rPr>
              <w:t>机</w:t>
            </w:r>
          </w:p>
        </w:tc>
        <w:tc>
          <w:tcPr>
            <w:tcW w:w="4320" w:type="dxa"/>
            <w:gridSpan w:val="3"/>
            <w:shd w:val="clear" w:color="auto" w:fill="E6E6E6"/>
            <w:vAlign w:val="center"/>
          </w:tcPr>
          <w:p w:rsidR="00D60E23" w:rsidRDefault="00D60E23" w:rsidP="00786F17">
            <w:pPr>
              <w:spacing w:before="100" w:beforeAutospacing="1" w:after="100" w:afterAutospacing="1" w:line="280" w:lineRule="exact"/>
              <w:jc w:val="center"/>
              <w:rPr>
                <w:rStyle w:val="Strong"/>
                <w:b w:val="0"/>
                <w:bCs w:val="0"/>
                <w:szCs w:val="21"/>
              </w:rPr>
            </w:pPr>
            <w:r>
              <w:rPr>
                <w:rStyle w:val="Strong"/>
                <w:b w:val="0"/>
                <w:bCs w:val="0"/>
                <w:szCs w:val="21"/>
              </w:rPr>
              <w:t>E-mail</w:t>
            </w:r>
          </w:p>
        </w:tc>
      </w:tr>
      <w:tr w:rsidR="00D60E23" w:rsidTr="00786F17">
        <w:trPr>
          <w:cantSplit/>
          <w:trHeight w:hRule="exact" w:val="567"/>
          <w:jc w:val="center"/>
        </w:trPr>
        <w:tc>
          <w:tcPr>
            <w:tcW w:w="1198" w:type="dxa"/>
            <w:vMerge/>
            <w:vAlign w:val="center"/>
          </w:tcPr>
          <w:p w:rsidR="00D60E23" w:rsidRDefault="00D60E23" w:rsidP="00786F17">
            <w:pPr>
              <w:spacing w:before="100" w:beforeAutospacing="1" w:after="100" w:afterAutospacing="1" w:line="280" w:lineRule="exact"/>
              <w:rPr>
                <w:rStyle w:val="Strong"/>
                <w:b w:val="0"/>
                <w:bCs w:val="0"/>
                <w:szCs w:val="21"/>
              </w:rPr>
            </w:pPr>
          </w:p>
        </w:tc>
        <w:tc>
          <w:tcPr>
            <w:tcW w:w="1610" w:type="dxa"/>
            <w:vAlign w:val="center"/>
          </w:tcPr>
          <w:p w:rsidR="00D60E23" w:rsidRDefault="00D60E23" w:rsidP="00786F17">
            <w:pPr>
              <w:spacing w:before="100" w:beforeAutospacing="1" w:after="100" w:afterAutospacing="1" w:line="280" w:lineRule="exact"/>
              <w:rPr>
                <w:rStyle w:val="Strong"/>
                <w:b w:val="0"/>
                <w:bCs w:val="0"/>
                <w:szCs w:val="21"/>
              </w:rPr>
            </w:pPr>
          </w:p>
        </w:tc>
        <w:tc>
          <w:tcPr>
            <w:tcW w:w="1670" w:type="dxa"/>
            <w:gridSpan w:val="3"/>
            <w:vAlign w:val="center"/>
          </w:tcPr>
          <w:p w:rsidR="00D60E23" w:rsidRDefault="00D60E23" w:rsidP="00786F17">
            <w:pPr>
              <w:spacing w:before="100" w:beforeAutospacing="1" w:after="100" w:afterAutospacing="1" w:line="280" w:lineRule="exact"/>
              <w:jc w:val="center"/>
              <w:rPr>
                <w:rStyle w:val="Strong"/>
                <w:b w:val="0"/>
                <w:bCs w:val="0"/>
                <w:szCs w:val="21"/>
              </w:rPr>
            </w:pPr>
          </w:p>
        </w:tc>
        <w:tc>
          <w:tcPr>
            <w:tcW w:w="1930" w:type="dxa"/>
            <w:vAlign w:val="center"/>
          </w:tcPr>
          <w:p w:rsidR="00D60E23" w:rsidRDefault="00D60E23" w:rsidP="00786F17">
            <w:pPr>
              <w:spacing w:before="100" w:beforeAutospacing="1" w:after="100" w:afterAutospacing="1" w:line="280" w:lineRule="exact"/>
              <w:jc w:val="center"/>
              <w:rPr>
                <w:rStyle w:val="Strong"/>
                <w:b w:val="0"/>
                <w:bCs w:val="0"/>
                <w:szCs w:val="21"/>
              </w:rPr>
            </w:pPr>
          </w:p>
        </w:tc>
        <w:tc>
          <w:tcPr>
            <w:tcW w:w="4320" w:type="dxa"/>
            <w:gridSpan w:val="3"/>
            <w:vAlign w:val="center"/>
          </w:tcPr>
          <w:p w:rsidR="00D60E23" w:rsidRDefault="00D60E23" w:rsidP="00786F17">
            <w:pPr>
              <w:spacing w:before="100" w:beforeAutospacing="1" w:after="100" w:afterAutospacing="1" w:line="280" w:lineRule="exact"/>
              <w:jc w:val="center"/>
              <w:rPr>
                <w:rStyle w:val="Strong"/>
                <w:b w:val="0"/>
                <w:bCs w:val="0"/>
                <w:szCs w:val="21"/>
              </w:rPr>
            </w:pPr>
          </w:p>
        </w:tc>
      </w:tr>
      <w:tr w:rsidR="00D60E23" w:rsidTr="00786F17">
        <w:trPr>
          <w:cantSplit/>
          <w:trHeight w:hRule="exact" w:val="567"/>
          <w:jc w:val="center"/>
        </w:trPr>
        <w:tc>
          <w:tcPr>
            <w:tcW w:w="1198" w:type="dxa"/>
            <w:vMerge/>
            <w:vAlign w:val="center"/>
          </w:tcPr>
          <w:p w:rsidR="00D60E23" w:rsidRDefault="00D60E23" w:rsidP="00786F17">
            <w:pPr>
              <w:spacing w:before="100" w:beforeAutospacing="1" w:after="100" w:afterAutospacing="1" w:line="280" w:lineRule="exact"/>
              <w:rPr>
                <w:szCs w:val="21"/>
              </w:rPr>
            </w:pPr>
          </w:p>
        </w:tc>
        <w:tc>
          <w:tcPr>
            <w:tcW w:w="1610" w:type="dxa"/>
            <w:vAlign w:val="center"/>
          </w:tcPr>
          <w:p w:rsidR="00D60E23" w:rsidRDefault="00D60E23" w:rsidP="00786F17">
            <w:pPr>
              <w:pStyle w:val="ParaCharCharCharChar"/>
              <w:spacing w:before="100" w:beforeAutospacing="1" w:after="100" w:afterAutospacing="1" w:line="280" w:lineRule="exact"/>
              <w:rPr>
                <w:rStyle w:val="Strong"/>
                <w:b w:val="0"/>
                <w:bCs w:val="0"/>
                <w:szCs w:val="21"/>
              </w:rPr>
            </w:pPr>
          </w:p>
        </w:tc>
        <w:tc>
          <w:tcPr>
            <w:tcW w:w="1670" w:type="dxa"/>
            <w:gridSpan w:val="3"/>
            <w:vAlign w:val="center"/>
          </w:tcPr>
          <w:p w:rsidR="00D60E23" w:rsidRDefault="00D60E23" w:rsidP="00786F17">
            <w:pPr>
              <w:spacing w:before="100" w:beforeAutospacing="1" w:after="100" w:afterAutospacing="1" w:line="280" w:lineRule="exact"/>
              <w:jc w:val="center"/>
              <w:rPr>
                <w:rStyle w:val="Strong"/>
                <w:b w:val="0"/>
                <w:bCs w:val="0"/>
                <w:szCs w:val="21"/>
              </w:rPr>
            </w:pPr>
          </w:p>
        </w:tc>
        <w:tc>
          <w:tcPr>
            <w:tcW w:w="1930" w:type="dxa"/>
            <w:vAlign w:val="center"/>
          </w:tcPr>
          <w:p w:rsidR="00D60E23" w:rsidRDefault="00D60E23" w:rsidP="00786F17">
            <w:pPr>
              <w:spacing w:before="100" w:beforeAutospacing="1" w:after="100" w:afterAutospacing="1" w:line="280" w:lineRule="exact"/>
              <w:jc w:val="center"/>
              <w:rPr>
                <w:rStyle w:val="Strong"/>
                <w:b w:val="0"/>
                <w:bCs w:val="0"/>
                <w:szCs w:val="21"/>
              </w:rPr>
            </w:pPr>
          </w:p>
        </w:tc>
        <w:tc>
          <w:tcPr>
            <w:tcW w:w="4320" w:type="dxa"/>
            <w:gridSpan w:val="3"/>
            <w:vAlign w:val="center"/>
          </w:tcPr>
          <w:p w:rsidR="00D60E23" w:rsidRDefault="00D60E23" w:rsidP="00786F17">
            <w:pPr>
              <w:spacing w:before="100" w:beforeAutospacing="1" w:after="100" w:afterAutospacing="1" w:line="280" w:lineRule="exact"/>
              <w:rPr>
                <w:rStyle w:val="Strong"/>
                <w:b w:val="0"/>
                <w:bCs w:val="0"/>
                <w:szCs w:val="21"/>
              </w:rPr>
            </w:pPr>
          </w:p>
        </w:tc>
      </w:tr>
      <w:tr w:rsidR="00D60E23" w:rsidTr="00786F17">
        <w:trPr>
          <w:cantSplit/>
          <w:trHeight w:hRule="exact" w:val="567"/>
          <w:jc w:val="center"/>
        </w:trPr>
        <w:tc>
          <w:tcPr>
            <w:tcW w:w="1198" w:type="dxa"/>
            <w:vMerge/>
            <w:vAlign w:val="center"/>
          </w:tcPr>
          <w:p w:rsidR="00D60E23" w:rsidRDefault="00D60E23" w:rsidP="00786F17">
            <w:pPr>
              <w:spacing w:before="100" w:beforeAutospacing="1" w:after="100" w:afterAutospacing="1" w:line="280" w:lineRule="exact"/>
              <w:rPr>
                <w:szCs w:val="21"/>
              </w:rPr>
            </w:pPr>
          </w:p>
        </w:tc>
        <w:tc>
          <w:tcPr>
            <w:tcW w:w="1610" w:type="dxa"/>
            <w:vAlign w:val="center"/>
          </w:tcPr>
          <w:p w:rsidR="00D60E23" w:rsidRDefault="00D60E23" w:rsidP="00786F17">
            <w:pPr>
              <w:spacing w:before="100" w:beforeAutospacing="1" w:after="100" w:afterAutospacing="1" w:line="280" w:lineRule="exact"/>
              <w:rPr>
                <w:rStyle w:val="Strong"/>
                <w:b w:val="0"/>
                <w:bCs w:val="0"/>
                <w:szCs w:val="21"/>
              </w:rPr>
            </w:pPr>
          </w:p>
        </w:tc>
        <w:tc>
          <w:tcPr>
            <w:tcW w:w="1670" w:type="dxa"/>
            <w:gridSpan w:val="3"/>
            <w:vAlign w:val="center"/>
          </w:tcPr>
          <w:p w:rsidR="00D60E23" w:rsidRDefault="00D60E23" w:rsidP="00786F17">
            <w:pPr>
              <w:spacing w:before="100" w:beforeAutospacing="1" w:after="100" w:afterAutospacing="1" w:line="280" w:lineRule="exact"/>
              <w:rPr>
                <w:rStyle w:val="Strong"/>
                <w:b w:val="0"/>
                <w:bCs w:val="0"/>
                <w:szCs w:val="21"/>
              </w:rPr>
            </w:pPr>
          </w:p>
        </w:tc>
        <w:tc>
          <w:tcPr>
            <w:tcW w:w="1930" w:type="dxa"/>
            <w:vAlign w:val="center"/>
          </w:tcPr>
          <w:p w:rsidR="00D60E23" w:rsidRDefault="00D60E23" w:rsidP="00786F17">
            <w:pPr>
              <w:spacing w:before="100" w:beforeAutospacing="1" w:after="100" w:afterAutospacing="1" w:line="280" w:lineRule="exact"/>
              <w:jc w:val="center"/>
              <w:rPr>
                <w:rStyle w:val="Strong"/>
                <w:b w:val="0"/>
                <w:bCs w:val="0"/>
                <w:szCs w:val="21"/>
              </w:rPr>
            </w:pPr>
          </w:p>
        </w:tc>
        <w:tc>
          <w:tcPr>
            <w:tcW w:w="4320" w:type="dxa"/>
            <w:gridSpan w:val="3"/>
            <w:vAlign w:val="center"/>
          </w:tcPr>
          <w:p w:rsidR="00D60E23" w:rsidRDefault="00D60E23" w:rsidP="00786F17">
            <w:pPr>
              <w:spacing w:before="100" w:beforeAutospacing="1" w:after="100" w:afterAutospacing="1" w:line="280" w:lineRule="exact"/>
              <w:rPr>
                <w:rStyle w:val="Strong"/>
                <w:b w:val="0"/>
                <w:bCs w:val="0"/>
                <w:szCs w:val="21"/>
              </w:rPr>
            </w:pPr>
          </w:p>
        </w:tc>
      </w:tr>
      <w:tr w:rsidR="00D60E23" w:rsidTr="00786F17">
        <w:trPr>
          <w:cantSplit/>
          <w:trHeight w:hRule="exact" w:val="567"/>
          <w:jc w:val="center"/>
        </w:trPr>
        <w:tc>
          <w:tcPr>
            <w:tcW w:w="1198" w:type="dxa"/>
            <w:vMerge/>
            <w:vAlign w:val="center"/>
          </w:tcPr>
          <w:p w:rsidR="00D60E23" w:rsidRDefault="00D60E23" w:rsidP="00786F17">
            <w:pPr>
              <w:spacing w:before="100" w:beforeAutospacing="1" w:after="100" w:afterAutospacing="1" w:line="280" w:lineRule="exact"/>
              <w:rPr>
                <w:szCs w:val="21"/>
              </w:rPr>
            </w:pPr>
          </w:p>
        </w:tc>
        <w:tc>
          <w:tcPr>
            <w:tcW w:w="1610" w:type="dxa"/>
            <w:vAlign w:val="center"/>
          </w:tcPr>
          <w:p w:rsidR="00D60E23" w:rsidRDefault="00D60E23" w:rsidP="00786F17">
            <w:pPr>
              <w:spacing w:before="100" w:beforeAutospacing="1" w:after="100" w:afterAutospacing="1" w:line="280" w:lineRule="exact"/>
              <w:rPr>
                <w:rStyle w:val="Strong"/>
                <w:b w:val="0"/>
                <w:bCs w:val="0"/>
                <w:szCs w:val="21"/>
              </w:rPr>
            </w:pPr>
          </w:p>
        </w:tc>
        <w:tc>
          <w:tcPr>
            <w:tcW w:w="1670" w:type="dxa"/>
            <w:gridSpan w:val="3"/>
            <w:vAlign w:val="center"/>
          </w:tcPr>
          <w:p w:rsidR="00D60E23" w:rsidRDefault="00D60E23" w:rsidP="00786F17">
            <w:pPr>
              <w:spacing w:before="100" w:beforeAutospacing="1" w:after="100" w:afterAutospacing="1" w:line="280" w:lineRule="exact"/>
              <w:rPr>
                <w:rStyle w:val="Strong"/>
                <w:b w:val="0"/>
                <w:bCs w:val="0"/>
                <w:szCs w:val="21"/>
              </w:rPr>
            </w:pPr>
          </w:p>
        </w:tc>
        <w:tc>
          <w:tcPr>
            <w:tcW w:w="1930" w:type="dxa"/>
            <w:vAlign w:val="center"/>
          </w:tcPr>
          <w:p w:rsidR="00D60E23" w:rsidRDefault="00D60E23" w:rsidP="00786F17">
            <w:pPr>
              <w:spacing w:before="100" w:beforeAutospacing="1" w:after="100" w:afterAutospacing="1" w:line="280" w:lineRule="exact"/>
              <w:jc w:val="center"/>
              <w:rPr>
                <w:rStyle w:val="Strong"/>
                <w:b w:val="0"/>
                <w:bCs w:val="0"/>
                <w:szCs w:val="21"/>
              </w:rPr>
            </w:pPr>
          </w:p>
        </w:tc>
        <w:tc>
          <w:tcPr>
            <w:tcW w:w="4320" w:type="dxa"/>
            <w:gridSpan w:val="3"/>
            <w:vAlign w:val="center"/>
          </w:tcPr>
          <w:p w:rsidR="00D60E23" w:rsidRDefault="00D60E23" w:rsidP="00786F17">
            <w:pPr>
              <w:spacing w:before="100" w:beforeAutospacing="1" w:after="100" w:afterAutospacing="1" w:line="280" w:lineRule="exact"/>
              <w:rPr>
                <w:rStyle w:val="Strong"/>
                <w:b w:val="0"/>
                <w:bCs w:val="0"/>
                <w:szCs w:val="21"/>
              </w:rPr>
            </w:pPr>
          </w:p>
        </w:tc>
      </w:tr>
      <w:tr w:rsidR="00D60E23" w:rsidTr="00786F17">
        <w:trPr>
          <w:cantSplit/>
          <w:trHeight w:hRule="exact" w:val="937"/>
          <w:jc w:val="center"/>
        </w:trPr>
        <w:tc>
          <w:tcPr>
            <w:tcW w:w="10728" w:type="dxa"/>
            <w:gridSpan w:val="9"/>
            <w:tcBorders>
              <w:bottom w:val="thickThinSmallGap" w:sz="12" w:space="0" w:color="auto"/>
            </w:tcBorders>
            <w:vAlign w:val="center"/>
          </w:tcPr>
          <w:p w:rsidR="00D60E23" w:rsidRPr="00EF7730" w:rsidRDefault="00D60E23" w:rsidP="00786F17">
            <w:pPr>
              <w:spacing w:before="100" w:beforeAutospacing="1" w:after="100" w:afterAutospacing="1" w:line="280" w:lineRule="exact"/>
              <w:rPr>
                <w:rStyle w:val="Strong"/>
                <w:b w:val="0"/>
                <w:bCs w:val="0"/>
                <w:szCs w:val="21"/>
              </w:rPr>
            </w:pPr>
            <w:r w:rsidRPr="00EF7730">
              <w:rPr>
                <w:rStyle w:val="Strong"/>
                <w:rFonts w:hint="eastAsia"/>
                <w:b w:val="0"/>
                <w:bCs w:val="0"/>
                <w:szCs w:val="21"/>
              </w:rPr>
              <w:t>参会人数：</w:t>
            </w:r>
            <w:r w:rsidRPr="00EF7730">
              <w:rPr>
                <w:rStyle w:val="Strong"/>
                <w:b w:val="0"/>
                <w:bCs w:val="0"/>
                <w:szCs w:val="21"/>
              </w:rPr>
              <w:t>_________</w:t>
            </w:r>
            <w:r w:rsidRPr="00EF7730">
              <w:rPr>
                <w:rStyle w:val="Strong"/>
                <w:rFonts w:hint="eastAsia"/>
                <w:b w:val="0"/>
                <w:bCs w:val="0"/>
                <w:szCs w:val="21"/>
              </w:rPr>
              <w:t>人，费用合计：</w:t>
            </w:r>
            <w:r w:rsidRPr="00EF7730">
              <w:rPr>
                <w:rStyle w:val="Strong"/>
                <w:b w:val="0"/>
                <w:bCs w:val="0"/>
                <w:szCs w:val="21"/>
              </w:rPr>
              <w:t>_________</w:t>
            </w:r>
            <w:r w:rsidRPr="00EF7730">
              <w:rPr>
                <w:rStyle w:val="Strong"/>
                <w:rFonts w:hint="eastAsia"/>
                <w:b w:val="0"/>
                <w:bCs w:val="0"/>
                <w:szCs w:val="21"/>
              </w:rPr>
              <w:t>元；</w:t>
            </w:r>
            <w:r w:rsidRPr="00EF7730">
              <w:rPr>
                <w:rStyle w:val="Strong"/>
                <w:b w:val="0"/>
                <w:bCs w:val="0"/>
                <w:szCs w:val="21"/>
              </w:rPr>
              <w:t xml:space="preserve"> </w:t>
            </w:r>
            <w:r w:rsidRPr="00EF7730">
              <w:rPr>
                <w:rStyle w:val="Strong"/>
                <w:rFonts w:hint="eastAsia"/>
                <w:b w:val="0"/>
                <w:bCs w:val="0"/>
                <w:szCs w:val="21"/>
              </w:rPr>
              <w:t>付款方式：□</w:t>
            </w:r>
            <w:r w:rsidRPr="00EF7730">
              <w:rPr>
                <w:rStyle w:val="Strong"/>
                <w:b w:val="0"/>
                <w:bCs w:val="0"/>
                <w:szCs w:val="21"/>
              </w:rPr>
              <w:t xml:space="preserve"> </w:t>
            </w:r>
            <w:r w:rsidRPr="00EF7730">
              <w:rPr>
                <w:rStyle w:val="Strong"/>
                <w:rFonts w:hint="eastAsia"/>
                <w:b w:val="0"/>
                <w:bCs w:val="0"/>
                <w:szCs w:val="21"/>
              </w:rPr>
              <w:t>转帐</w:t>
            </w:r>
            <w:r w:rsidRPr="00EF7730">
              <w:rPr>
                <w:rStyle w:val="Strong"/>
                <w:b w:val="0"/>
                <w:bCs w:val="0"/>
                <w:szCs w:val="21"/>
              </w:rPr>
              <w:t xml:space="preserve"> </w:t>
            </w:r>
            <w:r w:rsidRPr="00EF7730">
              <w:rPr>
                <w:rStyle w:val="Strong"/>
                <w:rFonts w:hint="eastAsia"/>
                <w:b w:val="0"/>
                <w:bCs w:val="0"/>
                <w:szCs w:val="21"/>
              </w:rPr>
              <w:t>□</w:t>
            </w:r>
            <w:r w:rsidRPr="00EF7730">
              <w:rPr>
                <w:rStyle w:val="Strong"/>
                <w:b w:val="0"/>
                <w:bCs w:val="0"/>
                <w:szCs w:val="21"/>
              </w:rPr>
              <w:t xml:space="preserve"> </w:t>
            </w:r>
            <w:r w:rsidRPr="00EF7730">
              <w:rPr>
                <w:rStyle w:val="Strong"/>
                <w:rFonts w:hint="eastAsia"/>
                <w:b w:val="0"/>
                <w:bCs w:val="0"/>
                <w:szCs w:val="21"/>
              </w:rPr>
              <w:t>现金</w:t>
            </w:r>
          </w:p>
          <w:p w:rsidR="00D60E23" w:rsidRPr="00EF7730" w:rsidRDefault="00D60E23" w:rsidP="00786F17">
            <w:pPr>
              <w:spacing w:before="100" w:beforeAutospacing="1" w:after="100" w:afterAutospacing="1" w:line="280" w:lineRule="exact"/>
              <w:rPr>
                <w:rStyle w:val="Strong"/>
                <w:b w:val="0"/>
                <w:bCs w:val="0"/>
                <w:szCs w:val="21"/>
              </w:rPr>
            </w:pPr>
            <w:r w:rsidRPr="00EF7730">
              <w:rPr>
                <w:rStyle w:val="Strong"/>
                <w:rFonts w:hint="eastAsia"/>
                <w:b w:val="0"/>
                <w:bCs w:val="0"/>
                <w:szCs w:val="21"/>
              </w:rPr>
              <w:t>发票类别：</w:t>
            </w:r>
            <w:r w:rsidRPr="00EF7730">
              <w:rPr>
                <w:rStyle w:val="Strong"/>
                <w:b w:val="0"/>
                <w:bCs w:val="0"/>
                <w:szCs w:val="21"/>
              </w:rPr>
              <w:t xml:space="preserve"> </w:t>
            </w:r>
            <w:r w:rsidRPr="00EF7730">
              <w:rPr>
                <w:rStyle w:val="Strong"/>
                <w:rFonts w:hint="eastAsia"/>
                <w:b w:val="0"/>
                <w:bCs w:val="0"/>
                <w:szCs w:val="21"/>
              </w:rPr>
              <w:t>□</w:t>
            </w:r>
            <w:r w:rsidRPr="00EF7730">
              <w:rPr>
                <w:rStyle w:val="Strong"/>
                <w:b w:val="0"/>
                <w:bCs w:val="0"/>
                <w:szCs w:val="21"/>
              </w:rPr>
              <w:t xml:space="preserve"> </w:t>
            </w:r>
            <w:r w:rsidRPr="00EF7730">
              <w:rPr>
                <w:rStyle w:val="Strong"/>
                <w:rFonts w:hint="eastAsia"/>
                <w:b w:val="0"/>
                <w:bCs w:val="0"/>
                <w:szCs w:val="21"/>
              </w:rPr>
              <w:t>增值税普通发票</w:t>
            </w:r>
            <w:r w:rsidRPr="00EF7730">
              <w:rPr>
                <w:rStyle w:val="Strong"/>
                <w:b w:val="0"/>
                <w:bCs w:val="0"/>
                <w:szCs w:val="21"/>
              </w:rPr>
              <w:t xml:space="preserve">  </w:t>
            </w:r>
            <w:r w:rsidRPr="00EF7730">
              <w:rPr>
                <w:rStyle w:val="Strong"/>
                <w:rFonts w:hint="eastAsia"/>
                <w:b w:val="0"/>
                <w:bCs w:val="0"/>
                <w:szCs w:val="21"/>
              </w:rPr>
              <w:t>□</w:t>
            </w:r>
            <w:r w:rsidRPr="00EF7730">
              <w:rPr>
                <w:rStyle w:val="Strong"/>
                <w:b w:val="0"/>
                <w:bCs w:val="0"/>
                <w:szCs w:val="21"/>
              </w:rPr>
              <w:t xml:space="preserve"> </w:t>
            </w:r>
            <w:r w:rsidRPr="00EF7730">
              <w:rPr>
                <w:rStyle w:val="Strong"/>
                <w:rFonts w:hint="eastAsia"/>
                <w:b w:val="0"/>
                <w:bCs w:val="0"/>
                <w:szCs w:val="21"/>
              </w:rPr>
              <w:t>增值税专用发票（需提供一般纳税人开票资料）</w:t>
            </w:r>
          </w:p>
        </w:tc>
      </w:tr>
    </w:tbl>
    <w:p w:rsidR="00D60E23" w:rsidRDefault="00D60E23" w:rsidP="00D60E23">
      <w:pPr>
        <w:spacing w:line="240" w:lineRule="exact"/>
        <w:ind w:leftChars="-514" w:left="31680" w:firstLineChars="539" w:firstLine="31680"/>
        <w:rPr>
          <w:rFonts w:ascii="宋体"/>
          <w:w w:val="110"/>
          <w:sz w:val="18"/>
          <w:szCs w:val="18"/>
        </w:rPr>
      </w:pPr>
      <w:r w:rsidRPr="002C6017">
        <w:rPr>
          <w:rFonts w:ascii="宋体" w:hAnsi="宋体" w:cs="宋体"/>
          <w:w w:val="110"/>
          <w:sz w:val="18"/>
          <w:szCs w:val="18"/>
        </w:rPr>
        <w:t xml:space="preserve">                                      </w:t>
      </w:r>
    </w:p>
    <w:p w:rsidR="00D60E23" w:rsidRDefault="00D60E23" w:rsidP="00CF53A1">
      <w:pPr>
        <w:tabs>
          <w:tab w:val="left" w:pos="5235"/>
        </w:tabs>
        <w:ind w:leftChars="-1" w:left="31680" w:rightChars="-342" w:right="31680"/>
        <w:rPr>
          <w:rFonts w:ascii="宋体"/>
          <w:color w:val="808080"/>
          <w:szCs w:val="21"/>
        </w:rPr>
      </w:pPr>
      <w:r>
        <w:rPr>
          <w:rFonts w:ascii="宋体"/>
          <w:color w:val="808080"/>
          <w:szCs w:val="21"/>
        </w:rPr>
        <w:t>----------------------------------------------------------------------------------</w:t>
      </w:r>
    </w:p>
    <w:p w:rsidR="00D60E23" w:rsidRDefault="00D60E23" w:rsidP="005057B3">
      <w:pPr>
        <w:tabs>
          <w:tab w:val="left" w:pos="5235"/>
        </w:tabs>
        <w:spacing w:line="240" w:lineRule="exact"/>
        <w:rPr>
          <w:rFonts w:ascii="宋体"/>
          <w:b/>
          <w:szCs w:val="21"/>
        </w:rPr>
      </w:pPr>
    </w:p>
    <w:p w:rsidR="00D60E23" w:rsidRDefault="00D60E23" w:rsidP="005057B3">
      <w:pPr>
        <w:tabs>
          <w:tab w:val="left" w:pos="5235"/>
        </w:tabs>
        <w:spacing w:line="240" w:lineRule="exact"/>
        <w:rPr>
          <w:rFonts w:ascii="宋体"/>
          <w:szCs w:val="21"/>
        </w:rPr>
      </w:pPr>
      <w:r>
        <w:rPr>
          <w:rFonts w:ascii="宋体" w:hAnsi="宋体" w:hint="eastAsia"/>
          <w:b/>
          <w:szCs w:val="21"/>
        </w:rPr>
        <w:t>其他报名方式</w:t>
      </w:r>
      <w:r>
        <w:rPr>
          <w:rFonts w:ascii="宋体" w:hAnsi="宋体"/>
          <w:b/>
          <w:szCs w:val="21"/>
        </w:rPr>
        <w:t xml:space="preserve"> </w:t>
      </w:r>
      <w:r>
        <w:rPr>
          <w:szCs w:val="21"/>
        </w:rPr>
        <w:t>Contact information</w:t>
      </w:r>
    </w:p>
    <w:p w:rsidR="00D60E23" w:rsidRDefault="00D60E23" w:rsidP="005057B3">
      <w:pPr>
        <w:spacing w:line="240" w:lineRule="exact"/>
        <w:rPr>
          <w:rFonts w:ascii="宋体" w:hAnsi="宋体"/>
          <w:w w:val="110"/>
          <w:szCs w:val="21"/>
        </w:rPr>
      </w:pPr>
      <w:r>
        <w:rPr>
          <w:rFonts w:ascii="宋体" w:hAnsi="宋体" w:hint="eastAsia"/>
          <w:w w:val="110"/>
          <w:szCs w:val="21"/>
        </w:rPr>
        <w:t>全国客户服务热线：</w:t>
      </w:r>
      <w:r>
        <w:rPr>
          <w:rFonts w:ascii="宋体" w:hAnsi="宋体"/>
          <w:w w:val="110"/>
          <w:szCs w:val="21"/>
        </w:rPr>
        <w:t>400-6364-168</w:t>
      </w:r>
    </w:p>
    <w:p w:rsidR="00D60E23" w:rsidRDefault="00D60E23" w:rsidP="005057B3">
      <w:pPr>
        <w:spacing w:line="240" w:lineRule="exact"/>
        <w:rPr>
          <w:rFonts w:ascii="宋体" w:hAnsi="宋体"/>
          <w:w w:val="110"/>
          <w:szCs w:val="21"/>
        </w:rPr>
      </w:pPr>
      <w:r>
        <w:rPr>
          <w:rFonts w:ascii="宋体" w:hAnsi="宋体" w:hint="eastAsia"/>
          <w:w w:val="110"/>
          <w:szCs w:val="21"/>
        </w:rPr>
        <w:t>电话报名</w:t>
      </w:r>
      <w:r>
        <w:rPr>
          <w:rFonts w:ascii="宋体" w:hAnsi="宋体"/>
          <w:w w:val="110"/>
          <w:szCs w:val="21"/>
        </w:rPr>
        <w:t xml:space="preserve"> 0755-86154193</w:t>
      </w:r>
      <w:r>
        <w:rPr>
          <w:rFonts w:ascii="宋体" w:hAnsi="宋体" w:hint="eastAsia"/>
          <w:w w:val="110"/>
          <w:szCs w:val="21"/>
        </w:rPr>
        <w:t>、</w:t>
      </w:r>
      <w:r>
        <w:rPr>
          <w:rFonts w:ascii="宋体" w:hAnsi="宋体"/>
          <w:w w:val="110"/>
          <w:szCs w:val="21"/>
        </w:rPr>
        <w:t xml:space="preserve">86154194  </w:t>
      </w:r>
      <w:r w:rsidRPr="00E071C4">
        <w:rPr>
          <w:rFonts w:ascii="宋体" w:hAnsi="宋体"/>
          <w:w w:val="110"/>
          <w:szCs w:val="21"/>
        </w:rPr>
        <w:t>021-51872644</w:t>
      </w:r>
      <w:r>
        <w:rPr>
          <w:rFonts w:ascii="宋体" w:hAnsi="宋体"/>
          <w:w w:val="110"/>
          <w:szCs w:val="21"/>
        </w:rPr>
        <w:t xml:space="preserve">                                                                          </w:t>
      </w:r>
    </w:p>
    <w:p w:rsidR="00D60E23" w:rsidRDefault="00D60E23" w:rsidP="005057B3">
      <w:pPr>
        <w:spacing w:line="240" w:lineRule="exact"/>
        <w:rPr>
          <w:w w:val="110"/>
          <w:szCs w:val="21"/>
        </w:rPr>
      </w:pPr>
      <w:r>
        <w:rPr>
          <w:rFonts w:ascii="宋体" w:hAnsi="宋体" w:hint="eastAsia"/>
          <w:w w:val="110"/>
          <w:szCs w:val="21"/>
        </w:rPr>
        <w:t>电邮报名</w:t>
      </w:r>
      <w:r>
        <w:rPr>
          <w:rFonts w:ascii="宋体" w:hAnsi="宋体"/>
          <w:w w:val="110"/>
          <w:szCs w:val="21"/>
        </w:rPr>
        <w:t xml:space="preserve"> </w:t>
      </w:r>
      <w:r>
        <w:rPr>
          <w:w w:val="110"/>
          <w:szCs w:val="21"/>
        </w:rPr>
        <w:t>peixun168@hotmail.com</w:t>
      </w:r>
    </w:p>
    <w:p w:rsidR="00D60E23" w:rsidRPr="00D02842" w:rsidRDefault="00D60E23" w:rsidP="005057B3">
      <w:pPr>
        <w:tabs>
          <w:tab w:val="left" w:pos="5235"/>
        </w:tabs>
        <w:spacing w:line="240" w:lineRule="exact"/>
      </w:pPr>
      <w:r>
        <w:rPr>
          <w:rFonts w:ascii="宋体" w:hAnsi="宋体" w:cs="宋体" w:hint="eastAsia"/>
          <w:w w:val="110"/>
          <w:szCs w:val="21"/>
        </w:rPr>
        <w:t>传真报名</w:t>
      </w:r>
      <w:r>
        <w:rPr>
          <w:rFonts w:ascii="宋体" w:hAnsi="宋体" w:cs="宋体"/>
          <w:w w:val="110"/>
          <w:szCs w:val="21"/>
        </w:rPr>
        <w:t xml:space="preserve"> </w:t>
      </w:r>
      <w:r>
        <w:rPr>
          <w:rFonts w:ascii="宋体" w:hAnsi="宋体"/>
          <w:w w:val="110"/>
          <w:szCs w:val="21"/>
        </w:rPr>
        <w:t>0755-86154195</w:t>
      </w:r>
      <w:r>
        <w:rPr>
          <w:rFonts w:ascii="宋体" w:hAnsi="宋体"/>
          <w:w w:val="110"/>
          <w:sz w:val="18"/>
          <w:szCs w:val="18"/>
        </w:rPr>
        <w:t xml:space="preserve">   </w:t>
      </w:r>
    </w:p>
    <w:p w:rsidR="00D60E23" w:rsidRPr="005057B3" w:rsidRDefault="00D60E23" w:rsidP="002C6F1B">
      <w:pPr>
        <w:spacing w:beforeLines="50"/>
        <w:rPr>
          <w:rFonts w:ascii="微软雅黑" w:eastAsia="微软雅黑" w:hAnsi="微软雅黑" w:cs="微软雅黑"/>
          <w:b/>
          <w:color w:val="404040"/>
          <w:kern w:val="0"/>
          <w:szCs w:val="21"/>
        </w:rPr>
      </w:pPr>
    </w:p>
    <w:sectPr w:rsidR="00D60E23" w:rsidRPr="005057B3" w:rsidSect="008A4579">
      <w:headerReference w:type="default" r:id="rId8"/>
      <w:footerReference w:type="default" r:id="rId9"/>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E23" w:rsidRDefault="00D60E23" w:rsidP="008A4579">
      <w:r>
        <w:separator/>
      </w:r>
    </w:p>
  </w:endnote>
  <w:endnote w:type="continuationSeparator" w:id="0">
    <w:p w:rsidR="00D60E23" w:rsidRDefault="00D60E23" w:rsidP="008A45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altName w:val="Arial"/>
    <w:panose1 w:val="020B0503020204020204"/>
    <w:charset w:val="86"/>
    <w:family w:val="swiss"/>
    <w:pitch w:val="variable"/>
    <w:sig w:usb0="80000287" w:usb1="280F3C52" w:usb2="00000016" w:usb3="00000000" w:csb0="0004001F" w:csb1="00000000"/>
  </w:font>
  <w:font w:name="黑体">
    <w:altName w:val="Sim??"/>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E23" w:rsidRDefault="00D60E23">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2050" type="#_x0000_t75" alt="dn_01302.png" style="position:absolute;margin-left:667.5pt;margin-top:27.8pt;width:77.25pt;height:30pt;z-index:251657216;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E23" w:rsidRDefault="00D60E23" w:rsidP="008A4579">
      <w:r>
        <w:separator/>
      </w:r>
    </w:p>
  </w:footnote>
  <w:footnote w:type="continuationSeparator" w:id="0">
    <w:p w:rsidR="00D60E23" w:rsidRDefault="00D60E23" w:rsidP="008A45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E23" w:rsidRDefault="00D60E23" w:rsidP="005057B3">
    <w:pPr>
      <w:pStyle w:val="Header"/>
      <w:spacing w:after="12"/>
      <w:jc w:val="right"/>
      <w:rPr>
        <w:rFonts w:ascii="宋体" w:hAnsi="宋体"/>
        <w:color w:val="0000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4pt;margin-top:-2.85pt;width:131.4pt;height:36.2pt;z-index:251658240">
          <v:imagedata r:id="rId1" o:title=""/>
        </v:shape>
      </w:pict>
    </w:r>
    <w:r>
      <w:t xml:space="preserve">                                      </w:t>
    </w:r>
    <w:r>
      <w:rPr>
        <w:rFonts w:ascii="宋体" w:hAnsi="宋体" w:hint="eastAsia"/>
        <w:color w:val="0000FF"/>
      </w:rPr>
      <w:t>热线：</w:t>
    </w:r>
    <w:r>
      <w:rPr>
        <w:rFonts w:ascii="宋体" w:hAnsi="宋体"/>
        <w:color w:val="0000FF"/>
      </w:rPr>
      <w:t xml:space="preserve">400 6364 168  </w:t>
    </w:r>
    <w:r>
      <w:rPr>
        <w:rFonts w:ascii="宋体" w:hAnsi="宋体" w:hint="eastAsia"/>
        <w:color w:val="0000FF"/>
      </w:rPr>
      <w:t>一六八培训网</w:t>
    </w:r>
    <w:r>
      <w:rPr>
        <w:rFonts w:ascii="宋体" w:hAnsi="宋体"/>
        <w:color w:val="0000FF"/>
      </w:rPr>
      <w:t>(www.peixun168.com)</w:t>
    </w:r>
  </w:p>
  <w:p w:rsidR="00D60E23" w:rsidRDefault="00D60E23" w:rsidP="005057B3">
    <w:pPr>
      <w:pStyle w:val="Header"/>
      <w:spacing w:after="12"/>
      <w:jc w:val="right"/>
      <w:rPr>
        <w:rFonts w:ascii="宋体" w:hAnsi="宋体"/>
        <w:color w:val="0000FF"/>
      </w:rPr>
    </w:pPr>
    <w:r>
      <w:rPr>
        <w:rFonts w:ascii="宋体" w:hAnsi="宋体"/>
        <w:color w:val="0000FF"/>
      </w:rPr>
      <w:t xml:space="preserve">                                    </w:t>
    </w:r>
    <w:r>
      <w:rPr>
        <w:rFonts w:ascii="宋体" w:hAnsi="宋体" w:hint="eastAsia"/>
        <w:color w:val="0000FF"/>
      </w:rPr>
      <w:t>电话：</w:t>
    </w:r>
    <w:r>
      <w:rPr>
        <w:rFonts w:ascii="宋体" w:hAnsi="宋体"/>
        <w:color w:val="0000FF"/>
      </w:rPr>
      <w:t xml:space="preserve"> (021)</w:t>
    </w:r>
    <w:r w:rsidRPr="005E1CD4">
      <w:t xml:space="preserve"> </w:t>
    </w:r>
    <w:r w:rsidRPr="005E1CD4">
      <w:rPr>
        <w:rFonts w:ascii="宋体" w:hAnsi="宋体"/>
        <w:color w:val="0000FF"/>
      </w:rPr>
      <w:t>51872644</w:t>
    </w:r>
    <w:r>
      <w:rPr>
        <w:rFonts w:ascii="宋体" w:hAnsi="宋体"/>
        <w:color w:val="0000FF"/>
      </w:rPr>
      <w:t xml:space="preserve"> (0755) 86154193 </w:t>
    </w:r>
  </w:p>
  <w:p w:rsidR="00D60E23" w:rsidRPr="00C27B8C" w:rsidRDefault="00D60E23" w:rsidP="005057B3">
    <w:pPr>
      <w:pStyle w:val="Header"/>
      <w:spacing w:after="12"/>
      <w:jc w:val="right"/>
    </w:pPr>
    <w:r>
      <w:rPr>
        <w:rFonts w:ascii="宋体" w:hAnsi="宋体"/>
        <w:color w:val="0000FF"/>
      </w:rPr>
      <w:t xml:space="preserve">                                    </w:t>
    </w:r>
    <w:r>
      <w:rPr>
        <w:rFonts w:ascii="宋体" w:hAnsi="宋体" w:hint="eastAsia"/>
        <w:color w:val="0000FF"/>
      </w:rPr>
      <w:t>传真：</w:t>
    </w:r>
    <w:r>
      <w:rPr>
        <w:rFonts w:ascii="宋体" w:hAnsi="宋体"/>
        <w:color w:val="0000FF"/>
      </w:rPr>
      <w:t xml:space="preserve"> (021)</w:t>
    </w:r>
    <w:r w:rsidRPr="005E1CD4">
      <w:t xml:space="preserve"> </w:t>
    </w:r>
    <w:r w:rsidRPr="005E1CD4">
      <w:rPr>
        <w:rFonts w:ascii="宋体" w:hAnsi="宋体"/>
        <w:color w:val="0000FF"/>
      </w:rPr>
      <w:t>51012039</w:t>
    </w:r>
    <w:r>
      <w:rPr>
        <w:rFonts w:ascii="宋体" w:hAnsi="宋体"/>
        <w:color w:val="0000FF"/>
      </w:rPr>
      <w:t xml:space="preserve"> (0755) 86154195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D8B29B"/>
    <w:multiLevelType w:val="singleLevel"/>
    <w:tmpl w:val="90D8B29B"/>
    <w:lvl w:ilvl="0">
      <w:start w:val="1"/>
      <w:numFmt w:val="decimal"/>
      <w:lvlText w:val="%1."/>
      <w:lvlJc w:val="left"/>
      <w:pPr>
        <w:ind w:left="425" w:hanging="425"/>
      </w:pPr>
      <w:rPr>
        <w:rFonts w:cs="Times New Roman" w:hint="default"/>
      </w:rPr>
    </w:lvl>
  </w:abstractNum>
  <w:abstractNum w:abstractNumId="1">
    <w:nsid w:val="DD268293"/>
    <w:multiLevelType w:val="multilevel"/>
    <w:tmpl w:val="DD268293"/>
    <w:lvl w:ilvl="0">
      <w:start w:val="1"/>
      <w:numFmt w:val="decimal"/>
      <w:lvlText w:val="%1."/>
      <w:lvlJc w:val="left"/>
      <w:pPr>
        <w:ind w:left="425" w:hanging="425"/>
      </w:pPr>
      <w:rPr>
        <w:rFonts w:cs="Times New Roman" w:hint="default"/>
      </w:rPr>
    </w:lvl>
    <w:lvl w:ilvl="1">
      <w:start w:val="1"/>
      <w:numFmt w:val="decimal"/>
      <w:lvlText w:val="(%2)"/>
      <w:lvlJc w:val="left"/>
      <w:pPr>
        <w:tabs>
          <w:tab w:val="left" w:pos="840"/>
        </w:tabs>
        <w:ind w:left="840" w:hanging="420"/>
      </w:pPr>
      <w:rPr>
        <w:rFonts w:cs="Times New Roman" w:hint="default"/>
      </w:rPr>
    </w:lvl>
    <w:lvl w:ilvl="2">
      <w:start w:val="1"/>
      <w:numFmt w:val="decimalEnclosedCircleChinese"/>
      <w:lvlText w:val="%3"/>
      <w:lvlJc w:val="left"/>
      <w:pPr>
        <w:tabs>
          <w:tab w:val="left" w:pos="1260"/>
        </w:tabs>
        <w:ind w:left="1260" w:hanging="420"/>
      </w:pPr>
      <w:rPr>
        <w:rFonts w:cs="Times New Roman" w:hint="default"/>
      </w:rPr>
    </w:lvl>
    <w:lvl w:ilvl="3">
      <w:start w:val="1"/>
      <w:numFmt w:val="decimal"/>
      <w:lvlText w:val="%4)"/>
      <w:lvlJc w:val="left"/>
      <w:pPr>
        <w:tabs>
          <w:tab w:val="left" w:pos="1680"/>
        </w:tabs>
        <w:ind w:left="1680" w:hanging="420"/>
      </w:pPr>
      <w:rPr>
        <w:rFonts w:cs="Times New Roman" w:hint="default"/>
      </w:rPr>
    </w:lvl>
    <w:lvl w:ilvl="4">
      <w:start w:val="1"/>
      <w:numFmt w:val="lowerLetter"/>
      <w:lvlText w:val="%5."/>
      <w:lvlJc w:val="left"/>
      <w:pPr>
        <w:tabs>
          <w:tab w:val="left" w:pos="2100"/>
        </w:tabs>
        <w:ind w:left="2100" w:hanging="420"/>
      </w:pPr>
      <w:rPr>
        <w:rFonts w:cs="Times New Roman" w:hint="default"/>
      </w:rPr>
    </w:lvl>
    <w:lvl w:ilvl="5">
      <w:start w:val="1"/>
      <w:numFmt w:val="lowerLetter"/>
      <w:lvlText w:val="%6)"/>
      <w:lvlJc w:val="left"/>
      <w:pPr>
        <w:tabs>
          <w:tab w:val="left" w:pos="2520"/>
        </w:tabs>
        <w:ind w:left="2520" w:hanging="420"/>
      </w:pPr>
      <w:rPr>
        <w:rFonts w:cs="Times New Roman" w:hint="default"/>
      </w:rPr>
    </w:lvl>
    <w:lvl w:ilvl="6">
      <w:start w:val="1"/>
      <w:numFmt w:val="lowerRoman"/>
      <w:lvlText w:val="%7."/>
      <w:lvlJc w:val="left"/>
      <w:pPr>
        <w:tabs>
          <w:tab w:val="left" w:pos="2940"/>
        </w:tabs>
        <w:ind w:left="2940" w:hanging="420"/>
      </w:pPr>
      <w:rPr>
        <w:rFonts w:cs="Times New Roman" w:hint="default"/>
      </w:rPr>
    </w:lvl>
    <w:lvl w:ilvl="7">
      <w:start w:val="1"/>
      <w:numFmt w:val="lowerRoman"/>
      <w:lvlText w:val="%8)"/>
      <w:lvlJc w:val="left"/>
      <w:pPr>
        <w:tabs>
          <w:tab w:val="left" w:pos="3360"/>
        </w:tabs>
        <w:ind w:left="3360" w:hanging="420"/>
      </w:pPr>
      <w:rPr>
        <w:rFonts w:cs="Times New Roman" w:hint="default"/>
      </w:rPr>
    </w:lvl>
    <w:lvl w:ilvl="8">
      <w:start w:val="1"/>
      <w:numFmt w:val="lowerLetter"/>
      <w:lvlText w:val="%9."/>
      <w:lvlJc w:val="left"/>
      <w:pPr>
        <w:tabs>
          <w:tab w:val="left" w:pos="3780"/>
        </w:tabs>
        <w:ind w:left="3780" w:hanging="420"/>
      </w:pPr>
      <w:rPr>
        <w:rFonts w:cs="Times New Roman" w:hint="default"/>
      </w:rPr>
    </w:lvl>
  </w:abstractNum>
  <w:abstractNum w:abstractNumId="2">
    <w:nsid w:val="0D9F8427"/>
    <w:multiLevelType w:val="multilevel"/>
    <w:tmpl w:val="0D9F8427"/>
    <w:lvl w:ilvl="0">
      <w:start w:val="1"/>
      <w:numFmt w:val="decimal"/>
      <w:lvlText w:val="%1."/>
      <w:lvlJc w:val="left"/>
      <w:pPr>
        <w:ind w:left="425" w:hanging="425"/>
      </w:pPr>
      <w:rPr>
        <w:rFonts w:cs="Times New Roman" w:hint="default"/>
      </w:rPr>
    </w:lvl>
    <w:lvl w:ilvl="1">
      <w:start w:val="1"/>
      <w:numFmt w:val="decimal"/>
      <w:lvlText w:val="(%2)"/>
      <w:lvlJc w:val="left"/>
      <w:pPr>
        <w:tabs>
          <w:tab w:val="left" w:pos="840"/>
        </w:tabs>
        <w:ind w:left="840" w:hanging="420"/>
      </w:pPr>
      <w:rPr>
        <w:rFonts w:cs="Times New Roman" w:hint="default"/>
      </w:rPr>
    </w:lvl>
    <w:lvl w:ilvl="2">
      <w:start w:val="1"/>
      <w:numFmt w:val="decimalEnclosedCircleChinese"/>
      <w:lvlText w:val="%3"/>
      <w:lvlJc w:val="left"/>
      <w:pPr>
        <w:tabs>
          <w:tab w:val="left" w:pos="1260"/>
        </w:tabs>
        <w:ind w:left="1260" w:hanging="420"/>
      </w:pPr>
      <w:rPr>
        <w:rFonts w:cs="Times New Roman" w:hint="default"/>
      </w:rPr>
    </w:lvl>
    <w:lvl w:ilvl="3">
      <w:start w:val="1"/>
      <w:numFmt w:val="decimal"/>
      <w:lvlText w:val="%4)"/>
      <w:lvlJc w:val="left"/>
      <w:pPr>
        <w:tabs>
          <w:tab w:val="left" w:pos="1680"/>
        </w:tabs>
        <w:ind w:left="1680" w:hanging="420"/>
      </w:pPr>
      <w:rPr>
        <w:rFonts w:cs="Times New Roman" w:hint="default"/>
      </w:rPr>
    </w:lvl>
    <w:lvl w:ilvl="4">
      <w:start w:val="1"/>
      <w:numFmt w:val="lowerLetter"/>
      <w:lvlText w:val="%5."/>
      <w:lvlJc w:val="left"/>
      <w:pPr>
        <w:tabs>
          <w:tab w:val="left" w:pos="2100"/>
        </w:tabs>
        <w:ind w:left="2100" w:hanging="420"/>
      </w:pPr>
      <w:rPr>
        <w:rFonts w:cs="Times New Roman" w:hint="default"/>
      </w:rPr>
    </w:lvl>
    <w:lvl w:ilvl="5">
      <w:start w:val="1"/>
      <w:numFmt w:val="lowerLetter"/>
      <w:lvlText w:val="%6)"/>
      <w:lvlJc w:val="left"/>
      <w:pPr>
        <w:tabs>
          <w:tab w:val="left" w:pos="2520"/>
        </w:tabs>
        <w:ind w:left="2520" w:hanging="420"/>
      </w:pPr>
      <w:rPr>
        <w:rFonts w:cs="Times New Roman" w:hint="default"/>
      </w:rPr>
    </w:lvl>
    <w:lvl w:ilvl="6">
      <w:start w:val="1"/>
      <w:numFmt w:val="lowerRoman"/>
      <w:lvlText w:val="%7."/>
      <w:lvlJc w:val="left"/>
      <w:pPr>
        <w:tabs>
          <w:tab w:val="left" w:pos="2940"/>
        </w:tabs>
        <w:ind w:left="2940" w:hanging="420"/>
      </w:pPr>
      <w:rPr>
        <w:rFonts w:cs="Times New Roman" w:hint="default"/>
      </w:rPr>
    </w:lvl>
    <w:lvl w:ilvl="7">
      <w:start w:val="1"/>
      <w:numFmt w:val="lowerRoman"/>
      <w:lvlText w:val="%8)"/>
      <w:lvlJc w:val="left"/>
      <w:pPr>
        <w:tabs>
          <w:tab w:val="left" w:pos="3360"/>
        </w:tabs>
        <w:ind w:left="3360" w:hanging="420"/>
      </w:pPr>
      <w:rPr>
        <w:rFonts w:cs="Times New Roman" w:hint="default"/>
      </w:rPr>
    </w:lvl>
    <w:lvl w:ilvl="8">
      <w:start w:val="1"/>
      <w:numFmt w:val="lowerLetter"/>
      <w:lvlText w:val="%9."/>
      <w:lvlJc w:val="left"/>
      <w:pPr>
        <w:tabs>
          <w:tab w:val="left" w:pos="3780"/>
        </w:tabs>
        <w:ind w:left="3780" w:hanging="420"/>
      </w:pPr>
      <w:rPr>
        <w:rFonts w:cs="Times New Roman" w:hint="default"/>
      </w:rPr>
    </w:lvl>
  </w:abstractNum>
  <w:abstractNum w:abstractNumId="3">
    <w:nsid w:val="2BBE9536"/>
    <w:multiLevelType w:val="singleLevel"/>
    <w:tmpl w:val="2BBE9536"/>
    <w:lvl w:ilvl="0">
      <w:start w:val="1"/>
      <w:numFmt w:val="decimal"/>
      <w:lvlText w:val="%1."/>
      <w:lvlJc w:val="left"/>
      <w:pPr>
        <w:ind w:left="425" w:hanging="425"/>
      </w:pPr>
      <w:rPr>
        <w:rFonts w:cs="Times New Roman" w:hint="default"/>
      </w:rPr>
    </w:lvl>
  </w:abstractNum>
  <w:abstractNum w:abstractNumId="4">
    <w:nsid w:val="48BB62B1"/>
    <w:multiLevelType w:val="multilevel"/>
    <w:tmpl w:val="48BB62B1"/>
    <w:lvl w:ilvl="0">
      <w:start w:val="1"/>
      <w:numFmt w:val="bullet"/>
      <w:lvlText w:val=""/>
      <w:lvlJc w:val="left"/>
      <w:pPr>
        <w:tabs>
          <w:tab w:val="left" w:pos="514"/>
        </w:tabs>
        <w:ind w:left="514" w:hanging="420"/>
      </w:pPr>
      <w:rPr>
        <w:rFonts w:ascii="Wingdings" w:hAnsi="Wingdings" w:hint="default"/>
      </w:rPr>
    </w:lvl>
    <w:lvl w:ilvl="1">
      <w:start w:val="1"/>
      <w:numFmt w:val="decimal"/>
      <w:lvlText w:val="%2."/>
      <w:lvlJc w:val="left"/>
      <w:pPr>
        <w:tabs>
          <w:tab w:val="left" w:pos="934"/>
        </w:tabs>
        <w:ind w:left="934" w:hanging="420"/>
      </w:pPr>
      <w:rPr>
        <w:rFonts w:cs="Times New Roman" w:hint="default"/>
      </w:rPr>
    </w:lvl>
    <w:lvl w:ilvl="2">
      <w:start w:val="1"/>
      <w:numFmt w:val="decimal"/>
      <w:lvlText w:val="%3）"/>
      <w:lvlJc w:val="left"/>
      <w:pPr>
        <w:tabs>
          <w:tab w:val="left" w:pos="1294"/>
        </w:tabs>
        <w:ind w:left="1294" w:hanging="360"/>
      </w:pPr>
      <w:rPr>
        <w:rFonts w:cs="Times New Roman" w:hint="default"/>
      </w:rPr>
    </w:lvl>
    <w:lvl w:ilvl="3">
      <w:start w:val="1"/>
      <w:numFmt w:val="bullet"/>
      <w:lvlText w:val=""/>
      <w:lvlJc w:val="left"/>
      <w:pPr>
        <w:tabs>
          <w:tab w:val="left" w:pos="1774"/>
        </w:tabs>
        <w:ind w:left="1774" w:hanging="420"/>
      </w:pPr>
      <w:rPr>
        <w:rFonts w:ascii="Wingdings" w:hAnsi="Wingdings" w:hint="default"/>
      </w:rPr>
    </w:lvl>
    <w:lvl w:ilvl="4">
      <w:start w:val="1"/>
      <w:numFmt w:val="bullet"/>
      <w:lvlText w:val=""/>
      <w:lvlJc w:val="left"/>
      <w:pPr>
        <w:tabs>
          <w:tab w:val="left" w:pos="2194"/>
        </w:tabs>
        <w:ind w:left="2194" w:hanging="420"/>
      </w:pPr>
      <w:rPr>
        <w:rFonts w:ascii="Wingdings" w:hAnsi="Wingdings" w:hint="default"/>
      </w:rPr>
    </w:lvl>
    <w:lvl w:ilvl="5">
      <w:start w:val="1"/>
      <w:numFmt w:val="bullet"/>
      <w:lvlText w:val=""/>
      <w:lvlJc w:val="left"/>
      <w:pPr>
        <w:tabs>
          <w:tab w:val="left" w:pos="2614"/>
        </w:tabs>
        <w:ind w:left="2614" w:hanging="420"/>
      </w:pPr>
      <w:rPr>
        <w:rFonts w:ascii="Wingdings" w:hAnsi="Wingdings" w:hint="default"/>
      </w:rPr>
    </w:lvl>
    <w:lvl w:ilvl="6">
      <w:start w:val="1"/>
      <w:numFmt w:val="bullet"/>
      <w:lvlText w:val=""/>
      <w:lvlJc w:val="left"/>
      <w:pPr>
        <w:tabs>
          <w:tab w:val="left" w:pos="3034"/>
        </w:tabs>
        <w:ind w:left="3034" w:hanging="420"/>
      </w:pPr>
      <w:rPr>
        <w:rFonts w:ascii="Wingdings" w:hAnsi="Wingdings" w:hint="default"/>
      </w:rPr>
    </w:lvl>
    <w:lvl w:ilvl="7">
      <w:start w:val="1"/>
      <w:numFmt w:val="bullet"/>
      <w:lvlText w:val=""/>
      <w:lvlJc w:val="left"/>
      <w:pPr>
        <w:tabs>
          <w:tab w:val="left" w:pos="3454"/>
        </w:tabs>
        <w:ind w:left="3454" w:hanging="420"/>
      </w:pPr>
      <w:rPr>
        <w:rFonts w:ascii="Wingdings" w:hAnsi="Wingdings" w:hint="default"/>
      </w:rPr>
    </w:lvl>
    <w:lvl w:ilvl="8">
      <w:start w:val="1"/>
      <w:numFmt w:val="bullet"/>
      <w:lvlText w:val=""/>
      <w:lvlJc w:val="left"/>
      <w:pPr>
        <w:tabs>
          <w:tab w:val="left" w:pos="3874"/>
        </w:tabs>
        <w:ind w:left="3874" w:hanging="420"/>
      </w:pPr>
      <w:rPr>
        <w:rFonts w:ascii="Wingdings" w:hAnsi="Wingdings" w:hint="default"/>
      </w:rPr>
    </w:lvl>
  </w:abstractNum>
  <w:abstractNum w:abstractNumId="5">
    <w:nsid w:val="50B9E2C2"/>
    <w:multiLevelType w:val="singleLevel"/>
    <w:tmpl w:val="50B9E2C2"/>
    <w:lvl w:ilvl="0">
      <w:start w:val="1"/>
      <w:numFmt w:val="bullet"/>
      <w:lvlText w:val=""/>
      <w:lvlJc w:val="left"/>
      <w:pPr>
        <w:ind w:left="420" w:hanging="420"/>
      </w:pPr>
      <w:rPr>
        <w:rFonts w:ascii="Wingdings" w:hAnsi="Wingdings" w:hint="default"/>
      </w:rPr>
    </w:lvl>
  </w:abstractNum>
  <w:abstractNum w:abstractNumId="6">
    <w:nsid w:val="525435FE"/>
    <w:multiLevelType w:val="multilevel"/>
    <w:tmpl w:val="525435F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54D87F9D"/>
    <w:multiLevelType w:val="multilevel"/>
    <w:tmpl w:val="54D87F9D"/>
    <w:lvl w:ilvl="0">
      <w:start w:val="1"/>
      <w:numFmt w:val="decimal"/>
      <w:lvlText w:val="%1."/>
      <w:lvlJc w:val="left"/>
      <w:pPr>
        <w:ind w:left="425" w:hanging="425"/>
      </w:pPr>
      <w:rPr>
        <w:rFonts w:cs="Times New Roman" w:hint="default"/>
      </w:rPr>
    </w:lvl>
    <w:lvl w:ilvl="1">
      <w:start w:val="1"/>
      <w:numFmt w:val="decimal"/>
      <w:lvlText w:val="(%2)"/>
      <w:lvlJc w:val="left"/>
      <w:pPr>
        <w:tabs>
          <w:tab w:val="left" w:pos="840"/>
        </w:tabs>
        <w:ind w:left="840" w:hanging="420"/>
      </w:pPr>
      <w:rPr>
        <w:rFonts w:cs="Times New Roman" w:hint="default"/>
      </w:rPr>
    </w:lvl>
    <w:lvl w:ilvl="2">
      <w:start w:val="1"/>
      <w:numFmt w:val="decimalEnclosedCircleChinese"/>
      <w:lvlText w:val="%3"/>
      <w:lvlJc w:val="left"/>
      <w:pPr>
        <w:tabs>
          <w:tab w:val="left" w:pos="1260"/>
        </w:tabs>
        <w:ind w:left="1260" w:hanging="420"/>
      </w:pPr>
      <w:rPr>
        <w:rFonts w:cs="Times New Roman" w:hint="default"/>
      </w:rPr>
    </w:lvl>
    <w:lvl w:ilvl="3">
      <w:start w:val="1"/>
      <w:numFmt w:val="decimal"/>
      <w:lvlText w:val="%4)"/>
      <w:lvlJc w:val="left"/>
      <w:pPr>
        <w:tabs>
          <w:tab w:val="left" w:pos="1680"/>
        </w:tabs>
        <w:ind w:left="1680" w:hanging="420"/>
      </w:pPr>
      <w:rPr>
        <w:rFonts w:cs="Times New Roman" w:hint="default"/>
      </w:rPr>
    </w:lvl>
    <w:lvl w:ilvl="4">
      <w:start w:val="1"/>
      <w:numFmt w:val="lowerLetter"/>
      <w:lvlText w:val="%5."/>
      <w:lvlJc w:val="left"/>
      <w:pPr>
        <w:tabs>
          <w:tab w:val="left" w:pos="2100"/>
        </w:tabs>
        <w:ind w:left="2100" w:hanging="420"/>
      </w:pPr>
      <w:rPr>
        <w:rFonts w:cs="Times New Roman" w:hint="default"/>
      </w:rPr>
    </w:lvl>
    <w:lvl w:ilvl="5">
      <w:start w:val="1"/>
      <w:numFmt w:val="lowerLetter"/>
      <w:lvlText w:val="%6)"/>
      <w:lvlJc w:val="left"/>
      <w:pPr>
        <w:tabs>
          <w:tab w:val="left" w:pos="2520"/>
        </w:tabs>
        <w:ind w:left="2520" w:hanging="420"/>
      </w:pPr>
      <w:rPr>
        <w:rFonts w:cs="Times New Roman" w:hint="default"/>
      </w:rPr>
    </w:lvl>
    <w:lvl w:ilvl="6">
      <w:start w:val="1"/>
      <w:numFmt w:val="lowerRoman"/>
      <w:lvlText w:val="%7."/>
      <w:lvlJc w:val="left"/>
      <w:pPr>
        <w:tabs>
          <w:tab w:val="left" w:pos="2940"/>
        </w:tabs>
        <w:ind w:left="2940" w:hanging="420"/>
      </w:pPr>
      <w:rPr>
        <w:rFonts w:cs="Times New Roman" w:hint="default"/>
      </w:rPr>
    </w:lvl>
    <w:lvl w:ilvl="7">
      <w:start w:val="1"/>
      <w:numFmt w:val="lowerRoman"/>
      <w:lvlText w:val="%8)"/>
      <w:lvlJc w:val="left"/>
      <w:pPr>
        <w:tabs>
          <w:tab w:val="left" w:pos="3360"/>
        </w:tabs>
        <w:ind w:left="3360" w:hanging="420"/>
      </w:pPr>
      <w:rPr>
        <w:rFonts w:cs="Times New Roman" w:hint="default"/>
      </w:rPr>
    </w:lvl>
    <w:lvl w:ilvl="8">
      <w:start w:val="1"/>
      <w:numFmt w:val="lowerLetter"/>
      <w:lvlText w:val="%9."/>
      <w:lvlJc w:val="left"/>
      <w:pPr>
        <w:tabs>
          <w:tab w:val="left" w:pos="3780"/>
        </w:tabs>
        <w:ind w:left="3780" w:hanging="420"/>
      </w:pPr>
      <w:rPr>
        <w:rFonts w:cs="Times New Roman" w:hint="default"/>
      </w:rPr>
    </w:lvl>
  </w:abstractNum>
  <w:abstractNum w:abstractNumId="8">
    <w:nsid w:val="58CCA885"/>
    <w:multiLevelType w:val="singleLevel"/>
    <w:tmpl w:val="58CCA885"/>
    <w:lvl w:ilvl="0">
      <w:start w:val="1"/>
      <w:numFmt w:val="bullet"/>
      <w:lvlText w:val=""/>
      <w:lvlJc w:val="left"/>
      <w:pPr>
        <w:ind w:left="420" w:hanging="420"/>
      </w:pPr>
      <w:rPr>
        <w:rFonts w:ascii="Wingdings" w:hAnsi="Wingdings" w:hint="default"/>
      </w:rPr>
    </w:lvl>
  </w:abstractNum>
  <w:abstractNum w:abstractNumId="9">
    <w:nsid w:val="58CCAD79"/>
    <w:multiLevelType w:val="singleLevel"/>
    <w:tmpl w:val="58CCAD79"/>
    <w:lvl w:ilvl="0">
      <w:start w:val="1"/>
      <w:numFmt w:val="bullet"/>
      <w:lvlText w:val="●"/>
      <w:lvlJc w:val="left"/>
      <w:pPr>
        <w:ind w:left="420" w:hanging="420"/>
      </w:pPr>
      <w:rPr>
        <w:rFonts w:ascii="Arial" w:hAnsi="Arial" w:hint="default"/>
        <w:color w:val="0070C0"/>
      </w:rPr>
    </w:lvl>
  </w:abstractNum>
  <w:abstractNum w:abstractNumId="10">
    <w:nsid w:val="58CCADA8"/>
    <w:multiLevelType w:val="singleLevel"/>
    <w:tmpl w:val="58CCADA8"/>
    <w:lvl w:ilvl="0">
      <w:start w:val="1"/>
      <w:numFmt w:val="bullet"/>
      <w:lvlText w:val="●"/>
      <w:lvlJc w:val="left"/>
      <w:pPr>
        <w:ind w:left="420" w:hanging="420"/>
      </w:pPr>
      <w:rPr>
        <w:rFonts w:ascii="Arial" w:hAnsi="Arial" w:hint="default"/>
        <w:color w:val="0070C0"/>
      </w:rPr>
    </w:lvl>
  </w:abstractNum>
  <w:abstractNum w:abstractNumId="11">
    <w:nsid w:val="58CD5390"/>
    <w:multiLevelType w:val="singleLevel"/>
    <w:tmpl w:val="58CD5390"/>
    <w:lvl w:ilvl="0">
      <w:start w:val="1"/>
      <w:numFmt w:val="bullet"/>
      <w:lvlText w:val=""/>
      <w:lvlJc w:val="left"/>
      <w:pPr>
        <w:ind w:left="420" w:hanging="420"/>
      </w:pPr>
      <w:rPr>
        <w:rFonts w:ascii="Wingdings" w:hAnsi="Wingdings" w:hint="default"/>
        <w:color w:val="0070C0"/>
      </w:rPr>
    </w:lvl>
  </w:abstractNum>
  <w:abstractNum w:abstractNumId="12">
    <w:nsid w:val="599518FF"/>
    <w:multiLevelType w:val="singleLevel"/>
    <w:tmpl w:val="599518FF"/>
    <w:lvl w:ilvl="0">
      <w:start w:val="1"/>
      <w:numFmt w:val="bullet"/>
      <w:lvlText w:val=""/>
      <w:lvlJc w:val="left"/>
      <w:pPr>
        <w:ind w:left="420" w:hanging="420"/>
      </w:pPr>
      <w:rPr>
        <w:rFonts w:ascii="Wingdings" w:hAnsi="Wingdings" w:hint="default"/>
      </w:rPr>
    </w:lvl>
  </w:abstractNum>
  <w:abstractNum w:abstractNumId="13">
    <w:nsid w:val="5CAECADC"/>
    <w:multiLevelType w:val="multilevel"/>
    <w:tmpl w:val="5CAECADC"/>
    <w:lvl w:ilvl="0">
      <w:start w:val="1"/>
      <w:numFmt w:val="decimal"/>
      <w:lvlText w:val="%1."/>
      <w:lvlJc w:val="left"/>
      <w:pPr>
        <w:ind w:left="425" w:hanging="425"/>
      </w:pPr>
      <w:rPr>
        <w:rFonts w:cs="Times New Roman" w:hint="default"/>
      </w:rPr>
    </w:lvl>
    <w:lvl w:ilvl="1">
      <w:start w:val="1"/>
      <w:numFmt w:val="decimal"/>
      <w:lvlText w:val="(%2)"/>
      <w:lvlJc w:val="left"/>
      <w:pPr>
        <w:tabs>
          <w:tab w:val="left" w:pos="840"/>
        </w:tabs>
        <w:ind w:left="840" w:hanging="420"/>
      </w:pPr>
      <w:rPr>
        <w:rFonts w:cs="Times New Roman" w:hint="default"/>
      </w:rPr>
    </w:lvl>
    <w:lvl w:ilvl="2">
      <w:start w:val="1"/>
      <w:numFmt w:val="decimalEnclosedCircleChinese"/>
      <w:lvlText w:val="%3"/>
      <w:lvlJc w:val="left"/>
      <w:pPr>
        <w:tabs>
          <w:tab w:val="left" w:pos="1260"/>
        </w:tabs>
        <w:ind w:left="1260" w:hanging="420"/>
      </w:pPr>
      <w:rPr>
        <w:rFonts w:cs="Times New Roman" w:hint="default"/>
      </w:rPr>
    </w:lvl>
    <w:lvl w:ilvl="3">
      <w:start w:val="1"/>
      <w:numFmt w:val="decimal"/>
      <w:lvlText w:val="%4)"/>
      <w:lvlJc w:val="left"/>
      <w:pPr>
        <w:tabs>
          <w:tab w:val="left" w:pos="1680"/>
        </w:tabs>
        <w:ind w:left="1680" w:hanging="420"/>
      </w:pPr>
      <w:rPr>
        <w:rFonts w:cs="Times New Roman" w:hint="default"/>
      </w:rPr>
    </w:lvl>
    <w:lvl w:ilvl="4">
      <w:start w:val="1"/>
      <w:numFmt w:val="lowerLetter"/>
      <w:lvlText w:val="%5."/>
      <w:lvlJc w:val="left"/>
      <w:pPr>
        <w:tabs>
          <w:tab w:val="left" w:pos="2100"/>
        </w:tabs>
        <w:ind w:left="2100" w:hanging="420"/>
      </w:pPr>
      <w:rPr>
        <w:rFonts w:cs="Times New Roman" w:hint="default"/>
      </w:rPr>
    </w:lvl>
    <w:lvl w:ilvl="5">
      <w:start w:val="1"/>
      <w:numFmt w:val="lowerLetter"/>
      <w:lvlText w:val="%6)"/>
      <w:lvlJc w:val="left"/>
      <w:pPr>
        <w:tabs>
          <w:tab w:val="left" w:pos="2520"/>
        </w:tabs>
        <w:ind w:left="2520" w:hanging="420"/>
      </w:pPr>
      <w:rPr>
        <w:rFonts w:cs="Times New Roman" w:hint="default"/>
      </w:rPr>
    </w:lvl>
    <w:lvl w:ilvl="6">
      <w:start w:val="1"/>
      <w:numFmt w:val="lowerRoman"/>
      <w:lvlText w:val="%7."/>
      <w:lvlJc w:val="left"/>
      <w:pPr>
        <w:tabs>
          <w:tab w:val="left" w:pos="2940"/>
        </w:tabs>
        <w:ind w:left="2940" w:hanging="420"/>
      </w:pPr>
      <w:rPr>
        <w:rFonts w:cs="Times New Roman" w:hint="default"/>
      </w:rPr>
    </w:lvl>
    <w:lvl w:ilvl="7">
      <w:start w:val="1"/>
      <w:numFmt w:val="lowerRoman"/>
      <w:lvlText w:val="%8)"/>
      <w:lvlJc w:val="left"/>
      <w:pPr>
        <w:tabs>
          <w:tab w:val="left" w:pos="3360"/>
        </w:tabs>
        <w:ind w:left="3360" w:hanging="420"/>
      </w:pPr>
      <w:rPr>
        <w:rFonts w:cs="Times New Roman" w:hint="default"/>
      </w:rPr>
    </w:lvl>
    <w:lvl w:ilvl="8">
      <w:start w:val="1"/>
      <w:numFmt w:val="lowerLetter"/>
      <w:lvlText w:val="%9."/>
      <w:lvlJc w:val="left"/>
      <w:pPr>
        <w:tabs>
          <w:tab w:val="left" w:pos="3780"/>
        </w:tabs>
        <w:ind w:left="3780" w:hanging="420"/>
      </w:pPr>
      <w:rPr>
        <w:rFonts w:cs="Times New Roman" w:hint="default"/>
      </w:rPr>
    </w:lvl>
  </w:abstractNum>
  <w:abstractNum w:abstractNumId="14">
    <w:nsid w:val="5DEE432D"/>
    <w:multiLevelType w:val="multilevel"/>
    <w:tmpl w:val="5DEE432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9"/>
  </w:num>
  <w:num w:numId="2">
    <w:abstractNumId w:val="8"/>
  </w:num>
  <w:num w:numId="3">
    <w:abstractNumId w:val="14"/>
  </w:num>
  <w:num w:numId="4">
    <w:abstractNumId w:val="6"/>
  </w:num>
  <w:num w:numId="5">
    <w:abstractNumId w:val="0"/>
  </w:num>
  <w:num w:numId="6">
    <w:abstractNumId w:val="12"/>
  </w:num>
  <w:num w:numId="7">
    <w:abstractNumId w:val="10"/>
  </w:num>
  <w:num w:numId="8">
    <w:abstractNumId w:val="13"/>
  </w:num>
  <w:num w:numId="9">
    <w:abstractNumId w:val="1"/>
  </w:num>
  <w:num w:numId="10">
    <w:abstractNumId w:val="2"/>
  </w:num>
  <w:num w:numId="11">
    <w:abstractNumId w:val="7"/>
  </w:num>
  <w:num w:numId="12">
    <w:abstractNumId w:val="3"/>
  </w:num>
  <w:num w:numId="13">
    <w:abstractNumId w:val="11"/>
  </w:num>
  <w:num w:numId="14">
    <w:abstractNumId w:val="5"/>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2D61"/>
    <w:rsid w:val="0000111F"/>
    <w:rsid w:val="0001167A"/>
    <w:rsid w:val="00011817"/>
    <w:rsid w:val="000204E0"/>
    <w:rsid w:val="00026B8B"/>
    <w:rsid w:val="00031958"/>
    <w:rsid w:val="00034273"/>
    <w:rsid w:val="00037246"/>
    <w:rsid w:val="0004232B"/>
    <w:rsid w:val="00043CA1"/>
    <w:rsid w:val="000452EC"/>
    <w:rsid w:val="00046D9C"/>
    <w:rsid w:val="000609D6"/>
    <w:rsid w:val="00063DA2"/>
    <w:rsid w:val="000643F9"/>
    <w:rsid w:val="00065DE9"/>
    <w:rsid w:val="00066983"/>
    <w:rsid w:val="00066DB0"/>
    <w:rsid w:val="000741AD"/>
    <w:rsid w:val="00080280"/>
    <w:rsid w:val="0008184D"/>
    <w:rsid w:val="00081981"/>
    <w:rsid w:val="000820FB"/>
    <w:rsid w:val="00087B30"/>
    <w:rsid w:val="000930F0"/>
    <w:rsid w:val="000A1A59"/>
    <w:rsid w:val="000A371C"/>
    <w:rsid w:val="000A3851"/>
    <w:rsid w:val="000C4B46"/>
    <w:rsid w:val="000D419B"/>
    <w:rsid w:val="000E1A38"/>
    <w:rsid w:val="000E5492"/>
    <w:rsid w:val="000E657A"/>
    <w:rsid w:val="000F3CE5"/>
    <w:rsid w:val="000F48EC"/>
    <w:rsid w:val="000F4AC8"/>
    <w:rsid w:val="000F5DE7"/>
    <w:rsid w:val="00111126"/>
    <w:rsid w:val="0011204F"/>
    <w:rsid w:val="001209D6"/>
    <w:rsid w:val="00133AC6"/>
    <w:rsid w:val="00161591"/>
    <w:rsid w:val="00175E07"/>
    <w:rsid w:val="00182D0D"/>
    <w:rsid w:val="00183856"/>
    <w:rsid w:val="00187A0D"/>
    <w:rsid w:val="00195684"/>
    <w:rsid w:val="001A1481"/>
    <w:rsid w:val="001A1E4D"/>
    <w:rsid w:val="001B4CF3"/>
    <w:rsid w:val="001C4B2B"/>
    <w:rsid w:val="001C7201"/>
    <w:rsid w:val="001C7C94"/>
    <w:rsid w:val="001D1614"/>
    <w:rsid w:val="001D7360"/>
    <w:rsid w:val="001D73B9"/>
    <w:rsid w:val="001E0140"/>
    <w:rsid w:val="001E492A"/>
    <w:rsid w:val="001E534B"/>
    <w:rsid w:val="002003F7"/>
    <w:rsid w:val="00203283"/>
    <w:rsid w:val="002051DC"/>
    <w:rsid w:val="00214833"/>
    <w:rsid w:val="00217D6B"/>
    <w:rsid w:val="002219A6"/>
    <w:rsid w:val="0023078B"/>
    <w:rsid w:val="002556B7"/>
    <w:rsid w:val="0027576B"/>
    <w:rsid w:val="00275A73"/>
    <w:rsid w:val="002802BE"/>
    <w:rsid w:val="00282E47"/>
    <w:rsid w:val="0028431E"/>
    <w:rsid w:val="00293780"/>
    <w:rsid w:val="00293A9B"/>
    <w:rsid w:val="00297441"/>
    <w:rsid w:val="002B00F9"/>
    <w:rsid w:val="002C306F"/>
    <w:rsid w:val="002C6017"/>
    <w:rsid w:val="002C6F1B"/>
    <w:rsid w:val="002D0891"/>
    <w:rsid w:val="002E2A69"/>
    <w:rsid w:val="002E5F74"/>
    <w:rsid w:val="002F5B23"/>
    <w:rsid w:val="00311240"/>
    <w:rsid w:val="00312D4B"/>
    <w:rsid w:val="0031390F"/>
    <w:rsid w:val="00314774"/>
    <w:rsid w:val="00316644"/>
    <w:rsid w:val="00327F0A"/>
    <w:rsid w:val="00335810"/>
    <w:rsid w:val="0033606C"/>
    <w:rsid w:val="00337259"/>
    <w:rsid w:val="00341C11"/>
    <w:rsid w:val="0034227A"/>
    <w:rsid w:val="003439BD"/>
    <w:rsid w:val="0034531B"/>
    <w:rsid w:val="0034577B"/>
    <w:rsid w:val="003464B0"/>
    <w:rsid w:val="003522FC"/>
    <w:rsid w:val="00360FC4"/>
    <w:rsid w:val="00367FEF"/>
    <w:rsid w:val="003769DC"/>
    <w:rsid w:val="003773D7"/>
    <w:rsid w:val="00377AE5"/>
    <w:rsid w:val="00385BE9"/>
    <w:rsid w:val="003974EA"/>
    <w:rsid w:val="003A3DAC"/>
    <w:rsid w:val="003B0894"/>
    <w:rsid w:val="003B224E"/>
    <w:rsid w:val="003B6D66"/>
    <w:rsid w:val="003C4D7F"/>
    <w:rsid w:val="003D1CE6"/>
    <w:rsid w:val="003D52B7"/>
    <w:rsid w:val="003F17D3"/>
    <w:rsid w:val="003F2698"/>
    <w:rsid w:val="00404B57"/>
    <w:rsid w:val="00410FDA"/>
    <w:rsid w:val="0041672A"/>
    <w:rsid w:val="00416846"/>
    <w:rsid w:val="0042170E"/>
    <w:rsid w:val="004252D3"/>
    <w:rsid w:val="00425A4A"/>
    <w:rsid w:val="004310DA"/>
    <w:rsid w:val="004411E7"/>
    <w:rsid w:val="00445B13"/>
    <w:rsid w:val="00446E3D"/>
    <w:rsid w:val="00453BC5"/>
    <w:rsid w:val="00455623"/>
    <w:rsid w:val="004706A4"/>
    <w:rsid w:val="00473453"/>
    <w:rsid w:val="00474B23"/>
    <w:rsid w:val="004763C6"/>
    <w:rsid w:val="00482DEE"/>
    <w:rsid w:val="00483359"/>
    <w:rsid w:val="004956DF"/>
    <w:rsid w:val="004A71F7"/>
    <w:rsid w:val="004A7D28"/>
    <w:rsid w:val="004B74D0"/>
    <w:rsid w:val="004C4489"/>
    <w:rsid w:val="004C4C30"/>
    <w:rsid w:val="004C7CDA"/>
    <w:rsid w:val="004D10BB"/>
    <w:rsid w:val="004D2D28"/>
    <w:rsid w:val="004D6D00"/>
    <w:rsid w:val="004E0F54"/>
    <w:rsid w:val="004E1669"/>
    <w:rsid w:val="004E1EE4"/>
    <w:rsid w:val="004E55DE"/>
    <w:rsid w:val="004F1D98"/>
    <w:rsid w:val="004F7076"/>
    <w:rsid w:val="004F7F76"/>
    <w:rsid w:val="005057B3"/>
    <w:rsid w:val="00505C09"/>
    <w:rsid w:val="0051116B"/>
    <w:rsid w:val="005117AC"/>
    <w:rsid w:val="00520EFF"/>
    <w:rsid w:val="00524AF2"/>
    <w:rsid w:val="00524F26"/>
    <w:rsid w:val="0052749B"/>
    <w:rsid w:val="0053029B"/>
    <w:rsid w:val="005341BF"/>
    <w:rsid w:val="00534563"/>
    <w:rsid w:val="00546BB1"/>
    <w:rsid w:val="00546EAD"/>
    <w:rsid w:val="005539C5"/>
    <w:rsid w:val="00560909"/>
    <w:rsid w:val="00572CB0"/>
    <w:rsid w:val="0057399B"/>
    <w:rsid w:val="005A1B16"/>
    <w:rsid w:val="005A3889"/>
    <w:rsid w:val="005A5581"/>
    <w:rsid w:val="005B09E1"/>
    <w:rsid w:val="005B1FE4"/>
    <w:rsid w:val="005B5456"/>
    <w:rsid w:val="005C1200"/>
    <w:rsid w:val="005C3392"/>
    <w:rsid w:val="005C3719"/>
    <w:rsid w:val="005C7D1D"/>
    <w:rsid w:val="005D1B68"/>
    <w:rsid w:val="005D469B"/>
    <w:rsid w:val="005E1CD4"/>
    <w:rsid w:val="005E6A66"/>
    <w:rsid w:val="005F1BE6"/>
    <w:rsid w:val="006040BE"/>
    <w:rsid w:val="006043B5"/>
    <w:rsid w:val="00605BC3"/>
    <w:rsid w:val="00606862"/>
    <w:rsid w:val="0061242D"/>
    <w:rsid w:val="006138E7"/>
    <w:rsid w:val="00614378"/>
    <w:rsid w:val="00616DF2"/>
    <w:rsid w:val="00616E7C"/>
    <w:rsid w:val="006261CD"/>
    <w:rsid w:val="006264D5"/>
    <w:rsid w:val="00626DC0"/>
    <w:rsid w:val="00634D0F"/>
    <w:rsid w:val="00670BBC"/>
    <w:rsid w:val="00672D9D"/>
    <w:rsid w:val="006778B2"/>
    <w:rsid w:val="00685285"/>
    <w:rsid w:val="00691AF4"/>
    <w:rsid w:val="006A3D8B"/>
    <w:rsid w:val="006A5EB2"/>
    <w:rsid w:val="006B5B26"/>
    <w:rsid w:val="006C397E"/>
    <w:rsid w:val="006D1A43"/>
    <w:rsid w:val="006D741D"/>
    <w:rsid w:val="006E2478"/>
    <w:rsid w:val="006E6297"/>
    <w:rsid w:val="006E7E19"/>
    <w:rsid w:val="006F6E1C"/>
    <w:rsid w:val="00700177"/>
    <w:rsid w:val="0070405D"/>
    <w:rsid w:val="0071662B"/>
    <w:rsid w:val="00721733"/>
    <w:rsid w:val="007422D8"/>
    <w:rsid w:val="0074681B"/>
    <w:rsid w:val="007538A8"/>
    <w:rsid w:val="00753BA1"/>
    <w:rsid w:val="00756669"/>
    <w:rsid w:val="00764111"/>
    <w:rsid w:val="00772B69"/>
    <w:rsid w:val="007743CD"/>
    <w:rsid w:val="00774B3F"/>
    <w:rsid w:val="0078066C"/>
    <w:rsid w:val="00786F17"/>
    <w:rsid w:val="00787378"/>
    <w:rsid w:val="00795086"/>
    <w:rsid w:val="007A1481"/>
    <w:rsid w:val="007A41AF"/>
    <w:rsid w:val="007B0AF2"/>
    <w:rsid w:val="007B0F87"/>
    <w:rsid w:val="007B23EE"/>
    <w:rsid w:val="007B472F"/>
    <w:rsid w:val="007C625B"/>
    <w:rsid w:val="007C631E"/>
    <w:rsid w:val="007C7E9A"/>
    <w:rsid w:val="007E24D2"/>
    <w:rsid w:val="007E40A8"/>
    <w:rsid w:val="007F2B8E"/>
    <w:rsid w:val="007F31D0"/>
    <w:rsid w:val="007F68AF"/>
    <w:rsid w:val="008007B7"/>
    <w:rsid w:val="00801785"/>
    <w:rsid w:val="00802D61"/>
    <w:rsid w:val="00810390"/>
    <w:rsid w:val="0081132D"/>
    <w:rsid w:val="00811650"/>
    <w:rsid w:val="00812259"/>
    <w:rsid w:val="00812EE5"/>
    <w:rsid w:val="00817A70"/>
    <w:rsid w:val="008249C1"/>
    <w:rsid w:val="008257B2"/>
    <w:rsid w:val="008312CC"/>
    <w:rsid w:val="008369F9"/>
    <w:rsid w:val="00842AE1"/>
    <w:rsid w:val="00854083"/>
    <w:rsid w:val="00861743"/>
    <w:rsid w:val="00866D8C"/>
    <w:rsid w:val="0086773F"/>
    <w:rsid w:val="00873F59"/>
    <w:rsid w:val="00876486"/>
    <w:rsid w:val="00877BFE"/>
    <w:rsid w:val="00882AF1"/>
    <w:rsid w:val="00882E23"/>
    <w:rsid w:val="008853B5"/>
    <w:rsid w:val="008865F3"/>
    <w:rsid w:val="0089492B"/>
    <w:rsid w:val="008A4579"/>
    <w:rsid w:val="008A5780"/>
    <w:rsid w:val="008A6E4A"/>
    <w:rsid w:val="008B4611"/>
    <w:rsid w:val="008C12A4"/>
    <w:rsid w:val="008C1C4F"/>
    <w:rsid w:val="008C56D8"/>
    <w:rsid w:val="008D45A4"/>
    <w:rsid w:val="008D6EE9"/>
    <w:rsid w:val="008D770F"/>
    <w:rsid w:val="008E04B5"/>
    <w:rsid w:val="008E0BD9"/>
    <w:rsid w:val="008E14CB"/>
    <w:rsid w:val="008E5DCF"/>
    <w:rsid w:val="008E6833"/>
    <w:rsid w:val="008F23C9"/>
    <w:rsid w:val="008F55A4"/>
    <w:rsid w:val="008F63F2"/>
    <w:rsid w:val="008F76BA"/>
    <w:rsid w:val="00902598"/>
    <w:rsid w:val="00906E1F"/>
    <w:rsid w:val="00916408"/>
    <w:rsid w:val="00925951"/>
    <w:rsid w:val="009325E9"/>
    <w:rsid w:val="009360E7"/>
    <w:rsid w:val="009422E6"/>
    <w:rsid w:val="009475E2"/>
    <w:rsid w:val="00951C3E"/>
    <w:rsid w:val="00953666"/>
    <w:rsid w:val="00957A28"/>
    <w:rsid w:val="009666BE"/>
    <w:rsid w:val="0098499F"/>
    <w:rsid w:val="00984A37"/>
    <w:rsid w:val="00987AE8"/>
    <w:rsid w:val="00996E09"/>
    <w:rsid w:val="009B0514"/>
    <w:rsid w:val="009B6001"/>
    <w:rsid w:val="009B620F"/>
    <w:rsid w:val="009B6B80"/>
    <w:rsid w:val="009C407D"/>
    <w:rsid w:val="009C436A"/>
    <w:rsid w:val="009D1B2A"/>
    <w:rsid w:val="009E141E"/>
    <w:rsid w:val="009E28ED"/>
    <w:rsid w:val="009F2E38"/>
    <w:rsid w:val="009F4C1D"/>
    <w:rsid w:val="00A13833"/>
    <w:rsid w:val="00A27268"/>
    <w:rsid w:val="00A3467C"/>
    <w:rsid w:val="00A40D8C"/>
    <w:rsid w:val="00A43B7A"/>
    <w:rsid w:val="00A50C7C"/>
    <w:rsid w:val="00A50ED1"/>
    <w:rsid w:val="00A53F9C"/>
    <w:rsid w:val="00A541D0"/>
    <w:rsid w:val="00A62E6C"/>
    <w:rsid w:val="00A62F9B"/>
    <w:rsid w:val="00A63B5B"/>
    <w:rsid w:val="00A7019A"/>
    <w:rsid w:val="00A70781"/>
    <w:rsid w:val="00A80029"/>
    <w:rsid w:val="00A810B5"/>
    <w:rsid w:val="00A91D27"/>
    <w:rsid w:val="00A936BA"/>
    <w:rsid w:val="00AA3E9D"/>
    <w:rsid w:val="00AA64BF"/>
    <w:rsid w:val="00AB01F1"/>
    <w:rsid w:val="00AB6410"/>
    <w:rsid w:val="00AC5FA9"/>
    <w:rsid w:val="00AD0FE0"/>
    <w:rsid w:val="00AD5BE6"/>
    <w:rsid w:val="00AD7D21"/>
    <w:rsid w:val="00AE0231"/>
    <w:rsid w:val="00AF2BE3"/>
    <w:rsid w:val="00B035B0"/>
    <w:rsid w:val="00B06212"/>
    <w:rsid w:val="00B15326"/>
    <w:rsid w:val="00B216E0"/>
    <w:rsid w:val="00B36B4E"/>
    <w:rsid w:val="00B37CB2"/>
    <w:rsid w:val="00B43566"/>
    <w:rsid w:val="00B44A18"/>
    <w:rsid w:val="00B666F3"/>
    <w:rsid w:val="00B668C2"/>
    <w:rsid w:val="00B730B1"/>
    <w:rsid w:val="00B73391"/>
    <w:rsid w:val="00B76019"/>
    <w:rsid w:val="00B762BD"/>
    <w:rsid w:val="00B77FEE"/>
    <w:rsid w:val="00B83B9B"/>
    <w:rsid w:val="00B85C32"/>
    <w:rsid w:val="00BA2B95"/>
    <w:rsid w:val="00BA5591"/>
    <w:rsid w:val="00BA60AD"/>
    <w:rsid w:val="00BB78FE"/>
    <w:rsid w:val="00BC644F"/>
    <w:rsid w:val="00BD07A0"/>
    <w:rsid w:val="00BD1B31"/>
    <w:rsid w:val="00BD7213"/>
    <w:rsid w:val="00BE0B77"/>
    <w:rsid w:val="00BE25FA"/>
    <w:rsid w:val="00BE4AB5"/>
    <w:rsid w:val="00C07C74"/>
    <w:rsid w:val="00C10A94"/>
    <w:rsid w:val="00C16C3B"/>
    <w:rsid w:val="00C24AEB"/>
    <w:rsid w:val="00C26D73"/>
    <w:rsid w:val="00C27B8C"/>
    <w:rsid w:val="00C40EBF"/>
    <w:rsid w:val="00C472F9"/>
    <w:rsid w:val="00C5178B"/>
    <w:rsid w:val="00C544C9"/>
    <w:rsid w:val="00C54916"/>
    <w:rsid w:val="00C709A2"/>
    <w:rsid w:val="00C73D8A"/>
    <w:rsid w:val="00C8077A"/>
    <w:rsid w:val="00C81C23"/>
    <w:rsid w:val="00C81FC0"/>
    <w:rsid w:val="00C86005"/>
    <w:rsid w:val="00C92854"/>
    <w:rsid w:val="00C943A3"/>
    <w:rsid w:val="00C967C0"/>
    <w:rsid w:val="00C96801"/>
    <w:rsid w:val="00CA03BE"/>
    <w:rsid w:val="00CA0AA8"/>
    <w:rsid w:val="00CA0F26"/>
    <w:rsid w:val="00CA4B5C"/>
    <w:rsid w:val="00CA7044"/>
    <w:rsid w:val="00CB686E"/>
    <w:rsid w:val="00CC7C5A"/>
    <w:rsid w:val="00CD64BF"/>
    <w:rsid w:val="00CD7A73"/>
    <w:rsid w:val="00CE61D9"/>
    <w:rsid w:val="00CF1B69"/>
    <w:rsid w:val="00CF2A1F"/>
    <w:rsid w:val="00CF53A1"/>
    <w:rsid w:val="00D00710"/>
    <w:rsid w:val="00D02602"/>
    <w:rsid w:val="00D02842"/>
    <w:rsid w:val="00D27506"/>
    <w:rsid w:val="00D36215"/>
    <w:rsid w:val="00D37B50"/>
    <w:rsid w:val="00D42E14"/>
    <w:rsid w:val="00D532D2"/>
    <w:rsid w:val="00D60E23"/>
    <w:rsid w:val="00D623E7"/>
    <w:rsid w:val="00D6629B"/>
    <w:rsid w:val="00D7544A"/>
    <w:rsid w:val="00D75728"/>
    <w:rsid w:val="00D778A9"/>
    <w:rsid w:val="00D84981"/>
    <w:rsid w:val="00D84C96"/>
    <w:rsid w:val="00D84E53"/>
    <w:rsid w:val="00DA171A"/>
    <w:rsid w:val="00DA2C46"/>
    <w:rsid w:val="00DA39A2"/>
    <w:rsid w:val="00DA5405"/>
    <w:rsid w:val="00DA6EAA"/>
    <w:rsid w:val="00DA74B5"/>
    <w:rsid w:val="00DA7C84"/>
    <w:rsid w:val="00DB39D2"/>
    <w:rsid w:val="00DB70CC"/>
    <w:rsid w:val="00DC02E0"/>
    <w:rsid w:val="00DC2F82"/>
    <w:rsid w:val="00DC6511"/>
    <w:rsid w:val="00DE2CC0"/>
    <w:rsid w:val="00DE7AEA"/>
    <w:rsid w:val="00DF0BCF"/>
    <w:rsid w:val="00DF2209"/>
    <w:rsid w:val="00E020C6"/>
    <w:rsid w:val="00E071C4"/>
    <w:rsid w:val="00E11155"/>
    <w:rsid w:val="00E12CD4"/>
    <w:rsid w:val="00E12E96"/>
    <w:rsid w:val="00E33185"/>
    <w:rsid w:val="00E34BF2"/>
    <w:rsid w:val="00E41F23"/>
    <w:rsid w:val="00E4674A"/>
    <w:rsid w:val="00E47989"/>
    <w:rsid w:val="00E5275E"/>
    <w:rsid w:val="00E54196"/>
    <w:rsid w:val="00E63CB7"/>
    <w:rsid w:val="00E75199"/>
    <w:rsid w:val="00E879FE"/>
    <w:rsid w:val="00E97605"/>
    <w:rsid w:val="00EA18AE"/>
    <w:rsid w:val="00EA4556"/>
    <w:rsid w:val="00EB096D"/>
    <w:rsid w:val="00EB4F6C"/>
    <w:rsid w:val="00EC2208"/>
    <w:rsid w:val="00EC4D19"/>
    <w:rsid w:val="00EC5BA1"/>
    <w:rsid w:val="00ED78B1"/>
    <w:rsid w:val="00EF0789"/>
    <w:rsid w:val="00EF5375"/>
    <w:rsid w:val="00EF7730"/>
    <w:rsid w:val="00F0396B"/>
    <w:rsid w:val="00F21B3C"/>
    <w:rsid w:val="00F252FA"/>
    <w:rsid w:val="00F3273D"/>
    <w:rsid w:val="00F4096B"/>
    <w:rsid w:val="00F41785"/>
    <w:rsid w:val="00F427FB"/>
    <w:rsid w:val="00F65790"/>
    <w:rsid w:val="00F65F11"/>
    <w:rsid w:val="00F73139"/>
    <w:rsid w:val="00F903E6"/>
    <w:rsid w:val="00F9161D"/>
    <w:rsid w:val="00F9380D"/>
    <w:rsid w:val="00F9590D"/>
    <w:rsid w:val="00F961AC"/>
    <w:rsid w:val="00F962AB"/>
    <w:rsid w:val="00FA50EC"/>
    <w:rsid w:val="00FA5871"/>
    <w:rsid w:val="00FC6011"/>
    <w:rsid w:val="00FC6D55"/>
    <w:rsid w:val="00FC6F94"/>
    <w:rsid w:val="00FD0650"/>
    <w:rsid w:val="00FD16FF"/>
    <w:rsid w:val="00FD4527"/>
    <w:rsid w:val="00FD5B95"/>
    <w:rsid w:val="00FE0E21"/>
    <w:rsid w:val="00FF62D6"/>
    <w:rsid w:val="02CE7A36"/>
    <w:rsid w:val="03704C4C"/>
    <w:rsid w:val="03F46942"/>
    <w:rsid w:val="05486423"/>
    <w:rsid w:val="06170C4A"/>
    <w:rsid w:val="07A00F2B"/>
    <w:rsid w:val="07B84FEA"/>
    <w:rsid w:val="086D6D7E"/>
    <w:rsid w:val="089C0B9E"/>
    <w:rsid w:val="0BC81DF4"/>
    <w:rsid w:val="0CC61F1F"/>
    <w:rsid w:val="0D276F1B"/>
    <w:rsid w:val="0D957654"/>
    <w:rsid w:val="0F072AE0"/>
    <w:rsid w:val="0F0948A6"/>
    <w:rsid w:val="0FDC5C6E"/>
    <w:rsid w:val="13300F24"/>
    <w:rsid w:val="135B133D"/>
    <w:rsid w:val="136E65EC"/>
    <w:rsid w:val="14BA7470"/>
    <w:rsid w:val="161E277B"/>
    <w:rsid w:val="165A3D16"/>
    <w:rsid w:val="199F24B1"/>
    <w:rsid w:val="19A86B27"/>
    <w:rsid w:val="19BF5D7C"/>
    <w:rsid w:val="19F77172"/>
    <w:rsid w:val="1BA64073"/>
    <w:rsid w:val="1BDB1E6E"/>
    <w:rsid w:val="1C403EE8"/>
    <w:rsid w:val="1C5F27C8"/>
    <w:rsid w:val="1E6E6558"/>
    <w:rsid w:val="1F5C024B"/>
    <w:rsid w:val="1FB64D3E"/>
    <w:rsid w:val="1FFF4C60"/>
    <w:rsid w:val="220C7FC4"/>
    <w:rsid w:val="223E3448"/>
    <w:rsid w:val="238B6DA5"/>
    <w:rsid w:val="24743148"/>
    <w:rsid w:val="24DE5FF1"/>
    <w:rsid w:val="26585A92"/>
    <w:rsid w:val="290D4DF3"/>
    <w:rsid w:val="2C4932D8"/>
    <w:rsid w:val="2D4E2FC0"/>
    <w:rsid w:val="2E573067"/>
    <w:rsid w:val="2FBD2EDE"/>
    <w:rsid w:val="3026407A"/>
    <w:rsid w:val="319436A3"/>
    <w:rsid w:val="34C734AB"/>
    <w:rsid w:val="35441ED8"/>
    <w:rsid w:val="35D848C8"/>
    <w:rsid w:val="373C4627"/>
    <w:rsid w:val="37F11948"/>
    <w:rsid w:val="381E1728"/>
    <w:rsid w:val="389C529F"/>
    <w:rsid w:val="3C500051"/>
    <w:rsid w:val="3D0D2311"/>
    <w:rsid w:val="3E4E4899"/>
    <w:rsid w:val="40762C82"/>
    <w:rsid w:val="40AB1223"/>
    <w:rsid w:val="40F424D3"/>
    <w:rsid w:val="413718C7"/>
    <w:rsid w:val="4442482D"/>
    <w:rsid w:val="450C7FEC"/>
    <w:rsid w:val="45874520"/>
    <w:rsid w:val="46B434AC"/>
    <w:rsid w:val="4B527E6C"/>
    <w:rsid w:val="4C664152"/>
    <w:rsid w:val="4E422052"/>
    <w:rsid w:val="4FB960BF"/>
    <w:rsid w:val="507641C9"/>
    <w:rsid w:val="51C52461"/>
    <w:rsid w:val="537C3756"/>
    <w:rsid w:val="557E7EA7"/>
    <w:rsid w:val="56F60221"/>
    <w:rsid w:val="587A38A9"/>
    <w:rsid w:val="59746343"/>
    <w:rsid w:val="5A452ACA"/>
    <w:rsid w:val="5A6A288A"/>
    <w:rsid w:val="5AAF7402"/>
    <w:rsid w:val="604A1D3B"/>
    <w:rsid w:val="60C303A8"/>
    <w:rsid w:val="6162009F"/>
    <w:rsid w:val="618245F3"/>
    <w:rsid w:val="62A04F21"/>
    <w:rsid w:val="643F22DB"/>
    <w:rsid w:val="65FB6ECB"/>
    <w:rsid w:val="66366977"/>
    <w:rsid w:val="6782473C"/>
    <w:rsid w:val="68F51D89"/>
    <w:rsid w:val="6B2B3B05"/>
    <w:rsid w:val="6BE879ED"/>
    <w:rsid w:val="6C1645C1"/>
    <w:rsid w:val="6C8A393C"/>
    <w:rsid w:val="6D4316F7"/>
    <w:rsid w:val="6E640353"/>
    <w:rsid w:val="6F3B7799"/>
    <w:rsid w:val="70067BCC"/>
    <w:rsid w:val="70366E9E"/>
    <w:rsid w:val="70AC3284"/>
    <w:rsid w:val="70D81365"/>
    <w:rsid w:val="713E5030"/>
    <w:rsid w:val="72E4205B"/>
    <w:rsid w:val="74A56410"/>
    <w:rsid w:val="75705AC8"/>
    <w:rsid w:val="76355559"/>
    <w:rsid w:val="7677165E"/>
    <w:rsid w:val="76915A72"/>
    <w:rsid w:val="76DF33BC"/>
    <w:rsid w:val="776A6BD1"/>
    <w:rsid w:val="7A202783"/>
    <w:rsid w:val="7AA65C47"/>
    <w:rsid w:val="7CD2390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A4579"/>
    <w:pPr>
      <w:widowControl w:val="0"/>
      <w:jc w:val="both"/>
    </w:pPr>
    <w:rPr>
      <w:rFonts w:ascii="Calibri" w:hAnsi="Calibri"/>
    </w:rPr>
  </w:style>
  <w:style w:type="paragraph" w:styleId="Heading1">
    <w:name w:val="heading 1"/>
    <w:basedOn w:val="Normal"/>
    <w:next w:val="Normal"/>
    <w:link w:val="Heading1Char"/>
    <w:uiPriority w:val="99"/>
    <w:qFormat/>
    <w:locked/>
    <w:rsid w:val="008A4579"/>
    <w:pPr>
      <w:keepNext/>
      <w:keepLines/>
      <w:spacing w:before="340" w:after="330" w:line="578" w:lineRule="auto"/>
      <w:outlineLvl w:val="0"/>
    </w:pPr>
    <w:rPr>
      <w:rFonts w:ascii="Times New Roman" w:hAnsi="Times New Roman"/>
      <w:b/>
      <w:bCs/>
      <w:kern w:val="44"/>
      <w:sz w:val="44"/>
      <w:szCs w:val="44"/>
    </w:rPr>
  </w:style>
  <w:style w:type="paragraph" w:styleId="Heading2">
    <w:name w:val="heading 2"/>
    <w:basedOn w:val="Normal"/>
    <w:next w:val="Normal"/>
    <w:link w:val="Heading2Char"/>
    <w:uiPriority w:val="99"/>
    <w:qFormat/>
    <w:rsid w:val="008A4579"/>
    <w:pPr>
      <w:keepNext/>
      <w:keepLines/>
      <w:spacing w:line="415" w:lineRule="auto"/>
      <w:jc w:val="center"/>
      <w:outlineLvl w:val="1"/>
    </w:pPr>
    <w:rPr>
      <w:rFonts w:ascii="微软雅黑" w:eastAsia="微软雅黑" w:hAnsi="微软雅黑"/>
      <w:b/>
      <w:bCs/>
      <w:color w:val="0070C0"/>
      <w:kern w:val="0"/>
      <w:sz w:val="32"/>
      <w:szCs w:val="32"/>
    </w:rPr>
  </w:style>
  <w:style w:type="paragraph" w:styleId="Heading3">
    <w:name w:val="heading 3"/>
    <w:basedOn w:val="Normal"/>
    <w:next w:val="Normal"/>
    <w:link w:val="Heading3Char"/>
    <w:uiPriority w:val="99"/>
    <w:qFormat/>
    <w:rsid w:val="008A4579"/>
    <w:pPr>
      <w:widowControl/>
      <w:spacing w:before="100" w:beforeAutospacing="1" w:after="100" w:afterAutospacing="1"/>
      <w:jc w:val="left"/>
      <w:outlineLvl w:val="2"/>
    </w:pPr>
    <w:rPr>
      <w:rFonts w:ascii="宋体" w:hAnsi="宋体"/>
      <w:b/>
      <w:bCs/>
      <w:kern w:val="0"/>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A4579"/>
    <w:rPr>
      <w:rFonts w:cs="Times New Roman"/>
      <w:b/>
      <w:bCs/>
      <w:kern w:val="44"/>
      <w:sz w:val="44"/>
      <w:szCs w:val="44"/>
    </w:rPr>
  </w:style>
  <w:style w:type="character" w:customStyle="1" w:styleId="Heading2Char">
    <w:name w:val="Heading 2 Char"/>
    <w:basedOn w:val="DefaultParagraphFont"/>
    <w:link w:val="Heading2"/>
    <w:uiPriority w:val="99"/>
    <w:locked/>
    <w:rsid w:val="008A4579"/>
    <w:rPr>
      <w:rFonts w:ascii="微软雅黑" w:eastAsia="微软雅黑" w:hAnsi="微软雅黑" w:cs="Times New Roman"/>
      <w:b/>
      <w:color w:val="0070C0"/>
      <w:sz w:val="32"/>
    </w:rPr>
  </w:style>
  <w:style w:type="character" w:customStyle="1" w:styleId="Heading3Char">
    <w:name w:val="Heading 3 Char"/>
    <w:basedOn w:val="DefaultParagraphFont"/>
    <w:link w:val="Heading3"/>
    <w:uiPriority w:val="99"/>
    <w:locked/>
    <w:rsid w:val="008A4579"/>
    <w:rPr>
      <w:rFonts w:ascii="宋体" w:eastAsia="宋体" w:hAnsi="宋体" w:cs="Times New Roman"/>
      <w:b/>
      <w:kern w:val="0"/>
      <w:sz w:val="27"/>
    </w:rPr>
  </w:style>
  <w:style w:type="paragraph" w:styleId="BalloonText">
    <w:name w:val="Balloon Text"/>
    <w:basedOn w:val="Normal"/>
    <w:link w:val="BalloonTextChar"/>
    <w:uiPriority w:val="99"/>
    <w:rsid w:val="008A4579"/>
    <w:rPr>
      <w:rFonts w:ascii="Times New Roman" w:hAnsi="Times New Roman"/>
      <w:kern w:val="0"/>
      <w:sz w:val="18"/>
      <w:szCs w:val="18"/>
    </w:rPr>
  </w:style>
  <w:style w:type="character" w:customStyle="1" w:styleId="BalloonTextChar">
    <w:name w:val="Balloon Text Char"/>
    <w:basedOn w:val="DefaultParagraphFont"/>
    <w:link w:val="BalloonText"/>
    <w:uiPriority w:val="99"/>
    <w:semiHidden/>
    <w:locked/>
    <w:rsid w:val="008A4579"/>
    <w:rPr>
      <w:rFonts w:cs="Times New Roman"/>
      <w:sz w:val="18"/>
    </w:rPr>
  </w:style>
  <w:style w:type="paragraph" w:styleId="Footer">
    <w:name w:val="footer"/>
    <w:basedOn w:val="Normal"/>
    <w:link w:val="FooterChar"/>
    <w:uiPriority w:val="99"/>
    <w:rsid w:val="008A4579"/>
    <w:pPr>
      <w:tabs>
        <w:tab w:val="center" w:pos="4153"/>
        <w:tab w:val="right" w:pos="8306"/>
      </w:tabs>
      <w:snapToGrid w:val="0"/>
      <w:jc w:val="left"/>
    </w:pPr>
    <w:rPr>
      <w:rFonts w:ascii="Times New Roman" w:hAnsi="Times New Roman"/>
      <w:kern w:val="0"/>
      <w:sz w:val="18"/>
      <w:szCs w:val="18"/>
    </w:rPr>
  </w:style>
  <w:style w:type="character" w:customStyle="1" w:styleId="FooterChar">
    <w:name w:val="Footer Char"/>
    <w:basedOn w:val="DefaultParagraphFont"/>
    <w:link w:val="Footer"/>
    <w:uiPriority w:val="99"/>
    <w:locked/>
    <w:rsid w:val="008A4579"/>
    <w:rPr>
      <w:rFonts w:cs="Times New Roman"/>
      <w:sz w:val="18"/>
    </w:rPr>
  </w:style>
  <w:style w:type="paragraph" w:styleId="Header">
    <w:name w:val="header"/>
    <w:basedOn w:val="Normal"/>
    <w:link w:val="HeaderChar"/>
    <w:uiPriority w:val="99"/>
    <w:rsid w:val="008A4579"/>
    <w:pPr>
      <w:pBdr>
        <w:bottom w:val="single" w:sz="6" w:space="1" w:color="auto"/>
      </w:pBdr>
      <w:tabs>
        <w:tab w:val="center" w:pos="4153"/>
        <w:tab w:val="right" w:pos="8306"/>
      </w:tabs>
      <w:snapToGrid w:val="0"/>
      <w:jc w:val="center"/>
    </w:pPr>
    <w:rPr>
      <w:rFonts w:ascii="Times New Roman" w:hAnsi="Times New Roman"/>
      <w:kern w:val="0"/>
      <w:sz w:val="18"/>
      <w:szCs w:val="18"/>
    </w:rPr>
  </w:style>
  <w:style w:type="character" w:customStyle="1" w:styleId="HeaderChar">
    <w:name w:val="Header Char"/>
    <w:basedOn w:val="DefaultParagraphFont"/>
    <w:link w:val="Header"/>
    <w:uiPriority w:val="99"/>
    <w:locked/>
    <w:rsid w:val="008A4579"/>
    <w:rPr>
      <w:rFonts w:cs="Times New Roman"/>
      <w:sz w:val="18"/>
    </w:rPr>
  </w:style>
  <w:style w:type="paragraph" w:styleId="NormalWeb">
    <w:name w:val="Normal (Web)"/>
    <w:basedOn w:val="Normal"/>
    <w:uiPriority w:val="99"/>
    <w:rsid w:val="008A4579"/>
    <w:rPr>
      <w:rFonts w:ascii="Times New Roman" w:hAnsi="Times New Roman"/>
      <w:sz w:val="24"/>
      <w:szCs w:val="24"/>
    </w:rPr>
  </w:style>
  <w:style w:type="character" w:styleId="Strong">
    <w:name w:val="Strong"/>
    <w:basedOn w:val="DefaultParagraphFont"/>
    <w:uiPriority w:val="99"/>
    <w:qFormat/>
    <w:locked/>
    <w:rsid w:val="008A4579"/>
    <w:rPr>
      <w:rFonts w:cs="Times New Roman"/>
      <w:b/>
      <w:bCs/>
    </w:rPr>
  </w:style>
  <w:style w:type="character" w:styleId="Hyperlink">
    <w:name w:val="Hyperlink"/>
    <w:basedOn w:val="DefaultParagraphFont"/>
    <w:uiPriority w:val="99"/>
    <w:rsid w:val="008A4579"/>
    <w:rPr>
      <w:rFonts w:cs="Times New Roman"/>
      <w:color w:val="0000FF"/>
      <w:u w:val="single"/>
    </w:rPr>
  </w:style>
  <w:style w:type="table" w:styleId="TableGrid">
    <w:name w:val="Table Grid"/>
    <w:basedOn w:val="TableNormal"/>
    <w:uiPriority w:val="99"/>
    <w:rsid w:val="008A4579"/>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5">
    <w:name w:val="Light Shading Accent 5"/>
    <w:basedOn w:val="TableNormal"/>
    <w:uiPriority w:val="99"/>
    <w:rsid w:val="008A4579"/>
    <w:rPr>
      <w:color w:val="31849B"/>
      <w:kern w:val="0"/>
      <w:sz w:val="20"/>
      <w:szCs w:val="2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8A4579"/>
    <w:rPr>
      <w:kern w:val="0"/>
      <w:sz w:val="20"/>
      <w:szCs w:val="2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Times New Roman" w:eastAsia="宋体"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pPr>
      <w:rPr>
        <w:rFonts w:ascii="Times New Roman" w:eastAsia="宋体"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Times New Roman" w:eastAsia="宋体" w:hAnsi="Times New Roman" w:cs="Times New Roman"/>
        <w:b/>
        <w:bCs/>
      </w:rPr>
    </w:tblStylePr>
    <w:tblStylePr w:type="lastCol">
      <w:rPr>
        <w:rFonts w:ascii="Times New Roman" w:eastAsia="宋体"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character" w:customStyle="1" w:styleId="entitle">
    <w:name w:val="en_title"/>
    <w:uiPriority w:val="99"/>
    <w:rsid w:val="008A4579"/>
  </w:style>
  <w:style w:type="character" w:customStyle="1" w:styleId="apple-converted-space">
    <w:name w:val="apple-converted-space"/>
    <w:uiPriority w:val="99"/>
    <w:rsid w:val="008A4579"/>
  </w:style>
  <w:style w:type="paragraph" w:customStyle="1" w:styleId="ListParagraph1">
    <w:name w:val="List Paragraph1"/>
    <w:basedOn w:val="Normal"/>
    <w:uiPriority w:val="99"/>
    <w:rsid w:val="008A4579"/>
    <w:pPr>
      <w:ind w:firstLineChars="200" w:firstLine="420"/>
    </w:pPr>
  </w:style>
  <w:style w:type="table" w:customStyle="1" w:styleId="11">
    <w:name w:val="中等深浅列表 11"/>
    <w:uiPriority w:val="99"/>
    <w:rsid w:val="008A4579"/>
    <w:rPr>
      <w:color w:val="000000"/>
      <w:kern w:val="0"/>
      <w:sz w:val="20"/>
      <w:szCs w:val="20"/>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1">
    <w:name w:val="浅色底纹1"/>
    <w:uiPriority w:val="99"/>
    <w:rsid w:val="008A4579"/>
    <w:rPr>
      <w:color w:val="000000"/>
      <w:kern w:val="0"/>
      <w:sz w:val="20"/>
      <w:szCs w:val="20"/>
    </w:rPr>
    <w:tblPr>
      <w:tblBorders>
        <w:top w:val="single" w:sz="8" w:space="0" w:color="000000"/>
        <w:bottom w:val="single" w:sz="8" w:space="0" w:color="000000"/>
      </w:tblBorders>
      <w:tblCellMar>
        <w:top w:w="0" w:type="dxa"/>
        <w:left w:w="108" w:type="dxa"/>
        <w:bottom w:w="0" w:type="dxa"/>
        <w:right w:w="108" w:type="dxa"/>
      </w:tblCellMar>
    </w:tblPr>
  </w:style>
  <w:style w:type="paragraph" w:customStyle="1" w:styleId="10">
    <w:name w:val="样式1"/>
    <w:basedOn w:val="Header"/>
    <w:uiPriority w:val="99"/>
    <w:rsid w:val="008A4579"/>
    <w:pPr>
      <w:pBdr>
        <w:bottom w:val="none" w:sz="0" w:space="0" w:color="auto"/>
      </w:pBdr>
      <w:jc w:val="both"/>
    </w:pPr>
  </w:style>
  <w:style w:type="paragraph" w:customStyle="1" w:styleId="firsttitle">
    <w:name w:val="first_title"/>
    <w:basedOn w:val="Normal"/>
    <w:uiPriority w:val="99"/>
    <w:rsid w:val="008A4579"/>
    <w:pPr>
      <w:widowControl/>
      <w:spacing w:before="100" w:beforeAutospacing="1" w:after="100" w:afterAutospacing="1"/>
      <w:jc w:val="left"/>
    </w:pPr>
    <w:rPr>
      <w:rFonts w:ascii="宋体" w:hAnsi="宋体" w:cs="宋体"/>
      <w:kern w:val="0"/>
      <w:sz w:val="24"/>
      <w:szCs w:val="24"/>
    </w:rPr>
  </w:style>
  <w:style w:type="paragraph" w:customStyle="1" w:styleId="p0">
    <w:name w:val="p0"/>
    <w:basedOn w:val="Normal"/>
    <w:uiPriority w:val="99"/>
    <w:rsid w:val="008A4579"/>
    <w:pPr>
      <w:widowControl/>
    </w:pPr>
    <w:rPr>
      <w:rFonts w:ascii="Times New Roman" w:hAnsi="Times New Roman"/>
      <w:kern w:val="0"/>
      <w:szCs w:val="21"/>
    </w:rPr>
  </w:style>
  <w:style w:type="character" w:customStyle="1" w:styleId="cntitle">
    <w:name w:val="cn_title"/>
    <w:uiPriority w:val="99"/>
    <w:rsid w:val="008A4579"/>
  </w:style>
  <w:style w:type="paragraph" w:customStyle="1" w:styleId="Style2">
    <w:name w:val="_Style 2"/>
    <w:basedOn w:val="Normal"/>
    <w:uiPriority w:val="99"/>
    <w:rsid w:val="008A4579"/>
    <w:pPr>
      <w:ind w:left="720"/>
      <w:contextualSpacing/>
    </w:pPr>
  </w:style>
  <w:style w:type="paragraph" w:customStyle="1" w:styleId="12">
    <w:name w:val="列出段落1"/>
    <w:basedOn w:val="Normal"/>
    <w:uiPriority w:val="99"/>
    <w:rsid w:val="008A4579"/>
    <w:pPr>
      <w:ind w:firstLineChars="200" w:firstLine="420"/>
    </w:pPr>
    <w:rPr>
      <w:rFonts w:ascii="Times New Roman" w:hAnsi="Times New Roman"/>
      <w:szCs w:val="24"/>
    </w:rPr>
  </w:style>
  <w:style w:type="paragraph" w:customStyle="1" w:styleId="2">
    <w:name w:val="列出段落2"/>
    <w:basedOn w:val="Normal"/>
    <w:uiPriority w:val="99"/>
    <w:rsid w:val="008A4579"/>
    <w:pPr>
      <w:ind w:firstLineChars="200" w:firstLine="420"/>
    </w:pPr>
  </w:style>
  <w:style w:type="paragraph" w:customStyle="1" w:styleId="3">
    <w:name w:val="列出段落3"/>
    <w:basedOn w:val="Normal"/>
    <w:uiPriority w:val="99"/>
    <w:rsid w:val="008A4579"/>
    <w:pPr>
      <w:ind w:firstLineChars="200" w:firstLine="420"/>
    </w:pPr>
  </w:style>
  <w:style w:type="character" w:customStyle="1" w:styleId="9p1">
    <w:name w:val="9p1"/>
    <w:basedOn w:val="DefaultParagraphFont"/>
    <w:uiPriority w:val="99"/>
    <w:rsid w:val="008A4579"/>
    <w:rPr>
      <w:rFonts w:cs="Times New Roman"/>
      <w:spacing w:val="0"/>
      <w:sz w:val="18"/>
    </w:rPr>
  </w:style>
  <w:style w:type="paragraph" w:customStyle="1" w:styleId="ParaCharCharCharChar">
    <w:name w:val="默认段落字体 Para Char Char Char Char"/>
    <w:basedOn w:val="Normal"/>
    <w:uiPriority w:val="99"/>
    <w:rsid w:val="005057B3"/>
    <w:rPr>
      <w:rFonts w:ascii="Times New Roman" w:hAnsi="Times New Roman"/>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9</Pages>
  <Words>873</Words>
  <Characters>4979</Characters>
  <Application>Microsoft Office Outlook</Application>
  <DocSecurity>0</DocSecurity>
  <Lines>0</Lines>
  <Paragraphs>0</Paragraphs>
  <ScaleCrop>false</ScaleCrop>
  <Company>Sky123.Org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产品结构设计</dc:title>
  <dc:subject/>
  <dc:creator>Jack</dc:creator>
  <cp:keywords/>
  <dc:description/>
  <cp:lastModifiedBy>Sky123.Org</cp:lastModifiedBy>
  <cp:revision>40</cp:revision>
  <cp:lastPrinted>2016-01-21T13:15:00Z</cp:lastPrinted>
  <dcterms:created xsi:type="dcterms:W3CDTF">2016-12-19T00:51:00Z</dcterms:created>
  <dcterms:modified xsi:type="dcterms:W3CDTF">2018-06-26T03:22:00Z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