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drawing>
          <wp:anchor distT="0" distB="0" distL="114935" distR="114935" simplePos="0" relativeHeight="266940416" behindDoc="1" locked="0" layoutInCell="1" allowOverlap="1">
            <wp:simplePos x="0" y="0"/>
            <wp:positionH relativeFrom="column">
              <wp:posOffset>-690880</wp:posOffset>
            </wp:positionH>
            <wp:positionV relativeFrom="paragraph">
              <wp:posOffset>-963295</wp:posOffset>
            </wp:positionV>
            <wp:extent cx="7602855" cy="10746105"/>
            <wp:effectExtent l="0" t="0" r="17145" b="17145"/>
            <wp:wrapNone/>
            <wp:docPr id="4" name="图片 4" descr="价值型销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价值型销售-1"/>
                    <pic:cNvPicPr>
                      <a:picLocks noChangeAspect="1"/>
                    </pic:cNvPicPr>
                  </pic:nvPicPr>
                  <pic:blipFill>
                    <a:blip r:embed="rId6"/>
                    <a:stretch>
                      <a:fillRect/>
                    </a:stretch>
                  </pic:blipFill>
                  <pic:spPr>
                    <a:xfrm>
                      <a:off x="0" y="0"/>
                      <a:ext cx="7602855" cy="10746105"/>
                    </a:xfrm>
                    <a:prstGeom prst="rect">
                      <a:avLst/>
                    </a:prstGeom>
                  </pic:spPr>
                </pic:pic>
              </a:graphicData>
            </a:graphic>
          </wp:anchor>
        </w:drawing>
      </w: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rPr>
          <w:rFonts w:ascii="微软雅黑" w:hAnsi="微软雅黑" w:eastAsia="微软雅黑" w:cs="微软雅黑"/>
          <w:b/>
          <w:bCs/>
          <w:color w:val="0070C0"/>
          <w:sz w:val="20"/>
          <w:szCs w:val="20"/>
        </w:rPr>
      </w:pPr>
    </w:p>
    <w:p>
      <w:pPr>
        <w:spacing w:line="280" w:lineRule="exact"/>
        <w:rPr>
          <w:rFonts w:hint="eastAsia" w:ascii="微软雅黑" w:hAnsi="微软雅黑" w:eastAsia="微软雅黑" w:cs="微软雅黑"/>
          <w:b/>
          <w:bCs/>
          <w:color w:val="0070C0"/>
          <w:sz w:val="20"/>
          <w:szCs w:val="20"/>
          <w:lang w:eastAsia="zh-CN"/>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jc w:val="center"/>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hint="eastAsia" w:ascii="微软雅黑" w:hAnsi="微软雅黑" w:eastAsia="微软雅黑" w:cs="微软雅黑"/>
          <w:b/>
          <w:bCs/>
          <w:color w:val="0070C0"/>
          <w:sz w:val="20"/>
          <w:szCs w:val="20"/>
          <w:lang w:eastAsia="zh-CN"/>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r>
        <w:rPr>
          <w:sz w:val="20"/>
        </w:rPr>
        <mc:AlternateContent>
          <mc:Choice Requires="wps">
            <w:drawing>
              <wp:anchor distT="0" distB="0" distL="114300" distR="114300" simplePos="0" relativeHeight="251642880" behindDoc="0" locked="0" layoutInCell="1" allowOverlap="1">
                <wp:simplePos x="0" y="0"/>
                <wp:positionH relativeFrom="column">
                  <wp:posOffset>1315085</wp:posOffset>
                </wp:positionH>
                <wp:positionV relativeFrom="paragraph">
                  <wp:posOffset>40640</wp:posOffset>
                </wp:positionV>
                <wp:extent cx="3837305" cy="414020"/>
                <wp:effectExtent l="0" t="0" r="0" b="5080"/>
                <wp:wrapNone/>
                <wp:docPr id="36" name="文本框 36"/>
                <wp:cNvGraphicFramePr/>
                <a:graphic xmlns:a="http://schemas.openxmlformats.org/drawingml/2006/main">
                  <a:graphicData uri="http://schemas.microsoft.com/office/word/2010/wordprocessingShape">
                    <wps:wsp>
                      <wps:cNvSpPr txBox="1"/>
                      <wps:spPr>
                        <a:xfrm>
                          <a:off x="0" y="0"/>
                          <a:ext cx="3837305" cy="414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b/>
                                <w:bCs/>
                                <w:color w:val="0070C0"/>
                                <w:sz w:val="32"/>
                                <w:szCs w:val="32"/>
                              </w:rPr>
                            </w:pPr>
                            <w:r>
                              <w:rPr>
                                <w:rFonts w:hint="eastAsia" w:ascii="微软雅黑" w:hAnsi="微软雅黑" w:eastAsia="微软雅黑" w:cs="微软雅黑"/>
                                <w:b/>
                                <w:bCs/>
                                <w:color w:val="0070C0"/>
                                <w:sz w:val="32"/>
                                <w:szCs w:val="32"/>
                                <w:lang w:val="en-US" w:eastAsia="zh-CN"/>
                              </w:rPr>
                              <w:t>9</w:t>
                            </w:r>
                            <w:r>
                              <w:rPr>
                                <w:rFonts w:hint="eastAsia" w:ascii="微软雅黑" w:hAnsi="微软雅黑" w:eastAsia="微软雅黑" w:cs="微软雅黑"/>
                                <w:b/>
                                <w:bCs/>
                                <w:color w:val="0070C0"/>
                                <w:sz w:val="32"/>
                                <w:szCs w:val="32"/>
                              </w:rPr>
                              <w:t>月1</w:t>
                            </w:r>
                            <w:r>
                              <w:rPr>
                                <w:rFonts w:hint="eastAsia" w:ascii="微软雅黑" w:hAnsi="微软雅黑" w:eastAsia="微软雅黑" w:cs="微软雅黑"/>
                                <w:b/>
                                <w:bCs/>
                                <w:color w:val="0070C0"/>
                                <w:sz w:val="32"/>
                                <w:szCs w:val="32"/>
                                <w:lang w:val="en-US" w:eastAsia="zh-CN"/>
                              </w:rPr>
                              <w:t>4</w:t>
                            </w:r>
                            <w:r>
                              <w:rPr>
                                <w:rFonts w:hint="eastAsia" w:ascii="微软雅黑" w:hAnsi="微软雅黑" w:eastAsia="微软雅黑" w:cs="微软雅黑"/>
                                <w:b/>
                                <w:bCs/>
                                <w:color w:val="0070C0"/>
                                <w:sz w:val="32"/>
                                <w:szCs w:val="32"/>
                              </w:rPr>
                              <w:t>-1</w:t>
                            </w:r>
                            <w:r>
                              <w:rPr>
                                <w:rFonts w:hint="eastAsia" w:ascii="微软雅黑" w:hAnsi="微软雅黑" w:eastAsia="微软雅黑" w:cs="微软雅黑"/>
                                <w:b/>
                                <w:bCs/>
                                <w:color w:val="0070C0"/>
                                <w:sz w:val="32"/>
                                <w:szCs w:val="32"/>
                                <w:lang w:val="en-US" w:eastAsia="zh-CN"/>
                              </w:rPr>
                              <w:t>5</w:t>
                            </w:r>
                            <w:r>
                              <w:rPr>
                                <w:rFonts w:hint="eastAsia" w:ascii="微软雅黑" w:hAnsi="微软雅黑" w:eastAsia="微软雅黑" w:cs="微软雅黑"/>
                                <w:b/>
                                <w:bCs/>
                                <w:color w:val="0070C0"/>
                                <w:sz w:val="32"/>
                                <w:szCs w:val="32"/>
                              </w:rPr>
                              <w:t>日/上海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5pt;margin-top:3.2pt;height:32.6pt;width:302.15pt;z-index:251642880;mso-width-relative:page;mso-height-relative:page;" filled="f" stroked="f" coordsize="21600,21600" o:gfxdata="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rD&#10;SmTZAAAACAEAAA8AAAAAAAAAAQAgAAAAIgAAAGRycy9kb3ducmV2LnhtbFBLAQIUABQAAAAIAIdO&#10;4kAuQC8KIgIAABoEAAAOAAAAAAAAAAEAIAAAACgBAABkcnMvZTJvRG9jLnhtbFBLBQYAAAAABgAG&#10;AFkBAAC8BQAAAAA=&#10;">
                <v:fill on="f" focussize="0,0"/>
                <v:stroke on="f" weight="0.5pt"/>
                <v:imagedata o:title=""/>
                <o:lock v:ext="edit" aspectratio="f"/>
                <v:textbox>
                  <w:txbxContent>
                    <w:p>
                      <w:pPr>
                        <w:jc w:val="center"/>
                        <w:rPr>
                          <w:rFonts w:ascii="微软雅黑" w:hAnsi="微软雅黑" w:eastAsia="微软雅黑" w:cs="微软雅黑"/>
                          <w:b/>
                          <w:bCs/>
                          <w:color w:val="0070C0"/>
                          <w:sz w:val="32"/>
                          <w:szCs w:val="32"/>
                        </w:rPr>
                      </w:pPr>
                      <w:r>
                        <w:rPr>
                          <w:rFonts w:hint="eastAsia" w:ascii="微软雅黑" w:hAnsi="微软雅黑" w:eastAsia="微软雅黑" w:cs="微软雅黑"/>
                          <w:b/>
                          <w:bCs/>
                          <w:color w:val="0070C0"/>
                          <w:sz w:val="32"/>
                          <w:szCs w:val="32"/>
                          <w:lang w:val="en-US" w:eastAsia="zh-CN"/>
                        </w:rPr>
                        <w:t>9</w:t>
                      </w:r>
                      <w:r>
                        <w:rPr>
                          <w:rFonts w:hint="eastAsia" w:ascii="微软雅黑" w:hAnsi="微软雅黑" w:eastAsia="微软雅黑" w:cs="微软雅黑"/>
                          <w:b/>
                          <w:bCs/>
                          <w:color w:val="0070C0"/>
                          <w:sz w:val="32"/>
                          <w:szCs w:val="32"/>
                        </w:rPr>
                        <w:t>月1</w:t>
                      </w:r>
                      <w:r>
                        <w:rPr>
                          <w:rFonts w:hint="eastAsia" w:ascii="微软雅黑" w:hAnsi="微软雅黑" w:eastAsia="微软雅黑" w:cs="微软雅黑"/>
                          <w:b/>
                          <w:bCs/>
                          <w:color w:val="0070C0"/>
                          <w:sz w:val="32"/>
                          <w:szCs w:val="32"/>
                          <w:lang w:val="en-US" w:eastAsia="zh-CN"/>
                        </w:rPr>
                        <w:t>4</w:t>
                      </w:r>
                      <w:r>
                        <w:rPr>
                          <w:rFonts w:hint="eastAsia" w:ascii="微软雅黑" w:hAnsi="微软雅黑" w:eastAsia="微软雅黑" w:cs="微软雅黑"/>
                          <w:b/>
                          <w:bCs/>
                          <w:color w:val="0070C0"/>
                          <w:sz w:val="32"/>
                          <w:szCs w:val="32"/>
                        </w:rPr>
                        <w:t>-1</w:t>
                      </w:r>
                      <w:r>
                        <w:rPr>
                          <w:rFonts w:hint="eastAsia" w:ascii="微软雅黑" w:hAnsi="微软雅黑" w:eastAsia="微软雅黑" w:cs="微软雅黑"/>
                          <w:b/>
                          <w:bCs/>
                          <w:color w:val="0070C0"/>
                          <w:sz w:val="32"/>
                          <w:szCs w:val="32"/>
                          <w:lang w:val="en-US" w:eastAsia="zh-CN"/>
                        </w:rPr>
                        <w:t>5</w:t>
                      </w:r>
                      <w:r>
                        <w:rPr>
                          <w:rFonts w:hint="eastAsia" w:ascii="微软雅黑" w:hAnsi="微软雅黑" w:eastAsia="微软雅黑" w:cs="微软雅黑"/>
                          <w:b/>
                          <w:bCs/>
                          <w:color w:val="0070C0"/>
                          <w:sz w:val="32"/>
                          <w:szCs w:val="32"/>
                        </w:rPr>
                        <w:t>日/上海</w:t>
                      </w:r>
                    </w:p>
                  </w:txbxContent>
                </v:textbox>
              </v:shape>
            </w:pict>
          </mc:Fallback>
        </mc:AlternateContent>
      </w: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r>
        <w:rPr>
          <w:sz w:val="20"/>
        </w:rPr>
        <mc:AlternateContent>
          <mc:Choice Requires="wps">
            <w:drawing>
              <wp:anchor distT="0" distB="0" distL="114300" distR="114300" simplePos="0" relativeHeight="251641856" behindDoc="0" locked="0" layoutInCell="1" allowOverlap="1">
                <wp:simplePos x="0" y="0"/>
                <wp:positionH relativeFrom="column">
                  <wp:posOffset>548640</wp:posOffset>
                </wp:positionH>
                <wp:positionV relativeFrom="paragraph">
                  <wp:posOffset>60960</wp:posOffset>
                </wp:positionV>
                <wp:extent cx="5015230" cy="95567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015230" cy="955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ind w:left="1200" w:hanging="1201" w:hangingChars="500"/>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rPr>
                              <w:t>适合对象：</w:t>
                            </w:r>
                            <w:r>
                              <w:rPr>
                                <w:rFonts w:hint="eastAsia" w:ascii="微软雅黑" w:hAnsi="微软雅黑" w:eastAsia="微软雅黑" w:cs="微软雅黑"/>
                                <w:color w:val="0070C0"/>
                                <w:sz w:val="24"/>
                                <w:szCs w:val="24"/>
                              </w:rPr>
                              <w:t>销售总监、销售经理、客户经理、售前技术支持</w:t>
                            </w:r>
                          </w:p>
                          <w:p>
                            <w:pPr>
                              <w:widowControl/>
                              <w:spacing w:line="400" w:lineRule="exact"/>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rPr>
                              <w:t>分享</w:t>
                            </w:r>
                            <w:r>
                              <w:rPr>
                                <w:rFonts w:hint="eastAsia" w:ascii="微软雅黑" w:hAnsi="微软雅黑" w:eastAsia="微软雅黑" w:cs="微软雅黑"/>
                                <w:b/>
                                <w:bCs/>
                                <w:color w:val="0070C0"/>
                                <w:sz w:val="24"/>
                                <w:szCs w:val="24"/>
                                <w:lang w:eastAsia="zh-CN"/>
                              </w:rPr>
                              <w:t>专家</w:t>
                            </w:r>
                            <w:r>
                              <w:rPr>
                                <w:rFonts w:hint="eastAsia" w:ascii="微软雅黑" w:hAnsi="微软雅黑" w:eastAsia="微软雅黑" w:cs="微软雅黑"/>
                                <w:b/>
                                <w:bCs/>
                                <w:color w:val="0070C0"/>
                                <w:sz w:val="24"/>
                                <w:szCs w:val="24"/>
                              </w:rPr>
                              <w:t>：</w:t>
                            </w:r>
                            <w:r>
                              <w:rPr>
                                <w:rFonts w:hint="eastAsia" w:ascii="微软雅黑" w:hAnsi="微软雅黑" w:eastAsia="微软雅黑" w:cs="微软雅黑"/>
                                <w:color w:val="0070C0"/>
                                <w:sz w:val="24"/>
                                <w:szCs w:val="24"/>
                              </w:rPr>
                              <w:t>崔建中  著名B2B销售行为训练专家</w:t>
                            </w:r>
                          </w:p>
                          <w:p>
                            <w:pPr>
                              <w:widowControl/>
                              <w:spacing w:line="400" w:lineRule="exact"/>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lang w:eastAsia="zh-CN"/>
                              </w:rPr>
                              <w:t>学习费用</w:t>
                            </w:r>
                            <w:r>
                              <w:rPr>
                                <w:rFonts w:hint="eastAsia" w:ascii="微软雅黑" w:hAnsi="微软雅黑" w:eastAsia="微软雅黑" w:cs="微软雅黑"/>
                                <w:b/>
                                <w:bCs/>
                                <w:color w:val="0070C0"/>
                                <w:sz w:val="24"/>
                                <w:szCs w:val="24"/>
                              </w:rPr>
                              <w:t>：</w:t>
                            </w:r>
                            <w:r>
                              <w:rPr>
                                <w:rFonts w:hint="eastAsia" w:ascii="微软雅黑" w:hAnsi="微软雅黑" w:eastAsia="微软雅黑" w:cs="微软雅黑"/>
                                <w:color w:val="0070C0"/>
                                <w:sz w:val="24"/>
                                <w:szCs w:val="24"/>
                              </w:rPr>
                              <w:t>4800元/人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4.8pt;height:75.25pt;width:394.9pt;z-index:251641856;mso-width-relative:page;mso-height-relative:page;" filled="f" stroked="f" coordsize="21600,21600" o:gfxdata="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UaF&#10;FtkAAAAIAQAADwAAAAAAAAABACAAAAAiAAAAZHJzL2Rvd25yZXYueG1sUEsBAhQAFAAAAAgAh07i&#10;QDmscWghAgAAGgQAAA4AAAAAAAAAAQAgAAAAKAEAAGRycy9lMm9Eb2MueG1sUEsFBgAAAAAGAAYA&#10;WQEAALsFAAAAAA==&#10;">
                <v:fill on="f" focussize="0,0"/>
                <v:stroke on="f" weight="0.5pt"/>
                <v:imagedata o:title=""/>
                <o:lock v:ext="edit" aspectratio="f"/>
                <v:textbox>
                  <w:txbxContent>
                    <w:p>
                      <w:pPr>
                        <w:spacing w:line="400" w:lineRule="exact"/>
                        <w:ind w:left="1200" w:hanging="1201" w:hangingChars="500"/>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rPr>
                        <w:t>适合对象：</w:t>
                      </w:r>
                      <w:r>
                        <w:rPr>
                          <w:rFonts w:hint="eastAsia" w:ascii="微软雅黑" w:hAnsi="微软雅黑" w:eastAsia="微软雅黑" w:cs="微软雅黑"/>
                          <w:color w:val="0070C0"/>
                          <w:sz w:val="24"/>
                          <w:szCs w:val="24"/>
                        </w:rPr>
                        <w:t>销售总监、销售经理、客户经理、售前技术支持</w:t>
                      </w:r>
                    </w:p>
                    <w:p>
                      <w:pPr>
                        <w:widowControl/>
                        <w:spacing w:line="400" w:lineRule="exact"/>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rPr>
                        <w:t>分享</w:t>
                      </w:r>
                      <w:r>
                        <w:rPr>
                          <w:rFonts w:hint="eastAsia" w:ascii="微软雅黑" w:hAnsi="微软雅黑" w:eastAsia="微软雅黑" w:cs="微软雅黑"/>
                          <w:b/>
                          <w:bCs/>
                          <w:color w:val="0070C0"/>
                          <w:sz w:val="24"/>
                          <w:szCs w:val="24"/>
                          <w:lang w:eastAsia="zh-CN"/>
                        </w:rPr>
                        <w:t>专家</w:t>
                      </w:r>
                      <w:r>
                        <w:rPr>
                          <w:rFonts w:hint="eastAsia" w:ascii="微软雅黑" w:hAnsi="微软雅黑" w:eastAsia="微软雅黑" w:cs="微软雅黑"/>
                          <w:b/>
                          <w:bCs/>
                          <w:color w:val="0070C0"/>
                          <w:sz w:val="24"/>
                          <w:szCs w:val="24"/>
                        </w:rPr>
                        <w:t>：</w:t>
                      </w:r>
                      <w:r>
                        <w:rPr>
                          <w:rFonts w:hint="eastAsia" w:ascii="微软雅黑" w:hAnsi="微软雅黑" w:eastAsia="微软雅黑" w:cs="微软雅黑"/>
                          <w:color w:val="0070C0"/>
                          <w:sz w:val="24"/>
                          <w:szCs w:val="24"/>
                        </w:rPr>
                        <w:t>崔建中  著名B2B销售行为训练专家</w:t>
                      </w:r>
                    </w:p>
                    <w:p>
                      <w:pPr>
                        <w:widowControl/>
                        <w:spacing w:line="400" w:lineRule="exact"/>
                        <w:jc w:val="left"/>
                        <w:rPr>
                          <w:rFonts w:ascii="微软雅黑" w:hAnsi="微软雅黑" w:eastAsia="微软雅黑" w:cs="微软雅黑"/>
                          <w:color w:val="0070C0"/>
                          <w:sz w:val="24"/>
                          <w:szCs w:val="24"/>
                        </w:rPr>
                      </w:pPr>
                      <w:r>
                        <w:rPr>
                          <w:rFonts w:hint="eastAsia" w:ascii="微软雅黑" w:hAnsi="微软雅黑" w:eastAsia="微软雅黑" w:cs="微软雅黑"/>
                          <w:b/>
                          <w:bCs/>
                          <w:color w:val="0070C0"/>
                          <w:sz w:val="24"/>
                          <w:szCs w:val="24"/>
                          <w:lang w:eastAsia="zh-CN"/>
                        </w:rPr>
                        <w:t>学习费用</w:t>
                      </w:r>
                      <w:r>
                        <w:rPr>
                          <w:rFonts w:hint="eastAsia" w:ascii="微软雅黑" w:hAnsi="微软雅黑" w:eastAsia="微软雅黑" w:cs="微软雅黑"/>
                          <w:b/>
                          <w:bCs/>
                          <w:color w:val="0070C0"/>
                          <w:sz w:val="24"/>
                          <w:szCs w:val="24"/>
                        </w:rPr>
                        <w:t>：</w:t>
                      </w:r>
                      <w:r>
                        <w:rPr>
                          <w:rFonts w:hint="eastAsia" w:ascii="微软雅黑" w:hAnsi="微软雅黑" w:eastAsia="微软雅黑" w:cs="微软雅黑"/>
                          <w:color w:val="0070C0"/>
                          <w:sz w:val="24"/>
                          <w:szCs w:val="24"/>
                        </w:rPr>
                        <w:t>4800元/人</w:t>
                      </w:r>
                    </w:p>
                  </w:txbxContent>
                </v:textbox>
              </v:shape>
            </w:pict>
          </mc:Fallback>
        </mc:AlternateContent>
      </w: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tabs>
          <w:tab w:val="left" w:pos="8048"/>
        </w:tabs>
        <w:spacing w:line="28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ab/>
      </w: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spacing w:line="280" w:lineRule="exact"/>
        <w:rPr>
          <w:rFonts w:ascii="微软雅黑" w:hAnsi="微软雅黑" w:eastAsia="微软雅黑" w:cs="微软雅黑"/>
          <w:b/>
          <w:bCs/>
          <w:color w:val="0070C0"/>
          <w:sz w:val="20"/>
          <w:szCs w:val="20"/>
        </w:rPr>
      </w:pPr>
    </w:p>
    <w:p>
      <w:pPr>
        <w:pStyle w:val="17"/>
        <w:spacing w:line="400" w:lineRule="exact"/>
        <w:ind w:firstLine="0" w:firstLineChars="0"/>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lang w:eastAsia="zh-CN"/>
        </w:rPr>
        <w:t>第四代方法论攻克“四座大山”</w:t>
      </w: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s">
            <w:drawing>
              <wp:anchor distT="0" distB="0" distL="114300" distR="114300" simplePos="0" relativeHeight="266941440" behindDoc="0" locked="0" layoutInCell="1" allowOverlap="1">
                <wp:simplePos x="0" y="0"/>
                <wp:positionH relativeFrom="column">
                  <wp:posOffset>1254125</wp:posOffset>
                </wp:positionH>
                <wp:positionV relativeFrom="paragraph">
                  <wp:posOffset>120650</wp:posOffset>
                </wp:positionV>
                <wp:extent cx="5190490" cy="1214120"/>
                <wp:effectExtent l="0" t="0" r="10160" b="5080"/>
                <wp:wrapNone/>
                <wp:docPr id="13" name="文本框 13"/>
                <wp:cNvGraphicFramePr/>
                <a:graphic xmlns:a="http://schemas.openxmlformats.org/drawingml/2006/main">
                  <a:graphicData uri="http://schemas.microsoft.com/office/word/2010/wordprocessingShape">
                    <wps:wsp>
                      <wps:cNvSpPr txBox="1"/>
                      <wps:spPr>
                        <a:xfrm>
                          <a:off x="2066290" y="1572260"/>
                          <a:ext cx="5190490" cy="1214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ascii="微软雅黑" w:hAnsi="微软雅黑" w:eastAsia="微软雅黑" w:cs="微软雅黑"/>
                                <w:b/>
                                <w:bCs/>
                                <w:color w:val="0D0D0D" w:themeColor="text1" w:themeTint="F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14:textFill>
                                  <w14:solidFill>
                                    <w14:schemeClr w14:val="tx1">
                                      <w14:lumMod w14:val="95000"/>
                                      <w14:lumOff w14:val="5000"/>
                                    </w14:schemeClr>
                                  </w14:solidFill>
                                </w14:textFill>
                              </w:rPr>
                              <w:t>第一座大山：高效拜访</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约见客户困难，尤其是客户的高层。客户总有很多理由推脱。很多商机都死在了这一关，未上战场已经阵亡。白白损失了大量的线索。</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不知道为什么要见客户，只是笼统的认为就是为了签单。却缺乏对目标的设计，没有任何承诺目标就去见客户。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75pt;margin-top:9.5pt;height:95.6pt;width:408.7pt;z-index:266941440;mso-width-relative:page;mso-height-relative:page;" fillcolor="#FFFFFF [3201]" filled="t" stroked="f" coordsize="21600,21600" o:gfxdata="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EI7u/UAAAACwEAAA8AAAAAAAAAAQAgAAAAIgAAAGRycy9k&#10;b3ducmV2LnhtbFBLAQIUABQAAAAIAIdO4kCPnAPFPwIAAFAEAAAOAAAAAAAAAAEAIAAAACM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ascii="微软雅黑" w:hAnsi="微软雅黑" w:eastAsia="微软雅黑" w:cs="微软雅黑"/>
                          <w:b/>
                          <w:bCs/>
                          <w:color w:val="0D0D0D" w:themeColor="text1" w:themeTint="F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14:textFill>
                            <w14:solidFill>
                              <w14:schemeClr w14:val="tx1">
                                <w14:lumMod w14:val="95000"/>
                                <w14:lumOff w14:val="5000"/>
                              </w14:schemeClr>
                            </w14:solidFill>
                          </w14:textFill>
                        </w:rPr>
                        <w:t>第一座大山：高效拜访</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约见客户困难，尤其是客户的高层。客户总有很多理由推脱。很多商机都死在了这一关，未上战场已经阵亡。白白损失了大量的线索。</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不知道为什么要见客户，只是笼统的认为就是为了签单。却缺乏对目标的设计，没有任何承诺目标就去见客户。</w:t>
                      </w:r>
                    </w:p>
                  </w:txbxContent>
                </v:textbox>
              </v:shape>
            </w:pict>
          </mc:Fallback>
        </mc:AlternateContent>
      </w: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g">
            <w:drawing>
              <wp:anchor distT="0" distB="0" distL="114300" distR="114300" simplePos="0" relativeHeight="266940416" behindDoc="0" locked="0" layoutInCell="1" allowOverlap="1">
                <wp:simplePos x="0" y="0"/>
                <wp:positionH relativeFrom="column">
                  <wp:posOffset>6985</wp:posOffset>
                </wp:positionH>
                <wp:positionV relativeFrom="paragraph">
                  <wp:posOffset>53975</wp:posOffset>
                </wp:positionV>
                <wp:extent cx="1247140" cy="848995"/>
                <wp:effectExtent l="0" t="0" r="10160" b="8255"/>
                <wp:wrapNone/>
                <wp:docPr id="12" name="组合 12"/>
                <wp:cNvGraphicFramePr/>
                <a:graphic xmlns:a="http://schemas.openxmlformats.org/drawingml/2006/main">
                  <a:graphicData uri="http://schemas.microsoft.com/office/word/2010/wordprocessingGroup">
                    <wpg:wgp>
                      <wpg:cNvGrpSpPr/>
                      <wpg:grpSpPr>
                        <a:xfrm>
                          <a:off x="0" y="0"/>
                          <a:ext cx="1247140" cy="848995"/>
                          <a:chOff x="6850" y="20315"/>
                          <a:chExt cx="1964" cy="1337"/>
                        </a:xfrm>
                      </wpg:grpSpPr>
                      <wps:wsp>
                        <wps:cNvPr id="5" name="等腰三角形 5"/>
                        <wps:cNvSpPr/>
                        <wps:spPr>
                          <a:xfrm>
                            <a:off x="7313" y="20440"/>
                            <a:ext cx="738" cy="712"/>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等腰三角形 6"/>
                        <wps:cNvSpPr/>
                        <wps:spPr>
                          <a:xfrm>
                            <a:off x="6850" y="20790"/>
                            <a:ext cx="888" cy="862"/>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等腰三角形 11"/>
                        <wps:cNvSpPr/>
                        <wps:spPr>
                          <a:xfrm>
                            <a:off x="7438" y="20315"/>
                            <a:ext cx="1377" cy="1337"/>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4.25pt;height:66.85pt;width:98.2pt;z-index:266940416;mso-width-relative:page;mso-height-relative:page;" coordorigin="6850,20315" coordsize="1964,1337" o:gfxdata="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HLocj1gAAAAcBAAAPAAAAAAAAAAEAIAAA&#10;ACIAAABkcnMvZG93bnJldi54bWxQSwECFAAUAAAACACHTuJAra7XPWQDAAAyDAAADgAAAAAAAAAB&#10;ACAAAAAlAQAAZHJzL2Uyb0RvYy54bWxQSwUGAAAAAAYABgBZAQAA+wYAAAAA&#10;">
                <o:lock v:ext="edit" aspectratio="f"/>
                <v:shape id="_x0000_s1026" o:spid="_x0000_s1026" o:spt="5" type="#_x0000_t5" style="position:absolute;left:7313;top:20440;height:712;width:738;v-text-anchor:middle;" fillcolor="#595959 [2109]" filled="t" stroked="f" coordsize="21600,21600" o:gfxdata="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5BAdbgAAADaAAAA&#10;DwAAAAAAAAABACAAAAAiAAAAZHJzL2Rvd25yZXYueG1sUEsBAhQAFAAAAAgAh07iQDMvBZ47AAAA&#10;OQAAABAAAAAAAAAAAQAgAAAABwEAAGRycy9zaGFwZXhtbC54bWxQSwUGAAAAAAYABgBbAQAAsQMA&#10;AAAA&#10;" adj="10800">
                  <v:fill on="t" focussize="0,0"/>
                  <v:stroke on="f" weight="1pt" miterlimit="8" joinstyle="miter"/>
                  <v:imagedata o:title=""/>
                  <o:lock v:ext="edit" aspectratio="f"/>
                </v:shape>
                <v:shape id="_x0000_s1026" o:spid="_x0000_s1026" o:spt="5" type="#_x0000_t5" style="position:absolute;left:6850;top:20790;height:862;width:888;v-text-anchor:middle;" fillcolor="#7F7F7F [1612]" filled="t" stroked="f" coordsize="21600,21600" o:gfxdata="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aLJS8AAAA&#10;2g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_x0000_s1026" o:spid="_x0000_s1026" o:spt="5" type="#_x0000_t5" style="position:absolute;left:7438;top:20315;height:1337;width:1377;v-text-anchor:middle;" fillcolor="#A6A6A6 [2092]" filled="t" stroked="f" coordsize="21600,21600" o:gfxdata="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eXia8AAAA&#10;2w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group>
            </w:pict>
          </mc:Fallback>
        </mc:AlternateContent>
      </w: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s">
            <w:drawing>
              <wp:anchor distT="0" distB="0" distL="114300" distR="114300" simplePos="0" relativeHeight="282225664" behindDoc="0" locked="0" layoutInCell="1" allowOverlap="1">
                <wp:simplePos x="0" y="0"/>
                <wp:positionH relativeFrom="column">
                  <wp:posOffset>1254125</wp:posOffset>
                </wp:positionH>
                <wp:positionV relativeFrom="paragraph">
                  <wp:posOffset>165100</wp:posOffset>
                </wp:positionV>
                <wp:extent cx="5190490" cy="2087245"/>
                <wp:effectExtent l="0" t="0" r="10160" b="8255"/>
                <wp:wrapNone/>
                <wp:docPr id="14" name="文本框 14"/>
                <wp:cNvGraphicFramePr/>
                <a:graphic xmlns:a="http://schemas.openxmlformats.org/drawingml/2006/main">
                  <a:graphicData uri="http://schemas.microsoft.com/office/word/2010/wordprocessingShape">
                    <wps:wsp>
                      <wps:cNvSpPr txBox="1"/>
                      <wps:spPr>
                        <a:xfrm>
                          <a:off x="0" y="0"/>
                          <a:ext cx="5190490" cy="2087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ascii="微软雅黑" w:hAnsi="微软雅黑" w:eastAsia="微软雅黑" w:cs="微软雅黑"/>
                                <w:b/>
                                <w:bCs/>
                                <w:color w:val="0070C0"/>
                              </w:rPr>
                            </w:pPr>
                            <w:r>
                              <w:rPr>
                                <w:rFonts w:hint="eastAsia" w:ascii="微软雅黑" w:hAnsi="微软雅黑" w:eastAsia="微软雅黑" w:cs="微软雅黑"/>
                                <w:b/>
                                <w:bCs/>
                                <w:color w:val="0070C0"/>
                              </w:rPr>
                              <w:t>第二座大山：有效推进</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缺乏有效推动订单的手段设计，更缺乏对整个订单如何推动的整体把握。基本是打那是哪。被客户牵着鼻子走。</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太多的单子有开头，没结尾，该做的都做了，但却不知道问题出在哪里，客户总说没需求、不着急、等等看，销售一筹莫展。不顾及客户的顾虑，订单只能遥遥无期。</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大部分销售并不知道客户是如何进行采购的，他们要么按照自己的节奏前进，要么按照客户的要求前进，而不是按照客户采购规律前进。</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大部分销售的失败不是因为没有达成目标，而是没什么目标要达成，无目的的瞎跑大大延长了销售周期，甚至造成丢单。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75pt;margin-top:13pt;height:164.35pt;width:408.7pt;z-index:282225664;mso-width-relative:page;mso-height-relative:page;" fillcolor="#FFFFFF [3201]" filled="t" stroked="f" coordsize="21600,21600" o:gfxdata="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Td8ZvWAAAACwEAAA8AAAAAAAAAAQAgAAAAIgAAAGRycy9kb3ducmV2Lnht&#10;bFBLAQIUABQAAAAIAIdO4kBC+lkoNAIAAEQEAAAOAAAAAAAAAAEAIAAAACUBAABkcnMvZTJvRG9j&#10;LnhtbFBLBQYAAAAABgAGAFkBAADL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ascii="微软雅黑" w:hAnsi="微软雅黑" w:eastAsia="微软雅黑" w:cs="微软雅黑"/>
                          <w:b/>
                          <w:bCs/>
                          <w:color w:val="0070C0"/>
                        </w:rPr>
                      </w:pPr>
                      <w:r>
                        <w:rPr>
                          <w:rFonts w:hint="eastAsia" w:ascii="微软雅黑" w:hAnsi="微软雅黑" w:eastAsia="微软雅黑" w:cs="微软雅黑"/>
                          <w:b/>
                          <w:bCs/>
                          <w:color w:val="0070C0"/>
                        </w:rPr>
                        <w:t>第二座大山：有效推进</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缺乏有效推动订单的手段设计，更缺乏对整个订单如何推动的整体把握。基本是打那是哪。被客户牵着鼻子走。</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太多的单子有开头，没结尾，该做的都做了，但却不知道问题出在哪里，客户总说没需求、不着急、等等看，销售一筹莫展。不顾及客户的顾虑，订单只能遥遥无期。</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大部分销售并不知道客户是如何进行采购的，他们要么按照自己的节奏前进，要么按照客户的要求前进，而不是按照客户采购规律前进。</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大部分销售的失败不是因为没有达成目标，而是没什么目标要达成，无目的的瞎跑大大延长了销售周期，甚至造成丢单。</w:t>
                      </w:r>
                    </w:p>
                  </w:txbxContent>
                </v:textbox>
              </v:shape>
            </w:pict>
          </mc:Fallback>
        </mc:AlternateContent>
      </w: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g">
            <w:drawing>
              <wp:anchor distT="0" distB="0" distL="114300" distR="114300" simplePos="0" relativeHeight="282224640" behindDoc="0" locked="0" layoutInCell="1" allowOverlap="1">
                <wp:simplePos x="0" y="0"/>
                <wp:positionH relativeFrom="column">
                  <wp:posOffset>6985</wp:posOffset>
                </wp:positionH>
                <wp:positionV relativeFrom="paragraph">
                  <wp:posOffset>42545</wp:posOffset>
                </wp:positionV>
                <wp:extent cx="1247140" cy="848995"/>
                <wp:effectExtent l="0" t="0" r="10160" b="8255"/>
                <wp:wrapNone/>
                <wp:docPr id="16" name="组合 16"/>
                <wp:cNvGraphicFramePr/>
                <a:graphic xmlns:a="http://schemas.openxmlformats.org/drawingml/2006/main">
                  <a:graphicData uri="http://schemas.microsoft.com/office/word/2010/wordprocessingGroup">
                    <wpg:wgp>
                      <wpg:cNvGrpSpPr/>
                      <wpg:grpSpPr>
                        <a:xfrm>
                          <a:off x="0" y="0"/>
                          <a:ext cx="1247140" cy="848995"/>
                          <a:chOff x="6850" y="20315"/>
                          <a:chExt cx="1964" cy="1337"/>
                        </a:xfrm>
                      </wpg:grpSpPr>
                      <wps:wsp>
                        <wps:cNvPr id="17" name="等腰三角形 5"/>
                        <wps:cNvSpPr/>
                        <wps:spPr>
                          <a:xfrm>
                            <a:off x="7313" y="20440"/>
                            <a:ext cx="738" cy="712"/>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等腰三角形 6"/>
                        <wps:cNvSpPr/>
                        <wps:spPr>
                          <a:xfrm>
                            <a:off x="6850" y="20790"/>
                            <a:ext cx="888" cy="862"/>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等腰三角形 11"/>
                        <wps:cNvSpPr/>
                        <wps:spPr>
                          <a:xfrm>
                            <a:off x="7438" y="20315"/>
                            <a:ext cx="1377" cy="1337"/>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3.35pt;height:66.85pt;width:98.2pt;z-index:282224640;mso-width-relative:page;mso-height-relative:page;" coordorigin="6850,20315" coordsize="1964,1337" o:gfxdata="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gbWC1gAAAAcBAAAPAAAAAAAAAAEAIAAAACIAAABkcnMv&#10;ZG93bnJldi54bWxQSwECFAAUAAAACACHTuJAUG1eMlsDAADZCwAADgAAAAAAAAABACAAAAAlAQAA&#10;ZHJzL2Uyb0RvYy54bWxQSwUGAAAAAAYABgBZAQAA8gYAAAAA&#10;">
                <o:lock v:ext="edit" aspectratio="f"/>
                <v:shape id="等腰三角形 5" o:spid="_x0000_s1026" o:spt="5" type="#_x0000_t5" style="position:absolute;left:7313;top:20440;height:712;width:738;v-text-anchor:middle;" fillcolor="#0070C0" filled="t" stroked="f" coordsize="21600,21600" o:gfxdata="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UDprsAAADb&#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shape id="等腰三角形 6" o:spid="_x0000_s1026" o:spt="5" type="#_x0000_t5" style="position:absolute;left:6850;top:20790;height:862;width:888;v-text-anchor:middle;" fillcolor="#2E75B6 [2404]" filled="t" stroked="f" coordsize="21600,21600" o:gfxdata="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S3IrsAAADb&#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shape id="等腰三角形 11" o:spid="_x0000_s1026" o:spt="5" type="#_x0000_t5" style="position:absolute;left:7438;top:20315;height:1337;width:1377;v-text-anchor:middle;" fillcolor="#00B0F0" filled="t" stroked="f" coordsize="21600,21600" o:gfxdata="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wp1u5AAAA2wAA&#10;AA8AAAAAAAAAAQAgAAAAIgAAAGRycy9kb3ducmV2LnhtbFBLAQIUABQAAAAIAIdO4kAzLwWeOwAA&#10;ADkAAAAQAAAAAAAAAAEAIAAAAAgBAABkcnMvc2hhcGV4bWwueG1sUEsFBgAAAAAGAAYAWwEAALID&#10;AAAAAA==&#10;" adj="10800">
                  <v:fill on="t" focussize="0,0"/>
                  <v:stroke on="f" weight="1pt" miterlimit="8" joinstyle="miter"/>
                  <v:imagedata o:title=""/>
                  <o:lock v:ext="edit" aspectratio="f"/>
                </v:shape>
              </v:group>
            </w:pict>
          </mc:Fallback>
        </mc:AlternateContent>
      </w: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s">
            <w:drawing>
              <wp:anchor distT="0" distB="0" distL="114300" distR="114300" simplePos="0" relativeHeight="312794112" behindDoc="0" locked="0" layoutInCell="1" allowOverlap="1">
                <wp:simplePos x="0" y="0"/>
                <wp:positionH relativeFrom="column">
                  <wp:posOffset>1270000</wp:posOffset>
                </wp:positionH>
                <wp:positionV relativeFrom="paragraph">
                  <wp:posOffset>73660</wp:posOffset>
                </wp:positionV>
                <wp:extent cx="5190490" cy="2213610"/>
                <wp:effectExtent l="0" t="0" r="10160" b="15240"/>
                <wp:wrapNone/>
                <wp:docPr id="25" name="文本框 25"/>
                <wp:cNvGraphicFramePr/>
                <a:graphic xmlns:a="http://schemas.openxmlformats.org/drawingml/2006/main">
                  <a:graphicData uri="http://schemas.microsoft.com/office/word/2010/wordprocessingShape">
                    <wps:wsp>
                      <wps:cNvSpPr txBox="1"/>
                      <wps:spPr>
                        <a:xfrm>
                          <a:off x="0" y="0"/>
                          <a:ext cx="5190490" cy="2213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outlineLvl w:val="9"/>
                              <w:rPr>
                                <w:rFonts w:hint="eastAsia" w:ascii="微软雅黑" w:hAnsi="微软雅黑" w:eastAsia="微软雅黑" w:cs="微软雅黑"/>
                                <w:color w:val="CC9900"/>
                                <w:sz w:val="20"/>
                                <w:szCs w:val="20"/>
                              </w:rPr>
                            </w:pPr>
                            <w:r>
                              <w:rPr>
                                <w:rFonts w:hint="eastAsia" w:ascii="微软雅黑" w:hAnsi="微软雅黑" w:eastAsia="微软雅黑" w:cs="微软雅黑"/>
                                <w:b/>
                                <w:bCs/>
                                <w:color w:val="CC9900"/>
                              </w:rPr>
                              <w:t>第三座大山：洞察客户</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根本不知道客户脑子里想什么，无法理解客户的期望。总以为自己的产品就是客户的需求，过早的向客户介绍自己的产品。每当向客户介绍产品时，收到的往往都是拒绝。这成了销售失败最重要的原因。</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被动迎合客户需求，所有的销售行为都是针对需求展开，认为满足需求就可以成交。但是销售真正要满足的是客户动机。不针对客户的动机展开销售。即使满足需求，也无法获得订单。</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销售人员搞不懂客户在想什么，他是按照什么样的逻辑做出购买决策的，只能按照自己的路子和想法踯躇前行。销售成功了就是人搞定了，不成功就是人没搞定；销售与采购永远都处在两个世界中。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5.8pt;height:174.3pt;width:408.7pt;z-index:312794112;mso-width-relative:page;mso-height-relative:page;" fillcolor="#FFFFFF [3201]" filled="t" stroked="f" coordsize="21600,21600" o:gfxdata="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Am5Y9UAAAALAQAADwAAAAAAAAABACAAAAAiAAAAZHJzL2Rvd25yZXYu&#10;eG1sUEsBAhQAFAAAAAgAh07iQNUn7NA3AgAARAQAAA4AAAAAAAAAAQAgAAAAJAEAAGRycy9lMm9E&#10;b2MueG1sUEsFBgAAAAAGAAYAWQEAAM0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outlineLvl w:val="9"/>
                        <w:rPr>
                          <w:rFonts w:hint="eastAsia" w:ascii="微软雅黑" w:hAnsi="微软雅黑" w:eastAsia="微软雅黑" w:cs="微软雅黑"/>
                          <w:color w:val="CC9900"/>
                          <w:sz w:val="20"/>
                          <w:szCs w:val="20"/>
                        </w:rPr>
                      </w:pPr>
                      <w:r>
                        <w:rPr>
                          <w:rFonts w:hint="eastAsia" w:ascii="微软雅黑" w:hAnsi="微软雅黑" w:eastAsia="微软雅黑" w:cs="微软雅黑"/>
                          <w:b/>
                          <w:bCs/>
                          <w:color w:val="CC9900"/>
                        </w:rPr>
                        <w:t>第三座大山：洞察客户</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大部分销售根本不知道客户脑子里想什么，无法理解客户的期望。总以为自己的产品就是客户的需求，过早的向客户介绍自己的产品。每当向客户介绍产品时，收到的往往都是拒绝。这成了销售失败最重要的原因。</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被动迎合客户需求，所有的销售行为都是针对需求展开，认为满足需求就可以成交。但是销售真正要满足的是客户动机。不针对客户的动机展开销售。即使满足需求，也无法获得订单。</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销售人员搞不懂客户在想什么，他是按照什么样的逻辑做出购买决策的，只能按照自己的路子和想法踯躇前行。销售成功了就是人搞定了，不成功就是人没搞定；销售与采购永远都处在两个世界中。</w:t>
                      </w:r>
                    </w:p>
                  </w:txbxContent>
                </v:textbox>
              </v:shape>
            </w:pict>
          </mc:Fallback>
        </mc:AlternateContent>
      </w:r>
      <w:r>
        <w:rPr>
          <w:sz w:val="28"/>
        </w:rPr>
        <mc:AlternateContent>
          <mc:Choice Requires="wpg">
            <w:drawing>
              <wp:anchor distT="0" distB="0" distL="114300" distR="114300" simplePos="0" relativeHeight="312793088" behindDoc="0" locked="0" layoutInCell="1" allowOverlap="1">
                <wp:simplePos x="0" y="0"/>
                <wp:positionH relativeFrom="column">
                  <wp:posOffset>22860</wp:posOffset>
                </wp:positionH>
                <wp:positionV relativeFrom="paragraph">
                  <wp:posOffset>164465</wp:posOffset>
                </wp:positionV>
                <wp:extent cx="1247140" cy="848995"/>
                <wp:effectExtent l="0" t="0" r="10160" b="8255"/>
                <wp:wrapNone/>
                <wp:docPr id="26" name="组合 26"/>
                <wp:cNvGraphicFramePr/>
                <a:graphic xmlns:a="http://schemas.openxmlformats.org/drawingml/2006/main">
                  <a:graphicData uri="http://schemas.microsoft.com/office/word/2010/wordprocessingGroup">
                    <wpg:wgp>
                      <wpg:cNvGrpSpPr/>
                      <wpg:grpSpPr>
                        <a:xfrm>
                          <a:off x="0" y="0"/>
                          <a:ext cx="1247140" cy="848995"/>
                          <a:chOff x="6850" y="20315"/>
                          <a:chExt cx="1964" cy="1337"/>
                        </a:xfrm>
                      </wpg:grpSpPr>
                      <wps:wsp>
                        <wps:cNvPr id="27" name="等腰三角形 5"/>
                        <wps:cNvSpPr/>
                        <wps:spPr>
                          <a:xfrm>
                            <a:off x="7313" y="20440"/>
                            <a:ext cx="738" cy="712"/>
                          </a:xfrm>
                          <a:prstGeom prst="triangle">
                            <a:avLst/>
                          </a:prstGeom>
                          <a:solidFill>
                            <a:srgbClr val="99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等腰三角形 6"/>
                        <wps:cNvSpPr/>
                        <wps:spPr>
                          <a:xfrm>
                            <a:off x="6850" y="20790"/>
                            <a:ext cx="888" cy="862"/>
                          </a:xfrm>
                          <a:prstGeom prst="triangle">
                            <a:avLst/>
                          </a:prstGeom>
                          <a:solidFill>
                            <a:srgbClr val="FF9900">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等腰三角形 11"/>
                        <wps:cNvSpPr/>
                        <wps:spPr>
                          <a:xfrm>
                            <a:off x="7438" y="20315"/>
                            <a:ext cx="1377" cy="1337"/>
                          </a:xfrm>
                          <a:prstGeom prst="triangle">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pt;margin-top:12.95pt;height:66.85pt;width:98.2pt;z-index:312793088;mso-width-relative:page;mso-height-relative:page;" coordorigin="6850,20315" coordsize="1964,1337" o:gfxdata="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&#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O52S6HXAAAACAEAAA8AAAAAAAAAAQAgAAAAIgAAAGRy&#10;cy9kb3ducmV2LnhtbFBLAQIUABQAAAAIAIdO4kDgS/oUXAMAANkLAAAOAAAAAAAAAAEAIAAAACYB&#10;AABkcnMvZTJvRG9jLnhtbFBLBQYAAAAABgAGAFkBAAD0BgAAAAA=&#10;">
                <o:lock v:ext="edit" aspectratio="f"/>
                <v:shape id="等腰三角形 5" o:spid="_x0000_s1026" o:spt="5" type="#_x0000_t5" style="position:absolute;left:7313;top:20440;height:712;width:738;v-text-anchor:middle;" fillcolor="#996600" filled="t" stroked="f" coordsize="21600,21600" o:gfxdata="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YT4bsAAADb&#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shape id="等腰三角形 6" o:spid="_x0000_s1026" o:spt="5" type="#_x0000_t5" style="position:absolute;left:6850;top:20790;height:862;width:888;v-text-anchor:middle;" fillcolor="#BF7300" filled="t" stroked="f" coordsize="21600,21600" o:gfxdata="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bfm8AAAA&#10;2w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等腰三角形 11" o:spid="_x0000_s1026" o:spt="5" type="#_x0000_t5" style="position:absolute;left:7438;top:20315;height:1337;width:1377;v-text-anchor:middle;" fillcolor="#CC9900" filled="t" stroked="f" coordsize="21600,21600" o:gfxdata="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msWC/&#10;AAAA2w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shape>
              </v:group>
            </w:pict>
          </mc:Fallback>
        </mc:AlternateContent>
      </w: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r>
        <w:rPr>
          <w:sz w:val="28"/>
        </w:rPr>
        <mc:AlternateContent>
          <mc:Choice Requires="wps">
            <w:drawing>
              <wp:anchor distT="0" distB="0" distL="114300" distR="114300" simplePos="0" relativeHeight="373931008" behindDoc="0" locked="0" layoutInCell="1" allowOverlap="1">
                <wp:simplePos x="0" y="0"/>
                <wp:positionH relativeFrom="column">
                  <wp:posOffset>1270000</wp:posOffset>
                </wp:positionH>
                <wp:positionV relativeFrom="paragraph">
                  <wp:posOffset>121285</wp:posOffset>
                </wp:positionV>
                <wp:extent cx="5190490" cy="2443480"/>
                <wp:effectExtent l="0" t="0" r="10160" b="13970"/>
                <wp:wrapNone/>
                <wp:docPr id="30" name="文本框 30"/>
                <wp:cNvGraphicFramePr/>
                <a:graphic xmlns:a="http://schemas.openxmlformats.org/drawingml/2006/main">
                  <a:graphicData uri="http://schemas.microsoft.com/office/word/2010/wordprocessingShape">
                    <wps:wsp>
                      <wps:cNvSpPr txBox="1"/>
                      <wps:spPr>
                        <a:xfrm>
                          <a:off x="0" y="0"/>
                          <a:ext cx="5190490" cy="2443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outlineLvl w:val="9"/>
                              <w:rPr>
                                <w:rFonts w:hint="eastAsia" w:ascii="微软雅黑" w:hAnsi="微软雅黑" w:eastAsia="微软雅黑" w:cs="微软雅黑"/>
                                <w:color w:val="C00000"/>
                                <w:sz w:val="20"/>
                                <w:szCs w:val="20"/>
                              </w:rPr>
                            </w:pPr>
                            <w:r>
                              <w:rPr>
                                <w:rFonts w:hint="eastAsia" w:ascii="微软雅黑" w:hAnsi="微软雅黑" w:eastAsia="微软雅黑" w:cs="微软雅黑"/>
                                <w:b/>
                                <w:bCs/>
                                <w:color w:val="C00000"/>
                              </w:rPr>
                              <w:t>第四座大山：控制谈话</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无法真正与客户展开有效的沟通。不知道了解什么信息、不知道建立什么优势。要么瞎聊，要么没话说。最终的结果是客户根本就不和销售沟通，或者仅仅是礼貌性的与销售交流，客户对销售保持了高度的警惕。</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不能有效的控制谈话，反而被客户控制。把销售逼成了一个演讲者。只能滔滔不绝的谈产品、公司、服务。但是对订单没有任何帮助。</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销售人员请顾问做了次精彩的演讲，对产品的优势进行了精彩呈现，却发现客户根本不认可这些优势，销售也无法化优势为胜势。</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面对同一个客户，对手去两三次就可以签下订单，自己跑十几次却丢了。总是觉得销售就是勤奋、就是坚忍不拔。永远不知道错在哪里。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9.55pt;height:192.4pt;width:408.7pt;z-index:373931008;mso-width-relative:page;mso-height-relative:page;" fillcolor="#FFFFFF [3201]" filled="t" stroked="f" coordsize="21600,21600" o:gfxdata="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ToD61AAAAAsBAAAPAAAAAAAAAAEAIAAAACIAAABkcnMvZG93bnJldi54&#10;bWxQSwECFAAUAAAACACHTuJAkmizRTcCAABEBAAADgAAAAAAAAABACAAAAAjAQAAZHJzL2Uyb0Rv&#10;Yy54bWxQSwUGAAAAAAYABgBZAQAAzAU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outlineLvl w:val="9"/>
                        <w:rPr>
                          <w:rFonts w:hint="eastAsia" w:ascii="微软雅黑" w:hAnsi="微软雅黑" w:eastAsia="微软雅黑" w:cs="微软雅黑"/>
                          <w:color w:val="C00000"/>
                          <w:sz w:val="20"/>
                          <w:szCs w:val="20"/>
                        </w:rPr>
                      </w:pPr>
                      <w:r>
                        <w:rPr>
                          <w:rFonts w:hint="eastAsia" w:ascii="微软雅黑" w:hAnsi="微软雅黑" w:eastAsia="微软雅黑" w:cs="微软雅黑"/>
                          <w:b/>
                          <w:bCs/>
                          <w:color w:val="C00000"/>
                        </w:rPr>
                        <w:t>第四座大山：控制谈话</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无法真正与客户展开有效的沟通。不知道了解什么信息、不知道建立什么优势。要么瞎聊，要么没话说。最终的结果是客户根本就不和销售沟通，或者仅仅是礼貌性的与销售交流，客户对销售保持了高度的警惕。</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不能有效的控制谈话，反而被客户控制。把销售逼成了一个演讲者。只能滔滔不绝的谈产品、公司、服务。但是对订单没有任何帮助。</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销售人员请顾问做了次精彩的演讲，对产品的优势进行了精彩呈现，却发现客户根本不认可这些优势，销售也无法化优势为胜势。</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面对同一个客户，对手去两三次就可以签下订单，自己跑十几次却丢了。总是觉得销售就是勤奋、就是坚忍不拔。永远不知道错在哪里。</w:t>
                      </w:r>
                    </w:p>
                  </w:txbxContent>
                </v:textbox>
              </v:shape>
            </w:pict>
          </mc:Fallback>
        </mc:AlternateContent>
      </w:r>
      <w:r>
        <w:rPr>
          <w:sz w:val="28"/>
        </w:rPr>
        <mc:AlternateContent>
          <mc:Choice Requires="wpg">
            <w:drawing>
              <wp:anchor distT="0" distB="0" distL="114300" distR="114300" simplePos="0" relativeHeight="373929984" behindDoc="0" locked="0" layoutInCell="1" allowOverlap="1">
                <wp:simplePos x="0" y="0"/>
                <wp:positionH relativeFrom="column">
                  <wp:posOffset>22860</wp:posOffset>
                </wp:positionH>
                <wp:positionV relativeFrom="paragraph">
                  <wp:posOffset>212090</wp:posOffset>
                </wp:positionV>
                <wp:extent cx="1247140" cy="848995"/>
                <wp:effectExtent l="0" t="0" r="10160" b="8255"/>
                <wp:wrapNone/>
                <wp:docPr id="32" name="组合 32"/>
                <wp:cNvGraphicFramePr/>
                <a:graphic xmlns:a="http://schemas.openxmlformats.org/drawingml/2006/main">
                  <a:graphicData uri="http://schemas.microsoft.com/office/word/2010/wordprocessingGroup">
                    <wpg:wgp>
                      <wpg:cNvGrpSpPr/>
                      <wpg:grpSpPr>
                        <a:xfrm>
                          <a:off x="0" y="0"/>
                          <a:ext cx="1247140" cy="848995"/>
                          <a:chOff x="6850" y="20315"/>
                          <a:chExt cx="1964" cy="1337"/>
                        </a:xfrm>
                      </wpg:grpSpPr>
                      <wps:wsp>
                        <wps:cNvPr id="38" name="等腰三角形 5"/>
                        <wps:cNvSpPr/>
                        <wps:spPr>
                          <a:xfrm>
                            <a:off x="7313" y="20440"/>
                            <a:ext cx="738" cy="71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6"/>
                        <wps:cNvSpPr/>
                        <wps:spPr>
                          <a:xfrm>
                            <a:off x="6850" y="20790"/>
                            <a:ext cx="888" cy="862"/>
                          </a:xfrm>
                          <a:prstGeom prst="triangl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1"/>
                        <wps:cNvSpPr/>
                        <wps:spPr>
                          <a:xfrm>
                            <a:off x="7438" y="20315"/>
                            <a:ext cx="1377" cy="1337"/>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pt;margin-top:16.7pt;height:66.85pt;width:98.2pt;z-index:373929984;mso-width-relative:page;mso-height-relative:page;" coordorigin="6850,20315" coordsize="1964,1337" o:gfxdata="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mNPPbtcAAAAIAQAADwAAAAAAAAABACAAAAAiAAAAZHJzL2Rvd25yZXYueG1sUEsB&#10;AhQAFAAAAAgAh07iQDqKImNMAwAA2QsAAA4AAAAAAAAAAQAgAAAAJgEAAGRycy9lMm9Eb2MueG1s&#10;UEsFBgAAAAAGAAYAWQEAAOQGAAAAAA==&#10;">
                <o:lock v:ext="edit" aspectratio="f"/>
                <v:shape id="等腰三角形 5" o:spid="_x0000_s1026" o:spt="5" type="#_x0000_t5" style="position:absolute;left:7313;top:20440;height:712;width:738;v-text-anchor:middle;" fillcolor="#C00000" filled="t" stroked="f" coordsize="21600,21600" o:gfxdata="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kjJLsAAADb&#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shape id="等腰三角形 6" o:spid="_x0000_s1026" o:spt="5" type="#_x0000_t5" style="position:absolute;left:6850;top:20790;height:862;width:888;v-text-anchor:middle;" fillcolor="#C55A11 [2405]" filled="t" stroked="f" coordsize="21600,21600" o:gfxdata="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EUQb4A&#10;AADbAAAADwAAAAAAAAABACAAAAAiAAAAZHJzL2Rvd25yZXYueG1sUEsBAhQAFAAAAAgAh07iQDMv&#10;BZ47AAAAOQAAABAAAAAAAAAAAQAgAAAADQEAAGRycy9zaGFwZXhtbC54bWxQSwUGAAAAAAYABgBb&#10;AQAAtwMAAAAA&#10;" adj="10800">
                  <v:fill on="t" focussize="0,0"/>
                  <v:stroke on="f" weight="1pt" miterlimit="8" joinstyle="miter"/>
                  <v:imagedata o:title=""/>
                  <o:lock v:ext="edit" aspectratio="f"/>
                </v:shape>
                <v:shape id="等腰三角形 11" o:spid="_x0000_s1026" o:spt="5" type="#_x0000_t5" style="position:absolute;left:7438;top:20315;height:1337;width:1377;v-text-anchor:middle;" fillcolor="#FF0000" filled="t" stroked="f" coordsize="21600,21600" o:gfxdata="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xSPOtwAAANsAAAAP&#10;AAAAAAAAAAEAIAAAACIAAABkcnMvZG93bnJldi54bWxQSwECFAAUAAAACACHTuJAMy8FnjsAAAA5&#10;AAAAEAAAAAAAAAABACAAAAAGAQAAZHJzL3NoYXBleG1sLnhtbFBLBQYAAAAABgAGAFsBAACwAwAA&#10;AAA=&#10;" adj="10800">
                  <v:fill on="t" focussize="0,0"/>
                  <v:stroke on="f" weight="1pt" miterlimit="8" joinstyle="miter"/>
                  <v:imagedata o:title=""/>
                  <o:lock v:ext="edit" aspectratio="f"/>
                </v:shape>
              </v:group>
            </w:pict>
          </mc:Fallback>
        </mc:AlternateContent>
      </w: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lang w:val="en-US" w:eastAsia="zh-CN"/>
        </w:rPr>
      </w:pPr>
    </w:p>
    <w:p>
      <w:pPr>
        <w:spacing w:line="400" w:lineRule="exact"/>
        <w:rPr>
          <w:rFonts w:hint="eastAsia"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学习收益</w:t>
      </w:r>
    </w:p>
    <w:p>
      <w:pPr>
        <w:numPr>
          <w:ilvl w:val="0"/>
          <w:numId w:val="4"/>
        </w:numPr>
        <w:spacing w:line="36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学习一套可靠的拜访方法论，用于计划、执行及评估销售人员销售拜访； </w:t>
      </w:r>
    </w:p>
    <w:p>
      <w:pPr>
        <w:numPr>
          <w:ilvl w:val="0"/>
          <w:numId w:val="4"/>
        </w:numPr>
        <w:spacing w:line="36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把自己的优势变成客户的需求，提升竞争力； </w:t>
      </w:r>
    </w:p>
    <w:p>
      <w:pPr>
        <w:numPr>
          <w:ilvl w:val="0"/>
          <w:numId w:val="4"/>
        </w:numPr>
        <w:spacing w:line="36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建立结构化的沟通方法，使拜访过程变得可控； </w:t>
      </w:r>
    </w:p>
    <w:p>
      <w:pPr>
        <w:numPr>
          <w:ilvl w:val="0"/>
          <w:numId w:val="4"/>
        </w:numPr>
        <w:spacing w:line="36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获得客户承诺，大大缩短销售周期； </w:t>
      </w:r>
    </w:p>
    <w:p>
      <w:pPr>
        <w:numPr>
          <w:ilvl w:val="0"/>
          <w:numId w:val="4"/>
        </w:numPr>
        <w:spacing w:line="360" w:lineRule="exact"/>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学习一套共同的销售拜访语言。</w:t>
      </w:r>
    </w:p>
    <w:p>
      <w:pPr>
        <w:numPr>
          <w:ilvl w:val="0"/>
          <w:numId w:val="0"/>
        </w:numPr>
        <w:spacing w:line="360" w:lineRule="exact"/>
        <w:ind w:leftChars="0"/>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40" w:lineRule="exact"/>
        <w:rPr>
          <w:rFonts w:ascii="微软雅黑" w:hAnsi="微软雅黑" w:eastAsia="微软雅黑" w:cs="微软雅黑"/>
          <w:color w:val="C00000"/>
          <w:sz w:val="28"/>
          <w:szCs w:val="28"/>
        </w:rPr>
      </w:pPr>
      <w:r>
        <w:drawing>
          <wp:anchor distT="0" distB="0" distL="114300" distR="114300" simplePos="0" relativeHeight="251694080" behindDoc="1" locked="0" layoutInCell="1" allowOverlap="1">
            <wp:simplePos x="0" y="0"/>
            <wp:positionH relativeFrom="column">
              <wp:posOffset>918210</wp:posOffset>
            </wp:positionH>
            <wp:positionV relativeFrom="paragraph">
              <wp:posOffset>212090</wp:posOffset>
            </wp:positionV>
            <wp:extent cx="4975860" cy="262255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76037" cy="2622656"/>
                    </a:xfrm>
                    <a:prstGeom prst="rect">
                      <a:avLst/>
                    </a:prstGeom>
                  </pic:spPr>
                </pic:pic>
              </a:graphicData>
            </a:graphic>
          </wp:anchor>
        </w:drawing>
      </w:r>
    </w:p>
    <w:p>
      <w:pPr>
        <w:spacing w:line="34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逻辑图</w:t>
      </w: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color w:val="C00000"/>
          <w:sz w:val="28"/>
          <w:szCs w:val="28"/>
        </w:rPr>
      </w:pPr>
    </w:p>
    <w:p>
      <w:pPr>
        <w:spacing w:line="36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课程大纲</w:t>
      </w:r>
    </w:p>
    <w:p>
      <w:pPr>
        <w:spacing w:line="360" w:lineRule="exact"/>
        <w:rPr>
          <w:rFonts w:ascii="微软雅黑" w:hAnsi="微软雅黑" w:eastAsia="微软雅黑" w:cs="微软雅黑"/>
          <w:b/>
          <w:bCs/>
          <w:color w:val="C00000"/>
          <w:sz w:val="28"/>
          <w:szCs w:val="28"/>
        </w:rPr>
      </w:pPr>
      <w:r>
        <w:rPr>
          <w:sz w:val="28"/>
        </w:rPr>
        <mc:AlternateContent>
          <mc:Choice Requires="wpg">
            <w:drawing>
              <wp:anchor distT="0" distB="0" distL="114300" distR="114300" simplePos="0" relativeHeight="251648000" behindDoc="0" locked="0" layoutInCell="1" allowOverlap="1">
                <wp:simplePos x="0" y="0"/>
                <wp:positionH relativeFrom="column">
                  <wp:posOffset>90805</wp:posOffset>
                </wp:positionH>
                <wp:positionV relativeFrom="paragraph">
                  <wp:posOffset>80645</wp:posOffset>
                </wp:positionV>
                <wp:extent cx="5982335" cy="3834130"/>
                <wp:effectExtent l="4445" t="4445" r="13970" b="9525"/>
                <wp:wrapNone/>
                <wp:docPr id="35" name="组合 35"/>
                <wp:cNvGraphicFramePr/>
                <a:graphic xmlns:a="http://schemas.openxmlformats.org/drawingml/2006/main">
                  <a:graphicData uri="http://schemas.microsoft.com/office/word/2010/wordprocessingGroup">
                    <wpg:wgp>
                      <wpg:cNvGrpSpPr/>
                      <wpg:grpSpPr>
                        <a:xfrm>
                          <a:off x="0" y="0"/>
                          <a:ext cx="5982335" cy="3834130"/>
                          <a:chOff x="2840" y="19782"/>
                          <a:chExt cx="9421" cy="9468"/>
                        </a:xfrm>
                      </wpg:grpSpPr>
                      <wps:wsp>
                        <wps:cNvPr id="33" name="文本框 33"/>
                        <wps:cNvSpPr txBox="1"/>
                        <wps:spPr>
                          <a:xfrm>
                            <a:off x="2840" y="19782"/>
                            <a:ext cx="4631" cy="9468"/>
                          </a:xfrm>
                          <a:prstGeom prst="rect">
                            <a:avLst/>
                          </a:prstGeom>
                          <a:noFill/>
                          <a:ln w="6350">
                            <a:solidFill>
                              <a:schemeClr val="bg1">
                                <a:lumMod val="75000"/>
                              </a:scheme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 xml:space="preserve">第一章：准备拜访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1、理解客户期望</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2、期望链接动机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3、设计承诺目标</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4、做好信任准备</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第二章：约见客户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1、为什么客户不见你</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2、常见的错误约见理由</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3、正确的商业理由才能见到客户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4、设计客户约见脚本</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5、按照约访标准，评估约见脚本</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第三章：引导期望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1、沟通常见错误分析</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2、倾听技巧</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3、提问技巧</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4、如何进行暖场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5、如何进行开场</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6、建立结构化的沟通方法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7、引导期望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8、分析障碍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7631" y="19782"/>
                            <a:ext cx="4631" cy="9468"/>
                          </a:xfrm>
                          <a:prstGeom prst="rect">
                            <a:avLst/>
                          </a:prstGeom>
                          <a:noFill/>
                          <a:ln w="6350">
                            <a:solidFill>
                              <a:schemeClr val="bg1">
                                <a:lumMod val="75000"/>
                              </a:scheme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9、共建措施</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第四章：建立优势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1、什么是真正的优势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2、优势的四种来源</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3、从哪些方面体现公司的优势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4、体现产品的优势的三步法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5、链接优势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6、确定满足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第五章：获得承诺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1、承诺铺垫</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2、获得承诺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3、分析顾虑</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4、处理顾虑</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5、异议处理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第六章：拜访评估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1、访前检查</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2、拜访控制表的填写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3、访后评估三要素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5pt;margin-top:6.35pt;height:301.9pt;width:471.05pt;z-index:251648000;mso-width-relative:page;mso-height-relative:page;" coordorigin="2840,19782" coordsize="9421,9468" o:gfxdata="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GHc1O2QAAAAkBAAAPAAAAAAAAAAEAIAAAACIAAABkcnMvZG93bnJldi54&#10;bWxQSwECFAAUAAAACACHTuJAfBhce90CAAByCAAADgAAAAAAAAABACAAAAAoAQAAZHJzL2Uyb0Rv&#10;Yy54bWxQSwUGAAAAAAYABgBZAQAAdwYAAAAA&#10;">
                <o:lock v:ext="edit" aspectratio="f"/>
                <v:shape id="_x0000_s1026" o:spid="_x0000_s1026" o:spt="202" type="#_x0000_t202" style="position:absolute;left:2840;top:19782;height:9468;width:4631;" filled="f" stroked="t" coordsize="21600,21600" o:gfxdata="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GXtb4A&#10;AADbAAAADwAAAAAAAAABACAAAAAiAAAAZHJzL2Rvd25yZXYueG1sUEsBAhQAFAAAAAgAh07iQDMv&#10;BZ47AAAAOQAAABAAAAAAAAAAAQAgAAAADQEAAGRycy9zaGFwZXhtbC54bWxQSwUGAAAAAAYABgBb&#10;AQAAtwMAAAAA&#10;">
                  <v:fill on="f" focussize="0,0"/>
                  <v:stroke weight="0.5pt" color="#BFBFBF [2412]"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 xml:space="preserve">第一章：准备拜访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1、理解客户期望</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2、期望链接动机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3、设计承诺目标</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4、做好信任准备</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第二章：约见客户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1、为什么客户不见你</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2、常见的错误约见理由</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3、正确的商业理由才能见到客户</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4、设计客户约见脚本</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5、按照约访标准，评估约见脚本</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第三章：引导期望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1、沟通常见错误分析</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2、倾听技巧</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3、提问技巧</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4、如何进行暖场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5、如何进行开场</w:t>
                        </w: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6、建立结构化的沟通方法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7、引导期望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8、分析障碍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sz w:val="20"/>
                            <w:szCs w:val="20"/>
                          </w:rPr>
                        </w:pPr>
                      </w:p>
                    </w:txbxContent>
                  </v:textbox>
                </v:shape>
                <v:shape id="_x0000_s1026" o:spid="_x0000_s1026" o:spt="202" type="#_x0000_t202" style="position:absolute;left:7631;top:19782;height:9468;width:4631;" filled="f" stroked="t" coordsize="21600,21600" o:gfxdata="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gPwb4A&#10;AADbAAAADwAAAAAAAAABACAAAAAiAAAAZHJzL2Rvd25yZXYueG1sUEsBAhQAFAAAAAgAh07iQDMv&#10;BZ47AAAAOQAAABAAAAAAAAAAAQAgAAAADQEAAGRycy9zaGFwZXhtbC54bWxQSwUGAAAAAAYABgBb&#10;AQAAtwMAAAAA&#10;">
                  <v:fill on="f" focussize="0,0"/>
                  <v:stroke weight="0.5pt" color="#BFBFBF [2412]"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9、共建措施</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第四章：建立优势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1、什么是真正的优势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2、优势的四种来源</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3、从哪些方面体现公司的优势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4、体现产品的优势的三步法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5、链接优势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6、确定满足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第五章：获得承诺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1、承诺铺垫</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2、获得承诺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3、分析顾虑</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4、处理顾虑</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5、异议处理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200" w:firstLineChars="10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b/>
                            <w:bCs/>
                            <w:color w:val="00B0F0"/>
                            <w:sz w:val="20"/>
                            <w:szCs w:val="20"/>
                          </w:rPr>
                        </w:pPr>
                        <w:r>
                          <w:rPr>
                            <w:rFonts w:hint="eastAsia" w:ascii="微软雅黑" w:hAnsi="微软雅黑" w:eastAsia="微软雅黑" w:cs="微软雅黑"/>
                            <w:b/>
                            <w:bCs/>
                            <w:color w:val="00B0F0"/>
                            <w:sz w:val="20"/>
                            <w:szCs w:val="20"/>
                          </w:rPr>
                          <w:t>第六章：拜访评估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1、访前检查</w:t>
                        </w:r>
                        <w:r>
                          <w:rPr>
                            <w:rFonts w:hint="eastAsia" w:ascii="微软雅黑" w:hAnsi="微软雅黑" w:eastAsia="微软雅黑" w:cs="微软雅黑"/>
                            <w:color w:val="262626" w:themeColor="text1" w:themeTint="D9"/>
                            <w:sz w:val="20"/>
                            <w:szCs w:val="20"/>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2、拜访控制表的填写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outlineLvl w:val="9"/>
                          <w:rPr>
                            <w:rFonts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0"/>
                            <w:szCs w:val="20"/>
                            <w14:textFill>
                              <w14:solidFill>
                                <w14:schemeClr w14:val="tx1">
                                  <w14:lumMod w14:val="85000"/>
                                  <w14:lumOff w14:val="15000"/>
                                </w14:schemeClr>
                              </w14:solidFill>
                            </w14:textFill>
                          </w:rPr>
                          <w:t>3、访后评估三要素</w:t>
                        </w:r>
                      </w:p>
                    </w:txbxContent>
                  </v:textbox>
                </v:shape>
              </v:group>
            </w:pict>
          </mc:Fallback>
        </mc:AlternateContent>
      </w: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ascii="微软雅黑" w:hAnsi="微软雅黑" w:eastAsia="微软雅黑" w:cs="微软雅黑"/>
          <w:b/>
          <w:bCs/>
          <w:color w:val="C00000"/>
          <w:sz w:val="28"/>
          <w:szCs w:val="28"/>
        </w:rPr>
      </w:pPr>
    </w:p>
    <w:p>
      <w:pPr>
        <w:spacing w:line="360" w:lineRule="exact"/>
        <w:rPr>
          <w:rFonts w:hint="eastAsia" w:ascii="微软雅黑" w:hAnsi="微软雅黑" w:eastAsia="微软雅黑" w:cs="微软雅黑"/>
          <w:color w:val="C00000"/>
          <w:sz w:val="28"/>
          <w:szCs w:val="28"/>
        </w:rPr>
      </w:pPr>
    </w:p>
    <w:p>
      <w:pPr>
        <w:spacing w:line="360" w:lineRule="exact"/>
        <w:rPr>
          <w:rFonts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主讲嘉宾</w:t>
      </w:r>
    </w:p>
    <w:p>
      <w:pPr>
        <w:spacing w:line="320" w:lineRule="exact"/>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 xml:space="preserve">        </w:t>
      </w:r>
    </w:p>
    <w:p>
      <w:pPr>
        <w:spacing w:line="320" w:lineRule="exact"/>
        <w:rPr>
          <w:rFonts w:ascii="微软雅黑" w:hAnsi="微软雅黑" w:eastAsia="微软雅黑" w:cs="微软雅黑"/>
          <w:b/>
          <w:color w:val="000000"/>
          <w:szCs w:val="21"/>
        </w:rPr>
      </w:pPr>
      <w:r>
        <mc:AlternateContent>
          <mc:Choice Requires="wps">
            <w:drawing>
              <wp:anchor distT="0" distB="0" distL="114300" distR="114300" simplePos="0" relativeHeight="251649024" behindDoc="0" locked="0" layoutInCell="1" allowOverlap="1">
                <wp:simplePos x="0" y="0"/>
                <wp:positionH relativeFrom="column">
                  <wp:posOffset>1834515</wp:posOffset>
                </wp:positionH>
                <wp:positionV relativeFrom="paragraph">
                  <wp:posOffset>19050</wp:posOffset>
                </wp:positionV>
                <wp:extent cx="4342765" cy="9182100"/>
                <wp:effectExtent l="0" t="0" r="0" b="0"/>
                <wp:wrapNone/>
                <wp:docPr id="189" name="文本框 40"/>
                <wp:cNvGraphicFramePr/>
                <a:graphic xmlns:a="http://schemas.openxmlformats.org/drawingml/2006/main">
                  <a:graphicData uri="http://schemas.microsoft.com/office/word/2010/wordprocessingShape">
                    <wps:wsp>
                      <wps:cNvSpPr>
                        <a:spLocks noChangeArrowheads="1"/>
                      </wps:cNvSpPr>
                      <wps:spPr bwMode="auto">
                        <a:xfrm>
                          <a:off x="0" y="0"/>
                          <a:ext cx="4342765" cy="9182100"/>
                        </a:xfrm>
                        <a:prstGeom prst="rect">
                          <a:avLst/>
                        </a:prstGeom>
                        <a:noFill/>
                        <a:ln>
                          <a:noFill/>
                        </a:ln>
                      </wps:spPr>
                      <wps:txbx>
                        <w:txbxContent>
                          <w:p>
                            <w:pPr>
                              <w:spacing w:line="320" w:lineRule="exact"/>
                              <w:rPr>
                                <w:rFonts w:ascii="微软雅黑" w:hAnsi="微软雅黑" w:eastAsia="微软雅黑" w:cs="微软雅黑"/>
                                <w:color w:val="333333"/>
                                <w:sz w:val="22"/>
                                <w:szCs w:val="24"/>
                              </w:rPr>
                            </w:pPr>
                            <w:r>
                              <w:rPr>
                                <w:rFonts w:hint="eastAsia" w:ascii="微软雅黑" w:hAnsi="微软雅黑" w:eastAsia="微软雅黑" w:cs="微软雅黑"/>
                                <w:b/>
                                <w:bCs/>
                                <w:color w:val="00B0F0"/>
                                <w:sz w:val="32"/>
                                <w:szCs w:val="28"/>
                              </w:rPr>
                              <w:t>崔建中</w:t>
                            </w:r>
                            <w:r>
                              <w:rPr>
                                <w:rFonts w:hint="eastAsia" w:ascii="微软雅黑" w:hAnsi="微软雅黑" w:eastAsia="微软雅黑" w:cs="微软雅黑"/>
                                <w:color w:val="00B0F0"/>
                                <w:sz w:val="22"/>
                                <w:szCs w:val="24"/>
                              </w:rPr>
                              <w:t xml:space="preserve"> </w:t>
                            </w:r>
                            <w:r>
                              <w:rPr>
                                <w:rFonts w:hint="eastAsia" w:ascii="微软雅黑" w:hAnsi="微软雅黑" w:eastAsia="微软雅黑" w:cs="微软雅黑"/>
                                <w:color w:val="333333"/>
                                <w:sz w:val="22"/>
                                <w:szCs w:val="24"/>
                              </w:rPr>
                              <w:t xml:space="preserve">   </w:t>
                            </w:r>
                          </w:p>
                          <w:p>
                            <w:pPr>
                              <w:spacing w:line="320" w:lineRule="exact"/>
                              <w:rPr>
                                <w:rFonts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t>原浪潮集团产品市场部总经理 / 原用友集团大客户经理</w:t>
                            </w:r>
                          </w:p>
                          <w:p>
                            <w:pPr>
                              <w:spacing w:line="320" w:lineRule="exact"/>
                              <w:rPr>
                                <w:rFonts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t>《销售与市场》、《商界评论》专栏作家</w:t>
                            </w:r>
                          </w:p>
                          <w:p>
                            <w:pPr>
                              <w:spacing w:line="320" w:lineRule="exact"/>
                              <w:rPr>
                                <w:rFonts w:ascii="微软雅黑" w:hAnsi="微软雅黑" w:eastAsia="微软雅黑" w:cs="微软雅黑"/>
                                <w:color w:val="333333"/>
                                <w:sz w:val="20"/>
                                <w:szCs w:val="18"/>
                              </w:rPr>
                            </w:pPr>
                          </w:p>
                          <w:p>
                            <w:pPr>
                              <w:spacing w:line="400" w:lineRule="exact"/>
                              <w:rPr>
                                <w:rFonts w:hint="eastAsia" w:ascii="微软雅黑" w:hAnsi="微软雅黑" w:eastAsia="微软雅黑" w:cs="微软雅黑"/>
                                <w:b/>
                                <w:color w:val="00B0F0"/>
                                <w:sz w:val="20"/>
                                <w:szCs w:val="20"/>
                              </w:rPr>
                            </w:pPr>
                            <w:r>
                              <w:rPr>
                                <w:rFonts w:hint="eastAsia" w:ascii="微软雅黑" w:hAnsi="微软雅黑" w:eastAsia="微软雅黑" w:cs="微软雅黑"/>
                                <w:b/>
                                <w:color w:val="00B0F0"/>
                                <w:sz w:val="20"/>
                                <w:szCs w:val="20"/>
                              </w:rPr>
                              <w:t>实战经验</w:t>
                            </w: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从事销售工作十五年，曾任北京用友集团有限公司渠道经理、大客户经理等职位。作为销售精英，参与过上千小型项目、主导过数百个大型项目的销售和售前，带领多个营销团队取得过辉煌的业绩。他擅长将销售理念、方法在自己的销售实践中不断地深化、细化和完善；形成了一套针对中国市场的系统化、体系化的销售方法。这些方法经过几千名客户经理和项目的锤炼，证明是一套可复制的、高效的、高价值的销售策略。</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53535"/>
                                <w:kern w:val="0"/>
                                <w:sz w:val="20"/>
                                <w:szCs w:val="20"/>
                              </w:rPr>
                              <w:t>从事专业销售训练八年，积累了10万+学员培养与指点的经验，被数百家客户称为最实战的销售专家！</w:t>
                            </w:r>
                          </w:p>
                          <w:p>
                            <w:pPr>
                              <w:spacing w:line="400" w:lineRule="exact"/>
                              <w:rPr>
                                <w:rFonts w:hint="eastAsia" w:ascii="微软雅黑" w:hAnsi="微软雅黑" w:eastAsia="微软雅黑" w:cs="微软雅黑"/>
                                <w:b/>
                                <w:color w:val="C00000"/>
                                <w:sz w:val="20"/>
                                <w:szCs w:val="20"/>
                              </w:rPr>
                            </w:pPr>
                          </w:p>
                          <w:p>
                            <w:pPr>
                              <w:spacing w:line="400" w:lineRule="exact"/>
                              <w:rPr>
                                <w:rFonts w:hint="eastAsia" w:ascii="微软雅黑" w:hAnsi="微软雅黑" w:eastAsia="微软雅黑" w:cs="微软雅黑"/>
                                <w:b/>
                                <w:color w:val="00B0F0"/>
                                <w:sz w:val="20"/>
                                <w:szCs w:val="20"/>
                              </w:rPr>
                            </w:pPr>
                            <w:r>
                              <w:rPr>
                                <w:rFonts w:hint="eastAsia" w:ascii="微软雅黑" w:hAnsi="微软雅黑" w:eastAsia="微软雅黑" w:cs="微软雅黑"/>
                                <w:b/>
                                <w:color w:val="00B0F0"/>
                                <w:sz w:val="20"/>
                                <w:szCs w:val="20"/>
                              </w:rPr>
                              <w:t>著作</w:t>
                            </w:r>
                          </w:p>
                          <w:p>
                            <w:pPr>
                              <w:spacing w:line="400" w:lineRule="exact"/>
                              <w:rPr>
                                <w:rFonts w:hint="eastAsia" w:ascii="微软雅黑" w:hAnsi="微软雅黑" w:eastAsia="微软雅黑" w:cs="微软雅黑"/>
                                <w:b/>
                                <w:color w:val="333333"/>
                                <w:sz w:val="20"/>
                                <w:szCs w:val="20"/>
                              </w:rPr>
                            </w:pPr>
                            <w:r>
                              <w:rPr>
                                <w:rFonts w:hint="eastAsia" w:ascii="微软雅黑" w:hAnsi="微软雅黑" w:eastAsia="微软雅黑" w:cs="微软雅黑"/>
                                <w:color w:val="3F3F3F"/>
                                <w:sz w:val="20"/>
                                <w:szCs w:val="20"/>
                                <w:lang w:eastAsia="zh-CN"/>
                              </w:rPr>
                              <w:t>畅销书</w:t>
                            </w:r>
                            <w:r>
                              <w:rPr>
                                <w:rFonts w:hint="eastAsia" w:ascii="微软雅黑" w:hAnsi="微软雅黑" w:eastAsia="微软雅黑" w:cs="微软雅黑"/>
                                <w:color w:val="3F3F3F"/>
                                <w:sz w:val="20"/>
                                <w:szCs w:val="20"/>
                              </w:rPr>
                              <w:t>《价值型销售》是全球第四代方法论的代表作，如何彻底解决低价竞争、帮助销售人员获得高价格成交是《价值型销售》着力解决的问题。这套方法论秉持的基本思想是：销售人员在不增加成本的情况下，通过提供产品之外的价值获得竞争优势。</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畅销书《纵横》，本书是中国第一部顾问式销售小说，根据崔建中老师多年的销售经历和培训经验总结而成，真实的反映了顾问式销售在中国市场的实践，详细的描述了作者亲身经历的多个案例，并对顾问式销售方法在这些案例中运用做了生动、详细的论述，本书先后获得国内多项大奖。被誉为顾问式销售的经典教科书。</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畅销书《通关》，本书是国内第一部成长类销售小说，描述了从销售入门到成为销售高手的成长之路，取材于作者经历的真实案例，集合了销售道路上的成长的经验、总结了销售碰到的各种教训，以小说的形式呈现了三个不同类型的销售的成长过程。本书出版后广受好评，</w:t>
                            </w:r>
                            <w:r>
                              <w:rPr>
                                <w:rFonts w:hint="eastAsia" w:ascii="微软雅黑" w:hAnsi="微软雅黑" w:eastAsia="微软雅黑" w:cs="微软雅黑"/>
                                <w:color w:val="3F3F3F"/>
                                <w:sz w:val="20"/>
                                <w:szCs w:val="20"/>
                                <w:lang w:eastAsia="zh-CN"/>
                              </w:rPr>
                              <w:t>也</w:t>
                            </w:r>
                            <w:r>
                              <w:rPr>
                                <w:rFonts w:hint="eastAsia" w:ascii="微软雅黑" w:hAnsi="微软雅黑" w:eastAsia="微软雅黑" w:cs="微软雅黑"/>
                                <w:color w:val="3F3F3F"/>
                                <w:sz w:val="20"/>
                                <w:szCs w:val="20"/>
                              </w:rPr>
                              <w:t>已成为销售新人的必读手册。被誉为大客户销售的成长指南。</w:t>
                            </w:r>
                          </w:p>
                          <w:p>
                            <w:pPr>
                              <w:spacing w:line="400" w:lineRule="exact"/>
                              <w:rPr>
                                <w:rFonts w:hint="eastAsia" w:ascii="微软雅黑" w:hAnsi="微软雅黑" w:eastAsia="微软雅黑" w:cs="微软雅黑"/>
                                <w:color w:val="3F3F3F"/>
                                <w:sz w:val="20"/>
                                <w:szCs w:val="20"/>
                              </w:rPr>
                            </w:pPr>
                          </w:p>
                        </w:txbxContent>
                      </wps:txbx>
                      <wps:bodyPr rot="0" vert="horz" wrap="square" lIns="91440" tIns="45720" rIns="91440" bIns="45720" anchor="t" anchorCtr="0" upright="1">
                        <a:noAutofit/>
                      </wps:bodyPr>
                    </wps:wsp>
                  </a:graphicData>
                </a:graphic>
              </wp:anchor>
            </w:drawing>
          </mc:Choice>
          <mc:Fallback>
            <w:pict>
              <v:rect id="文本框 40" o:spid="_x0000_s1026" o:spt="1" style="position:absolute;left:0pt;margin-left:144.45pt;margin-top:1.5pt;height:723pt;width:341.95pt;z-index:251649024;mso-width-relative:page;mso-height-relative:page;" filled="f" stroked="f" coordsize="21600,21600" o:gfxdata="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XS9R2gAAAAoBAAAPAAAAAAAAAAEAIAAAACIAAABkcnMvZG93bnJl&#10;di54bWxQSwECFAAUAAAACACHTuJAcKIjPfsBAADBAwAADgAAAAAAAAABACAAAAApAQAAZHJzL2Uy&#10;b0RvYy54bWxQSwUGAAAAAAYABgBZAQAAlgUAAAAA&#10;">
                <v:fill on="f" focussize="0,0"/>
                <v:stroke on="f"/>
                <v:imagedata o:title=""/>
                <o:lock v:ext="edit" aspectratio="f"/>
                <v:textbox>
                  <w:txbxContent>
                    <w:p>
                      <w:pPr>
                        <w:spacing w:line="320" w:lineRule="exact"/>
                        <w:rPr>
                          <w:rFonts w:ascii="微软雅黑" w:hAnsi="微软雅黑" w:eastAsia="微软雅黑" w:cs="微软雅黑"/>
                          <w:color w:val="333333"/>
                          <w:sz w:val="22"/>
                          <w:szCs w:val="24"/>
                        </w:rPr>
                      </w:pPr>
                      <w:r>
                        <w:rPr>
                          <w:rFonts w:hint="eastAsia" w:ascii="微软雅黑" w:hAnsi="微软雅黑" w:eastAsia="微软雅黑" w:cs="微软雅黑"/>
                          <w:b/>
                          <w:bCs/>
                          <w:color w:val="00B0F0"/>
                          <w:sz w:val="32"/>
                          <w:szCs w:val="28"/>
                        </w:rPr>
                        <w:t>崔建中</w:t>
                      </w:r>
                      <w:r>
                        <w:rPr>
                          <w:rFonts w:hint="eastAsia" w:ascii="微软雅黑" w:hAnsi="微软雅黑" w:eastAsia="微软雅黑" w:cs="微软雅黑"/>
                          <w:color w:val="00B0F0"/>
                          <w:sz w:val="22"/>
                          <w:szCs w:val="24"/>
                        </w:rPr>
                        <w:t xml:space="preserve"> </w:t>
                      </w:r>
                      <w:r>
                        <w:rPr>
                          <w:rFonts w:hint="eastAsia" w:ascii="微软雅黑" w:hAnsi="微软雅黑" w:eastAsia="微软雅黑" w:cs="微软雅黑"/>
                          <w:color w:val="333333"/>
                          <w:sz w:val="22"/>
                          <w:szCs w:val="24"/>
                        </w:rPr>
                        <w:t xml:space="preserve">   </w:t>
                      </w:r>
                    </w:p>
                    <w:p>
                      <w:pPr>
                        <w:spacing w:line="320" w:lineRule="exact"/>
                        <w:rPr>
                          <w:rFonts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t>原浪潮集团产品市场部总经理 / 原用友集团大客户经理</w:t>
                      </w:r>
                    </w:p>
                    <w:p>
                      <w:pPr>
                        <w:spacing w:line="320" w:lineRule="exact"/>
                        <w:rPr>
                          <w:rFonts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4"/>
                          <w14:textFill>
                            <w14:solidFill>
                              <w14:schemeClr w14:val="tx1">
                                <w14:lumMod w14:val="75000"/>
                                <w14:lumOff w14:val="25000"/>
                              </w14:schemeClr>
                            </w14:solidFill>
                          </w14:textFill>
                        </w:rPr>
                        <w:t>《销售与市场》、《商界评论》专栏作家</w:t>
                      </w:r>
                    </w:p>
                    <w:p>
                      <w:pPr>
                        <w:spacing w:line="320" w:lineRule="exact"/>
                        <w:rPr>
                          <w:rFonts w:ascii="微软雅黑" w:hAnsi="微软雅黑" w:eastAsia="微软雅黑" w:cs="微软雅黑"/>
                          <w:color w:val="333333"/>
                          <w:sz w:val="20"/>
                          <w:szCs w:val="18"/>
                        </w:rPr>
                      </w:pPr>
                    </w:p>
                    <w:p>
                      <w:pPr>
                        <w:spacing w:line="400" w:lineRule="exact"/>
                        <w:rPr>
                          <w:rFonts w:hint="eastAsia" w:ascii="微软雅黑" w:hAnsi="微软雅黑" w:eastAsia="微软雅黑" w:cs="微软雅黑"/>
                          <w:b/>
                          <w:color w:val="00B0F0"/>
                          <w:sz w:val="20"/>
                          <w:szCs w:val="20"/>
                        </w:rPr>
                      </w:pPr>
                      <w:r>
                        <w:rPr>
                          <w:rFonts w:hint="eastAsia" w:ascii="微软雅黑" w:hAnsi="微软雅黑" w:eastAsia="微软雅黑" w:cs="微软雅黑"/>
                          <w:b/>
                          <w:color w:val="00B0F0"/>
                          <w:sz w:val="20"/>
                          <w:szCs w:val="20"/>
                        </w:rPr>
                        <w:t>实战经验</w:t>
                      </w: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从事销售工作十五年，曾任北京用友集团有限公司渠道经理、大客户经理等职位。作为销售精英，参与过上千小型项目、主导过数百个大型项目的销售和售前，带领多个营销团队取得过辉煌的业绩。他擅长将销售理念、方法在自己的销售实践中不断地深化、细化和完善；形成了一套针对中国市场的系统化、体系化的销售方法。这些方法经过几千名客户经理和项目的锤炼，证明是一套可复制的、高效的、高价值的销售策略。</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53535"/>
                          <w:kern w:val="0"/>
                          <w:sz w:val="20"/>
                          <w:szCs w:val="20"/>
                        </w:rPr>
                        <w:t>从事专业销售训练八年，积累了10万+学员培养与指点的经验，被数百家客户称为最实战的销售专家！</w:t>
                      </w:r>
                    </w:p>
                    <w:p>
                      <w:pPr>
                        <w:spacing w:line="400" w:lineRule="exact"/>
                        <w:rPr>
                          <w:rFonts w:hint="eastAsia" w:ascii="微软雅黑" w:hAnsi="微软雅黑" w:eastAsia="微软雅黑" w:cs="微软雅黑"/>
                          <w:b/>
                          <w:color w:val="C00000"/>
                          <w:sz w:val="20"/>
                          <w:szCs w:val="20"/>
                        </w:rPr>
                      </w:pPr>
                    </w:p>
                    <w:p>
                      <w:pPr>
                        <w:spacing w:line="400" w:lineRule="exact"/>
                        <w:rPr>
                          <w:rFonts w:hint="eastAsia" w:ascii="微软雅黑" w:hAnsi="微软雅黑" w:eastAsia="微软雅黑" w:cs="微软雅黑"/>
                          <w:b/>
                          <w:color w:val="00B0F0"/>
                          <w:sz w:val="20"/>
                          <w:szCs w:val="20"/>
                        </w:rPr>
                      </w:pPr>
                      <w:r>
                        <w:rPr>
                          <w:rFonts w:hint="eastAsia" w:ascii="微软雅黑" w:hAnsi="微软雅黑" w:eastAsia="微软雅黑" w:cs="微软雅黑"/>
                          <w:b/>
                          <w:color w:val="00B0F0"/>
                          <w:sz w:val="20"/>
                          <w:szCs w:val="20"/>
                        </w:rPr>
                        <w:t>著作</w:t>
                      </w:r>
                    </w:p>
                    <w:p>
                      <w:pPr>
                        <w:spacing w:line="400" w:lineRule="exact"/>
                        <w:rPr>
                          <w:rFonts w:hint="eastAsia" w:ascii="微软雅黑" w:hAnsi="微软雅黑" w:eastAsia="微软雅黑" w:cs="微软雅黑"/>
                          <w:b/>
                          <w:color w:val="333333"/>
                          <w:sz w:val="20"/>
                          <w:szCs w:val="20"/>
                        </w:rPr>
                      </w:pPr>
                      <w:r>
                        <w:rPr>
                          <w:rFonts w:hint="eastAsia" w:ascii="微软雅黑" w:hAnsi="微软雅黑" w:eastAsia="微软雅黑" w:cs="微软雅黑"/>
                          <w:color w:val="3F3F3F"/>
                          <w:sz w:val="20"/>
                          <w:szCs w:val="20"/>
                          <w:lang w:eastAsia="zh-CN"/>
                        </w:rPr>
                        <w:t>畅销书</w:t>
                      </w:r>
                      <w:r>
                        <w:rPr>
                          <w:rFonts w:hint="eastAsia" w:ascii="微软雅黑" w:hAnsi="微软雅黑" w:eastAsia="微软雅黑" w:cs="微软雅黑"/>
                          <w:color w:val="3F3F3F"/>
                          <w:sz w:val="20"/>
                          <w:szCs w:val="20"/>
                        </w:rPr>
                        <w:t>《价值型销售》是全球第四代方法论的代表作，如何彻底解决低价竞争、帮助销售人员获得高价格成交是《价值型销售》着力解决的问题。这套方法论秉持的基本思想是：销售人员在不增加成本的情况下，通过提供产品之外的价值获得竞争优势。</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畅销书《纵横》，本书是中国第一部顾问式销售小说，根据崔建中老师多年的销售经历和培训经验总结而成，真实的反映了顾问式销售在中国市场的实践，详细的描述了作者亲身经历的多个案例，并对顾问式销售方法在这些案例中运用做了生动、详细的论述，本书先后获得国内多项大奖。被誉为顾问式销售的经典教科书。</w:t>
                      </w:r>
                    </w:p>
                    <w:p>
                      <w:pPr>
                        <w:spacing w:line="400" w:lineRule="exact"/>
                        <w:rPr>
                          <w:rFonts w:hint="eastAsia" w:ascii="微软雅黑" w:hAnsi="微软雅黑" w:eastAsia="微软雅黑" w:cs="微软雅黑"/>
                          <w:color w:val="3F3F3F"/>
                          <w:sz w:val="20"/>
                          <w:szCs w:val="20"/>
                        </w:rPr>
                      </w:pPr>
                    </w:p>
                    <w:p>
                      <w:pPr>
                        <w:spacing w:line="400" w:lineRule="exact"/>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畅销书《通关》，本书是国内第一部成长类销售小说，描述了从销售入门到成为销售高手的成长之路，取材于作者经历的真实案例，集合了销售道路上的成长的经验、总结了销售碰到的各种教训，以小说的形式呈现了三个不同类型的销售的成长过程。本书出版后广受好评，</w:t>
                      </w:r>
                      <w:r>
                        <w:rPr>
                          <w:rFonts w:hint="eastAsia" w:ascii="微软雅黑" w:hAnsi="微软雅黑" w:eastAsia="微软雅黑" w:cs="微软雅黑"/>
                          <w:color w:val="3F3F3F"/>
                          <w:sz w:val="20"/>
                          <w:szCs w:val="20"/>
                          <w:lang w:eastAsia="zh-CN"/>
                        </w:rPr>
                        <w:t>也</w:t>
                      </w:r>
                      <w:r>
                        <w:rPr>
                          <w:rFonts w:hint="eastAsia" w:ascii="微软雅黑" w:hAnsi="微软雅黑" w:eastAsia="微软雅黑" w:cs="微软雅黑"/>
                          <w:color w:val="3F3F3F"/>
                          <w:sz w:val="20"/>
                          <w:szCs w:val="20"/>
                        </w:rPr>
                        <w:t>已成为销售新人的必读手册。被誉为大客户销售的成长指南。</w:t>
                      </w:r>
                    </w:p>
                    <w:p>
                      <w:pPr>
                        <w:spacing w:line="400" w:lineRule="exact"/>
                        <w:rPr>
                          <w:rFonts w:hint="eastAsia" w:ascii="微软雅黑" w:hAnsi="微软雅黑" w:eastAsia="微软雅黑" w:cs="微软雅黑"/>
                          <w:color w:val="3F3F3F"/>
                          <w:sz w:val="20"/>
                          <w:szCs w:val="20"/>
                        </w:rPr>
                      </w:pPr>
                    </w:p>
                  </w:txbxContent>
                </v:textbox>
              </v:rect>
            </w:pict>
          </mc:Fallback>
        </mc:AlternateContent>
      </w:r>
      <w:r>
        <w:drawing>
          <wp:anchor distT="0" distB="0" distL="114300" distR="114300" simplePos="0" relativeHeight="251650048" behindDoc="0" locked="0" layoutInCell="1" allowOverlap="1">
            <wp:simplePos x="0" y="0"/>
            <wp:positionH relativeFrom="column">
              <wp:posOffset>-50165</wp:posOffset>
            </wp:positionH>
            <wp:positionV relativeFrom="paragraph">
              <wp:posOffset>5715</wp:posOffset>
            </wp:positionV>
            <wp:extent cx="1666875" cy="1666875"/>
            <wp:effectExtent l="0" t="0" r="9525" b="9525"/>
            <wp:wrapNone/>
            <wp:docPr id="19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66875" cy="1666875"/>
                    </a:xfrm>
                    <a:prstGeom prst="rect">
                      <a:avLst/>
                    </a:prstGeom>
                    <a:noFill/>
                  </pic:spPr>
                </pic:pic>
              </a:graphicData>
            </a:graphic>
          </wp:anchor>
        </w:drawing>
      </w: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r>
        <w:drawing>
          <wp:anchor distT="0" distB="0" distL="114300" distR="114300" simplePos="0" relativeHeight="252238848" behindDoc="0" locked="0" layoutInCell="1" allowOverlap="1">
            <wp:simplePos x="0" y="0"/>
            <wp:positionH relativeFrom="column">
              <wp:posOffset>272415</wp:posOffset>
            </wp:positionH>
            <wp:positionV relativeFrom="paragraph">
              <wp:posOffset>114300</wp:posOffset>
            </wp:positionV>
            <wp:extent cx="1133475" cy="1461770"/>
            <wp:effectExtent l="0" t="0" r="9525" b="508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1133475" cy="1461770"/>
                    </a:xfrm>
                    <a:prstGeom prst="rect">
                      <a:avLst/>
                    </a:prstGeom>
                    <a:noFill/>
                    <a:ln w="9525">
                      <a:noFill/>
                    </a:ln>
                  </pic:spPr>
                </pic:pic>
              </a:graphicData>
            </a:graphic>
          </wp:anchor>
        </w:drawing>
      </w: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r>
        <w:drawing>
          <wp:anchor distT="0" distB="0" distL="114300" distR="114300" simplePos="0" relativeHeight="251651072" behindDoc="0" locked="0" layoutInCell="1" allowOverlap="1">
            <wp:simplePos x="0" y="0"/>
            <wp:positionH relativeFrom="column">
              <wp:posOffset>188595</wp:posOffset>
            </wp:positionH>
            <wp:positionV relativeFrom="paragraph">
              <wp:posOffset>129540</wp:posOffset>
            </wp:positionV>
            <wp:extent cx="1266190" cy="1641475"/>
            <wp:effectExtent l="0" t="0" r="10160" b="15875"/>
            <wp:wrapNone/>
            <wp:docPr id="18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66190" cy="1641475"/>
                    </a:xfrm>
                    <a:prstGeom prst="rect">
                      <a:avLst/>
                    </a:prstGeom>
                    <a:noFill/>
                  </pic:spPr>
                </pic:pic>
              </a:graphicData>
            </a:graphic>
          </wp:anchor>
        </w:drawing>
      </w: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r>
        <w:drawing>
          <wp:anchor distT="0" distB="0" distL="114300" distR="114300" simplePos="0" relativeHeight="251653120" behindDoc="1" locked="0" layoutInCell="1" allowOverlap="1">
            <wp:simplePos x="0" y="0"/>
            <wp:positionH relativeFrom="column">
              <wp:posOffset>259080</wp:posOffset>
            </wp:positionH>
            <wp:positionV relativeFrom="paragraph">
              <wp:posOffset>203200</wp:posOffset>
            </wp:positionV>
            <wp:extent cx="1148715" cy="1481455"/>
            <wp:effectExtent l="0" t="0" r="0" b="4445"/>
            <wp:wrapNone/>
            <wp:docPr id="18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48715" cy="1481455"/>
                    </a:xfrm>
                    <a:prstGeom prst="rect">
                      <a:avLst/>
                    </a:prstGeom>
                    <a:noFill/>
                  </pic:spPr>
                </pic:pic>
              </a:graphicData>
            </a:graphic>
          </wp:anchor>
        </w:drawing>
      </w: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p>
      <w:pPr>
        <w:spacing w:line="320" w:lineRule="exact"/>
        <w:rPr>
          <w:rFonts w:ascii="微软雅黑" w:hAnsi="微软雅黑" w:eastAsia="微软雅黑" w:cs="微软雅黑"/>
          <w:b/>
          <w:color w:val="000000"/>
          <w:szCs w:val="21"/>
        </w:rPr>
      </w:pPr>
    </w:p>
    <w:tbl>
      <w:tblPr>
        <w:tblStyle w:val="14"/>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0070C0"/>
            <w:vAlign w:val="center"/>
          </w:tcPr>
          <w:p>
            <w:pPr>
              <w:spacing w:line="600" w:lineRule="exact"/>
              <w:jc w:val="center"/>
              <w:rPr>
                <w:rFonts w:ascii="方正兰亭粗黑简体" w:hAnsi="造字工房力黑（非商用）常规体" w:eastAsia="方正兰亭粗黑简体"/>
                <w:color w:val="DEC187"/>
                <w:sz w:val="32"/>
                <w:szCs w:val="32"/>
              </w:rPr>
            </w:pPr>
            <w:r>
              <w:rPr>
                <w:rFonts w:hint="eastAsia" w:ascii="微软雅黑" w:hAnsi="微软雅黑" w:eastAsia="微软雅黑"/>
                <w:bCs/>
                <w:color w:val="DEC187"/>
                <w:sz w:val="32"/>
                <w:szCs w:val="32"/>
              </w:rPr>
              <w:t>《</w:t>
            </w:r>
            <w:r>
              <w:rPr>
                <w:rFonts w:hint="eastAsia" w:ascii="方正兰亭粗黑简体" w:hAnsi="造字工房力黑（非商用）常规体" w:eastAsia="方正兰亭粗黑简体"/>
                <w:color w:val="DEC187"/>
                <w:sz w:val="32"/>
                <w:szCs w:val="32"/>
              </w:rPr>
              <w:t>加速成交的拜访技巧训练（技能班）</w:t>
            </w:r>
            <w:r>
              <w:rPr>
                <w:rFonts w:hint="eastAsia" w:ascii="微软雅黑" w:hAnsi="微软雅黑" w:eastAsia="微软雅黑"/>
                <w:bCs/>
                <w:color w:val="DEC187"/>
                <w:sz w:val="32"/>
                <w:szCs w:val="32"/>
              </w:rPr>
              <w:t>》</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ascii="微软雅黑" w:hAnsi="微软雅黑" w:eastAsia="微软雅黑"/>
                <w:b/>
                <w:color w:val="DEC187"/>
                <w:sz w:val="32"/>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9CC2E5"/>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9CC2E5"/>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p>
      <w:pPr>
        <w:spacing w:line="320" w:lineRule="exact"/>
        <w:rPr>
          <w:rFonts w:hint="eastAsia"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部分企业对</w:t>
      </w:r>
      <w:r>
        <w:rPr>
          <w:rFonts w:hint="eastAsia" w:ascii="微软雅黑" w:hAnsi="微软雅黑" w:eastAsia="微软雅黑" w:cs="微软雅黑"/>
          <w:b/>
          <w:bCs/>
          <w:color w:val="C00000"/>
          <w:sz w:val="28"/>
          <w:szCs w:val="28"/>
          <w:lang w:eastAsia="zh-CN"/>
        </w:rPr>
        <w:t>《价值型销售》的</w:t>
      </w:r>
      <w:r>
        <w:rPr>
          <w:rFonts w:hint="eastAsia" w:ascii="微软雅黑" w:hAnsi="微软雅黑" w:eastAsia="微软雅黑" w:cs="微软雅黑"/>
          <w:b/>
          <w:bCs/>
          <w:color w:val="C00000"/>
          <w:sz w:val="28"/>
          <w:szCs w:val="28"/>
        </w:rPr>
        <w:t>评价</w:t>
      </w:r>
    </w:p>
    <w:p/>
    <w:p>
      <w:pPr>
        <w:spacing w:line="387" w:lineRule="exact"/>
        <w:rPr>
          <w:rFonts w:ascii="Times New Roman" w:hAnsi="Times New Roman" w:eastAsia="Times New Roman"/>
        </w:rPr>
      </w:pPr>
    </w:p>
    <w:p>
      <w:pPr>
        <w:spacing w:line="336" w:lineRule="auto"/>
        <w:ind w:left="206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drawing>
          <wp:anchor distT="0" distB="0" distL="114300" distR="114300" simplePos="0" relativeHeight="373961728" behindDoc="1" locked="0" layoutInCell="0" allowOverlap="1">
            <wp:simplePos x="0" y="0"/>
            <wp:positionH relativeFrom="column">
              <wp:posOffset>-19050</wp:posOffset>
            </wp:positionH>
            <wp:positionV relativeFrom="paragraph">
              <wp:posOffset>158750</wp:posOffset>
            </wp:positionV>
            <wp:extent cx="1086485" cy="598170"/>
            <wp:effectExtent l="0" t="0" r="18415" b="1143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1086485" cy="598170"/>
                    </a:xfrm>
                    <a:prstGeom prst="rect">
                      <a:avLst/>
                    </a:prstGeom>
                    <a:noFill/>
                    <a:ln w="9525">
                      <a:noFill/>
                    </a:ln>
                  </pic:spPr>
                </pic:pic>
              </a:graphicData>
            </a:graphic>
          </wp:anchor>
        </w:drawing>
      </w:r>
      <w:r>
        <w:rPr>
          <w:rFonts w:hint="eastAsia" w:ascii="微软雅黑" w:hAnsi="微软雅黑" w:eastAsia="微软雅黑" w:cs="微软雅黑"/>
          <w:color w:val="3F3F3F"/>
          <w:sz w:val="20"/>
          <w:szCs w:val="20"/>
        </w:rPr>
        <w:t>好的销售，不是“把事情做对”，而是能够弄清什么是“对的事情”，</w:t>
      </w:r>
      <w:r>
        <w:rPr>
          <w:rFonts w:hint="eastAsia" w:ascii="微软雅黑" w:hAnsi="微软雅黑" w:eastAsia="微软雅黑" w:cs="微软雅黑"/>
          <w:color w:val="3F3F3F"/>
          <w:sz w:val="20"/>
          <w:szCs w:val="20"/>
          <w:lang w:eastAsia="zh-CN"/>
        </w:rPr>
        <w:t>并</w:t>
      </w:r>
      <w:r>
        <w:rPr>
          <w:rFonts w:hint="eastAsia" w:ascii="微软雅黑" w:hAnsi="微软雅黑" w:eastAsia="微软雅黑" w:cs="微软雅黑"/>
          <w:color w:val="3F3F3F"/>
          <w:sz w:val="20"/>
          <w:szCs w:val="20"/>
        </w:rPr>
        <w:t>把它做好。老师的</w:t>
      </w:r>
      <w:r>
        <w:rPr>
          <w:rFonts w:hint="eastAsia" w:ascii="微软雅黑" w:hAnsi="微软雅黑" w:eastAsia="微软雅黑" w:cs="微软雅黑"/>
          <w:color w:val="3F3F3F"/>
          <w:sz w:val="20"/>
          <w:szCs w:val="20"/>
          <w:lang w:eastAsia="zh-CN"/>
        </w:rPr>
        <w:t>课程</w:t>
      </w:r>
      <w:r>
        <w:rPr>
          <w:rFonts w:hint="eastAsia" w:ascii="微软雅黑" w:hAnsi="微软雅黑" w:eastAsia="微软雅黑" w:cs="微软雅黑"/>
          <w:color w:val="3F3F3F"/>
          <w:sz w:val="20"/>
          <w:szCs w:val="20"/>
        </w:rPr>
        <w:t>，可以系统的告诉您，什么是“对的事情”，如何才能做好。这门</w:t>
      </w:r>
      <w:r>
        <w:rPr>
          <w:rFonts w:hint="eastAsia" w:ascii="微软雅黑" w:hAnsi="微软雅黑" w:eastAsia="微软雅黑" w:cs="微软雅黑"/>
          <w:color w:val="3F3F3F"/>
          <w:sz w:val="20"/>
          <w:szCs w:val="20"/>
          <w:lang w:eastAsia="zh-CN"/>
        </w:rPr>
        <w:t>课</w:t>
      </w:r>
      <w:r>
        <w:rPr>
          <w:rFonts w:hint="eastAsia" w:ascii="微软雅黑" w:hAnsi="微软雅黑" w:eastAsia="微软雅黑" w:cs="微软雅黑"/>
          <w:color w:val="3F3F3F"/>
          <w:sz w:val="20"/>
          <w:szCs w:val="20"/>
        </w:rPr>
        <w:t>值得听！</w:t>
      </w:r>
    </w:p>
    <w:p>
      <w:pPr>
        <w:spacing w:line="2" w:lineRule="exact"/>
        <w:rPr>
          <w:rFonts w:hint="eastAsia" w:ascii="微软雅黑" w:hAnsi="微软雅黑" w:eastAsia="微软雅黑" w:cs="微软雅黑"/>
          <w:sz w:val="20"/>
          <w:szCs w:val="20"/>
        </w:rPr>
      </w:pPr>
    </w:p>
    <w:p>
      <w:pPr>
        <w:spacing w:line="0" w:lineRule="atLeast"/>
        <w:ind w:left="206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——金螳螂装饰营销公司总经理 曹黎明</w:t>
      </w:r>
    </w:p>
    <w:p>
      <w:pPr>
        <w:spacing w:line="200" w:lineRule="exact"/>
        <w:rPr>
          <w:rFonts w:hint="eastAsia" w:ascii="微软雅黑" w:hAnsi="微软雅黑" w:eastAsia="微软雅黑" w:cs="微软雅黑"/>
          <w:sz w:val="20"/>
          <w:szCs w:val="20"/>
        </w:rPr>
      </w:pPr>
      <w:r>
        <w:rPr>
          <w:rFonts w:hint="eastAsia" w:ascii="微软雅黑" w:hAnsi="微软雅黑" w:eastAsia="微软雅黑" w:cs="微软雅黑"/>
          <w:color w:val="3F3F3F"/>
          <w:sz w:val="20"/>
          <w:szCs w:val="20"/>
        </w:rPr>
        <w:drawing>
          <wp:anchor distT="0" distB="0" distL="114300" distR="114300" simplePos="0" relativeHeight="373962752" behindDoc="1" locked="0" layoutInCell="0" allowOverlap="1">
            <wp:simplePos x="0" y="0"/>
            <wp:positionH relativeFrom="column">
              <wp:posOffset>180975</wp:posOffset>
            </wp:positionH>
            <wp:positionV relativeFrom="paragraph">
              <wp:posOffset>407035</wp:posOffset>
            </wp:positionV>
            <wp:extent cx="895350" cy="476885"/>
            <wp:effectExtent l="0" t="0" r="0" b="1841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895350" cy="476885"/>
                    </a:xfrm>
                    <a:prstGeom prst="rect">
                      <a:avLst/>
                    </a:prstGeom>
                    <a:noFill/>
                    <a:ln w="9525">
                      <a:noFill/>
                    </a:ln>
                  </pic:spPr>
                </pic:pic>
              </a:graphicData>
            </a:graphic>
          </wp:anchor>
        </w:drawing>
      </w:r>
    </w:p>
    <w:p>
      <w:pPr>
        <w:spacing w:line="200" w:lineRule="exact"/>
        <w:rPr>
          <w:rFonts w:hint="eastAsia" w:ascii="微软雅黑" w:hAnsi="微软雅黑" w:eastAsia="微软雅黑" w:cs="微软雅黑"/>
          <w:sz w:val="20"/>
          <w:szCs w:val="20"/>
        </w:rPr>
      </w:pPr>
    </w:p>
    <w:p>
      <w:pPr>
        <w:spacing w:line="282" w:lineRule="exact"/>
        <w:rPr>
          <w:rFonts w:hint="eastAsia" w:ascii="微软雅黑" w:hAnsi="微软雅黑" w:eastAsia="微软雅黑" w:cs="微软雅黑"/>
          <w:sz w:val="20"/>
          <w:szCs w:val="20"/>
        </w:rPr>
      </w:pPr>
    </w:p>
    <w:p>
      <w:pPr>
        <w:spacing w:line="350" w:lineRule="auto"/>
        <w:ind w:left="2060" w:right="10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崔老师销售经验丰富，对建筑设计行业策略销售有独到的</w:t>
      </w:r>
      <w:r>
        <w:rPr>
          <w:rFonts w:hint="eastAsia" w:ascii="微软雅黑" w:hAnsi="微软雅黑" w:eastAsia="微软雅黑" w:cs="微软雅黑"/>
          <w:color w:val="3F3F3F"/>
          <w:sz w:val="20"/>
          <w:szCs w:val="20"/>
          <w:lang w:eastAsia="zh-CN"/>
        </w:rPr>
        <w:t>认</w:t>
      </w:r>
      <w:r>
        <w:rPr>
          <w:rFonts w:hint="eastAsia" w:ascii="微软雅黑" w:hAnsi="微软雅黑" w:eastAsia="微软雅黑" w:cs="微软雅黑"/>
          <w:color w:val="3F3F3F"/>
          <w:sz w:val="20"/>
          <w:szCs w:val="20"/>
        </w:rPr>
        <w:t>识。上</w:t>
      </w:r>
      <w:r>
        <w:rPr>
          <w:rFonts w:hint="eastAsia" w:ascii="微软雅黑" w:hAnsi="微软雅黑" w:eastAsia="微软雅黑" w:cs="微软雅黑"/>
          <w:color w:val="3F3F3F"/>
          <w:sz w:val="20"/>
          <w:szCs w:val="20"/>
          <w:lang w:eastAsia="zh-CN"/>
        </w:rPr>
        <w:t>课</w:t>
      </w:r>
      <w:r>
        <w:rPr>
          <w:rFonts w:hint="eastAsia" w:ascii="微软雅黑" w:hAnsi="微软雅黑" w:eastAsia="微软雅黑" w:cs="微软雅黑"/>
          <w:color w:val="3F3F3F"/>
          <w:sz w:val="20"/>
          <w:szCs w:val="20"/>
        </w:rPr>
        <w:t>风格幽默风趣，案例精到，具有很强的</w:t>
      </w:r>
      <w:r>
        <w:rPr>
          <w:rFonts w:hint="eastAsia" w:ascii="微软雅黑" w:hAnsi="微软雅黑" w:eastAsia="微软雅黑" w:cs="微软雅黑"/>
          <w:color w:val="3F3F3F"/>
          <w:sz w:val="20"/>
          <w:szCs w:val="20"/>
          <w:lang w:eastAsia="zh-CN"/>
        </w:rPr>
        <w:t>实战</w:t>
      </w:r>
      <w:r>
        <w:rPr>
          <w:rFonts w:hint="eastAsia" w:ascii="微软雅黑" w:hAnsi="微软雅黑" w:eastAsia="微软雅黑" w:cs="微软雅黑"/>
          <w:color w:val="3F3F3F"/>
          <w:sz w:val="20"/>
          <w:szCs w:val="20"/>
        </w:rPr>
        <w:t>性和实用性。</w:t>
      </w:r>
    </w:p>
    <w:p>
      <w:pPr>
        <w:spacing w:line="237" w:lineRule="auto"/>
        <w:ind w:left="206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——CCDI 集团营销副总裁 高勇</w:t>
      </w:r>
    </w:p>
    <w:p>
      <w:pPr>
        <w:spacing w:line="200" w:lineRule="exact"/>
        <w:rPr>
          <w:rFonts w:hint="eastAsia" w:ascii="微软雅黑" w:hAnsi="微软雅黑" w:eastAsia="微软雅黑" w:cs="微软雅黑"/>
          <w:sz w:val="20"/>
          <w:szCs w:val="20"/>
        </w:rPr>
      </w:pPr>
    </w:p>
    <w:p>
      <w:pPr>
        <w:spacing w:line="200" w:lineRule="exact"/>
        <w:rPr>
          <w:rFonts w:hint="eastAsia" w:ascii="微软雅黑" w:hAnsi="微软雅黑" w:eastAsia="微软雅黑" w:cs="微软雅黑"/>
          <w:sz w:val="20"/>
          <w:szCs w:val="20"/>
        </w:rPr>
      </w:pPr>
    </w:p>
    <w:p>
      <w:pPr>
        <w:spacing w:line="267" w:lineRule="exact"/>
        <w:rPr>
          <w:rFonts w:hint="eastAsia" w:ascii="微软雅黑" w:hAnsi="微软雅黑" w:eastAsia="微软雅黑" w:cs="微软雅黑"/>
          <w:sz w:val="20"/>
          <w:szCs w:val="20"/>
        </w:rPr>
      </w:pPr>
    </w:p>
    <w:p>
      <w:pPr>
        <w:spacing w:line="343" w:lineRule="auto"/>
        <w:ind w:left="206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drawing>
          <wp:anchor distT="0" distB="0" distL="114300" distR="114300" simplePos="0" relativeHeight="373963776" behindDoc="1" locked="0" layoutInCell="0" allowOverlap="1">
            <wp:simplePos x="0" y="0"/>
            <wp:positionH relativeFrom="column">
              <wp:posOffset>333375</wp:posOffset>
            </wp:positionH>
            <wp:positionV relativeFrom="paragraph">
              <wp:posOffset>167640</wp:posOffset>
            </wp:positionV>
            <wp:extent cx="711835" cy="704850"/>
            <wp:effectExtent l="0" t="0" r="12065" b="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711835" cy="704850"/>
                    </a:xfrm>
                    <a:prstGeom prst="rect">
                      <a:avLst/>
                    </a:prstGeom>
                    <a:noFill/>
                    <a:ln w="9525">
                      <a:noFill/>
                    </a:ln>
                  </pic:spPr>
                </pic:pic>
              </a:graphicData>
            </a:graphic>
          </wp:anchor>
        </w:drawing>
      </w:r>
      <w:r>
        <w:rPr>
          <w:rFonts w:hint="eastAsia" w:ascii="微软雅黑" w:hAnsi="微软雅黑" w:eastAsia="微软雅黑" w:cs="微软雅黑"/>
          <w:color w:val="3F3F3F"/>
          <w:sz w:val="20"/>
          <w:szCs w:val="20"/>
        </w:rPr>
        <w:t>《价值销售》的价值就</w:t>
      </w:r>
      <w:r>
        <w:rPr>
          <w:rFonts w:hint="eastAsia" w:ascii="微软雅黑" w:hAnsi="微软雅黑" w:eastAsia="微软雅黑" w:cs="微软雅黑"/>
          <w:color w:val="3F3F3F"/>
          <w:sz w:val="20"/>
          <w:szCs w:val="20"/>
          <w:lang w:eastAsia="zh-CN"/>
        </w:rPr>
        <w:t>在于</w:t>
      </w:r>
      <w:r>
        <w:rPr>
          <w:rFonts w:hint="eastAsia" w:ascii="微软雅黑" w:hAnsi="微软雅黑" w:eastAsia="微软雅黑" w:cs="微软雅黑"/>
          <w:color w:val="3F3F3F"/>
          <w:sz w:val="20"/>
          <w:szCs w:val="20"/>
        </w:rPr>
        <w:t>她</w:t>
      </w:r>
      <w:r>
        <w:rPr>
          <w:rFonts w:hint="eastAsia" w:ascii="微软雅黑" w:hAnsi="微软雅黑" w:eastAsia="微软雅黑" w:cs="微软雅黑"/>
          <w:color w:val="3F3F3F"/>
          <w:sz w:val="20"/>
          <w:szCs w:val="20"/>
          <w:lang w:eastAsia="zh-CN"/>
        </w:rPr>
        <w:t>对于</w:t>
      </w:r>
      <w:r>
        <w:rPr>
          <w:rFonts w:hint="eastAsia" w:ascii="微软雅黑" w:hAnsi="微软雅黑" w:eastAsia="微软雅黑" w:cs="微软雅黑"/>
          <w:color w:val="3F3F3F"/>
          <w:sz w:val="20"/>
          <w:szCs w:val="20"/>
        </w:rPr>
        <w:t>小额销售和大单销售，</w:t>
      </w:r>
      <w:r>
        <w:rPr>
          <w:rFonts w:hint="eastAsia" w:ascii="微软雅黑" w:hAnsi="微软雅黑" w:eastAsia="微软雅黑" w:cs="微软雅黑"/>
          <w:color w:val="3F3F3F"/>
          <w:sz w:val="20"/>
          <w:szCs w:val="20"/>
          <w:lang w:eastAsia="zh-CN"/>
        </w:rPr>
        <w:t>对</w:t>
      </w:r>
      <w:r>
        <w:rPr>
          <w:rFonts w:hint="eastAsia" w:ascii="微软雅黑" w:hAnsi="微软雅黑" w:eastAsia="微软雅黑" w:cs="微软雅黑"/>
          <w:color w:val="3F3F3F"/>
          <w:sz w:val="20"/>
          <w:szCs w:val="20"/>
        </w:rPr>
        <w:t>普通零售和大项目销售，都有很好的方法论指导。它的价值还在</w:t>
      </w:r>
      <w:r>
        <w:rPr>
          <w:rFonts w:hint="eastAsia" w:ascii="微软雅黑" w:hAnsi="微软雅黑" w:eastAsia="微软雅黑" w:cs="微软雅黑"/>
          <w:color w:val="3F3F3F"/>
          <w:sz w:val="20"/>
          <w:szCs w:val="20"/>
          <w:lang w:eastAsia="zh-CN"/>
        </w:rPr>
        <w:t>于帮助</w:t>
      </w:r>
      <w:r>
        <w:rPr>
          <w:rFonts w:hint="eastAsia" w:ascii="微软雅黑" w:hAnsi="微软雅黑" w:eastAsia="微软雅黑" w:cs="微软雅黑"/>
          <w:color w:val="3F3F3F"/>
          <w:sz w:val="20"/>
          <w:szCs w:val="20"/>
        </w:rPr>
        <w:t>揭示“销售过程”本身的价值，</w:t>
      </w:r>
      <w:r>
        <w:rPr>
          <w:rFonts w:hint="eastAsia" w:ascii="微软雅黑" w:hAnsi="微软雅黑" w:eastAsia="微软雅黑" w:cs="微软雅黑"/>
          <w:color w:val="3F3F3F"/>
          <w:sz w:val="20"/>
          <w:szCs w:val="20"/>
          <w:lang w:eastAsia="zh-CN"/>
        </w:rPr>
        <w:t>并</w:t>
      </w:r>
      <w:r>
        <w:rPr>
          <w:rFonts w:hint="eastAsia" w:ascii="微软雅黑" w:hAnsi="微软雅黑" w:eastAsia="微软雅黑" w:cs="微软雅黑"/>
          <w:color w:val="3F3F3F"/>
          <w:sz w:val="20"/>
          <w:szCs w:val="20"/>
        </w:rPr>
        <w:t>教会你如何最大化这一价值。</w:t>
      </w:r>
    </w:p>
    <w:p>
      <w:pPr>
        <w:spacing w:line="1" w:lineRule="exact"/>
        <w:rPr>
          <w:rFonts w:hint="eastAsia" w:ascii="微软雅黑" w:hAnsi="微软雅黑" w:eastAsia="微软雅黑" w:cs="微软雅黑"/>
          <w:sz w:val="20"/>
          <w:szCs w:val="20"/>
        </w:rPr>
      </w:pPr>
    </w:p>
    <w:p>
      <w:pPr>
        <w:spacing w:line="0" w:lineRule="atLeast"/>
        <w:ind w:left="206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——立邦（中国）培训部经理 韩妮</w:t>
      </w:r>
    </w:p>
    <w:p>
      <w:pPr>
        <w:spacing w:line="200" w:lineRule="exact"/>
        <w:rPr>
          <w:rFonts w:hint="eastAsia" w:ascii="微软雅黑" w:hAnsi="微软雅黑" w:eastAsia="微软雅黑" w:cs="微软雅黑"/>
          <w:sz w:val="20"/>
          <w:szCs w:val="20"/>
        </w:rPr>
      </w:pPr>
    </w:p>
    <w:p>
      <w:pPr>
        <w:spacing w:line="200" w:lineRule="exact"/>
        <w:rPr>
          <w:rFonts w:hint="eastAsia" w:ascii="微软雅黑" w:hAnsi="微软雅黑" w:eastAsia="微软雅黑" w:cs="微软雅黑"/>
          <w:sz w:val="20"/>
          <w:szCs w:val="20"/>
        </w:rPr>
      </w:pPr>
    </w:p>
    <w:p>
      <w:pPr>
        <w:spacing w:line="282" w:lineRule="exact"/>
        <w:rPr>
          <w:rFonts w:hint="eastAsia" w:ascii="微软雅黑" w:hAnsi="微软雅黑" w:eastAsia="微软雅黑" w:cs="微软雅黑"/>
          <w:sz w:val="20"/>
          <w:szCs w:val="20"/>
        </w:rPr>
      </w:pPr>
    </w:p>
    <w:p>
      <w:pPr>
        <w:spacing w:line="349" w:lineRule="auto"/>
        <w:ind w:left="2060" w:right="10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drawing>
          <wp:anchor distT="0" distB="0" distL="114300" distR="114300" simplePos="0" relativeHeight="373964800" behindDoc="1" locked="0" layoutInCell="0" allowOverlap="1">
            <wp:simplePos x="0" y="0"/>
            <wp:positionH relativeFrom="column">
              <wp:posOffset>-104775</wp:posOffset>
            </wp:positionH>
            <wp:positionV relativeFrom="paragraph">
              <wp:posOffset>160655</wp:posOffset>
            </wp:positionV>
            <wp:extent cx="1215390" cy="333375"/>
            <wp:effectExtent l="0" t="0" r="3810" b="9525"/>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5"/>
                    <a:stretch>
                      <a:fillRect/>
                    </a:stretch>
                  </pic:blipFill>
                  <pic:spPr>
                    <a:xfrm>
                      <a:off x="0" y="0"/>
                      <a:ext cx="1215390" cy="333375"/>
                    </a:xfrm>
                    <a:prstGeom prst="rect">
                      <a:avLst/>
                    </a:prstGeom>
                    <a:noFill/>
                    <a:ln w="9525">
                      <a:noFill/>
                    </a:ln>
                  </pic:spPr>
                </pic:pic>
              </a:graphicData>
            </a:graphic>
          </wp:anchor>
        </w:drawing>
      </w:r>
      <w:r>
        <w:rPr>
          <w:rFonts w:hint="eastAsia" w:ascii="微软雅黑" w:hAnsi="微软雅黑" w:eastAsia="微软雅黑" w:cs="微软雅黑"/>
          <w:color w:val="3F3F3F"/>
          <w:sz w:val="20"/>
          <w:szCs w:val="20"/>
        </w:rPr>
        <w:t>顾问</w:t>
      </w:r>
      <w:r>
        <w:rPr>
          <w:rFonts w:hint="eastAsia" w:ascii="微软雅黑" w:hAnsi="微软雅黑" w:eastAsia="微软雅黑" w:cs="微软雅黑"/>
          <w:color w:val="3F3F3F"/>
          <w:sz w:val="20"/>
          <w:szCs w:val="20"/>
          <w:lang w:eastAsia="zh-CN"/>
        </w:rPr>
        <w:t>式</w:t>
      </w:r>
      <w:r>
        <w:rPr>
          <w:rFonts w:hint="eastAsia" w:ascii="微软雅黑" w:hAnsi="微软雅黑" w:eastAsia="微软雅黑" w:cs="微软雅黑"/>
          <w:color w:val="3F3F3F"/>
          <w:sz w:val="20"/>
          <w:szCs w:val="20"/>
        </w:rPr>
        <w:t>销售非常适合我们的行业，也是我们销售成功的主要</w:t>
      </w:r>
      <w:r>
        <w:rPr>
          <w:rFonts w:hint="eastAsia" w:ascii="微软雅黑" w:hAnsi="微软雅黑" w:eastAsia="微软雅黑" w:cs="微软雅黑"/>
          <w:color w:val="3F3F3F"/>
          <w:sz w:val="20"/>
          <w:szCs w:val="20"/>
          <w:lang w:eastAsia="zh-CN"/>
        </w:rPr>
        <w:t>方式</w:t>
      </w:r>
      <w:r>
        <w:rPr>
          <w:rFonts w:hint="eastAsia" w:ascii="微软雅黑" w:hAnsi="微软雅黑" w:eastAsia="微软雅黑" w:cs="微软雅黑"/>
          <w:color w:val="3F3F3F"/>
          <w:sz w:val="20"/>
          <w:szCs w:val="20"/>
        </w:rPr>
        <w:t>。崔老师的讲授</w:t>
      </w:r>
      <w:r>
        <w:rPr>
          <w:rFonts w:hint="eastAsia" w:ascii="微软雅黑" w:hAnsi="微软雅黑" w:eastAsia="微软雅黑" w:cs="微软雅黑"/>
          <w:color w:val="3F3F3F"/>
          <w:sz w:val="20"/>
          <w:szCs w:val="20"/>
          <w:lang w:eastAsia="zh-CN"/>
        </w:rPr>
        <w:t>进一步</w:t>
      </w:r>
      <w:r>
        <w:rPr>
          <w:rFonts w:hint="eastAsia" w:ascii="微软雅黑" w:hAnsi="微软雅黑" w:eastAsia="微软雅黑" w:cs="微软雅黑"/>
          <w:color w:val="3F3F3F"/>
          <w:sz w:val="20"/>
          <w:szCs w:val="20"/>
        </w:rPr>
        <w:t>加深了我们对顾问</w:t>
      </w:r>
      <w:r>
        <w:rPr>
          <w:rFonts w:hint="eastAsia" w:ascii="微软雅黑" w:hAnsi="微软雅黑" w:eastAsia="微软雅黑" w:cs="微软雅黑"/>
          <w:color w:val="3F3F3F"/>
          <w:sz w:val="20"/>
          <w:szCs w:val="20"/>
          <w:lang w:eastAsia="zh-CN"/>
        </w:rPr>
        <w:t>式</w:t>
      </w:r>
      <w:r>
        <w:rPr>
          <w:rFonts w:hint="eastAsia" w:ascii="微软雅黑" w:hAnsi="微软雅黑" w:eastAsia="微软雅黑" w:cs="微软雅黑"/>
          <w:color w:val="3F3F3F"/>
          <w:sz w:val="20"/>
          <w:szCs w:val="20"/>
        </w:rPr>
        <w:t>销售的理解。对销售人员的思路开拓意义很大。</w:t>
      </w:r>
    </w:p>
    <w:p>
      <w:pPr>
        <w:spacing w:line="349" w:lineRule="auto"/>
        <w:ind w:left="2060" w:right="100"/>
        <w:rPr>
          <w:rFonts w:hint="eastAsia" w:ascii="微软雅黑" w:hAnsi="微软雅黑" w:eastAsia="微软雅黑" w:cs="微软雅黑"/>
          <w:color w:val="3F3F3F"/>
          <w:sz w:val="20"/>
          <w:szCs w:val="20"/>
        </w:rPr>
      </w:pPr>
      <w:r>
        <w:rPr>
          <w:rFonts w:hint="eastAsia" w:ascii="微软雅黑" w:hAnsi="微软雅黑" w:eastAsia="微软雅黑" w:cs="微软雅黑"/>
          <w:color w:val="3F3F3F"/>
          <w:sz w:val="20"/>
          <w:szCs w:val="20"/>
        </w:rPr>
        <w:t>——江苏牧羊集团南亚国家代表 何克清</w:t>
      </w:r>
    </w:p>
    <w:p>
      <w:pPr>
        <w:spacing w:line="200" w:lineRule="exact"/>
        <w:rPr>
          <w:rFonts w:hint="eastAsia" w:ascii="微软雅黑" w:hAnsi="微软雅黑" w:eastAsia="微软雅黑" w:cs="微软雅黑"/>
          <w:sz w:val="20"/>
          <w:szCs w:val="20"/>
        </w:rPr>
      </w:pPr>
    </w:p>
    <w:p>
      <w:pPr>
        <w:spacing w:line="367" w:lineRule="exact"/>
        <w:rPr>
          <w:rFonts w:hint="eastAsia" w:ascii="微软雅黑" w:hAnsi="微软雅黑" w:eastAsia="微软雅黑" w:cs="微软雅黑"/>
          <w:sz w:val="20"/>
          <w:szCs w:val="20"/>
        </w:rPr>
      </w:pPr>
    </w:p>
    <w:p>
      <w:pPr>
        <w:spacing w:line="347" w:lineRule="auto"/>
        <w:ind w:left="2060" w:right="100"/>
        <w:rPr>
          <w:rFonts w:hint="eastAsia" w:ascii="微软雅黑" w:hAnsi="微软雅黑" w:eastAsia="微软雅黑" w:cs="微软雅黑"/>
          <w:color w:val="3F3F3F"/>
          <w:sz w:val="20"/>
          <w:szCs w:val="20"/>
        </w:rPr>
      </w:pPr>
      <w:r>
        <w:rPr>
          <w:rFonts w:ascii="宋体" w:hAnsi="宋体" w:eastAsia="宋体"/>
          <w:color w:val="3F3F3F"/>
          <w:sz w:val="18"/>
        </w:rPr>
        <w:drawing>
          <wp:anchor distT="0" distB="0" distL="114300" distR="114300" simplePos="0" relativeHeight="374069248" behindDoc="1" locked="0" layoutInCell="0" allowOverlap="1">
            <wp:simplePos x="0" y="0"/>
            <wp:positionH relativeFrom="column">
              <wp:posOffset>-227965</wp:posOffset>
            </wp:positionH>
            <wp:positionV relativeFrom="paragraph">
              <wp:posOffset>123190</wp:posOffset>
            </wp:positionV>
            <wp:extent cx="1346200" cy="342900"/>
            <wp:effectExtent l="0" t="0" r="635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6"/>
                    <a:stretch>
                      <a:fillRect/>
                    </a:stretch>
                  </pic:blipFill>
                  <pic:spPr>
                    <a:xfrm>
                      <a:off x="0" y="0"/>
                      <a:ext cx="1346200" cy="342900"/>
                    </a:xfrm>
                    <a:prstGeom prst="rect">
                      <a:avLst/>
                    </a:prstGeom>
                    <a:noFill/>
                    <a:ln w="9525">
                      <a:noFill/>
                    </a:ln>
                  </pic:spPr>
                </pic:pic>
              </a:graphicData>
            </a:graphic>
          </wp:anchor>
        </w:drawing>
      </w:r>
      <w:r>
        <w:rPr>
          <w:rFonts w:ascii="宋体" w:hAnsi="宋体" w:eastAsia="宋体"/>
          <w:color w:val="3F3F3F"/>
          <w:sz w:val="18"/>
        </w:rPr>
        <w:drawing>
          <wp:anchor distT="0" distB="0" distL="114300" distR="114300" simplePos="0" relativeHeight="374104064" behindDoc="0" locked="0" layoutInCell="0" allowOverlap="1">
            <wp:simplePos x="0" y="0"/>
            <wp:positionH relativeFrom="column">
              <wp:posOffset>2210435</wp:posOffset>
            </wp:positionH>
            <wp:positionV relativeFrom="paragraph">
              <wp:posOffset>5676900</wp:posOffset>
            </wp:positionV>
            <wp:extent cx="1346200" cy="342900"/>
            <wp:effectExtent l="0" t="0" r="6350" b="0"/>
            <wp:wrapNone/>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6"/>
                    <a:stretch>
                      <a:fillRect/>
                    </a:stretch>
                  </pic:blipFill>
                  <pic:spPr>
                    <a:xfrm>
                      <a:off x="0" y="0"/>
                      <a:ext cx="1346200" cy="342900"/>
                    </a:xfrm>
                    <a:prstGeom prst="rect">
                      <a:avLst/>
                    </a:prstGeom>
                    <a:noFill/>
                    <a:ln w="9525">
                      <a:noFill/>
                    </a:ln>
                  </pic:spPr>
                </pic:pic>
              </a:graphicData>
            </a:graphic>
          </wp:anchor>
        </w:drawing>
      </w:r>
      <w:r>
        <w:rPr>
          <w:rFonts w:ascii="宋体" w:hAnsi="宋体" w:eastAsia="宋体"/>
          <w:color w:val="3F3F3F"/>
          <w:sz w:val="18"/>
        </w:rPr>
        <w:drawing>
          <wp:anchor distT="0" distB="0" distL="114300" distR="114300" simplePos="0" relativeHeight="374034432" behindDoc="1" locked="0" layoutInCell="0" allowOverlap="1">
            <wp:simplePos x="0" y="0"/>
            <wp:positionH relativeFrom="column">
              <wp:posOffset>972185</wp:posOffset>
            </wp:positionH>
            <wp:positionV relativeFrom="paragraph">
              <wp:posOffset>6162675</wp:posOffset>
            </wp:positionV>
            <wp:extent cx="1346200" cy="342900"/>
            <wp:effectExtent l="0" t="0" r="6350"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6"/>
                    <a:stretch>
                      <a:fillRect/>
                    </a:stretch>
                  </pic:blipFill>
                  <pic:spPr>
                    <a:xfrm>
                      <a:off x="0" y="0"/>
                      <a:ext cx="1346200" cy="342900"/>
                    </a:xfrm>
                    <a:prstGeom prst="rect">
                      <a:avLst/>
                    </a:prstGeom>
                    <a:noFill/>
                    <a:ln w="9525">
                      <a:noFill/>
                    </a:ln>
                  </pic:spPr>
                </pic:pic>
              </a:graphicData>
            </a:graphic>
          </wp:anchor>
        </w:drawing>
      </w:r>
      <w:r>
        <w:rPr>
          <w:rFonts w:hint="eastAsia" w:ascii="微软雅黑" w:hAnsi="微软雅黑" w:eastAsia="微软雅黑" w:cs="微软雅黑"/>
          <w:color w:val="3F3F3F"/>
          <w:sz w:val="20"/>
          <w:szCs w:val="20"/>
        </w:rPr>
        <w:t>听了崔老师的分析和指导</w:t>
      </w:r>
      <w:r>
        <w:rPr>
          <w:rFonts w:hint="eastAsia" w:ascii="微软雅黑" w:hAnsi="微软雅黑" w:eastAsia="微软雅黑" w:cs="微软雅黑"/>
          <w:color w:val="3F3F3F"/>
          <w:sz w:val="20"/>
          <w:szCs w:val="20"/>
          <w:lang w:eastAsia="zh-CN"/>
        </w:rPr>
        <w:t>之</w:t>
      </w:r>
      <w:r>
        <w:rPr>
          <w:rFonts w:hint="eastAsia" w:ascii="微软雅黑" w:hAnsi="微软雅黑" w:eastAsia="微软雅黑" w:cs="微软雅黑"/>
          <w:color w:val="3F3F3F"/>
          <w:sz w:val="20"/>
          <w:szCs w:val="20"/>
        </w:rPr>
        <w:t>后，我们在竞标的时候，打败了业界第一的供应商，</w:t>
      </w:r>
      <w:r>
        <w:rPr>
          <w:rFonts w:hint="eastAsia" w:ascii="微软雅黑" w:hAnsi="微软雅黑" w:eastAsia="微软雅黑" w:cs="微软雅黑"/>
          <w:color w:val="3F3F3F"/>
          <w:sz w:val="20"/>
          <w:szCs w:val="20"/>
          <w:lang w:eastAsia="zh-CN"/>
        </w:rPr>
        <w:t>并且</w:t>
      </w:r>
      <w:r>
        <w:rPr>
          <w:rFonts w:hint="eastAsia" w:ascii="微软雅黑" w:hAnsi="微软雅黑" w:eastAsia="微软雅黑" w:cs="微软雅黑"/>
          <w:color w:val="3F3F3F"/>
          <w:sz w:val="20"/>
          <w:szCs w:val="20"/>
        </w:rPr>
        <w:t>拿</w:t>
      </w:r>
      <w:r>
        <w:rPr>
          <w:rFonts w:ascii="宋体" w:hAnsi="宋体" w:eastAsia="宋体"/>
          <w:color w:val="3F3F3F"/>
          <w:sz w:val="18"/>
        </w:rPr>
        <w:drawing>
          <wp:anchor distT="0" distB="0" distL="114300" distR="114300" simplePos="0" relativeHeight="373999616" behindDoc="1" locked="0" layoutInCell="0" allowOverlap="1">
            <wp:simplePos x="0" y="0"/>
            <wp:positionH relativeFrom="column">
              <wp:posOffset>819785</wp:posOffset>
            </wp:positionH>
            <wp:positionV relativeFrom="paragraph">
              <wp:posOffset>6010275</wp:posOffset>
            </wp:positionV>
            <wp:extent cx="1346200" cy="342900"/>
            <wp:effectExtent l="0" t="0" r="6350" b="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6"/>
                    <a:stretch>
                      <a:fillRect/>
                    </a:stretch>
                  </pic:blipFill>
                  <pic:spPr>
                    <a:xfrm>
                      <a:off x="0" y="0"/>
                      <a:ext cx="1346200" cy="342900"/>
                    </a:xfrm>
                    <a:prstGeom prst="rect">
                      <a:avLst/>
                    </a:prstGeom>
                    <a:noFill/>
                    <a:ln w="9525">
                      <a:noFill/>
                    </a:ln>
                  </pic:spPr>
                </pic:pic>
              </a:graphicData>
            </a:graphic>
          </wp:anchor>
        </w:drawing>
      </w:r>
      <w:r>
        <w:rPr>
          <w:rFonts w:hint="eastAsia" w:ascii="微软雅黑" w:hAnsi="微软雅黑" w:eastAsia="微软雅黑" w:cs="微软雅黑"/>
          <w:color w:val="3F3F3F"/>
          <w:sz w:val="20"/>
          <w:szCs w:val="20"/>
        </w:rPr>
        <w:t>出了三方都很满意的方案。这些成果都要感谢崔老师的</w:t>
      </w:r>
      <w:r>
        <w:rPr>
          <w:rFonts w:hint="eastAsia" w:ascii="微软雅黑" w:hAnsi="微软雅黑" w:eastAsia="微软雅黑" w:cs="微软雅黑"/>
          <w:color w:val="3F3F3F"/>
          <w:sz w:val="20"/>
          <w:szCs w:val="20"/>
          <w:lang w:eastAsia="zh-CN"/>
        </w:rPr>
        <w:t>帮助</w:t>
      </w:r>
      <w:r>
        <w:rPr>
          <w:rFonts w:hint="eastAsia" w:ascii="微软雅黑" w:hAnsi="微软雅黑" w:eastAsia="微软雅黑" w:cs="微软雅黑"/>
          <w:color w:val="3F3F3F"/>
          <w:sz w:val="20"/>
          <w:szCs w:val="20"/>
        </w:rPr>
        <w:t>。</w:t>
      </w:r>
    </w:p>
    <w:p>
      <w:pPr>
        <w:spacing w:line="320" w:lineRule="exact"/>
        <w:ind w:firstLine="2000" w:firstLineChars="1000"/>
        <w:rPr>
          <w:rFonts w:ascii="微软雅黑" w:hAnsi="微软雅黑" w:eastAsia="微软雅黑" w:cs="微软雅黑"/>
          <w:b/>
          <w:bCs/>
          <w:color w:val="C00000"/>
          <w:sz w:val="30"/>
          <w:szCs w:val="30"/>
        </w:rPr>
      </w:pPr>
      <w:r>
        <w:rPr>
          <w:rFonts w:hint="eastAsia" w:ascii="微软雅黑" w:hAnsi="微软雅黑" w:eastAsia="微软雅黑" w:cs="微软雅黑"/>
          <w:color w:val="3F3F3F"/>
          <w:sz w:val="20"/>
          <w:szCs w:val="20"/>
        </w:rPr>
        <w:t>——国科诚泰某业务经理经辅导后真实感言</w:t>
      </w:r>
    </w:p>
    <w:p>
      <w:pPr>
        <w:spacing w:line="320" w:lineRule="exact"/>
        <w:rPr>
          <w:rFonts w:hint="eastAsia"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bookmarkStart w:id="0" w:name="_GoBack"/>
      <w:bookmarkEnd w:id="0"/>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104203264" behindDoc="0" locked="0" layoutInCell="1" allowOverlap="1">
                <wp:simplePos x="0" y="0"/>
                <wp:positionH relativeFrom="column">
                  <wp:posOffset>-6985</wp:posOffset>
                </wp:positionH>
                <wp:positionV relativeFrom="paragraph">
                  <wp:posOffset>108585</wp:posOffset>
                </wp:positionV>
                <wp:extent cx="6547485" cy="2882265"/>
                <wp:effectExtent l="0" t="0" r="0" b="0"/>
                <wp:wrapNone/>
                <wp:docPr id="66" name="文本框 66"/>
                <wp:cNvGraphicFramePr/>
                <a:graphic xmlns:a="http://schemas.openxmlformats.org/drawingml/2006/main">
                  <a:graphicData uri="http://schemas.microsoft.com/office/word/2010/wordprocessingShape">
                    <wps:wsp>
                      <wps:cNvSpPr txBox="1"/>
                      <wps:spPr>
                        <a:xfrm>
                          <a:off x="513715" y="1363345"/>
                          <a:ext cx="6547485"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8.55pt;height:226.95pt;width:515.55pt;z-index:104203264;mso-width-relative:page;mso-height-relative:page;" filled="f" stroked="f" coordsize="21600,21600" o:gfxdata="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Qrwd7aAAAACgEAAA8AAAAAAAAAAQAgAAAAIgAAAGRycy9kb3ducmV2LnhtbFBL&#10;AQIUABQAAAAIAIdO4kBwbQZtLQIAACYEAAAOAAAAAAAAAAEAIAAAACkBAABkcnMvZTJvRG9jLnht&#10;bFBLBQYAAAAABgAGAFkBAADIBQ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
      <w:pPr>
        <w:snapToGrid w:val="0"/>
        <w:spacing w:line="280" w:lineRule="exact"/>
        <w:outlineLvl w:val="0"/>
        <w:rPr>
          <w:rFonts w:ascii="微软雅黑" w:hAnsi="微软雅黑" w:eastAsia="微软雅黑" w:cs="微软雅黑"/>
          <w:sz w:val="24"/>
        </w:rPr>
      </w:pPr>
    </w:p>
    <w:p/>
    <w:p/>
    <w:p/>
    <w:p>
      <w:r>
        <mc:AlternateContent>
          <mc:Choice Requires="wpg">
            <w:drawing>
              <wp:anchor distT="0" distB="0" distL="114300" distR="114300" simplePos="0" relativeHeight="104216576" behindDoc="0" locked="0" layoutInCell="1" allowOverlap="1">
                <wp:simplePos x="0" y="0"/>
                <wp:positionH relativeFrom="column">
                  <wp:posOffset>104775</wp:posOffset>
                </wp:positionH>
                <wp:positionV relativeFrom="paragraph">
                  <wp:posOffset>69215</wp:posOffset>
                </wp:positionV>
                <wp:extent cx="6174105" cy="2442210"/>
                <wp:effectExtent l="0" t="0" r="17145" b="15240"/>
                <wp:wrapNone/>
                <wp:docPr id="58" name="组合 58"/>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7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4</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25pt;margin-top:5.45pt;height:192.3pt;width:486.15pt;z-index:104216576;mso-width-relative:page;mso-height-relative:page;" coordorigin="6899,178345" coordsize="9723,3846" o:gfxdata="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QzJOZtgAAAAJAQAADwAA&#10;AAAAAAABACAAAAAiAAAAZHJzL2Rvd25yZXYueG1sUEsBAhQAFAAAAAgAh07iQAC7B6jeAwAADBYA&#10;AA4AAAAAAAAAAQAgAAAAJwEAAGRycy9lMm9Eb2MueG1sUEsFBgAAAAAGAAYAWQEAAHcHAAAAAA==&#10;">
                <o:lock v:ext="edit" aspectratio="f"/>
                <v:shape id="文本框 161" o:spid="_x0000_s1026" o:spt="202" type="#_x0000_t202" style="position:absolute;left:6900;top:178345;height:2462;width:2199;" fillcolor="#0070C0" filled="t" stroked="f" coordsize="21600,21600" o:gfxdata="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6LP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3" o:spid="_x0000_s1026" o:spt="202" type="#_x0000_t202" style="position:absolute;left:9175;top:179882;height:927;width:3661;" fillcolor="#00B0F0" filled="t" stroked="f" coordsize="21600,21600" o:gfxdata="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Pit7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2" o:spid="_x0000_s1026" o:spt="202" type="#_x0000_t202" style="position:absolute;left:9175;top:178345;height:1477;width:3661;" fillcolor="#C00000" filled="t" stroked="f" coordsize="21600,21600" o:gfxdata="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PS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5" o:spid="_x0000_s1026" o:spt="202" type="#_x0000_t202" style="position:absolute;left:12887;top:178345;height:2462;width:1698;" fillcolor="#0070C0" filled="t" stroked="f" coordsize="21600,21600" o:gfxdata="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Eyf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6" o:spid="_x0000_s1026" o:spt="202" type="#_x0000_t202" style="position:absolute;left:14674;top:178345;height:2098;width:1948;" fillcolor="#7F7F7F [1612]" filled="t" stroked="f" coordsize="21600,21600" o:gfxdata="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uI&#10;s8EAAADb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8" o:spid="_x0000_s1026" o:spt="202" type="#_x0000_t202" style="position:absolute;left:6899;top:180870;height:1321;width:7697;" fillcolor="#767171 [1614]" filled="t" stroked="f" coordsize="21600,21600" o:gfxdata="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4Ive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7" o:spid="_x0000_s1026" o:spt="202" type="#_x0000_t202" style="position:absolute;left:14674;top:180507;height:1684;width:1948;" fillcolor="#002060" filled="t" stroked="f" coordsize="21600,21600" o:gfxdata="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GuWb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4</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
    <w:p/>
    <w:p>
      <w:pPr>
        <w:rPr>
          <w:sz w:val="24"/>
        </w:rPr>
      </w:pPr>
    </w:p>
    <w:p>
      <w:pPr>
        <w:rPr>
          <w:sz w:val="24"/>
        </w:rPr>
      </w:pPr>
      <w:r>
        <w:drawing>
          <wp:anchor distT="0" distB="0" distL="114300" distR="114300" simplePos="0" relativeHeight="104217600" behindDoc="0" locked="0" layoutInCell="1" allowOverlap="1">
            <wp:simplePos x="0" y="0"/>
            <wp:positionH relativeFrom="margin">
              <wp:posOffset>5079365</wp:posOffset>
            </wp:positionH>
            <wp:positionV relativeFrom="paragraph">
              <wp:posOffset>27940</wp:posOffset>
            </wp:positionV>
            <wp:extent cx="1235710" cy="1240790"/>
            <wp:effectExtent l="0" t="0" r="2540" b="16510"/>
            <wp:wrapNone/>
            <wp:docPr id="86"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5710" cy="1240790"/>
                    </a:xfrm>
                    <a:prstGeom prst="rect">
                      <a:avLst/>
                    </a:prstGeom>
                    <a:noFill/>
                    <a:ln>
                      <a:noFill/>
                    </a:ln>
                  </pic:spPr>
                </pic:pic>
              </a:graphicData>
            </a:graphic>
          </wp:anchor>
        </w:drawing>
      </w:r>
      <w:r>
        <w:rPr>
          <w:sz w:val="24"/>
        </w:rPr>
        <mc:AlternateContent>
          <mc:Choice Requires="wps">
            <w:drawing>
              <wp:anchor distT="0" distB="0" distL="114300" distR="114300" simplePos="0" relativeHeight="104204288" behindDoc="0" locked="0" layoutInCell="1" allowOverlap="1">
                <wp:simplePos x="0" y="0"/>
                <wp:positionH relativeFrom="margin">
                  <wp:posOffset>953770</wp:posOffset>
                </wp:positionH>
                <wp:positionV relativeFrom="paragraph">
                  <wp:posOffset>179070</wp:posOffset>
                </wp:positionV>
                <wp:extent cx="3907790" cy="939165"/>
                <wp:effectExtent l="0" t="0" r="0" b="0"/>
                <wp:wrapNone/>
                <wp:docPr id="87"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center"/>
                              <w:rPr>
                                <w:rFonts w:ascii="微软雅黑" w:hAnsi="微软雅黑" w:eastAsia="微软雅黑" w:cs="微软雅黑"/>
                                <w:color w:val="000000" w:themeColor="text1"/>
                                <w:sz w:val="28"/>
                                <w:szCs w:val="36"/>
                                <w14:textFill>
                                  <w14:solidFill>
                                    <w14:schemeClr w14:val="tx1"/>
                                  </w14:solidFill>
                                </w14:textFill>
                              </w:rPr>
                            </w:pPr>
                            <w:r>
                              <w:rPr>
                                <w:rFonts w:hint="eastAsia" w:ascii="微软雅黑" w:hAnsi="微软雅黑" w:eastAsia="微软雅黑" w:cs="微软雅黑"/>
                                <w:color w:val="000000" w:themeColor="text1"/>
                                <w:sz w:val="28"/>
                                <w:szCs w:val="36"/>
                                <w14:textFill>
                                  <w14:solidFill>
                                    <w14:schemeClr w14:val="tx1"/>
                                  </w14:solidFill>
                                </w14:textFill>
                              </w:rPr>
                              <w:t>T：400-698-6188</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A：上海市长宁区金钟路968号凌空SOHO-3号楼902</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www.geonol.com</w:t>
                            </w:r>
                          </w:p>
                        </w:txbxContent>
                      </wps:txbx>
                      <wps:bodyPr upright="1">
                        <a:noAutofit/>
                      </wps:bodyPr>
                    </wps:wsp>
                  </a:graphicData>
                </a:graphic>
              </wp:anchor>
            </w:drawing>
          </mc:Choice>
          <mc:Fallback>
            <w:pict>
              <v:shape id="文本框 414" o:spid="_x0000_s1026" o:spt="202" type="#_x0000_t202" style="position:absolute;left:0pt;margin-left:75.1pt;margin-top:14.1pt;height:73.95pt;width:307.7pt;mso-position-horizontal-relative:margin;z-index:104204288;mso-width-relative:page;mso-height-relative:page;" filled="f" stroked="f" coordsize="21600,21600" o:gfxdata="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20e291wAAAAoBAAAP&#10;AAAAAAAAAAEAIAAAACIAAABkcnMvZG93bnJldi54bWxQSwECFAAUAAAACACHTuJA1+FPJqcBAAAm&#10;AwAADgAAAAAAAAABACAAAAAmAQAAZHJzL2Uyb0RvYy54bWxQSwUGAAAAAAYABgBZAQAAPwUAAAAA&#10;">
                <v:fill on="f" focussize="0,0"/>
                <v:stroke on="f"/>
                <v:imagedata o:title=""/>
                <o:lock v:ext="edit" aspectratio="f"/>
                <v:textbox>
                  <w:txbxContent>
                    <w:p>
                      <w:pPr>
                        <w:spacing w:line="400" w:lineRule="exact"/>
                        <w:jc w:val="center"/>
                        <w:rPr>
                          <w:rFonts w:ascii="微软雅黑" w:hAnsi="微软雅黑" w:eastAsia="微软雅黑" w:cs="微软雅黑"/>
                          <w:color w:val="000000" w:themeColor="text1"/>
                          <w:sz w:val="28"/>
                          <w:szCs w:val="36"/>
                          <w14:textFill>
                            <w14:solidFill>
                              <w14:schemeClr w14:val="tx1"/>
                            </w14:solidFill>
                          </w14:textFill>
                        </w:rPr>
                      </w:pPr>
                      <w:r>
                        <w:rPr>
                          <w:rFonts w:hint="eastAsia" w:ascii="微软雅黑" w:hAnsi="微软雅黑" w:eastAsia="微软雅黑" w:cs="微软雅黑"/>
                          <w:color w:val="000000" w:themeColor="text1"/>
                          <w:sz w:val="28"/>
                          <w:szCs w:val="36"/>
                          <w14:textFill>
                            <w14:solidFill>
                              <w14:schemeClr w14:val="tx1"/>
                            </w14:solidFill>
                          </w14:textFill>
                        </w:rPr>
                        <w:t>T：400-698-6188</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A：上海市长宁区金钟路968号凌空SOHO-3号楼902</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www.geonol.com</w:t>
                      </w:r>
                    </w:p>
                  </w:txbxContent>
                </v:textbox>
              </v:shape>
            </w:pict>
          </mc:Fallback>
        </mc:AlternateContent>
      </w:r>
    </w:p>
    <w:p>
      <w:pPr>
        <w:rPr>
          <w:sz w:val="24"/>
        </w:rPr>
      </w:pPr>
    </w:p>
    <w:p>
      <w:pPr>
        <w:rPr>
          <w:rFonts w:hint="eastAsia" w:ascii="微软雅黑" w:hAnsi="微软雅黑" w:eastAsia="微软雅黑" w:cs="微软雅黑"/>
          <w:color w:val="3F3F3F"/>
          <w:sz w:val="20"/>
          <w:szCs w:val="20"/>
        </w:rPr>
      </w:pPr>
    </w:p>
    <w:p>
      <w:pPr>
        <w:rPr>
          <w:rFonts w:hint="eastAsia" w:ascii="微软雅黑" w:hAnsi="微软雅黑" w:eastAsia="微软雅黑" w:cs="微软雅黑"/>
          <w:color w:val="3F3F3F"/>
          <w:sz w:val="20"/>
          <w:szCs w:val="20"/>
        </w:rPr>
      </w:pPr>
      <w:r>
        <w:rPr>
          <w:rFonts w:hint="eastAsia"/>
        </w:rPr>
        <w:drawing>
          <wp:anchor distT="0" distB="0" distL="114935" distR="114935" simplePos="0" relativeHeight="104180736" behindDoc="1" locked="0" layoutInCell="1" allowOverlap="1">
            <wp:simplePos x="0" y="0"/>
            <wp:positionH relativeFrom="column">
              <wp:posOffset>-676275</wp:posOffset>
            </wp:positionH>
            <wp:positionV relativeFrom="paragraph">
              <wp:posOffset>73660</wp:posOffset>
            </wp:positionV>
            <wp:extent cx="7705090" cy="2823210"/>
            <wp:effectExtent l="0" t="0" r="10160" b="15240"/>
            <wp:wrapNone/>
            <wp:docPr id="88" name="图片 88"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公司介绍"/>
                    <pic:cNvPicPr>
                      <a:picLocks noChangeAspect="1"/>
                    </pic:cNvPicPr>
                  </pic:nvPicPr>
                  <pic:blipFill>
                    <a:blip r:embed="rId18"/>
                    <a:srcRect t="34868"/>
                    <a:stretch>
                      <a:fillRect/>
                    </a:stretch>
                  </pic:blipFill>
                  <pic:spPr>
                    <a:xfrm>
                      <a:off x="0" y="0"/>
                      <a:ext cx="7705090" cy="2823210"/>
                    </a:xfrm>
                    <a:prstGeom prst="rect">
                      <a:avLst/>
                    </a:prstGeom>
                  </pic:spPr>
                </pic:pic>
              </a:graphicData>
            </a:graphic>
          </wp:anchor>
        </w:drawing>
      </w:r>
    </w:p>
    <w:p>
      <w:pPr>
        <w:spacing w:line="347" w:lineRule="auto"/>
        <w:ind w:right="100"/>
        <w:rPr>
          <w:rFonts w:hint="eastAsia" w:ascii="微软雅黑" w:hAnsi="微软雅黑" w:eastAsia="微软雅黑" w:cs="微软雅黑"/>
          <w:color w:val="3F3F3F"/>
          <w:sz w:val="20"/>
          <w:szCs w:val="20"/>
        </w:rPr>
      </w:pPr>
    </w:p>
    <w:p/>
    <w:p>
      <w:pPr>
        <w:snapToGrid w:val="0"/>
        <w:spacing w:line="280" w:lineRule="exact"/>
        <w:outlineLvl w:val="0"/>
        <w:rPr>
          <w:rFonts w:ascii="微软雅黑" w:hAnsi="微软雅黑" w:eastAsia="微软雅黑" w:cs="微软雅黑"/>
          <w:sz w:val="24"/>
        </w:rPr>
      </w:pPr>
    </w:p>
    <w:p>
      <w:pPr>
        <w:snapToGrid w:val="0"/>
        <w:spacing w:line="280" w:lineRule="exact"/>
        <w:outlineLvl w:val="0"/>
        <w:rPr>
          <w:rFonts w:ascii="微软雅黑" w:hAnsi="微软雅黑" w:eastAsia="微软雅黑" w:cs="微软雅黑"/>
          <w:sz w:val="24"/>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Heiti SC Light">
    <w:altName w:val="宋体"/>
    <w:panose1 w:val="00000000000000000000"/>
    <w:charset w:val="86"/>
    <w:family w:val="auto"/>
    <w:pitch w:val="default"/>
    <w:sig w:usb0="00000000" w:usb1="00000000" w:usb2="00000010" w:usb3="00000000" w:csb0="003E0000" w:csb1="00000000"/>
  </w:font>
  <w:font w:name="微软雅黑">
    <w:panose1 w:val="020B0503020204020204"/>
    <w:charset w:val="86"/>
    <w:family w:val="swiss"/>
    <w:pitch w:val="default"/>
    <w:sig w:usb0="80000287" w:usb1="280F3C52" w:usb2="00000016" w:usb3="00000000" w:csb0="0004001F" w:csb1="00000000"/>
  </w:font>
  <w:font w:name="方正兰亭粗黑简体">
    <w:altName w:val="黑体"/>
    <w:panose1 w:val="02000000000000000000"/>
    <w:charset w:val="86"/>
    <w:family w:val="auto"/>
    <w:pitch w:val="default"/>
    <w:sig w:usb0="00000000" w:usb1="00000000" w:usb2="00000000" w:usb3="00000000" w:csb0="00040000" w:csb1="00000000"/>
  </w:font>
  <w:font w:name="造字工房力黑（非商用）常规体">
    <w:altName w:val="黑体"/>
    <w:panose1 w:val="00000000000000000000"/>
    <w:charset w:val="86"/>
    <w:family w:val="modern"/>
    <w:pitch w:val="default"/>
    <w:sig w:usb0="00000000" w:usb1="00000000" w:usb2="00000000" w:usb3="00000000" w:csb0="00040001" w:csb1="00000000"/>
  </w:font>
  <w:font w:name="方正正粗黑简体">
    <w:altName w:val="黑体"/>
    <w:panose1 w:val="02000000000000000000"/>
    <w:charset w:val="86"/>
    <w:family w:val="auto"/>
    <w:pitch w:val="default"/>
    <w:sig w:usb0="00000000" w:usb1="00000000" w:usb2="00000000" w:usb3="00000000" w:csb0="0004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posOffset>-71755</wp:posOffset>
              </wp:positionH>
              <wp:positionV relativeFrom="paragraph">
                <wp:posOffset>175260</wp:posOffset>
              </wp:positionV>
              <wp:extent cx="137160" cy="2197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37160" cy="219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微软雅黑" w:hAnsi="微软雅黑" w:eastAsia="微软雅黑" w:cs="微软雅黑"/>
                              <w:color w:val="FFFFFF" w:themeColor="background1"/>
                              <w:sz w:val="24"/>
                              <w:szCs w:val="36"/>
                              <w14:textFill>
                                <w14:solidFill>
                                  <w14:schemeClr w14:val="bg1"/>
                                </w14:solidFill>
                              </w14:textFill>
                            </w:rPr>
                          </w:pPr>
                          <w:r>
                            <w:rPr>
                              <w:rFonts w:hint="eastAsia" w:ascii="微软雅黑" w:hAnsi="微软雅黑" w:eastAsia="微软雅黑" w:cs="微软雅黑"/>
                              <w:color w:val="FFFFFF" w:themeColor="background1"/>
                              <w:sz w:val="24"/>
                              <w:szCs w:val="36"/>
                              <w14:textFill>
                                <w14:solidFill>
                                  <w14:schemeClr w14:val="bg1"/>
                                </w14:solidFill>
                              </w14:textFill>
                            </w:rPr>
                            <w:fldChar w:fldCharType="begin"/>
                          </w:r>
                          <w:r>
                            <w:rPr>
                              <w:rFonts w:hint="eastAsia" w:ascii="微软雅黑" w:hAnsi="微软雅黑" w:eastAsia="微软雅黑" w:cs="微软雅黑"/>
                              <w:color w:val="FFFFFF" w:themeColor="background1"/>
                              <w:sz w:val="24"/>
                              <w:szCs w:val="36"/>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4"/>
                              <w:szCs w:val="36"/>
                              <w14:textFill>
                                <w14:solidFill>
                                  <w14:schemeClr w14:val="bg1"/>
                                </w14:solidFill>
                              </w14:textFill>
                            </w:rPr>
                            <w:fldChar w:fldCharType="separate"/>
                          </w:r>
                          <w:r>
                            <w:rPr>
                              <w:rFonts w:ascii="微软雅黑" w:hAnsi="微软雅黑" w:eastAsia="微软雅黑" w:cs="微软雅黑"/>
                              <w:color w:val="FFFFFF" w:themeColor="background1"/>
                              <w:sz w:val="24"/>
                              <w:szCs w:val="36"/>
                              <w14:textFill>
                                <w14:solidFill>
                                  <w14:schemeClr w14:val="bg1"/>
                                </w14:solidFill>
                              </w14:textFill>
                            </w:rPr>
                            <w:t>1</w:t>
                          </w:r>
                          <w:r>
                            <w:rPr>
                              <w:rFonts w:hint="eastAsia" w:ascii="微软雅黑" w:hAnsi="微软雅黑" w:eastAsia="微软雅黑" w:cs="微软雅黑"/>
                              <w:color w:val="FFFFFF" w:themeColor="background1"/>
                              <w:sz w:val="24"/>
                              <w:szCs w:val="36"/>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13.8pt;height:17.3pt;width:10.8pt;mso-position-horizontal-relative:margin;z-index:251658240;mso-width-relative:page;mso-height-relative:page;" filled="f" stroked="f" coordsize="21600,21600" o:gfxdata="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mpW0/WAAAACAEAAA8AAAAAAAAA&#10;AQAgAAAAIgAAAGRycy9kb3ducmV2LnhtbFBLAQIUABQAAAAIAIdO4kDOITKcEwIAAAkEAAAOAAAA&#10;AAAAAAEAIAAAACUBAABkcnMvZTJvRG9jLnhtbFBLBQYAAAAABgAGAFkBAACqBQAAAAA=&#10;">
              <v:fill on="f" focussize="0,0"/>
              <v:stroke on="f" weight="0.5pt"/>
              <v:imagedata o:title=""/>
              <o:lock v:ext="edit" aspectratio="f"/>
              <v:textbox inset="0mm,0mm,0mm,0mm">
                <w:txbxContent>
                  <w:p>
                    <w:pPr>
                      <w:pStyle w:val="7"/>
                      <w:rPr>
                        <w:rFonts w:ascii="微软雅黑" w:hAnsi="微软雅黑" w:eastAsia="微软雅黑" w:cs="微软雅黑"/>
                        <w:color w:val="FFFFFF" w:themeColor="background1"/>
                        <w:sz w:val="24"/>
                        <w:szCs w:val="36"/>
                        <w14:textFill>
                          <w14:solidFill>
                            <w14:schemeClr w14:val="bg1"/>
                          </w14:solidFill>
                        </w14:textFill>
                      </w:rPr>
                    </w:pPr>
                    <w:r>
                      <w:rPr>
                        <w:rFonts w:hint="eastAsia" w:ascii="微软雅黑" w:hAnsi="微软雅黑" w:eastAsia="微软雅黑" w:cs="微软雅黑"/>
                        <w:color w:val="FFFFFF" w:themeColor="background1"/>
                        <w:sz w:val="24"/>
                        <w:szCs w:val="36"/>
                        <w14:textFill>
                          <w14:solidFill>
                            <w14:schemeClr w14:val="bg1"/>
                          </w14:solidFill>
                        </w14:textFill>
                      </w:rPr>
                      <w:fldChar w:fldCharType="begin"/>
                    </w:r>
                    <w:r>
                      <w:rPr>
                        <w:rFonts w:hint="eastAsia" w:ascii="微软雅黑" w:hAnsi="微软雅黑" w:eastAsia="微软雅黑" w:cs="微软雅黑"/>
                        <w:color w:val="FFFFFF" w:themeColor="background1"/>
                        <w:sz w:val="24"/>
                        <w:szCs w:val="36"/>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4"/>
                        <w:szCs w:val="36"/>
                        <w14:textFill>
                          <w14:solidFill>
                            <w14:schemeClr w14:val="bg1"/>
                          </w14:solidFill>
                        </w14:textFill>
                      </w:rPr>
                      <w:fldChar w:fldCharType="separate"/>
                    </w:r>
                    <w:r>
                      <w:rPr>
                        <w:rFonts w:ascii="微软雅黑" w:hAnsi="微软雅黑" w:eastAsia="微软雅黑" w:cs="微软雅黑"/>
                        <w:color w:val="FFFFFF" w:themeColor="background1"/>
                        <w:sz w:val="24"/>
                        <w:szCs w:val="36"/>
                        <w14:textFill>
                          <w14:solidFill>
                            <w14:schemeClr w14:val="bg1"/>
                          </w14:solidFill>
                        </w14:textFill>
                      </w:rPr>
                      <w:t>1</w:t>
                    </w:r>
                    <w:r>
                      <w:rPr>
                        <w:rFonts w:hint="eastAsia" w:ascii="微软雅黑" w:hAnsi="微软雅黑" w:eastAsia="微软雅黑" w:cs="微软雅黑"/>
                        <w:color w:val="FFFFFF" w:themeColor="background1"/>
                        <w:sz w:val="24"/>
                        <w:szCs w:val="36"/>
                        <w14:textFill>
                          <w14:solidFill>
                            <w14:schemeClr w14:val="bg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eastAsia="zh-CN"/>
      </w:rPr>
    </w:pPr>
    <w:r>
      <w:rPr>
        <w:rFonts w:hint="eastAsia" w:eastAsia="宋体"/>
        <w:lang w:eastAsia="zh-CN"/>
      </w:rPr>
      <w:drawing>
        <wp:anchor distT="0" distB="0" distL="114935" distR="114935" simplePos="0" relativeHeight="251659264" behindDoc="1" locked="0" layoutInCell="1" allowOverlap="1">
          <wp:simplePos x="0" y="0"/>
          <wp:positionH relativeFrom="column">
            <wp:posOffset>-688340</wp:posOffset>
          </wp:positionH>
          <wp:positionV relativeFrom="paragraph">
            <wp:posOffset>-560705</wp:posOffset>
          </wp:positionV>
          <wp:extent cx="7590155" cy="812165"/>
          <wp:effectExtent l="0" t="0" r="10795" b="6985"/>
          <wp:wrapNone/>
          <wp:docPr id="3" name="图片 3" descr="价值型销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价值型销售-2"/>
                  <pic:cNvPicPr>
                    <a:picLocks noChangeAspect="1"/>
                  </pic:cNvPicPr>
                </pic:nvPicPr>
                <pic:blipFill>
                  <a:blip r:embed="rId1"/>
                  <a:stretch>
                    <a:fillRect/>
                  </a:stretch>
                </pic:blipFill>
                <pic:spPr>
                  <a:xfrm>
                    <a:off x="0" y="0"/>
                    <a:ext cx="7590155" cy="8121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A6D94"/>
    <w:multiLevelType w:val="multilevel"/>
    <w:tmpl w:val="333A6D94"/>
    <w:lvl w:ilvl="0" w:tentative="0">
      <w:start w:val="1"/>
      <w:numFmt w:val="bullet"/>
      <w:pStyle w:val="20"/>
      <w:lvlText w:val=""/>
      <w:lvlJc w:val="left"/>
      <w:pPr>
        <w:tabs>
          <w:tab w:val="left" w:pos="420"/>
        </w:tabs>
        <w:ind w:left="420" w:hanging="420"/>
      </w:pPr>
      <w:rPr>
        <w:rFonts w:hint="default" w:ascii="Wingdings" w:hAnsi="Wingdings"/>
        <w:color w:val="FF5050"/>
        <w:sz w:val="21"/>
      </w:rPr>
    </w:lvl>
    <w:lvl w:ilvl="1" w:tentative="0">
      <w:start w:val="1"/>
      <w:numFmt w:val="chineseCountingThousand"/>
      <w:lvlText w:val="%2、"/>
      <w:lvlJc w:val="left"/>
      <w:pPr>
        <w:tabs>
          <w:tab w:val="left" w:pos="840"/>
        </w:tabs>
        <w:ind w:left="840" w:hanging="420"/>
      </w:pPr>
      <w:rPr>
        <w:rFonts w:hint="default"/>
        <w:color w:val="FF5050"/>
        <w:sz w:val="21"/>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48FB0E3A"/>
    <w:multiLevelType w:val="multilevel"/>
    <w:tmpl w:val="48FB0E3A"/>
    <w:lvl w:ilvl="0" w:tentative="0">
      <w:start w:val="1"/>
      <w:numFmt w:val="decimal"/>
      <w:pStyle w:val="2"/>
      <w:lvlText w:val="%1."/>
      <w:lvlJc w:val="left"/>
      <w:pPr>
        <w:ind w:left="360" w:hanging="360"/>
      </w:pPr>
      <w:rPr>
        <w:rFonts w:hint="default"/>
      </w:rPr>
    </w:lvl>
    <w:lvl w:ilvl="1" w:tentative="0">
      <w:start w:val="1"/>
      <w:numFmt w:val="decimal"/>
      <w:lvlText w:val="%2."/>
      <w:lvlJc w:val="left"/>
      <w:pPr>
        <w:ind w:left="840" w:hanging="480"/>
      </w:pPr>
      <w:rPr>
        <w:rFonts w:hint="default"/>
      </w:rPr>
    </w:lvl>
    <w:lvl w:ilvl="2" w:tentative="0">
      <w:start w:val="1"/>
      <w:numFmt w:val="lowerRoman"/>
      <w:pStyle w:val="4"/>
      <w:lvlText w:val="%3."/>
      <w:lvlJc w:val="righ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righ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right"/>
      <w:pPr>
        <w:ind w:left="3240" w:hanging="360"/>
      </w:pPr>
      <w:rPr>
        <w:rFonts w:hint="default"/>
      </w:rPr>
    </w:lvl>
  </w:abstractNum>
  <w:abstractNum w:abstractNumId="2">
    <w:nsid w:val="5A0AB6BC"/>
    <w:multiLevelType w:val="singleLevel"/>
    <w:tmpl w:val="5A0AB6BC"/>
    <w:lvl w:ilvl="0" w:tentative="0">
      <w:start w:val="1"/>
      <w:numFmt w:val="bullet"/>
      <w:lvlText w:val=""/>
      <w:lvlJc w:val="left"/>
      <w:pPr>
        <w:ind w:left="420" w:hanging="420"/>
      </w:pPr>
      <w:rPr>
        <w:rFonts w:hint="default" w:ascii="Wingdings" w:hAnsi="Wingdings"/>
      </w:rPr>
    </w:lvl>
  </w:abstractNum>
  <w:abstractNum w:abstractNumId="3">
    <w:nsid w:val="698E8E37"/>
    <w:multiLevelType w:val="singleLevel"/>
    <w:tmpl w:val="698E8E37"/>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20"/>
    <w:rsid w:val="00001F93"/>
    <w:rsid w:val="000050A2"/>
    <w:rsid w:val="00014516"/>
    <w:rsid w:val="00061F19"/>
    <w:rsid w:val="000662F6"/>
    <w:rsid w:val="00066AF6"/>
    <w:rsid w:val="0007430A"/>
    <w:rsid w:val="00075B61"/>
    <w:rsid w:val="000867F0"/>
    <w:rsid w:val="00086F9F"/>
    <w:rsid w:val="000A2BDD"/>
    <w:rsid w:val="000B1FBB"/>
    <w:rsid w:val="000B5F47"/>
    <w:rsid w:val="000E29D7"/>
    <w:rsid w:val="000F00F8"/>
    <w:rsid w:val="00104A48"/>
    <w:rsid w:val="001401FE"/>
    <w:rsid w:val="00150006"/>
    <w:rsid w:val="0015381A"/>
    <w:rsid w:val="00163E21"/>
    <w:rsid w:val="001769F9"/>
    <w:rsid w:val="00181CBA"/>
    <w:rsid w:val="001939B9"/>
    <w:rsid w:val="00194ECF"/>
    <w:rsid w:val="001B37E2"/>
    <w:rsid w:val="001C0951"/>
    <w:rsid w:val="001C141B"/>
    <w:rsid w:val="001C61B5"/>
    <w:rsid w:val="001C6FB6"/>
    <w:rsid w:val="001E1795"/>
    <w:rsid w:val="001F3418"/>
    <w:rsid w:val="001F35C9"/>
    <w:rsid w:val="002069CF"/>
    <w:rsid w:val="00215A18"/>
    <w:rsid w:val="00225548"/>
    <w:rsid w:val="002435E0"/>
    <w:rsid w:val="00255AAA"/>
    <w:rsid w:val="00256F3B"/>
    <w:rsid w:val="002820C7"/>
    <w:rsid w:val="00287339"/>
    <w:rsid w:val="002A18A8"/>
    <w:rsid w:val="002B27E2"/>
    <w:rsid w:val="002B54E2"/>
    <w:rsid w:val="002C506A"/>
    <w:rsid w:val="002D0F6B"/>
    <w:rsid w:val="002D73EE"/>
    <w:rsid w:val="002E2CAC"/>
    <w:rsid w:val="002F42E2"/>
    <w:rsid w:val="003063D0"/>
    <w:rsid w:val="00307885"/>
    <w:rsid w:val="00311ED1"/>
    <w:rsid w:val="00317C6E"/>
    <w:rsid w:val="0032420E"/>
    <w:rsid w:val="0034608E"/>
    <w:rsid w:val="00352F3C"/>
    <w:rsid w:val="00355C32"/>
    <w:rsid w:val="003571F2"/>
    <w:rsid w:val="003657CB"/>
    <w:rsid w:val="003768E9"/>
    <w:rsid w:val="003772F6"/>
    <w:rsid w:val="00391C29"/>
    <w:rsid w:val="00393C1B"/>
    <w:rsid w:val="003A2E43"/>
    <w:rsid w:val="003A5F0B"/>
    <w:rsid w:val="003A77DB"/>
    <w:rsid w:val="003A782A"/>
    <w:rsid w:val="003B0773"/>
    <w:rsid w:val="003C3DC2"/>
    <w:rsid w:val="003C637D"/>
    <w:rsid w:val="003D2271"/>
    <w:rsid w:val="003D400E"/>
    <w:rsid w:val="0040118D"/>
    <w:rsid w:val="004147EC"/>
    <w:rsid w:val="00427FC3"/>
    <w:rsid w:val="0043519B"/>
    <w:rsid w:val="0044462F"/>
    <w:rsid w:val="00447C76"/>
    <w:rsid w:val="00450F85"/>
    <w:rsid w:val="0045768B"/>
    <w:rsid w:val="004877D3"/>
    <w:rsid w:val="004974E5"/>
    <w:rsid w:val="004A7B41"/>
    <w:rsid w:val="004D0754"/>
    <w:rsid w:val="004E1760"/>
    <w:rsid w:val="004E6F5B"/>
    <w:rsid w:val="004E7086"/>
    <w:rsid w:val="004F045A"/>
    <w:rsid w:val="004F4F3D"/>
    <w:rsid w:val="0050108A"/>
    <w:rsid w:val="00524EF7"/>
    <w:rsid w:val="00526496"/>
    <w:rsid w:val="00557D9B"/>
    <w:rsid w:val="00562B6C"/>
    <w:rsid w:val="005A6E57"/>
    <w:rsid w:val="005B2C15"/>
    <w:rsid w:val="005B510F"/>
    <w:rsid w:val="005C49DD"/>
    <w:rsid w:val="005D67F6"/>
    <w:rsid w:val="005E26B0"/>
    <w:rsid w:val="005E26BB"/>
    <w:rsid w:val="00624309"/>
    <w:rsid w:val="00632479"/>
    <w:rsid w:val="00641929"/>
    <w:rsid w:val="006646B2"/>
    <w:rsid w:val="00666E16"/>
    <w:rsid w:val="00685BB6"/>
    <w:rsid w:val="00690855"/>
    <w:rsid w:val="006A349B"/>
    <w:rsid w:val="006B2941"/>
    <w:rsid w:val="006C1045"/>
    <w:rsid w:val="006E191D"/>
    <w:rsid w:val="006F56E7"/>
    <w:rsid w:val="00701B17"/>
    <w:rsid w:val="00705F4E"/>
    <w:rsid w:val="00720261"/>
    <w:rsid w:val="00726047"/>
    <w:rsid w:val="00740625"/>
    <w:rsid w:val="00745BA8"/>
    <w:rsid w:val="00752B8D"/>
    <w:rsid w:val="00760BBB"/>
    <w:rsid w:val="00760F6E"/>
    <w:rsid w:val="00766710"/>
    <w:rsid w:val="007758A1"/>
    <w:rsid w:val="00792C15"/>
    <w:rsid w:val="007B6BB8"/>
    <w:rsid w:val="007E6E72"/>
    <w:rsid w:val="0081625C"/>
    <w:rsid w:val="008241F9"/>
    <w:rsid w:val="0087183E"/>
    <w:rsid w:val="00890B16"/>
    <w:rsid w:val="008A3D31"/>
    <w:rsid w:val="008A5048"/>
    <w:rsid w:val="008A5E3C"/>
    <w:rsid w:val="008C56CA"/>
    <w:rsid w:val="008D4F9A"/>
    <w:rsid w:val="008D7EE9"/>
    <w:rsid w:val="008E5138"/>
    <w:rsid w:val="008F71C5"/>
    <w:rsid w:val="00920C3E"/>
    <w:rsid w:val="00925EB7"/>
    <w:rsid w:val="0093426A"/>
    <w:rsid w:val="00941E43"/>
    <w:rsid w:val="00956A5D"/>
    <w:rsid w:val="00962758"/>
    <w:rsid w:val="00972D02"/>
    <w:rsid w:val="009839D2"/>
    <w:rsid w:val="009969C6"/>
    <w:rsid w:val="009B2118"/>
    <w:rsid w:val="009E4EB5"/>
    <w:rsid w:val="009F5959"/>
    <w:rsid w:val="00A0717A"/>
    <w:rsid w:val="00A131B3"/>
    <w:rsid w:val="00A21593"/>
    <w:rsid w:val="00A3213F"/>
    <w:rsid w:val="00A33502"/>
    <w:rsid w:val="00A342F0"/>
    <w:rsid w:val="00A3790C"/>
    <w:rsid w:val="00A514F2"/>
    <w:rsid w:val="00A659AC"/>
    <w:rsid w:val="00A71279"/>
    <w:rsid w:val="00A717E5"/>
    <w:rsid w:val="00A77CF5"/>
    <w:rsid w:val="00A8059D"/>
    <w:rsid w:val="00AA649E"/>
    <w:rsid w:val="00AB152D"/>
    <w:rsid w:val="00AB6F7B"/>
    <w:rsid w:val="00AD3C1C"/>
    <w:rsid w:val="00AD4997"/>
    <w:rsid w:val="00AD68C4"/>
    <w:rsid w:val="00AE1098"/>
    <w:rsid w:val="00AF4782"/>
    <w:rsid w:val="00AF5C81"/>
    <w:rsid w:val="00B119D4"/>
    <w:rsid w:val="00B260EC"/>
    <w:rsid w:val="00B40556"/>
    <w:rsid w:val="00B63A68"/>
    <w:rsid w:val="00B742E9"/>
    <w:rsid w:val="00B95B6D"/>
    <w:rsid w:val="00BA3CFA"/>
    <w:rsid w:val="00BB77D2"/>
    <w:rsid w:val="00BC37F3"/>
    <w:rsid w:val="00BE0F7B"/>
    <w:rsid w:val="00C00C13"/>
    <w:rsid w:val="00C01192"/>
    <w:rsid w:val="00C051A3"/>
    <w:rsid w:val="00C10DC5"/>
    <w:rsid w:val="00C15338"/>
    <w:rsid w:val="00C35CED"/>
    <w:rsid w:val="00C4460B"/>
    <w:rsid w:val="00C50AE2"/>
    <w:rsid w:val="00C56DC9"/>
    <w:rsid w:val="00C73089"/>
    <w:rsid w:val="00C823F1"/>
    <w:rsid w:val="00C83AFD"/>
    <w:rsid w:val="00C85502"/>
    <w:rsid w:val="00CA0E26"/>
    <w:rsid w:val="00CA4C4C"/>
    <w:rsid w:val="00CB16D9"/>
    <w:rsid w:val="00CB61E3"/>
    <w:rsid w:val="00CB6329"/>
    <w:rsid w:val="00CC2BA9"/>
    <w:rsid w:val="00CC5203"/>
    <w:rsid w:val="00CD3B29"/>
    <w:rsid w:val="00CF762E"/>
    <w:rsid w:val="00D0007E"/>
    <w:rsid w:val="00D05AF5"/>
    <w:rsid w:val="00D21B91"/>
    <w:rsid w:val="00D35154"/>
    <w:rsid w:val="00D45C37"/>
    <w:rsid w:val="00D561E2"/>
    <w:rsid w:val="00D82964"/>
    <w:rsid w:val="00D83715"/>
    <w:rsid w:val="00D84E61"/>
    <w:rsid w:val="00D96DDC"/>
    <w:rsid w:val="00DA5667"/>
    <w:rsid w:val="00DB32E3"/>
    <w:rsid w:val="00DC0B38"/>
    <w:rsid w:val="00DD2EF5"/>
    <w:rsid w:val="00DE62AB"/>
    <w:rsid w:val="00DF6CE6"/>
    <w:rsid w:val="00E41B71"/>
    <w:rsid w:val="00E443AF"/>
    <w:rsid w:val="00E47B8C"/>
    <w:rsid w:val="00E5584D"/>
    <w:rsid w:val="00E654DD"/>
    <w:rsid w:val="00E66A75"/>
    <w:rsid w:val="00E75F5A"/>
    <w:rsid w:val="00E84898"/>
    <w:rsid w:val="00E96D5A"/>
    <w:rsid w:val="00EA04F0"/>
    <w:rsid w:val="00EB0DB8"/>
    <w:rsid w:val="00EB7AC1"/>
    <w:rsid w:val="00EC6725"/>
    <w:rsid w:val="00EE4468"/>
    <w:rsid w:val="00EF2BE7"/>
    <w:rsid w:val="00EF4B13"/>
    <w:rsid w:val="00EF63E0"/>
    <w:rsid w:val="00EF7A37"/>
    <w:rsid w:val="00F052F4"/>
    <w:rsid w:val="00F07F85"/>
    <w:rsid w:val="00F13A48"/>
    <w:rsid w:val="00F26B76"/>
    <w:rsid w:val="00F525C9"/>
    <w:rsid w:val="00F54B41"/>
    <w:rsid w:val="00F55277"/>
    <w:rsid w:val="00F610D4"/>
    <w:rsid w:val="00F7371C"/>
    <w:rsid w:val="00F85193"/>
    <w:rsid w:val="00FA1479"/>
    <w:rsid w:val="00FA6B28"/>
    <w:rsid w:val="00FA7E95"/>
    <w:rsid w:val="00FE6020"/>
    <w:rsid w:val="00FF795D"/>
    <w:rsid w:val="01203CD6"/>
    <w:rsid w:val="01F37906"/>
    <w:rsid w:val="02037A96"/>
    <w:rsid w:val="03C7272E"/>
    <w:rsid w:val="0402115D"/>
    <w:rsid w:val="0432785F"/>
    <w:rsid w:val="052C1D67"/>
    <w:rsid w:val="05524C1B"/>
    <w:rsid w:val="067D0699"/>
    <w:rsid w:val="06E77663"/>
    <w:rsid w:val="0828615B"/>
    <w:rsid w:val="08AA061B"/>
    <w:rsid w:val="08EF7791"/>
    <w:rsid w:val="08F92131"/>
    <w:rsid w:val="08FE157E"/>
    <w:rsid w:val="09A315FD"/>
    <w:rsid w:val="09DB1401"/>
    <w:rsid w:val="0A7803BD"/>
    <w:rsid w:val="0C52532B"/>
    <w:rsid w:val="0C5317D6"/>
    <w:rsid w:val="0C595BB9"/>
    <w:rsid w:val="0C712B5F"/>
    <w:rsid w:val="0C803946"/>
    <w:rsid w:val="0D6A4BEE"/>
    <w:rsid w:val="0F1C5DFD"/>
    <w:rsid w:val="0FC52359"/>
    <w:rsid w:val="10833D47"/>
    <w:rsid w:val="11A33AF3"/>
    <w:rsid w:val="11B4368D"/>
    <w:rsid w:val="12387D25"/>
    <w:rsid w:val="128D10B3"/>
    <w:rsid w:val="14223F7D"/>
    <w:rsid w:val="143E1731"/>
    <w:rsid w:val="1585675A"/>
    <w:rsid w:val="15DB2FAF"/>
    <w:rsid w:val="15FB2EF5"/>
    <w:rsid w:val="163D2F1D"/>
    <w:rsid w:val="16EE35E6"/>
    <w:rsid w:val="17465AC0"/>
    <w:rsid w:val="176F7818"/>
    <w:rsid w:val="17FA6B07"/>
    <w:rsid w:val="180D3576"/>
    <w:rsid w:val="18291C02"/>
    <w:rsid w:val="1A2C47ED"/>
    <w:rsid w:val="1AD17964"/>
    <w:rsid w:val="1B831C30"/>
    <w:rsid w:val="1BCE1F1E"/>
    <w:rsid w:val="1C01095F"/>
    <w:rsid w:val="1C8340E0"/>
    <w:rsid w:val="1CF61A6D"/>
    <w:rsid w:val="1D2529A5"/>
    <w:rsid w:val="1D5F5AF1"/>
    <w:rsid w:val="1E5A0193"/>
    <w:rsid w:val="1EFA17DE"/>
    <w:rsid w:val="1FF63244"/>
    <w:rsid w:val="210C00FA"/>
    <w:rsid w:val="23515C69"/>
    <w:rsid w:val="238C47D9"/>
    <w:rsid w:val="23FF7306"/>
    <w:rsid w:val="24770EDA"/>
    <w:rsid w:val="24AC2192"/>
    <w:rsid w:val="24FA755E"/>
    <w:rsid w:val="25DD4351"/>
    <w:rsid w:val="25F94592"/>
    <w:rsid w:val="264B4D47"/>
    <w:rsid w:val="2655305E"/>
    <w:rsid w:val="269E73DA"/>
    <w:rsid w:val="26AD459D"/>
    <w:rsid w:val="26B36E9A"/>
    <w:rsid w:val="26F12515"/>
    <w:rsid w:val="270544A1"/>
    <w:rsid w:val="293E77BF"/>
    <w:rsid w:val="298E1070"/>
    <w:rsid w:val="29C06286"/>
    <w:rsid w:val="29F76F38"/>
    <w:rsid w:val="2AD210D1"/>
    <w:rsid w:val="2D060E36"/>
    <w:rsid w:val="2DD23BF0"/>
    <w:rsid w:val="2DE87F3E"/>
    <w:rsid w:val="2E605045"/>
    <w:rsid w:val="2E9F78E7"/>
    <w:rsid w:val="2ED57E1F"/>
    <w:rsid w:val="2FA712A7"/>
    <w:rsid w:val="2FD8613F"/>
    <w:rsid w:val="30741733"/>
    <w:rsid w:val="307D13B1"/>
    <w:rsid w:val="30C66B72"/>
    <w:rsid w:val="30D97495"/>
    <w:rsid w:val="30F021D7"/>
    <w:rsid w:val="31202D06"/>
    <w:rsid w:val="31222586"/>
    <w:rsid w:val="324949D0"/>
    <w:rsid w:val="325F513B"/>
    <w:rsid w:val="327E2FCE"/>
    <w:rsid w:val="32C85241"/>
    <w:rsid w:val="333D0AB5"/>
    <w:rsid w:val="334770AB"/>
    <w:rsid w:val="350B2220"/>
    <w:rsid w:val="354A2983"/>
    <w:rsid w:val="357F0861"/>
    <w:rsid w:val="35AB5704"/>
    <w:rsid w:val="35BD21FB"/>
    <w:rsid w:val="37763455"/>
    <w:rsid w:val="37BC760D"/>
    <w:rsid w:val="38031144"/>
    <w:rsid w:val="38840EDA"/>
    <w:rsid w:val="3910341D"/>
    <w:rsid w:val="39B672EA"/>
    <w:rsid w:val="3B774BC4"/>
    <w:rsid w:val="3C60663C"/>
    <w:rsid w:val="3C6449A0"/>
    <w:rsid w:val="3DCF1D9F"/>
    <w:rsid w:val="3EAA4D72"/>
    <w:rsid w:val="404E317E"/>
    <w:rsid w:val="409F763C"/>
    <w:rsid w:val="40A13084"/>
    <w:rsid w:val="40A62751"/>
    <w:rsid w:val="41085508"/>
    <w:rsid w:val="412114C1"/>
    <w:rsid w:val="412A65BC"/>
    <w:rsid w:val="41465FA4"/>
    <w:rsid w:val="415C691F"/>
    <w:rsid w:val="41655AC5"/>
    <w:rsid w:val="41940744"/>
    <w:rsid w:val="41FB7C1D"/>
    <w:rsid w:val="42E277C6"/>
    <w:rsid w:val="42E33243"/>
    <w:rsid w:val="434D147C"/>
    <w:rsid w:val="442F6552"/>
    <w:rsid w:val="449C65C6"/>
    <w:rsid w:val="44EE2F0E"/>
    <w:rsid w:val="452E4EFD"/>
    <w:rsid w:val="46930D50"/>
    <w:rsid w:val="473507CE"/>
    <w:rsid w:val="4759798D"/>
    <w:rsid w:val="487E60DE"/>
    <w:rsid w:val="488E284C"/>
    <w:rsid w:val="48ED50EF"/>
    <w:rsid w:val="4B1E46D2"/>
    <w:rsid w:val="4BEA799F"/>
    <w:rsid w:val="4C7021E6"/>
    <w:rsid w:val="4D013951"/>
    <w:rsid w:val="4D6953FB"/>
    <w:rsid w:val="4E3A74B3"/>
    <w:rsid w:val="4F252B70"/>
    <w:rsid w:val="51416DD7"/>
    <w:rsid w:val="520B25FB"/>
    <w:rsid w:val="525717A9"/>
    <w:rsid w:val="525C0AFE"/>
    <w:rsid w:val="526838F4"/>
    <w:rsid w:val="539B282B"/>
    <w:rsid w:val="54201B0A"/>
    <w:rsid w:val="545B6F62"/>
    <w:rsid w:val="54E951C8"/>
    <w:rsid w:val="5567623A"/>
    <w:rsid w:val="55695C27"/>
    <w:rsid w:val="55EF227B"/>
    <w:rsid w:val="561E50E3"/>
    <w:rsid w:val="57077C41"/>
    <w:rsid w:val="575D754F"/>
    <w:rsid w:val="58B772E8"/>
    <w:rsid w:val="5945356E"/>
    <w:rsid w:val="595679F9"/>
    <w:rsid w:val="5AC772E3"/>
    <w:rsid w:val="5B340E40"/>
    <w:rsid w:val="5B807F5A"/>
    <w:rsid w:val="5BE876FB"/>
    <w:rsid w:val="5CCF196B"/>
    <w:rsid w:val="5EAC0490"/>
    <w:rsid w:val="5EE143C1"/>
    <w:rsid w:val="5F173AE7"/>
    <w:rsid w:val="5F4A26A2"/>
    <w:rsid w:val="5F500C5A"/>
    <w:rsid w:val="5F7E3D27"/>
    <w:rsid w:val="608A76DD"/>
    <w:rsid w:val="60E81144"/>
    <w:rsid w:val="60EB3A3C"/>
    <w:rsid w:val="615F48EA"/>
    <w:rsid w:val="616804EE"/>
    <w:rsid w:val="61EB196A"/>
    <w:rsid w:val="626C2E65"/>
    <w:rsid w:val="6299163B"/>
    <w:rsid w:val="63033516"/>
    <w:rsid w:val="63526AF7"/>
    <w:rsid w:val="636F20D8"/>
    <w:rsid w:val="638014D5"/>
    <w:rsid w:val="639D4BBF"/>
    <w:rsid w:val="64436761"/>
    <w:rsid w:val="648B76CE"/>
    <w:rsid w:val="6533572B"/>
    <w:rsid w:val="654568CA"/>
    <w:rsid w:val="6569350A"/>
    <w:rsid w:val="656F5AFE"/>
    <w:rsid w:val="659E65BD"/>
    <w:rsid w:val="65C657C3"/>
    <w:rsid w:val="668213FE"/>
    <w:rsid w:val="67634429"/>
    <w:rsid w:val="67D5312A"/>
    <w:rsid w:val="6934578A"/>
    <w:rsid w:val="695739D0"/>
    <w:rsid w:val="6B63040D"/>
    <w:rsid w:val="6B7E459F"/>
    <w:rsid w:val="6CD1737D"/>
    <w:rsid w:val="6D0E45FD"/>
    <w:rsid w:val="6D3C54F2"/>
    <w:rsid w:val="6F952CAD"/>
    <w:rsid w:val="6FC16106"/>
    <w:rsid w:val="704E3DB2"/>
    <w:rsid w:val="70E14687"/>
    <w:rsid w:val="715957DC"/>
    <w:rsid w:val="71B74026"/>
    <w:rsid w:val="71F97E74"/>
    <w:rsid w:val="72A47F12"/>
    <w:rsid w:val="72D439B6"/>
    <w:rsid w:val="72E136BC"/>
    <w:rsid w:val="73CB1A5E"/>
    <w:rsid w:val="746F11DA"/>
    <w:rsid w:val="74ED42A5"/>
    <w:rsid w:val="750D5D82"/>
    <w:rsid w:val="75524878"/>
    <w:rsid w:val="75C177BD"/>
    <w:rsid w:val="76380AED"/>
    <w:rsid w:val="76765354"/>
    <w:rsid w:val="76D46FCC"/>
    <w:rsid w:val="77373D1C"/>
    <w:rsid w:val="77750CF1"/>
    <w:rsid w:val="78406E2B"/>
    <w:rsid w:val="78A91DF1"/>
    <w:rsid w:val="78F215DB"/>
    <w:rsid w:val="79577748"/>
    <w:rsid w:val="79FD4F84"/>
    <w:rsid w:val="7A7402F0"/>
    <w:rsid w:val="7A770299"/>
    <w:rsid w:val="7A865F29"/>
    <w:rsid w:val="7AAD4939"/>
    <w:rsid w:val="7C5009E9"/>
    <w:rsid w:val="7C8A3C4A"/>
    <w:rsid w:val="7D7D6F55"/>
    <w:rsid w:val="7E601A42"/>
    <w:rsid w:val="7EAC4A9F"/>
    <w:rsid w:val="7EEB1B62"/>
    <w:rsid w:val="7F5971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numPr>
        <w:ilvl w:val="0"/>
        <w:numId w:val="1"/>
      </w:numPr>
      <w:spacing w:before="600" w:after="60"/>
      <w:outlineLvl w:val="0"/>
    </w:pPr>
    <w:rPr>
      <w:rFonts w:asciiTheme="majorHAnsi" w:hAnsiTheme="majorHAnsi"/>
      <w:caps/>
      <w:color w:val="ED7D31" w:themeColor="accent2"/>
      <w:spacing w:val="14"/>
      <w:sz w:val="26"/>
      <w:szCs w:val="26"/>
      <w14:textFill>
        <w14:solidFill>
          <w14:schemeClr w14:val="accent2"/>
        </w14:solidFill>
      </w14:textFill>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unhideWhenUsed/>
    <w:qFormat/>
    <w:uiPriority w:val="9"/>
    <w:pPr>
      <w:numPr>
        <w:ilvl w:val="2"/>
        <w:numId w:val="1"/>
      </w:numPr>
      <w:spacing w:before="40"/>
      <w:outlineLvl w:val="2"/>
    </w:pPr>
    <w:rPr>
      <w:rFonts w:asciiTheme="majorHAnsi" w:hAnsiTheme="majorHAnsi" w:eastAsiaTheme="majorEastAsia" w:cstheme="majorBidi"/>
      <w:szCs w:val="24"/>
    </w:rPr>
  </w:style>
  <w:style w:type="character" w:default="1" w:styleId="10">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4"/>
    <w:unhideWhenUsed/>
    <w:qFormat/>
    <w:uiPriority w:val="99"/>
    <w:rPr>
      <w:rFonts w:ascii="宋体" w:eastAsia="宋体"/>
      <w:sz w:val="24"/>
      <w:szCs w:val="24"/>
    </w:rPr>
  </w:style>
  <w:style w:type="paragraph" w:styleId="6">
    <w:name w:val="Balloon Text"/>
    <w:basedOn w:val="1"/>
    <w:link w:val="18"/>
    <w:unhideWhenUsed/>
    <w:qFormat/>
    <w:uiPriority w:val="99"/>
    <w:rPr>
      <w:rFonts w:ascii="Heiti SC Light" w:eastAsia="Heiti SC Light"/>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FollowedHyperlink"/>
    <w:basedOn w:val="10"/>
    <w:unhideWhenUsed/>
    <w:qFormat/>
    <w:uiPriority w:val="99"/>
    <w:rPr>
      <w:color w:val="954F72" w:themeColor="followedHyperlink"/>
      <w:u w:val="single"/>
      <w14:textFill>
        <w14:solidFill>
          <w14:schemeClr w14:val="folHlink"/>
        </w14:solidFill>
      </w14:textFill>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标题 2 Char"/>
    <w:basedOn w:val="10"/>
    <w:link w:val="3"/>
    <w:qFormat/>
    <w:uiPriority w:val="9"/>
    <w:rPr>
      <w:rFonts w:ascii="宋体" w:hAnsi="宋体" w:eastAsia="宋体" w:cs="宋体"/>
      <w:b/>
      <w:bCs/>
      <w:kern w:val="0"/>
      <w:sz w:val="36"/>
      <w:szCs w:val="36"/>
    </w:rPr>
  </w:style>
  <w:style w:type="paragraph" w:customStyle="1" w:styleId="17">
    <w:name w:val="列出段落1"/>
    <w:basedOn w:val="1"/>
    <w:qFormat/>
    <w:uiPriority w:val="99"/>
    <w:pPr>
      <w:ind w:firstLine="420" w:firstLineChars="200"/>
    </w:pPr>
  </w:style>
  <w:style w:type="character" w:customStyle="1" w:styleId="18">
    <w:name w:val="批注框文本 Char"/>
    <w:basedOn w:val="10"/>
    <w:link w:val="6"/>
    <w:semiHidden/>
    <w:qFormat/>
    <w:uiPriority w:val="99"/>
    <w:rPr>
      <w:rFonts w:ascii="Heiti SC Light" w:eastAsia="Heiti SC Light"/>
      <w:sz w:val="18"/>
      <w:szCs w:val="18"/>
    </w:rPr>
  </w:style>
  <w:style w:type="paragraph" w:customStyle="1" w:styleId="19">
    <w:name w:val="列出段落2"/>
    <w:basedOn w:val="1"/>
    <w:unhideWhenUsed/>
    <w:qFormat/>
    <w:uiPriority w:val="99"/>
    <w:pPr>
      <w:ind w:firstLine="420" w:firstLineChars="200"/>
    </w:pPr>
  </w:style>
  <w:style w:type="paragraph" w:customStyle="1" w:styleId="20">
    <w:name w:val="样式 蓝色 行距: 1.5 倍行距"/>
    <w:basedOn w:val="1"/>
    <w:qFormat/>
    <w:uiPriority w:val="0"/>
    <w:pPr>
      <w:numPr>
        <w:ilvl w:val="0"/>
        <w:numId w:val="2"/>
      </w:numPr>
      <w:spacing w:line="360" w:lineRule="auto"/>
    </w:pPr>
    <w:rPr>
      <w:rFonts w:ascii="Arial" w:hAnsi="Arial" w:eastAsia="宋体" w:cs="Times New Roman"/>
      <w:szCs w:val="24"/>
    </w:rPr>
  </w:style>
  <w:style w:type="paragraph" w:customStyle="1" w:styleId="21">
    <w:name w:val="列出段落3"/>
    <w:basedOn w:val="1"/>
    <w:qFormat/>
    <w:uiPriority w:val="99"/>
    <w:pPr>
      <w:ind w:firstLine="420" w:firstLineChars="200"/>
    </w:pPr>
    <w:rPr>
      <w:rFonts w:ascii="Calibri" w:hAnsi="Calibri" w:eastAsia="宋体" w:cs="Times New Roman"/>
      <w:szCs w:val="24"/>
    </w:rPr>
  </w:style>
  <w:style w:type="character" w:customStyle="1" w:styleId="22">
    <w:name w:val="apple-converted-space"/>
    <w:basedOn w:val="10"/>
    <w:qFormat/>
    <w:uiPriority w:val="0"/>
  </w:style>
  <w:style w:type="paragraph" w:customStyle="1" w:styleId="23">
    <w:name w:val="列出段落4"/>
    <w:basedOn w:val="1"/>
    <w:qFormat/>
    <w:uiPriority w:val="34"/>
    <w:pPr>
      <w:ind w:firstLine="420" w:firstLineChars="200"/>
    </w:pPr>
  </w:style>
  <w:style w:type="character" w:customStyle="1" w:styleId="24">
    <w:name w:val="文档结构图 Char"/>
    <w:basedOn w:val="10"/>
    <w:link w:val="5"/>
    <w:semiHidden/>
    <w:qFormat/>
    <w:uiPriority w:val="99"/>
    <w:rPr>
      <w:rFonts w:ascii="宋体" w:hAnsiTheme="minorHAnsi" w:cstheme="minorBidi"/>
      <w:kern w:val="2"/>
      <w:sz w:val="24"/>
      <w:szCs w:val="24"/>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Geonol</Company>
  <Pages>11</Pages>
  <Words>477</Words>
  <Characters>2720</Characters>
  <Lines>22</Lines>
  <Paragraphs>6</Paragraphs>
  <TotalTime>1</TotalTime>
  <ScaleCrop>false</ScaleCrop>
  <LinksUpToDate>false</LinksUpToDate>
  <CharactersWithSpaces>3191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2017-07-25T10:29:00Z</dcterms:created>
  <dc:creator>Kevin Xue</dc:creator>
  <cp:lastModifiedBy>方炜栋乔诺商学院</cp:lastModifiedBy>
  <cp:lastPrinted>2017-10-13T01:33:00Z</cp:lastPrinted>
  <dcterms:modified xsi:type="dcterms:W3CDTF">2018-07-13T09:32:46Z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