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1537970</wp:posOffset>
                </wp:positionV>
                <wp:extent cx="7708900" cy="396240"/>
                <wp:effectExtent l="0" t="0" r="0" b="0"/>
                <wp:wrapNone/>
                <wp:docPr id="1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主办单位：杭州时代光华教育发展有限公司   杭州步步为赢教育科技有限公司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37pt;margin-top:121.1pt;height:31.2pt;width:607pt;z-index:251658240;mso-width-relative:page;mso-height-relative:page;" filled="f" stroked="f" coordsize="21600,21600" o:gfxdata="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OT/SU3QAAAAwBAAAPAAAAAAAAAAEA&#10;IAAAACIAAABkcnMvZG93bnJldi54bWxQSwECFAAUAAAACACHTuJAmLvj4pgBAAAMAwAADgAAAAAA&#10;AAABACAAAAAs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2"/>
                          <w:szCs w:val="2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主办单位：杭州时代光华教育发展有限公司   杭州步步为赢教育科技有限公司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748030</wp:posOffset>
                </wp:positionV>
                <wp:extent cx="7529830" cy="702945"/>
                <wp:effectExtent l="0" t="0" r="0" b="0"/>
                <wp:wrapNone/>
                <wp:docPr id="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30" cy="70294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《情绪压力管理-从压力到动力的情绪转化》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5.1pt;margin-top:58.9pt;height:55.35pt;width:592.9pt;z-index:251656192;mso-width-relative:page;mso-height-relative:page;" filled="f" stroked="f" coordsize="21600,21600" o:gfxdata="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2sKovdAAAADAEAAA8AAAAAAAAA&#10;AQAgAAAAIgAAAGRycy9kb3ducmV2LnhtbFBLAQIUABQAAAAIAIdO4kBy4TAEmgEAAAsDAAAOAAAA&#10;AAAAAAEAIAAAACw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《情绪压力管理-从压力到动力的情绪转化》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-457200</wp:posOffset>
            </wp:positionH>
            <wp:positionV relativeFrom="page">
              <wp:posOffset>635</wp:posOffset>
            </wp:positionV>
            <wp:extent cx="7585075" cy="4272280"/>
            <wp:effectExtent l="0" t="0" r="15875" b="13970"/>
            <wp:wrapSquare wrapText="bothSides"/>
            <wp:docPr id="4" name="图片 4" descr="E:\2018\logo\讲师部讲义背景图.jpg讲师部讲义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2018\logo\讲师部讲义背景图.jpg讲师部讲义背景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5075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204470</wp:posOffset>
                </wp:positionV>
                <wp:extent cx="1710055" cy="396240"/>
                <wp:effectExtent l="0" t="0" r="0" b="0"/>
                <wp:wrapNone/>
                <wp:docPr id="1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11.10  周六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1.1pt;margin-top:16.1pt;height:31.2pt;width:134.65pt;z-index:251660288;mso-width-relative:page;mso-height-relative:page;" filled="f" stroked="f" coordsize="21600,21600" o:gfxdata="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osnTbAAAACQEAAA8AAAAAAAAA&#10;AQAgAAAAIgAAAGRycy9kb3ducmV2LnhtbFBLAQIUABQAAAAIAIdO4kA0XiFAnAEAAAwDAAAOAAAA&#10;AAAAAAEAIAAAACo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11.10  周六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204470</wp:posOffset>
                </wp:positionV>
                <wp:extent cx="929005" cy="396240"/>
                <wp:effectExtent l="0" t="0" r="0" b="0"/>
                <wp:wrapNone/>
                <wp:docPr id="15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262626" w:themeColor="text1" w:themeTint="D9"/>
                                <w:kern w:val="1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262626" w:themeColor="text1" w:themeTint="D9"/>
                                <w:kern w:val="10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62.85pt;margin-top:16.1pt;height:31.2pt;width:73.15pt;z-index:251659264;mso-width-relative:page;mso-height-relative:page;" filled="f" stroked="f" coordsize="21600,21600" o:gfxdata="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c89i3AAAAAkBAAAPAAAAAAAAAAEAIAAA&#10;ACIAAABkcnMvZG93bnJldi54bWxQSwECFAAUAAAACACHTuJAqKECMJYBAAALAwAADgAAAAAAAAAB&#10;ACAAAAAr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color w:val="262626" w:themeColor="text1" w:themeTint="D9"/>
                          <w:kern w:val="10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262626" w:themeColor="text1" w:themeTint="D9"/>
                          <w:kern w:val="10"/>
                          <w:sz w:val="28"/>
                          <w:szCs w:val="28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282575</wp:posOffset>
                </wp:positionV>
                <wp:extent cx="2509520" cy="318770"/>
                <wp:effectExtent l="0" t="1270" r="24130" b="3810"/>
                <wp:wrapNone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8770"/>
                          <a:chOff x="11905" y="2498"/>
                          <a:chExt cx="3952" cy="502"/>
                        </a:xfrm>
                      </wpg:grpSpPr>
                      <wps:wsp>
                        <wps:cNvPr id="9" name="矩形 34"/>
                        <wps:cNvSpPr/>
                        <wps:spPr>
                          <a:xfrm>
                            <a:off x="11905" y="2498"/>
                            <a:ext cx="153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35"/>
                        <wps:cNvSpPr/>
                        <wps:spPr>
                          <a:xfrm>
                            <a:off x="13439" y="2509"/>
                            <a:ext cx="2419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60.65pt;margin-top:22.25pt;height:25.1pt;width:197.6pt;z-index:251657216;mso-width-relative:page;mso-height-relative:page;" coordorigin="11905,2498" coordsize="3952,502" o:gfxdata="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902xR2QAAAAkB&#10;AAAPAAAAAAAAAAEAIAAAACIAAABkcnMvZG93bnJldi54bWxQSwECFAAUAAAACACHTuJADPN+JcUC&#10;AADxBgAADgAAAAAAAAABACAAAAAoAQAAZHJzL2Uyb0RvYy54bWxQSwUGAAAAAAYABgBZAQAAXwYA&#10;AAAA&#10;">
                <o:lock v:ext="edit" aspectratio="f"/>
                <v:rect id="矩形 34" o:spid="_x0000_s1026" o:spt="1" style="position:absolute;left:11905;top:2498;height:503;width:1538;" fillcolor="#FFFFFF" filled="t" stroked="f" coordsize="21600,21600" o:gfxdata="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JD5vQAA&#10;ANo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3439;top:2509;height:469;width:2419;" filled="f" stroked="t" coordsize="21600,21600" o:gfxdata="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G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李世源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（中科院心理研究所健康心理学在职博士）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sz w:val="28"/>
          <w:szCs w:val="28"/>
        </w:rPr>
        <w:t>职场新员工、基层员工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企业类型：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企业大小：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2018年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10</w:t>
      </w:r>
      <w:r>
        <w:rPr>
          <w:rFonts w:hint="eastAsia" w:ascii="黑体" w:hAnsi="黑体" w:eastAsia="黑体" w:cs="黑体"/>
          <w:sz w:val="28"/>
          <w:szCs w:val="28"/>
        </w:rPr>
        <w:t>日9:00至16:30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学习卡套票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197" w:leftChars="57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18</w:t>
      </w:r>
      <w:r>
        <w:rPr>
          <w:rFonts w:hint="eastAsia" w:ascii="黑体" w:hAnsi="黑体" w:eastAsia="黑体" w:cs="黑体"/>
          <w:sz w:val="28"/>
          <w:szCs w:val="28"/>
        </w:rPr>
        <w:t xml:space="preserve">00元/人 </w:t>
      </w:r>
      <w:r>
        <w:rPr>
          <w:rFonts w:hint="eastAsia" w:ascii="黑体" w:hAnsi="黑体" w:eastAsia="黑体" w:cs="黑体"/>
          <w:sz w:val="22"/>
          <w:szCs w:val="21"/>
        </w:rPr>
        <w:fldChar w:fldCharType="begin"/>
      </w:r>
      <w:r>
        <w:rPr>
          <w:rFonts w:hint="eastAsia" w:ascii="黑体" w:hAnsi="黑体" w:eastAsia="黑体" w:cs="黑体"/>
          <w:sz w:val="22"/>
          <w:szCs w:val="21"/>
        </w:rPr>
        <w:instrText xml:space="preserve"> HYPERLINK "http://www.hztbc.com/public/study_card.php" </w:instrText>
      </w:r>
      <w:r>
        <w:rPr>
          <w:rFonts w:hint="eastAsia" w:ascii="黑体" w:hAnsi="黑体" w:eastAsia="黑体" w:cs="黑体"/>
          <w:sz w:val="22"/>
          <w:szCs w:val="21"/>
        </w:rPr>
        <w:fldChar w:fldCharType="separate"/>
      </w:r>
      <w:r>
        <w:rPr>
          <w:rFonts w:hint="eastAsia" w:ascii="黑体" w:hAnsi="黑体" w:eastAsia="黑体" w:cs="黑体"/>
          <w:sz w:val="28"/>
          <w:szCs w:val="28"/>
        </w:rPr>
        <w:t>购买学习卡享受更多优惠</w:t>
      </w:r>
      <w:r>
        <w:rPr>
          <w:rFonts w:hint="eastAsia" w:ascii="黑体" w:hAnsi="黑体" w:eastAsia="黑体" w:cs="黑体"/>
          <w:sz w:val="28"/>
          <w:szCs w:val="28"/>
        </w:rPr>
        <w:fldChar w:fldCharType="end"/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150</w:t>
      </w:r>
      <w:r>
        <w:rPr>
          <w:rFonts w:hint="eastAsia" w:ascii="黑体" w:hAnsi="黑体" w:eastAsia="黑体" w:cs="黑体"/>
          <w:sz w:val="28"/>
          <w:szCs w:val="28"/>
        </w:rPr>
        <w:t>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关注学员生理、认知、情绪与行为的联结，通过“互动-练习-生发”，在学员行动表现中建立对压力情绪自我调适的心智模式，张力更强、效果更佳。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内容设计特别结构化，不仅跳出工作观察工作，更从生活中来，到工作中去，将工作与生活有机平衡，激发学员为自己生命质量而学的发散思维。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始终散发浓郁的人文主义关怀，讲师富有感染力的语言表达和情感投入，配以企业经典个案、量表测试、心理图片、实验视频、心理小练习等多元互动手段，令培训具有强烈的内醒力。讲师更像一位催化师，真性情、身边事、寻常话，挖掘和尊重学员的内驱力，使学员在完全放松的情绪下专注于觉察与成长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背景</w:t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压力山大，是中国每个职业人士共同的心理感受。压力的存在是客观必然的。</w:t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世界知名办公方案提供商雷格斯公司去年对1.6万名职场人士调查，发布了最新调查结果：中国大陆职工认为自己工作压力大的占75%以上，大大超过了全球平均值48%。中国上班族在过去一年内所承受的压力，位列全球第一，是不折不扣的“压力大国”，亟需有人为它开出合适的药方。</w:t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据《柳叶刀》杂志公布，在英国，多达60%的旷工旷职和每年高达400亿英镑的工业损失被确信由与压力有关的疾病造成。处于剧烈竞争的中国职场，情况更加不容乐观，虽然缺少精确统计，但可以预测：跟美英相比，有过之而无不及。</w:t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压力情绪管理的过程，是一个人心理成长的过程。越是管理成本高的冒险，越值得企业高层慎重以待。心理成长为企业打开一个相对安全的空间，让管理者和员工可以以较低的成本保障其身心健康。</w:t>
      </w:r>
    </w:p>
    <w:p>
      <w:pPr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未来的迷茫和不确定性，企业内外部竞争日益加剧，从普通员工到职场精英到高层领导者，无不倍感压力困扰，也让企业管理面临越来越大的风险。企业应加快从人本管理思想出发，自上而下给予员工更多心理关爱，具备心理减压专业技能，提升心理资本与压力的自我调适能力，使之成为身心灵健康的企业人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361950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5pt;margin-top:28.5pt;height:0.75pt;width:552.75pt;z-index:251700224;mso-width-relative:page;mso-height-relative:page;" filled="f" stroked="t" coordsize="21600,21600" o:gfxdata="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8x0Hc2AAAAAoBAAAPAAAAAAAAAAEAIAAAACIAAABkcnMvZG93bnJldi54bWxQSwECFAAUAAAA&#10;CACHTuJAh6ZP3e4BAACfAwAADgAAAAAAAAABACAAAAAnAQAAZHJzL2Uyb0RvYy54bWxQSwUGAAAA&#10;AAYABgBZAQAAhw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pStyle w:val="11"/>
        <w:spacing w:before="0" w:beforeAutospacing="0" w:after="0" w:afterAutospacing="0" w:line="24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讲</w:t>
      </w:r>
      <w:r>
        <w:rPr>
          <w:rFonts w:hint="eastAsia" w:ascii="宋体" w:hAnsi="宋体" w:eastAsia="宋体" w:cs="宋体"/>
          <w:b/>
          <w:sz w:val="21"/>
          <w:szCs w:val="21"/>
        </w:rPr>
        <w:t>：了解自己的压力状况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高度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重视职业压力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寻找你的压力源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压力产生的生物学、社会学机制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测量：《压力类型量表》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身体压力型 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情绪压力型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人际关系压力型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职场十大压力源分析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国人对压力的六大误解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消极压力在生理/认知/情绪/行为上的具体反应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案例：员工张某为何神经衰弱?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工作需要哪些积极压力?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color w:val="000000"/>
          <w:kern w:val="24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24"/>
          <w:sz w:val="21"/>
          <w:szCs w:val="21"/>
        </w:rPr>
        <w:t>心理实验：积极心理学对压力的重新认识</w:t>
      </w:r>
    </w:p>
    <w:p>
      <w:pPr>
        <w:pStyle w:val="11"/>
        <w:spacing w:before="0" w:beforeAutospacing="0" w:after="0" w:afterAutospacing="0" w:line="240" w:lineRule="auto"/>
        <w:ind w:left="0" w:leftChars="0" w:firstLine="0" w:firstLineChars="0"/>
        <w:textAlignment w:val="baseline"/>
        <w:rPr>
          <w:rFonts w:hint="eastAsia" w:ascii="宋体" w:hAnsi="宋体" w:eastAsia="宋体" w:cs="宋体"/>
          <w:color w:val="000000"/>
          <w:kern w:val="24"/>
          <w:sz w:val="21"/>
          <w:szCs w:val="21"/>
          <w:lang w:eastAsia="zh-CN"/>
        </w:rPr>
      </w:pP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讲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压力管理的基本策略与操作实务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积极应对模式和消极应对模式结果对比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生理应对方法：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情绪性放松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物理性放松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语言性放松(心理暗示）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宣泄与释放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认知调节方法：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什么是选择性认知?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如何规避认知加工的偏向性?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认知调节自我练习：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改译法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换框法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重塑信念法(信念提升自助法）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理性攀比法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极端对比法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行为改变法：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行为改变是如何影响情绪的?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行为改变自我练习：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强化快乐法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选择遗忘法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断舍离法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亲社会行为法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主动求助法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压抗压法</w:t>
      </w:r>
    </w:p>
    <w:p>
      <w:pPr>
        <w:numPr>
          <w:ilvl w:val="0"/>
          <w:numId w:val="0"/>
        </w:numPr>
        <w:spacing w:line="240" w:lineRule="auto"/>
        <w:ind w:left="397" w:left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spacing w:line="240" w:lineRule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第三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讲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：健全心智模式，管理负面情绪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《黄帝内经》对情绪管理的基本理解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卡尔良情绪无形能量场启发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客观压力与主观感受不完全划等号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心理视频：《开车女人火气大》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积极心智模式技术分解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法1：代偿与升华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方法2：脱敏与满灌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方法3：转移与安慰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</w:t>
      </w:r>
      <w:r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  <w:t>4：理智与辩证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正确管理情绪三大杀手：嗔恚、焦虑、抑郁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管理生气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方法1：躲避刺激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方法2：转移注意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方法3：正常化技术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方法4：内忍功&amp;内春功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管理焦虑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方法1：判断焦虑的有效性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方法2：纳不确定性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方法3：理性对待成败得失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方法4：写出焦虑——用情感，少用焦虑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方法5：知其所止，淡化“极限论”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方法6：接纳元焦虑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测量：《焦虑自测》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管理抑郁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方法1：生物法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方法2：认知法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方法3：行为法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方</w:t>
      </w: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法4：社会法</w:t>
      </w:r>
    </w:p>
    <w:p>
      <w:pPr>
        <w:numPr>
          <w:ilvl w:val="0"/>
          <w:numId w:val="7"/>
        </w:numPr>
        <w:spacing w:line="240" w:lineRule="auto"/>
        <w:ind w:left="420" w:leftChars="0" w:firstLine="147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 xml:space="preserve">  测量：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《抑郁自测》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情绪改变是如何影响行为的?</w:t>
      </w:r>
    </w:p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spacing w:line="240" w:lineRule="auto"/>
        <w:rPr>
          <w:rFonts w:hint="eastAsia" w:ascii="宋体" w:hAnsi="宋体" w:eastAsia="宋体" w:cs="宋体"/>
          <w:b/>
          <w:color w:val="0070C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第四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讲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建设一座自有产权的“心理加油站”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人格24项优势引导法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成长型思维改变法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走出“学习坑”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“冰山幻想”练习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“不知足也常乐”法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跷跷板</w:t>
      </w:r>
      <w:r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  <w:t>原理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乐观</w:t>
      </w:r>
      <w:r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  <w:t>公式”推导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抗逆</w:t>
      </w:r>
      <w:r>
        <w:rPr>
          <w:rFonts w:hint="eastAsia" w:ascii="宋体" w:hAnsi="宋体" w:eastAsia="宋体" w:cs="宋体"/>
          <w:color w:val="000000"/>
          <w:kern w:val="24"/>
          <w:sz w:val="21"/>
          <w:szCs w:val="21"/>
          <w:lang w:val="en-US" w:eastAsia="zh-CN"/>
        </w:rPr>
        <w:t>力训练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敏感的人为何不容易快乐?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怎样培养“钝感力”?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怎样培养自我效能感?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怎样培养主控信念?</w:t>
      </w:r>
    </w:p>
    <w:p>
      <w:pPr>
        <w:numPr>
          <w:ilvl w:val="0"/>
          <w:numId w:val="6"/>
        </w:numPr>
        <w:spacing w:line="240" w:lineRule="auto"/>
        <w:ind w:left="420" w:leftChars="0" w:hanging="23" w:firstLineChars="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怎样培养坚强人格和幸福人格?</w:t>
      </w: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1"/>
          <w:szCs w:val="21"/>
          <w:lang w:eastAsia="zh-CN"/>
        </w:rPr>
      </w:pPr>
    </w:p>
    <w:p>
      <w:pPr>
        <w:jc w:val="left"/>
        <w:rPr>
          <w:rFonts w:hint="eastAsia" w:ascii="宋体" w:hAnsi="宋体" w:eastAsia="宋体"/>
          <w:b/>
          <w:bCs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266700</wp:posOffset>
                </wp:positionV>
                <wp:extent cx="3695700" cy="153352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533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李世源</w:t>
                            </w:r>
                          </w:p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中科院心理研究所健康心理学在职博士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93.5pt;margin-top:21pt;height:120.75pt;width:291pt;z-index:251658240;mso-width-relative:page;mso-height-relative:page;" fillcolor="#FFFFFF" filled="t" stroked="f" coordsize="21600,21600" o:gfxdata="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EwXrp3AAAAAoBAAAPAAAAAAAAAAEAIAAAACIAAABkcnMvZG93bnJldi54&#10;bWxQSwECFAAUAAAACACHTuJANnmXPPYBAADlAwAADgAAAAAAAAABACAAAAArAQAAZHJzL2Uyb0Rv&#10;Yy54bWxQSwUGAAAAAAYABgBZAQAAk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6"/>
                          <w:szCs w:val="36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z w:val="36"/>
                          <w:szCs w:val="36"/>
                          <w:lang w:val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李世源</w:t>
                      </w:r>
                    </w:p>
                    <w:p>
                      <w:pPr>
                        <w:rPr>
                          <w:rFonts w:hint="eastAsia" w:asciiTheme="majorEastAsia" w:hAnsiTheme="majorEastAsia" w:eastAsiaTheme="majorEastAsia" w:cstheme="majorEastAsia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b/>
                          <w:sz w:val="36"/>
                          <w:szCs w:val="30"/>
                          <w:lang w:val="zh-CN"/>
                        </w:rPr>
                        <w:t>中科院心理研究所健康心理学在职博士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szCs w:val="21"/>
          <w:lang w:eastAsia="zh-CN"/>
        </w:rPr>
        <w:drawing>
          <wp:inline distT="0" distB="0" distL="114300" distR="114300">
            <wp:extent cx="2008505" cy="2282190"/>
            <wp:effectExtent l="0" t="0" r="10795" b="3810"/>
            <wp:docPr id="1" name="图片 1" descr="13-李世源老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-李世源老师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资历背景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  <w:lang w:eastAsia="zh-CN"/>
        </w:rPr>
        <w:t>大情商</w:t>
      </w:r>
      <w:r>
        <w:rPr>
          <w:rFonts w:hint="eastAsia"/>
          <w:szCs w:val="22"/>
        </w:rPr>
        <w:t>开发</w:t>
      </w:r>
      <w:r>
        <w:rPr>
          <w:rFonts w:hint="eastAsia"/>
          <w:szCs w:val="22"/>
          <w:lang w:eastAsia="zh-CN"/>
        </w:rPr>
        <w:t>与压力管理</w:t>
      </w:r>
      <w:r>
        <w:rPr>
          <w:rFonts w:hint="eastAsia"/>
          <w:szCs w:val="22"/>
        </w:rPr>
        <w:t>专家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清华大学积极心理学研究生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北京大学经管学院特聘教授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深圳电视台《第一调解》节目心理评论员</w:t>
      </w:r>
    </w:p>
    <w:p>
      <w:pPr>
        <w:numPr>
          <w:ilvl w:val="0"/>
          <w:numId w:val="8"/>
        </w:numPr>
        <w:spacing w:line="240" w:lineRule="auto"/>
        <w:rPr>
          <w:rFonts w:hint="eastAsia"/>
          <w:szCs w:val="22"/>
        </w:rPr>
      </w:pPr>
      <w:r>
        <w:rPr>
          <w:rFonts w:hint="eastAsia"/>
          <w:szCs w:val="22"/>
        </w:rPr>
        <w:t>深圳市妇联、关爱办员工心理健康辅导师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szCs w:val="22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授课风格</w:t>
      </w:r>
    </w:p>
    <w:p>
      <w:pPr>
        <w:spacing w:line="240" w:lineRule="auto"/>
        <w:rPr>
          <w:rFonts w:hint="eastAsia" w:ascii="宋体" w:hAnsi="宋体" w:eastAsia="宋体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结合组织与企业学员切身问题，进行思想参透、策略导引、心理分析、内化练习、咨询个案解读、心理视频案例精解等互动形式。融儒释道、传统文化、历史、管理心理学、心理动力学、心理咨询、组织行为学、博弈论、OEAP技术、NLP教练技术、后现代焦点短程技术，集通达、哲思、顿悟于一体，开启心智，阐发妙思</w:t>
      </w:r>
      <w:r>
        <w:rPr>
          <w:rFonts w:hint="eastAsia" w:ascii="宋体" w:hAnsi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微软雅黑" w:hAnsi="微软雅黑" w:eastAsia="微软雅黑"/>
          <w:b/>
          <w:sz w:val="32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授课经验</w:t>
      </w:r>
    </w:p>
    <w:p>
      <w:pPr>
        <w:spacing w:line="240" w:lineRule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北京大学民企经管学院重庆总裁班、北京理工大学总裁班、清华大学心理系深圳研究生班、中科院心理研究所深圳学院、浙江大学总裁班、亚洲香港商学院、香港财经大学MBA班、澳门城市大学MBA班、南昌大学MBA班、建行、中行、中国邮储银行、中国人寿、广发银行、农商银行、太平人寿、农行工行、中信银行、兴业银行、光大银行、平安银行、招商银行、民生银行、中国移动、中国电信、中国网通、银川电力、联通、河北电力局、湖州电力局、广东省人民政府大学堂、广州国税、宁夏煤业集团、浙江三星集团……</w:t>
      </w:r>
    </w:p>
    <w:p>
      <w:pPr>
        <w:spacing w:line="0" w:lineRule="atLeast"/>
        <w:rPr>
          <w:rFonts w:hint="eastAsia" w:ascii="微软雅黑" w:hAnsi="微软雅黑" w:eastAsia="微软雅黑"/>
          <w:b/>
          <w:sz w:val="32"/>
        </w:rPr>
      </w:pPr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时间：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2018年11月16、17日（周五、周六）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课题：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《非人力资源管理的人力资源管理》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主讲：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杨文浩（</w:t>
      </w:r>
      <w:r>
        <w:rPr>
          <w:rFonts w:hint="eastAsia" w:ascii="仿宋" w:hAnsi="仿宋" w:eastAsia="仿宋" w:cs="仿宋"/>
          <w:b w:val="0"/>
          <w:bCs/>
          <w:color w:val="7F7F7F" w:themeColor="background1" w:themeShade="80"/>
          <w:sz w:val="28"/>
          <w:szCs w:val="28"/>
          <w:lang w:val="en-US" w:eastAsia="zh-CN"/>
        </w:rPr>
        <w:t>清华大学工商管理硕士、国家高级公关师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学习卡套餐</w:t>
      </w:r>
    </w:p>
    <w:p>
      <w:pPr>
        <w:rPr>
          <w:rFonts w:ascii="微软雅黑" w:hAnsi="微软雅黑" w:eastAsia="微软雅黑"/>
          <w:b/>
          <w:sz w:val="10"/>
          <w:szCs w:val="10"/>
        </w:rPr>
      </w:pPr>
      <w:r>
        <w:drawing>
          <wp:inline distT="0" distB="0" distL="114300" distR="114300">
            <wp:extent cx="6127115" cy="5730240"/>
            <wp:effectExtent l="0" t="0" r="14605" b="0"/>
            <wp:docPr id="1244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5730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sz w:val="32"/>
        </w:rPr>
      </w:pPr>
    </w:p>
    <w:p>
      <w:pPr>
        <w:jc w:val="left"/>
        <w:rPr>
          <w:rFonts w:hint="eastAsia" w:ascii="微软雅黑" w:hAnsi="微软雅黑" w:eastAsia="微软雅黑"/>
          <w:b/>
          <w:sz w:val="32"/>
          <w:lang w:eastAsia="zh-CN"/>
        </w:rPr>
      </w:pPr>
      <w:bookmarkStart w:id="0" w:name="_GoBack"/>
      <w:bookmarkEnd w:id="0"/>
    </w:p>
    <w:sectPr>
      <w:type w:val="continuous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824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tv3XbAAAADAEA&#10;AA8AAAAAAAAAAQAgAAAAIgAAAGRycy9kb3ducmV2LnhtbFBLAQIUABQAAAAIAIdO4kAFbqpTFwIA&#10;ADIEAAAOAAAAAAAAAAEAIAAAACoBAABkcnMvZTJvRG9jLnhtbFBLBQYAAAAABgAGAFkBAACzBQAA&#10;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FDC2FC"/>
    <w:multiLevelType w:val="singleLevel"/>
    <w:tmpl w:val="F4FDC2FC"/>
    <w:lvl w:ilvl="0" w:tentative="0">
      <w:start w:val="1"/>
      <w:numFmt w:val="bullet"/>
      <w:lvlText w:val=""/>
      <w:lvlJc w:val="left"/>
      <w:pPr>
        <w:ind w:left="420" w:leftChars="0" w:hanging="23" w:firstLineChars="0"/>
      </w:pPr>
      <w:rPr>
        <w:rFonts w:hint="default" w:ascii="Wingdings" w:hAnsi="Wingdings"/>
        <w:color w:val="00B0F0"/>
      </w:rPr>
    </w:lvl>
  </w:abstractNum>
  <w:abstractNum w:abstractNumId="1">
    <w:nsid w:val="102F1574"/>
    <w:multiLevelType w:val="singleLevel"/>
    <w:tmpl w:val="102F1574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2">
    <w:nsid w:val="3B03294C"/>
    <w:multiLevelType w:val="multilevel"/>
    <w:tmpl w:val="3B03294C"/>
    <w:lvl w:ilvl="0" w:tentative="0">
      <w:start w:val="1"/>
      <w:numFmt w:val="bullet"/>
      <w:pStyle w:val="36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3">
    <w:nsid w:val="5A1E2B61"/>
    <w:multiLevelType w:val="singleLevel"/>
    <w:tmpl w:val="5A1E2B6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00B0F0"/>
      </w:rPr>
    </w:lvl>
  </w:abstractNum>
  <w:abstractNum w:abstractNumId="4">
    <w:nsid w:val="61956159"/>
    <w:multiLevelType w:val="singleLevel"/>
    <w:tmpl w:val="61956159"/>
    <w:lvl w:ilvl="0" w:tentative="0">
      <w:start w:val="1"/>
      <w:numFmt w:val="bullet"/>
      <w:lvlText w:val=""/>
      <w:lvlJc w:val="left"/>
      <w:pPr>
        <w:ind w:left="420" w:leftChars="0" w:firstLine="147" w:firstLineChars="0"/>
      </w:pPr>
      <w:rPr>
        <w:rFonts w:hint="default" w:ascii="Wingdings" w:hAnsi="Wingdings"/>
        <w:color w:val="00B0F0"/>
      </w:rPr>
    </w:lvl>
  </w:abstractNum>
  <w:abstractNum w:abstractNumId="5">
    <w:nsid w:val="631D60E6"/>
    <w:multiLevelType w:val="singleLevel"/>
    <w:tmpl w:val="631D60E6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6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5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3189"/>
    <w:rsid w:val="0002428E"/>
    <w:rsid w:val="00026C09"/>
    <w:rsid w:val="00032E96"/>
    <w:rsid w:val="00045EEE"/>
    <w:rsid w:val="00050E34"/>
    <w:rsid w:val="00052BF3"/>
    <w:rsid w:val="00063EE0"/>
    <w:rsid w:val="00064246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5727B"/>
    <w:rsid w:val="00274B11"/>
    <w:rsid w:val="00293177"/>
    <w:rsid w:val="0029606F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6520"/>
    <w:rsid w:val="00377644"/>
    <w:rsid w:val="00386590"/>
    <w:rsid w:val="003C0251"/>
    <w:rsid w:val="003C6F41"/>
    <w:rsid w:val="003D5138"/>
    <w:rsid w:val="003E16A4"/>
    <w:rsid w:val="003E4E1D"/>
    <w:rsid w:val="003F48BD"/>
    <w:rsid w:val="00402519"/>
    <w:rsid w:val="00415B3B"/>
    <w:rsid w:val="00416675"/>
    <w:rsid w:val="00417648"/>
    <w:rsid w:val="004267CD"/>
    <w:rsid w:val="00445830"/>
    <w:rsid w:val="004472BF"/>
    <w:rsid w:val="004717A0"/>
    <w:rsid w:val="004718F5"/>
    <w:rsid w:val="00481E3F"/>
    <w:rsid w:val="004827E2"/>
    <w:rsid w:val="004A7FD5"/>
    <w:rsid w:val="004B7CB2"/>
    <w:rsid w:val="004C754F"/>
    <w:rsid w:val="004D30FE"/>
    <w:rsid w:val="004F0B53"/>
    <w:rsid w:val="005169BE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13D6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5A36"/>
    <w:rsid w:val="009A6285"/>
    <w:rsid w:val="009B155F"/>
    <w:rsid w:val="009B7F29"/>
    <w:rsid w:val="009C787F"/>
    <w:rsid w:val="009E3BE2"/>
    <w:rsid w:val="009F3859"/>
    <w:rsid w:val="00A328FB"/>
    <w:rsid w:val="00A419FA"/>
    <w:rsid w:val="00A64AD2"/>
    <w:rsid w:val="00A84B24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74CC"/>
    <w:rsid w:val="00C708C3"/>
    <w:rsid w:val="00C71793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2296"/>
    <w:rsid w:val="00D95153"/>
    <w:rsid w:val="00DB7B7B"/>
    <w:rsid w:val="00DC70C4"/>
    <w:rsid w:val="00DD241D"/>
    <w:rsid w:val="00DD7EE8"/>
    <w:rsid w:val="00DE0B18"/>
    <w:rsid w:val="00E100F1"/>
    <w:rsid w:val="00E468B8"/>
    <w:rsid w:val="00E72B44"/>
    <w:rsid w:val="00E83390"/>
    <w:rsid w:val="00E9294D"/>
    <w:rsid w:val="00EA29E7"/>
    <w:rsid w:val="00EA67D2"/>
    <w:rsid w:val="00EB4FD3"/>
    <w:rsid w:val="00EC3167"/>
    <w:rsid w:val="00EC6133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E0F7B"/>
    <w:rsid w:val="00FF4934"/>
    <w:rsid w:val="00FF6990"/>
    <w:rsid w:val="01325318"/>
    <w:rsid w:val="030A11A1"/>
    <w:rsid w:val="04412C6F"/>
    <w:rsid w:val="07F23F62"/>
    <w:rsid w:val="087C606A"/>
    <w:rsid w:val="08CC176A"/>
    <w:rsid w:val="09B502C2"/>
    <w:rsid w:val="0A6136EA"/>
    <w:rsid w:val="0F35252B"/>
    <w:rsid w:val="12C6169E"/>
    <w:rsid w:val="134C6262"/>
    <w:rsid w:val="1445327A"/>
    <w:rsid w:val="14547BAE"/>
    <w:rsid w:val="14EC2BB1"/>
    <w:rsid w:val="157C3E5D"/>
    <w:rsid w:val="171B2D34"/>
    <w:rsid w:val="1BA163A7"/>
    <w:rsid w:val="1C4B1DD1"/>
    <w:rsid w:val="1C993B1B"/>
    <w:rsid w:val="1CB974E3"/>
    <w:rsid w:val="1DC56A4D"/>
    <w:rsid w:val="1E59101B"/>
    <w:rsid w:val="1EA4381C"/>
    <w:rsid w:val="1ECD7371"/>
    <w:rsid w:val="1FC854A4"/>
    <w:rsid w:val="215D0D9C"/>
    <w:rsid w:val="22003B30"/>
    <w:rsid w:val="247A3A18"/>
    <w:rsid w:val="257953F4"/>
    <w:rsid w:val="25F80447"/>
    <w:rsid w:val="27944D9A"/>
    <w:rsid w:val="28171D0A"/>
    <w:rsid w:val="28DA3E5B"/>
    <w:rsid w:val="296E6C93"/>
    <w:rsid w:val="29A67B31"/>
    <w:rsid w:val="29F140A6"/>
    <w:rsid w:val="2A965048"/>
    <w:rsid w:val="2EE73107"/>
    <w:rsid w:val="314A552F"/>
    <w:rsid w:val="319B0FA4"/>
    <w:rsid w:val="31F2543F"/>
    <w:rsid w:val="32155F4C"/>
    <w:rsid w:val="32190421"/>
    <w:rsid w:val="327148E0"/>
    <w:rsid w:val="3459338D"/>
    <w:rsid w:val="34BE1F89"/>
    <w:rsid w:val="3600355D"/>
    <w:rsid w:val="360556FB"/>
    <w:rsid w:val="38CF2F29"/>
    <w:rsid w:val="398E0DAE"/>
    <w:rsid w:val="3A056318"/>
    <w:rsid w:val="3A86374A"/>
    <w:rsid w:val="3B781713"/>
    <w:rsid w:val="3BD52FAE"/>
    <w:rsid w:val="3C0A102F"/>
    <w:rsid w:val="3CD67196"/>
    <w:rsid w:val="3D117005"/>
    <w:rsid w:val="3D1E55B7"/>
    <w:rsid w:val="3D255066"/>
    <w:rsid w:val="3D8651DE"/>
    <w:rsid w:val="3DE17E7F"/>
    <w:rsid w:val="3F126BE0"/>
    <w:rsid w:val="406C6CD0"/>
    <w:rsid w:val="412B3750"/>
    <w:rsid w:val="444D6127"/>
    <w:rsid w:val="4457376A"/>
    <w:rsid w:val="44EB4048"/>
    <w:rsid w:val="46A56284"/>
    <w:rsid w:val="48141E0C"/>
    <w:rsid w:val="48300B3D"/>
    <w:rsid w:val="48B64E66"/>
    <w:rsid w:val="49395D27"/>
    <w:rsid w:val="49535247"/>
    <w:rsid w:val="4A142266"/>
    <w:rsid w:val="4A184561"/>
    <w:rsid w:val="4A820A3B"/>
    <w:rsid w:val="4C9546CC"/>
    <w:rsid w:val="50231E70"/>
    <w:rsid w:val="50304293"/>
    <w:rsid w:val="51DF34BB"/>
    <w:rsid w:val="538E3A2B"/>
    <w:rsid w:val="53D47B7F"/>
    <w:rsid w:val="54984945"/>
    <w:rsid w:val="57E24D15"/>
    <w:rsid w:val="58C96D67"/>
    <w:rsid w:val="591431D0"/>
    <w:rsid w:val="5C8276CC"/>
    <w:rsid w:val="5CC97B96"/>
    <w:rsid w:val="5D846659"/>
    <w:rsid w:val="5F5B3296"/>
    <w:rsid w:val="5FC938AE"/>
    <w:rsid w:val="5FD5341C"/>
    <w:rsid w:val="5FFC0FDB"/>
    <w:rsid w:val="60913BF5"/>
    <w:rsid w:val="620710F4"/>
    <w:rsid w:val="6232481E"/>
    <w:rsid w:val="654A17BE"/>
    <w:rsid w:val="654B1D62"/>
    <w:rsid w:val="66612605"/>
    <w:rsid w:val="678A5EE6"/>
    <w:rsid w:val="67CB7220"/>
    <w:rsid w:val="686B5634"/>
    <w:rsid w:val="6964373A"/>
    <w:rsid w:val="6AF32913"/>
    <w:rsid w:val="6B850523"/>
    <w:rsid w:val="6C92060F"/>
    <w:rsid w:val="6C9B23D6"/>
    <w:rsid w:val="6CCE3329"/>
    <w:rsid w:val="6E150956"/>
    <w:rsid w:val="70490B2B"/>
    <w:rsid w:val="70C70EEE"/>
    <w:rsid w:val="718476F9"/>
    <w:rsid w:val="74560FB4"/>
    <w:rsid w:val="7469640F"/>
    <w:rsid w:val="74CB33EF"/>
    <w:rsid w:val="74DE1AB1"/>
    <w:rsid w:val="756F7A8C"/>
    <w:rsid w:val="769C45AB"/>
    <w:rsid w:val="77E26D16"/>
    <w:rsid w:val="781D7CB5"/>
    <w:rsid w:val="78CF032E"/>
    <w:rsid w:val="790911C0"/>
    <w:rsid w:val="79694040"/>
    <w:rsid w:val="7A655B99"/>
    <w:rsid w:val="7A991C3D"/>
    <w:rsid w:val="7AB46CD4"/>
    <w:rsid w:val="7B3E2787"/>
    <w:rsid w:val="7C701A04"/>
    <w:rsid w:val="7D3A55B1"/>
    <w:rsid w:val="7F383A66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7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6">
    <w:name w:val="Light List Accent 3"/>
    <w:basedOn w:val="14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2"/>
    <w:link w:val="8"/>
    <w:semiHidden/>
    <w:qFormat/>
    <w:uiPriority w:val="0"/>
    <w:rPr>
      <w:kern w:val="2"/>
      <w:sz w:val="18"/>
      <w:szCs w:val="18"/>
    </w:rPr>
  </w:style>
  <w:style w:type="paragraph" w:customStyle="1" w:styleId="21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2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style681"/>
    <w:basedOn w:val="12"/>
    <w:qFormat/>
    <w:uiPriority w:val="0"/>
    <w:rPr>
      <w:color w:val="000033"/>
      <w:sz w:val="20"/>
      <w:szCs w:val="20"/>
    </w:rPr>
  </w:style>
  <w:style w:type="character" w:customStyle="1" w:styleId="24">
    <w:name w:val="course_content1"/>
    <w:basedOn w:val="12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5">
    <w:name w:val="标题 1 字符"/>
    <w:basedOn w:val="12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6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7">
    <w:name w:val="标题 3 字符"/>
    <w:basedOn w:val="12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8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9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0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1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2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正文楷体"/>
    <w:basedOn w:val="1"/>
    <w:qFormat/>
    <w:uiPriority w:val="0"/>
    <w:pPr>
      <w:spacing w:line="300" w:lineRule="auto"/>
    </w:pPr>
  </w:style>
  <w:style w:type="paragraph" w:customStyle="1" w:styleId="35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6">
    <w:name w:val="Bullet Level 1"/>
    <w:next w:val="35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0086D5-7979-486D-8CBF-3136D3CCA4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367</Words>
  <Characters>2097</Characters>
  <Lines>17</Lines>
  <Paragraphs>4</Paragraphs>
  <TotalTime>0</TotalTime>
  <ScaleCrop>false</ScaleCrop>
  <LinksUpToDate>false</LinksUpToDate>
  <CharactersWithSpaces>2460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2018-01-15T02:11:00Z</dcterms:created>
  <dc:creator>nina</dc:creator>
  <cp:lastModifiedBy>Administrator</cp:lastModifiedBy>
  <cp:lastPrinted>2015-07-07T09:25:00Z</cp:lastPrinted>
  <dcterms:modified xsi:type="dcterms:W3CDTF">2018-10-08T09:04:34Z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