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681355</wp:posOffset>
                </wp:positionV>
                <wp:extent cx="7529830" cy="883920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8839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情感销售-打动客户内心的实战技巧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2.85pt;margin-top:53.65pt;height:69.6pt;width:592.9pt;z-index:251656192;mso-width-relative:page;mso-height-relative:page;" filled="f" stroked="f" coordsize="21600,21600" o:gfxdata="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m7chFt4AAAAMAQAADwAAAAAA&#10;AAABACAAAAAiAAAAZHJzL2Rvd25yZXYueG1sUEsBAhQAFAAAAAgAh07iQL4mhJKbAQAACwMAAA4A&#10;AAAAAAAAAQAgAAAALQEAAGRycy9lMm9Eb2MueG1sUEsFBgAAAAAGAAYAWQEAADo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情感销售-打动客户内心的实战技巧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11.9-10 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11.9-10 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李鸿诚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（中关村共享经济研究院筹备院长）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</w:rPr>
        <w:t>营销副总、总监、大客户经理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2018年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2018年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spacing w:line="360" w:lineRule="auto"/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60</w:t>
      </w:r>
      <w:r>
        <w:rPr>
          <w:rFonts w:hint="eastAsia" w:ascii="黑体" w:hAnsi="黑体" w:eastAsia="黑体" w:cs="黑体"/>
          <w:sz w:val="28"/>
          <w:szCs w:val="28"/>
        </w:rPr>
        <w:t>人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掌握情感营销的趋势和模式；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了解情感营销的原则、方法和技巧；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在工作时保持在热情、积极的巅峰状态；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改变传统的销售思维模式，体验情感式交流沟通模式为工作与生活带来的诸多好处；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 xml:space="preserve">学会快速与顾客建立亲和力与信赖感的方法；       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 xml:space="preserve">能够准确把握需求，快速成交有意向的顾客；                     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学会面向高层决策者的情感销售策略；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掌握有效利用顾客的抗拒理由，直接成交顾客并与顾客保持良好关系的技巧；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不断提升顾客成交率与顾客忠诚度，和顾客成为一辈子的朋友，而不是一下子的朋友；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运用情感服务打造一个越来越轻松、越来越快乐的情感营销盈利系统</w:t>
      </w:r>
      <w:r>
        <w:rPr>
          <w:rFonts w:hint="eastAsia"/>
          <w:b w:val="0"/>
          <w:bCs/>
          <w:sz w:val="24"/>
          <w:szCs w:val="28"/>
          <w:lang w:eastAsia="zh-CN"/>
        </w:rPr>
        <w:t>。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numPr>
          <w:ilvl w:val="0"/>
          <w:numId w:val="0"/>
        </w:numPr>
        <w:tabs>
          <w:tab w:val="left" w:pos="360"/>
        </w:tabs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第一部分：何谓“情感营销”？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情感营销在情感消费时代，消费者购买商品所看重的已不是商品数量的多少、质量好坏以及价钱的高低，而是为了一种感情上的满足，一种心理上的认同。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情感营销从消费者的情感需要出发，唤起和激起消费者的情感需求，引导消费者心灵上的共鸣，寓情感于营销之中，让有情的营销赢得无情的竞争。</w:t>
      </w:r>
    </w:p>
    <w:p>
      <w:pPr>
        <w:spacing w:line="240" w:lineRule="auto"/>
        <w:rPr>
          <w:rFonts w:hint="eastAsia" w:ascii="宋体"/>
          <w:szCs w:val="18"/>
        </w:rPr>
      </w:pPr>
    </w:p>
    <w:p>
      <w:pPr>
        <w:numPr>
          <w:ilvl w:val="0"/>
          <w:numId w:val="0"/>
        </w:numPr>
        <w:tabs>
          <w:tab w:val="left" w:pos="360"/>
        </w:tabs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第二部分：</w:t>
      </w:r>
      <w:r>
        <w:rPr>
          <w:rFonts w:hint="eastAsia" w:ascii="宋体"/>
          <w:b/>
          <w:bCs/>
          <w:szCs w:val="18"/>
          <w:lang w:val="en-US" w:eastAsia="zh-CN"/>
        </w:rPr>
        <w:t>“情感营销”与“产品营销”的区别？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情感营销是以顾客的心理需求为导向的销售模式，注重顾客的心理情绪感觉，并由此产生彼此认同，自然的生长出销售的结果。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产品营销是以主打销售或促销的产品为导向的销售模式，注重介绍所销售的产品本身，而忽略了顾客的心理需求，而无法获得最好的销售结果。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最伟大的营销秘密：产品营销是卖货，情感营销是买心。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  <w:lang w:eastAsia="zh-CN"/>
        </w:rPr>
      </w:pPr>
      <w:r>
        <w:rPr>
          <w:rFonts w:hint="eastAsia" w:ascii="宋体"/>
          <w:szCs w:val="18"/>
        </w:rPr>
        <w:t>以顾客为中心，顾客全来了，以产品为中心，顾客全跑了。</w:t>
      </w:r>
    </w:p>
    <w:p>
      <w:pPr>
        <w:spacing w:line="240" w:lineRule="auto"/>
        <w:ind w:firstLine="420" w:firstLineChars="200"/>
        <w:rPr>
          <w:rFonts w:hint="eastAsia" w:ascii="宋体"/>
          <w:szCs w:val="18"/>
          <w:lang w:eastAsia="zh-CN"/>
        </w:rPr>
      </w:pPr>
    </w:p>
    <w:p>
      <w:pPr>
        <w:spacing w:line="240" w:lineRule="auto"/>
        <w:rPr>
          <w:rFonts w:hint="eastAsia" w:ascii="宋体"/>
          <w:b/>
          <w:bCs/>
          <w:szCs w:val="18"/>
          <w:lang w:val="en-US" w:eastAsia="zh-CN"/>
        </w:rPr>
      </w:pPr>
      <w:r>
        <w:rPr>
          <w:rFonts w:hint="eastAsia" w:ascii="宋体"/>
          <w:b/>
          <w:bCs/>
          <w:szCs w:val="18"/>
          <w:lang w:val="en-US" w:eastAsia="zh-CN"/>
        </w:rPr>
        <w:t>第三部分：需求诊断与分析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情感营销思想一：如何打动他（她）的心？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情感营销思想二：要帮助顾客买，不要拼命卖。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情感营销思想三：过程有享受，结果有感受。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情感营销思想四：要一辈子，不要一下子。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情感营销思想五：沟通交流要感动，产品介绍要冲动，刷卡付钱要心动。</w:t>
      </w:r>
    </w:p>
    <w:p>
      <w:pPr>
        <w:pStyle w:val="35"/>
        <w:numPr>
          <w:ilvl w:val="0"/>
          <w:numId w:val="0"/>
        </w:numPr>
        <w:spacing w:line="288" w:lineRule="auto"/>
        <w:ind w:firstLine="420" w:firstLineChars="200"/>
        <w:rPr>
          <w:rFonts w:hint="eastAsia" w:ascii="宋体"/>
          <w:szCs w:val="18"/>
        </w:rPr>
      </w:pPr>
    </w:p>
    <w:p>
      <w:pPr>
        <w:pStyle w:val="35"/>
        <w:numPr>
          <w:ilvl w:val="0"/>
          <w:numId w:val="0"/>
        </w:numPr>
        <w:spacing w:line="288" w:lineRule="auto"/>
        <w:rPr>
          <w:rFonts w:hint="eastAsia" w:ascii="宋体" w:eastAsia="宋体"/>
          <w:b/>
          <w:bCs/>
          <w:szCs w:val="18"/>
          <w:lang w:eastAsia="zh-CN"/>
        </w:rPr>
      </w:pPr>
      <w:r>
        <w:rPr>
          <w:rFonts w:hint="eastAsia" w:ascii="宋体"/>
          <w:b/>
          <w:bCs/>
          <w:szCs w:val="18"/>
          <w:lang w:eastAsia="zh-CN"/>
        </w:rPr>
        <w:t>第四部分：</w:t>
      </w:r>
      <w:r>
        <w:rPr>
          <w:rFonts w:hint="eastAsia" w:ascii="宋体"/>
          <w:b/>
          <w:bCs/>
          <w:szCs w:val="18"/>
        </w:rPr>
        <w:t>营销人员必修情感营销的10大法则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你营销的是一份“爱” ，如何用爱的力量感化顾客？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你营销的是一份“快乐”，如何用快乐的力量温暖顾客？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你营销的是一份“热情”，如何用热情的力量带动顾客？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你营销的是一份“幸福”，如何用幸福的力量包围顾客？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你营销的是一份“品味”，如何用品味的力量升华顾客？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你营销的是一份“服务”，如何用服务的力量影响顾客？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你营销的是一份“责任”，如何用责任的力量沟通顾客？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你营销的是一份“付出”，如何用付出的力量吸引顾客？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你营销的是一份“价值”，如何用价值的力量说服顾客？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你营销的是一份“感恩”，如何用感恩的力量留住顾客？</w:t>
      </w:r>
    </w:p>
    <w:p>
      <w:pPr>
        <w:spacing w:line="240" w:lineRule="auto"/>
        <w:ind w:firstLine="420" w:firstLineChars="200"/>
        <w:jc w:val="left"/>
        <w:rPr>
          <w:rFonts w:hint="eastAsia" w:ascii="宋体"/>
          <w:szCs w:val="18"/>
        </w:rPr>
      </w:pPr>
    </w:p>
    <w:p>
      <w:pPr>
        <w:numPr>
          <w:ilvl w:val="0"/>
          <w:numId w:val="0"/>
        </w:numPr>
        <w:tabs>
          <w:tab w:val="left" w:pos="360"/>
        </w:tabs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第五部分：顾客心理学，你了解你的顾客吗？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顾客的六大类别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品质型顾客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成本型顾客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从众型顾客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个性型顾客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情感型顾客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随意型顾客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顾客的七种类型及应对策略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神经暴躁型顾客——提高效率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大惊小怪型顾客——细致耐心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激动兴奋型顾客——镇定自若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无理取闹型顾客——以退为进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性格豪爽型顾客——真诚关心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优柔寡断型顾客——果断干脆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老弱病残型顾客——关怀爱心</w:t>
      </w:r>
    </w:p>
    <w:p>
      <w:pPr>
        <w:spacing w:line="240" w:lineRule="auto"/>
        <w:ind w:firstLine="420" w:firstLineChars="200"/>
        <w:jc w:val="left"/>
        <w:rPr>
          <w:rFonts w:hint="eastAsia" w:ascii="宋体"/>
          <w:szCs w:val="18"/>
        </w:rPr>
      </w:pPr>
    </w:p>
    <w:p>
      <w:pPr>
        <w:spacing w:line="240" w:lineRule="auto"/>
        <w:jc w:val="left"/>
        <w:rPr>
          <w:rFonts w:hint="eastAsia" w:ascii="宋体" w:eastAsia="宋体"/>
          <w:b/>
          <w:bCs/>
          <w:szCs w:val="18"/>
          <w:lang w:eastAsia="zh-CN"/>
        </w:rPr>
      </w:pPr>
      <w:r>
        <w:rPr>
          <w:rFonts w:hint="eastAsia" w:ascii="宋体"/>
          <w:b/>
          <w:bCs/>
          <w:szCs w:val="18"/>
          <w:lang w:eastAsia="zh-CN"/>
        </w:rPr>
        <w:t>第六部分：</w:t>
      </w:r>
      <w:r>
        <w:rPr>
          <w:rFonts w:hint="eastAsia" w:ascii="宋体"/>
          <w:b/>
          <w:bCs/>
          <w:szCs w:val="18"/>
        </w:rPr>
        <w:t>营销人员如何快速提升沟通能力？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情感营销沟通的三大原则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情感营销沟通的四大能力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销售思维的提升训练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销售心态的提升训练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销售习惯的提升训练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销售话术的提升训练</w:t>
      </w:r>
    </w:p>
    <w:p>
      <w:pPr>
        <w:pStyle w:val="35"/>
        <w:numPr>
          <w:ilvl w:val="0"/>
          <w:numId w:val="0"/>
        </w:numPr>
        <w:spacing w:line="240" w:lineRule="auto"/>
        <w:ind w:left="397" w:leftChars="0"/>
        <w:rPr>
          <w:rFonts w:hint="eastAsia" w:ascii="宋体"/>
          <w:szCs w:val="18"/>
        </w:rPr>
      </w:pPr>
    </w:p>
    <w:p>
      <w:pPr>
        <w:spacing w:line="240" w:lineRule="auto"/>
        <w:jc w:val="left"/>
        <w:rPr>
          <w:rFonts w:hint="eastAsia" w:ascii="宋体"/>
          <w:b/>
          <w:bCs/>
          <w:szCs w:val="18"/>
        </w:rPr>
      </w:pPr>
      <w:r>
        <w:rPr>
          <w:rFonts w:hint="eastAsia" w:ascii="宋体"/>
          <w:b/>
          <w:bCs/>
          <w:szCs w:val="18"/>
          <w:lang w:eastAsia="zh-CN"/>
        </w:rPr>
        <w:t>第七部分：</w:t>
      </w:r>
      <w:r>
        <w:rPr>
          <w:rFonts w:hint="eastAsia" w:ascii="宋体"/>
          <w:b/>
          <w:bCs/>
          <w:szCs w:val="18"/>
        </w:rPr>
        <w:t>情感营销的五大循环系统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b w:val="0"/>
          <w:bCs w:val="0"/>
          <w:szCs w:val="18"/>
        </w:rPr>
        <w:t>迎宾打招呼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b w:val="0"/>
          <w:bCs w:val="0"/>
          <w:szCs w:val="18"/>
        </w:rPr>
        <w:t>如何</w:t>
      </w:r>
      <w:r>
        <w:rPr>
          <w:rFonts w:hint="eastAsia" w:ascii="宋体"/>
          <w:szCs w:val="18"/>
        </w:rPr>
        <w:t>与顾客建立亲和力与信赖感？（没有亲和力，就没有成交：建立亲和力4法则）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如何创造良好沟通销售的氛围？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轻松快乐的沟通氛围是成交的开始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获得信任，才能真正影响他人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设计轻松愉快的开场白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接待顾客时的3大戒律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别让“请随便看看”赶走你的顾客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接近顾客的4种沟通技巧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有效接待顾客的8大准则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有效判断顾客的5种方法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szCs w:val="18"/>
        </w:rPr>
        <w:t>越真诚，</w:t>
      </w:r>
      <w:r>
        <w:rPr>
          <w:rFonts w:hint="eastAsia" w:ascii="宋体"/>
          <w:b w:val="0"/>
          <w:bCs w:val="0"/>
          <w:szCs w:val="18"/>
        </w:rPr>
        <w:t>越坦白，越容易拉近情感，建立共识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b w:val="0"/>
          <w:bCs w:val="0"/>
          <w:szCs w:val="18"/>
        </w:rPr>
        <w:t>沟通问需求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b w:val="0"/>
          <w:bCs w:val="0"/>
          <w:szCs w:val="18"/>
        </w:rPr>
        <w:t>如何激发</w:t>
      </w:r>
      <w:r>
        <w:rPr>
          <w:rFonts w:hint="eastAsia" w:ascii="宋体"/>
          <w:szCs w:val="18"/>
        </w:rPr>
        <w:t>客户对产品的需求？（不了解需求，谈何成交）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不同的顾客有不同的购买动机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为什么要先了解需求？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探寻顾客需求的4大技巧（望闻问切）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只需一句话，就完全可以问到需求，不需拐弯抹角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如何了解客户6大核心需求？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szCs w:val="18"/>
        </w:rPr>
        <w:t>深度挖掘客</w:t>
      </w:r>
      <w:r>
        <w:rPr>
          <w:rFonts w:hint="eastAsia" w:ascii="宋体"/>
          <w:b w:val="0"/>
          <w:bCs w:val="0"/>
          <w:szCs w:val="18"/>
        </w:rPr>
        <w:t>户需求的3大技巧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b w:val="0"/>
          <w:bCs w:val="0"/>
          <w:szCs w:val="18"/>
        </w:rPr>
        <w:t>介绍谈关键</w:t>
      </w:r>
    </w:p>
    <w:p>
      <w:pPr>
        <w:pStyle w:val="35"/>
        <w:numPr>
          <w:ilvl w:val="0"/>
          <w:numId w:val="0"/>
        </w:numPr>
        <w:spacing w:line="240" w:lineRule="auto"/>
        <w:ind w:firstLine="422" w:firstLineChars="200"/>
        <w:rPr>
          <w:rFonts w:hint="eastAsia" w:ascii="宋体"/>
          <w:b/>
          <w:bCs/>
          <w:szCs w:val="18"/>
        </w:rPr>
      </w:pPr>
      <w:r>
        <w:rPr>
          <w:rFonts w:hint="eastAsia" w:ascii="宋体"/>
          <w:b/>
          <w:bCs/>
          <w:szCs w:val="18"/>
        </w:rPr>
        <w:t>前言：产品介绍是营业员向顾客推荐产品或向顾客介绍产品知识、产品性能、使用方法、以及解答顾客疑问的一个重要过程，是成交最重要的关键。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b w:val="0"/>
          <w:bCs w:val="0"/>
          <w:szCs w:val="18"/>
        </w:rPr>
        <w:t>如何根据客户</w:t>
      </w:r>
      <w:r>
        <w:rPr>
          <w:rFonts w:hint="eastAsia" w:ascii="宋体"/>
          <w:szCs w:val="18"/>
        </w:rPr>
        <w:t>的需求来介绍产品？（客户认可是成交的基础）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szCs w:val="18"/>
        </w:rPr>
        <w:t>介绍客户需要</w:t>
      </w:r>
      <w:r>
        <w:rPr>
          <w:rFonts w:hint="eastAsia" w:ascii="宋体"/>
          <w:b w:val="0"/>
          <w:bCs w:val="0"/>
          <w:szCs w:val="18"/>
        </w:rPr>
        <w:t>的产品而不是你的产品（让你的服务符合需求）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b w:val="0"/>
          <w:bCs w:val="0"/>
          <w:szCs w:val="18"/>
        </w:rPr>
        <w:t>伟大的建</w:t>
      </w:r>
      <w:r>
        <w:rPr>
          <w:rFonts w:hint="eastAsia" w:ascii="宋体"/>
          <w:szCs w:val="18"/>
        </w:rPr>
        <w:t xml:space="preserve">议：听客户说什么，而不是你要说什么 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根据客户说的，然后做出相应的回馈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产品介绍的4大戒律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产品推荐的5大关键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产品介绍的8大策略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产品推荐的5种技巧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产品推荐的核心秘诀：不是让顾客懂多少，而是让顾客买！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产品推荐的3大基本功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szCs w:val="18"/>
        </w:rPr>
        <w:t>展示产品</w:t>
      </w:r>
      <w:r>
        <w:rPr>
          <w:rFonts w:hint="eastAsia" w:ascii="宋体"/>
          <w:b w:val="0"/>
          <w:bCs w:val="0"/>
          <w:szCs w:val="18"/>
        </w:rPr>
        <w:t>的4大技巧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b w:val="0"/>
          <w:bCs w:val="0"/>
          <w:szCs w:val="18"/>
        </w:rPr>
        <w:t>抗拒要打断</w:t>
      </w:r>
    </w:p>
    <w:p>
      <w:pPr>
        <w:pStyle w:val="35"/>
        <w:numPr>
          <w:ilvl w:val="0"/>
          <w:numId w:val="0"/>
        </w:numPr>
        <w:spacing w:line="240" w:lineRule="auto"/>
        <w:ind w:firstLine="422" w:firstLineChars="200"/>
        <w:rPr>
          <w:rFonts w:hint="eastAsia" w:ascii="宋体"/>
          <w:b/>
          <w:bCs/>
          <w:szCs w:val="18"/>
        </w:rPr>
      </w:pPr>
      <w:r>
        <w:rPr>
          <w:rFonts w:hint="eastAsia" w:ascii="宋体"/>
          <w:b/>
          <w:bCs/>
          <w:szCs w:val="18"/>
        </w:rPr>
        <w:t>学员提出工作中实际碰到的问题，现场剖析解决方案。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b w:val="0"/>
          <w:bCs w:val="0"/>
          <w:szCs w:val="18"/>
        </w:rPr>
        <w:t>如何解</w:t>
      </w:r>
      <w:r>
        <w:rPr>
          <w:rFonts w:hint="eastAsia" w:ascii="宋体"/>
          <w:szCs w:val="18"/>
        </w:rPr>
        <w:t>除客户的心理疑惑？（客户满意才是付钱的理由）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所有的抗拒都是习惯，客户不是拒绝你，而是惯性 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解决抗拒首先要做的是：打断惯性 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错误的价格异议处理案例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永远不要和顾客争论，赢的是口才，输的是钱财。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情感营销的过程就是解除客户疑惑的过程！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情感营销的结果就是获得更多服务客户的机会！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情感营销的目的是创造更多，更大，更高的利润！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解除顾客异议的4大策略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一个核心:每次解除异议后，就马上假设成交。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szCs w:val="18"/>
        </w:rPr>
        <w:t>学员的实际</w:t>
      </w:r>
      <w:r>
        <w:rPr>
          <w:rFonts w:hint="eastAsia" w:ascii="宋体"/>
          <w:b w:val="0"/>
          <w:bCs w:val="0"/>
          <w:szCs w:val="18"/>
        </w:rPr>
        <w:t>案例。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b w:val="0"/>
          <w:bCs w:val="0"/>
          <w:szCs w:val="18"/>
        </w:rPr>
      </w:pPr>
      <w:r>
        <w:rPr>
          <w:rFonts w:hint="eastAsia" w:ascii="宋体"/>
          <w:b w:val="0"/>
          <w:bCs w:val="0"/>
          <w:szCs w:val="18"/>
        </w:rPr>
        <w:t>成交须大胆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b w:val="0"/>
          <w:bCs w:val="0"/>
          <w:szCs w:val="18"/>
        </w:rPr>
        <w:t>如何让客户</w:t>
      </w:r>
      <w:r>
        <w:rPr>
          <w:rFonts w:hint="eastAsia" w:ascii="宋体"/>
          <w:szCs w:val="18"/>
        </w:rPr>
        <w:t>做决定？（一切的准备及付出都是为了成交）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决定成交顾客的5大关键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快速成交要制造紧迫感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制造紧迫感的9种最有效方法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szCs w:val="18"/>
          <w:lang w:eastAsia="zh-CN"/>
        </w:rPr>
      </w:pPr>
      <w:r>
        <w:rPr>
          <w:rFonts w:hint="eastAsia" w:ascii="宋体"/>
          <w:szCs w:val="18"/>
        </w:rPr>
        <w:t>成交后的6</w:t>
      </w:r>
      <w:r>
        <w:rPr>
          <w:rFonts w:hint="eastAsia" w:ascii="宋体"/>
          <w:b w:val="0"/>
          <w:bCs w:val="0"/>
          <w:szCs w:val="18"/>
        </w:rPr>
        <w:t>大注意细节</w:t>
      </w:r>
    </w:p>
    <w:p>
      <w:pPr>
        <w:pStyle w:val="35"/>
        <w:numPr>
          <w:ilvl w:val="0"/>
          <w:numId w:val="0"/>
        </w:numPr>
        <w:spacing w:line="240" w:lineRule="auto"/>
        <w:ind w:left="397" w:leftChars="0" w:firstLine="420" w:firstLineChars="200"/>
        <w:rPr>
          <w:rFonts w:hint="eastAsia" w:ascii="宋体"/>
          <w:szCs w:val="18"/>
          <w:lang w:eastAsia="zh-CN"/>
        </w:rPr>
      </w:pPr>
    </w:p>
    <w:p>
      <w:pPr>
        <w:numPr>
          <w:ilvl w:val="0"/>
          <w:numId w:val="0"/>
        </w:numPr>
        <w:tabs>
          <w:tab w:val="left" w:pos="360"/>
        </w:tabs>
        <w:spacing w:line="240" w:lineRule="auto"/>
        <w:ind w:leftChars="0"/>
        <w:rPr>
          <w:rFonts w:hint="eastAsia" w:ascii="宋体"/>
          <w:b/>
          <w:bCs/>
          <w:szCs w:val="18"/>
          <w:lang w:eastAsia="zh-CN"/>
        </w:rPr>
      </w:pPr>
      <w:r>
        <w:rPr>
          <w:rFonts w:hint="eastAsia" w:ascii="宋体"/>
          <w:b/>
          <w:bCs/>
          <w:szCs w:val="18"/>
          <w:lang w:eastAsia="zh-CN"/>
        </w:rPr>
        <w:t>第八部分：收款后的服务细节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b w:val="0"/>
          <w:bCs w:val="0"/>
          <w:szCs w:val="18"/>
          <w:lang w:eastAsia="zh-CN"/>
        </w:rPr>
      </w:pPr>
      <w:r>
        <w:rPr>
          <w:rFonts w:hint="eastAsia" w:ascii="宋体"/>
          <w:b w:val="0"/>
          <w:bCs w:val="0"/>
          <w:szCs w:val="18"/>
          <w:lang w:eastAsia="zh-CN"/>
        </w:rPr>
        <w:t>收款时的5个关键细节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="宋体"/>
          <w:b w:val="0"/>
          <w:bCs w:val="0"/>
          <w:szCs w:val="18"/>
          <w:lang w:eastAsia="zh-CN"/>
        </w:rPr>
      </w:pPr>
      <w:r>
        <w:rPr>
          <w:rFonts w:hint="eastAsia" w:ascii="宋体"/>
          <w:b w:val="0"/>
          <w:bCs w:val="0"/>
          <w:szCs w:val="18"/>
          <w:lang w:eastAsia="zh-CN"/>
        </w:rPr>
        <w:t>（在收款时，</w:t>
      </w:r>
      <w:r>
        <w:rPr>
          <w:rFonts w:hint="eastAsia" w:ascii="宋体"/>
          <w:szCs w:val="18"/>
          <w:lang w:eastAsia="zh-CN"/>
        </w:rPr>
        <w:t>销售</w:t>
      </w:r>
      <w:r>
        <w:rPr>
          <w:rFonts w:hint="eastAsia" w:ascii="宋体" w:hAnsi="Times New Roman" w:eastAsia="宋体" w:cs="Times New Roman"/>
          <w:kern w:val="2"/>
          <w:sz w:val="21"/>
          <w:szCs w:val="18"/>
          <w:lang w:val="en-US" w:eastAsia="zh-CN" w:bidi="ar-SA"/>
        </w:rPr>
        <w:t>人员必须讲明：收款10000元，应收9400元，应找您60</w:t>
      </w:r>
      <w:r>
        <w:rPr>
          <w:rFonts w:hint="eastAsia" w:ascii="宋体"/>
          <w:b w:val="0"/>
          <w:bCs w:val="0"/>
          <w:szCs w:val="18"/>
          <w:lang w:eastAsia="zh-CN"/>
        </w:rPr>
        <w:t>0元。以免发生不必要的误会。）</w:t>
      </w:r>
    </w:p>
    <w:p>
      <w:pPr>
        <w:numPr>
          <w:ilvl w:val="0"/>
          <w:numId w:val="5"/>
        </w:numPr>
        <w:tabs>
          <w:tab w:val="left" w:pos="360"/>
        </w:tabs>
        <w:spacing w:line="240" w:lineRule="auto"/>
        <w:ind w:left="340" w:leftChars="0" w:hanging="340" w:firstLineChars="0"/>
        <w:rPr>
          <w:rFonts w:hint="eastAsia" w:ascii="宋体"/>
          <w:b w:val="0"/>
          <w:bCs w:val="0"/>
          <w:szCs w:val="18"/>
          <w:lang w:eastAsia="zh-CN"/>
        </w:rPr>
      </w:pPr>
      <w:r>
        <w:rPr>
          <w:rFonts w:hint="eastAsia" w:ascii="宋体"/>
          <w:b w:val="0"/>
          <w:bCs w:val="0"/>
          <w:szCs w:val="18"/>
          <w:lang w:eastAsia="zh-CN"/>
        </w:rPr>
        <w:t>包装要注意的三点</w:t>
      </w:r>
    </w:p>
    <w:p>
      <w:pPr>
        <w:pStyle w:val="35"/>
        <w:numPr>
          <w:ilvl w:val="0"/>
          <w:numId w:val="6"/>
        </w:numPr>
        <w:spacing w:line="240" w:lineRule="auto"/>
        <w:ind w:left="420" w:leftChars="0" w:hanging="23" w:firstLineChars="0"/>
        <w:rPr>
          <w:rFonts w:ascii="Arial" w:hAnsi="黑体" w:eastAsia="黑体" w:cs="Arial"/>
          <w:b/>
          <w:sz w:val="21"/>
          <w:szCs w:val="24"/>
        </w:rPr>
      </w:pPr>
      <w:r>
        <w:rPr>
          <w:rFonts w:hint="eastAsia" w:ascii="宋体"/>
          <w:b w:val="0"/>
          <w:bCs w:val="0"/>
          <w:szCs w:val="18"/>
          <w:lang w:eastAsia="zh-CN"/>
        </w:rPr>
        <w:t>包装完毕后，营业员要双手将商品递给顾客，并用感激的目光和心情向顾客道谢，并欢迎下次再来。另外要注意检查顾客有没有落下什么物品。</w:t>
      </w:r>
    </w:p>
    <w:p>
      <w:pPr>
        <w:spacing w:line="240" w:lineRule="auto"/>
        <w:jc w:val="left"/>
        <w:rPr>
          <w:rFonts w:ascii="Arial" w:hAnsi="黑体" w:eastAsia="黑体" w:cs="Arial"/>
          <w:b/>
          <w:sz w:val="21"/>
          <w:szCs w:val="24"/>
        </w:rPr>
      </w:pPr>
    </w:p>
    <w:p>
      <w:pPr>
        <w:spacing w:line="240" w:lineRule="auto"/>
        <w:jc w:val="left"/>
        <w:rPr>
          <w:rFonts w:ascii="Arial" w:hAnsi="黑体" w:eastAsia="黑体" w:cs="Arial"/>
          <w:b/>
          <w:sz w:val="21"/>
          <w:szCs w:val="24"/>
        </w:rPr>
      </w:pPr>
    </w:p>
    <w:p>
      <w:pPr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08505" cy="2282190"/>
            <wp:effectExtent l="0" t="0" r="10795" b="3810"/>
            <wp:docPr id="6" name="图片 1" descr="李鸿诚老师照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李鸿诚老师照片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485775</wp:posOffset>
                </wp:positionV>
                <wp:extent cx="3886200" cy="1295400"/>
                <wp:effectExtent l="0" t="0" r="0" b="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李鸿诚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>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6"/>
                                <w:szCs w:val="36"/>
                              </w:rPr>
                              <w:t>中关村共享经济研究院筹备院长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9.5pt;margin-top:38.25pt;height:102pt;width:306pt;z-index:251695104;mso-width-relative:page;mso-height-relative:page;" fillcolor="#FFFFFF" filled="t" stroked="f" coordsize="21600,21600" o:gfxdata="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R5VUncAAAACwEAAA8AAAAAAAAAAQAgAAAAIgAAAGRycy9kb3ducmV2LnhtbFBLAQIU&#10;ABQAAAAIAIdO4kCjOVRO7wEAAMsDAAAOAAAAAAAAAAEAIAAAACsBAABkcnMvZTJvRG9jLnhtbFBL&#10;BQYAAAAABgAGAFkBAACM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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36"/>
                          <w:szCs w:val="36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李鸿诚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>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6"/>
                          <w:szCs w:val="36"/>
                        </w:rPr>
                        <w:t>中关村共享经济研究院筹备院长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鸿道书院创办人 院长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优客尚品APP联合创始人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优钱宝APP联合创始人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优客尚品电子商务有限公司  董事长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优钱宝（北京）信息技术有限公司 董事长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北京星客影视传媒有限公司  董事长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全国大学生自主创业营创办人  首席导师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中国品牌孵化器+上市孵化器联合发起人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中国电子商务协会文化产业分会副会长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全球義商企业家联盟联合发起人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授课风格</w:t>
      </w:r>
    </w:p>
    <w:p>
      <w:pP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实战！激情！震撼！感动！快乐！——从理论到实践的演练互动</w:t>
      </w:r>
    </w:p>
    <w:p>
      <w:pP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一、实战——解决学员工作中实际问题       </w:t>
      </w:r>
    </w:p>
    <w:p>
      <w:pP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二、系统——国际化的标准课程结构       </w:t>
      </w:r>
    </w:p>
    <w:p>
      <w:pP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三、直接——互动情景式训练模式</w:t>
      </w:r>
    </w:p>
    <w:p>
      <w:pP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四、方法——视、听、感三觉教学法         </w:t>
      </w:r>
    </w:p>
    <w:p>
      <w:pP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五、有效——现场学员的实际案例讲授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授课经验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240" w:lineRule="auto"/>
        <w:ind w:right="25" w:rightChars="12" w:firstLine="420" w:firstLineChars="200"/>
        <w:rPr>
          <w:rFonts w:hint="eastAsia"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李老师经常受邀到全国各大企业、院校演讲授课，全国巡回演讲已逾1000多场次，每年有20000多名各界精英接受李老师的培训，迄今为止，已为国内外600多家大中小企业提供系统化教育培训及咨询服务。其中包括中国移动、联通、可口可乐、环球雅思、神华国华电力、九阳电器、中国人寿、中国五大银行、国美电器、星耀五洲、百度、圣象地板、东风雪铁龙、小肥羊餐饮连锁、广东拉芳、劲霸、联想集团、中节能国环等国内外知名企业。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2018年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11月16、17日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《基于组织学习地图的人才培养体系构建》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蓝旻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（中国培训管理体系建设专家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r>
        <w:drawing>
          <wp:inline distT="0" distB="0" distL="114300" distR="114300">
            <wp:extent cx="6127115" cy="5730240"/>
            <wp:effectExtent l="0" t="0" r="14605" b="0"/>
            <wp:docPr id="12448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6A5F72"/>
    <w:multiLevelType w:val="singleLevel"/>
    <w:tmpl w:val="F36A5F72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27E74C3E"/>
    <w:multiLevelType w:val="singleLevel"/>
    <w:tmpl w:val="27E74C3E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3B03294C"/>
    <w:multiLevelType w:val="multilevel"/>
    <w:tmpl w:val="3B03294C"/>
    <w:lvl w:ilvl="0" w:tentative="0">
      <w:start w:val="1"/>
      <w:numFmt w:val="bullet"/>
      <w:pStyle w:val="38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3">
    <w:nsid w:val="4DB1B67C"/>
    <w:multiLevelType w:val="singleLevel"/>
    <w:tmpl w:val="4DB1B67C"/>
    <w:lvl w:ilvl="0" w:tentative="0">
      <w:start w:val="1"/>
      <w:numFmt w:val="bullet"/>
      <w:lvlText w:val=""/>
      <w:lvlJc w:val="left"/>
      <w:pPr>
        <w:tabs>
          <w:tab w:val="left" w:pos="340"/>
        </w:tabs>
        <w:ind w:left="340" w:leftChars="0" w:hanging="340" w:firstLineChars="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7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7B8DE018"/>
    <w:multiLevelType w:val="singleLevel"/>
    <w:tmpl w:val="7B8DE018"/>
    <w:lvl w:ilvl="0" w:tentative="0">
      <w:start w:val="1"/>
      <w:numFmt w:val="bullet"/>
      <w:lvlText w:val=""/>
      <w:lvlJc w:val="left"/>
      <w:pPr>
        <w:ind w:left="420" w:leftChars="0" w:hanging="23" w:firstLineChars="0"/>
      </w:pPr>
      <w:rPr>
        <w:rFonts w:hint="default" w:ascii="Wingdings" w:hAnsi="Wingdings"/>
        <w:color w:val="00B0F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289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5E451DB"/>
    <w:rsid w:val="07F23F62"/>
    <w:rsid w:val="07F84AB7"/>
    <w:rsid w:val="087C606A"/>
    <w:rsid w:val="08CC176A"/>
    <w:rsid w:val="09B502C2"/>
    <w:rsid w:val="0A6B285C"/>
    <w:rsid w:val="0D15217B"/>
    <w:rsid w:val="0EE459DF"/>
    <w:rsid w:val="0F700A35"/>
    <w:rsid w:val="10D87A73"/>
    <w:rsid w:val="12322E93"/>
    <w:rsid w:val="12C6169E"/>
    <w:rsid w:val="1445327A"/>
    <w:rsid w:val="14547BAE"/>
    <w:rsid w:val="14EC2BB1"/>
    <w:rsid w:val="157C3E5D"/>
    <w:rsid w:val="16754501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3A35DD9"/>
    <w:rsid w:val="247A3A18"/>
    <w:rsid w:val="27944D9A"/>
    <w:rsid w:val="28DA3E5B"/>
    <w:rsid w:val="296E6C93"/>
    <w:rsid w:val="29A67B31"/>
    <w:rsid w:val="29F140A6"/>
    <w:rsid w:val="2A965048"/>
    <w:rsid w:val="2B525931"/>
    <w:rsid w:val="2CA33321"/>
    <w:rsid w:val="2EE73107"/>
    <w:rsid w:val="2FB55947"/>
    <w:rsid w:val="314A552F"/>
    <w:rsid w:val="319B0FA4"/>
    <w:rsid w:val="31F2543F"/>
    <w:rsid w:val="32155F4C"/>
    <w:rsid w:val="327148E0"/>
    <w:rsid w:val="34BE1F89"/>
    <w:rsid w:val="360556FB"/>
    <w:rsid w:val="360D627D"/>
    <w:rsid w:val="38296896"/>
    <w:rsid w:val="38CF2F29"/>
    <w:rsid w:val="3978106D"/>
    <w:rsid w:val="398E0DAE"/>
    <w:rsid w:val="3A056318"/>
    <w:rsid w:val="3B781713"/>
    <w:rsid w:val="3BD52FAE"/>
    <w:rsid w:val="3C6C57A1"/>
    <w:rsid w:val="3CC65A4D"/>
    <w:rsid w:val="3CD67196"/>
    <w:rsid w:val="3D117005"/>
    <w:rsid w:val="3D1E55B7"/>
    <w:rsid w:val="3DE17E7F"/>
    <w:rsid w:val="3E87666F"/>
    <w:rsid w:val="3E9C360A"/>
    <w:rsid w:val="3F126BE0"/>
    <w:rsid w:val="406C6CD0"/>
    <w:rsid w:val="407827B8"/>
    <w:rsid w:val="40E016C2"/>
    <w:rsid w:val="40FE1545"/>
    <w:rsid w:val="41816274"/>
    <w:rsid w:val="42D64459"/>
    <w:rsid w:val="435D19A7"/>
    <w:rsid w:val="43880A01"/>
    <w:rsid w:val="44EA0891"/>
    <w:rsid w:val="44EA2A3E"/>
    <w:rsid w:val="44EB4048"/>
    <w:rsid w:val="45480836"/>
    <w:rsid w:val="463E697E"/>
    <w:rsid w:val="46A56284"/>
    <w:rsid w:val="476668EB"/>
    <w:rsid w:val="48141E0C"/>
    <w:rsid w:val="48300B3D"/>
    <w:rsid w:val="49395D27"/>
    <w:rsid w:val="495D2240"/>
    <w:rsid w:val="4A142266"/>
    <w:rsid w:val="4A184561"/>
    <w:rsid w:val="4A600D2C"/>
    <w:rsid w:val="4A820A3B"/>
    <w:rsid w:val="4A997AEA"/>
    <w:rsid w:val="4B950932"/>
    <w:rsid w:val="4C350AB4"/>
    <w:rsid w:val="4C9546CC"/>
    <w:rsid w:val="4D3130F2"/>
    <w:rsid w:val="4D9E08AD"/>
    <w:rsid w:val="4DE70423"/>
    <w:rsid w:val="4ED95737"/>
    <w:rsid w:val="4F480D37"/>
    <w:rsid w:val="519A4EBE"/>
    <w:rsid w:val="51DF34BB"/>
    <w:rsid w:val="53110E16"/>
    <w:rsid w:val="538E3A2B"/>
    <w:rsid w:val="54984945"/>
    <w:rsid w:val="556D3FE1"/>
    <w:rsid w:val="55DE4CF9"/>
    <w:rsid w:val="55E8015C"/>
    <w:rsid w:val="560C2906"/>
    <w:rsid w:val="57B55FCF"/>
    <w:rsid w:val="57E24D15"/>
    <w:rsid w:val="58C96D67"/>
    <w:rsid w:val="591431D0"/>
    <w:rsid w:val="5C8276CC"/>
    <w:rsid w:val="5CC97B96"/>
    <w:rsid w:val="5DBB052B"/>
    <w:rsid w:val="5DDC7FBF"/>
    <w:rsid w:val="5F48457D"/>
    <w:rsid w:val="5F5B3296"/>
    <w:rsid w:val="5FB529D3"/>
    <w:rsid w:val="5FD5341C"/>
    <w:rsid w:val="5FE23114"/>
    <w:rsid w:val="602039F3"/>
    <w:rsid w:val="619D03D0"/>
    <w:rsid w:val="6232481E"/>
    <w:rsid w:val="63414527"/>
    <w:rsid w:val="64345D27"/>
    <w:rsid w:val="654B1D62"/>
    <w:rsid w:val="67891D66"/>
    <w:rsid w:val="686B5634"/>
    <w:rsid w:val="68DA76BA"/>
    <w:rsid w:val="6964373A"/>
    <w:rsid w:val="69A71249"/>
    <w:rsid w:val="6AF32913"/>
    <w:rsid w:val="6B124B98"/>
    <w:rsid w:val="6C92060F"/>
    <w:rsid w:val="6CCE3329"/>
    <w:rsid w:val="6E150956"/>
    <w:rsid w:val="6F3D57D8"/>
    <w:rsid w:val="70490B2B"/>
    <w:rsid w:val="70AE0A01"/>
    <w:rsid w:val="70C70EEE"/>
    <w:rsid w:val="718476F9"/>
    <w:rsid w:val="729C5D67"/>
    <w:rsid w:val="72D56A63"/>
    <w:rsid w:val="74CB33EF"/>
    <w:rsid w:val="74DE1AB1"/>
    <w:rsid w:val="756F7A8C"/>
    <w:rsid w:val="77E26D16"/>
    <w:rsid w:val="78CF032E"/>
    <w:rsid w:val="790911C0"/>
    <w:rsid w:val="79696DB1"/>
    <w:rsid w:val="7A472853"/>
    <w:rsid w:val="7A655B99"/>
    <w:rsid w:val="7A991C3D"/>
    <w:rsid w:val="7AB46CD4"/>
    <w:rsid w:val="7B0F5794"/>
    <w:rsid w:val="7B3E2787"/>
    <w:rsid w:val="7C4E3BCF"/>
    <w:rsid w:val="7C701A04"/>
    <w:rsid w:val="7D4D466B"/>
    <w:rsid w:val="7E16192E"/>
    <w:rsid w:val="7E303388"/>
    <w:rsid w:val="7FA14F43"/>
    <w:rsid w:val="7FA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9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ody Text Indent"/>
    <w:basedOn w:val="1"/>
    <w:qFormat/>
    <w:uiPriority w:val="0"/>
    <w:pPr>
      <w:ind w:left="227"/>
    </w:pPr>
    <w:rPr>
      <w:rFonts w:ascii="宋体" w:hAnsi="宋体"/>
      <w:sz w:val="18"/>
    </w:rPr>
  </w:style>
  <w:style w:type="paragraph" w:styleId="9">
    <w:name w:val="Balloon Text"/>
    <w:basedOn w:val="1"/>
    <w:link w:val="22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8">
    <w:name w:val="Light List Accent 3"/>
    <w:basedOn w:val="16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页眉 字符"/>
    <w:basedOn w:val="13"/>
    <w:link w:val="11"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10"/>
    <w:qFormat/>
    <w:uiPriority w:val="99"/>
    <w:rPr>
      <w:sz w:val="18"/>
      <w:szCs w:val="18"/>
    </w:rPr>
  </w:style>
  <w:style w:type="character" w:customStyle="1" w:styleId="22">
    <w:name w:val="批注框文本 字符"/>
    <w:basedOn w:val="13"/>
    <w:link w:val="9"/>
    <w:semiHidden/>
    <w:qFormat/>
    <w:uiPriority w:val="0"/>
    <w:rPr>
      <w:kern w:val="2"/>
      <w:sz w:val="18"/>
      <w:szCs w:val="18"/>
    </w:rPr>
  </w:style>
  <w:style w:type="paragraph" w:customStyle="1" w:styleId="2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style681"/>
    <w:basedOn w:val="13"/>
    <w:qFormat/>
    <w:uiPriority w:val="0"/>
    <w:rPr>
      <w:color w:val="000033"/>
      <w:sz w:val="20"/>
      <w:szCs w:val="20"/>
    </w:rPr>
  </w:style>
  <w:style w:type="character" w:customStyle="1" w:styleId="26">
    <w:name w:val="course_content1"/>
    <w:basedOn w:val="13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7">
    <w:name w:val="标题 1 字符"/>
    <w:basedOn w:val="13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8">
    <w:name w:val="标题 2 字符"/>
    <w:basedOn w:val="13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9">
    <w:name w:val="标题 3 字符"/>
    <w:basedOn w:val="13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30">
    <w:name w:val="标题 4 字符"/>
    <w:basedOn w:val="13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1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2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4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正文楷体"/>
    <w:basedOn w:val="1"/>
    <w:qFormat/>
    <w:uiPriority w:val="0"/>
    <w:pPr>
      <w:spacing w:line="300" w:lineRule="auto"/>
    </w:pPr>
  </w:style>
  <w:style w:type="paragraph" w:customStyle="1" w:styleId="37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8">
    <w:name w:val="Bullet Level 1"/>
    <w:next w:val="37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9">
    <w:name w:val="number"/>
    <w:basedOn w:val="13"/>
    <w:qFormat/>
    <w:uiPriority w:val="0"/>
  </w:style>
  <w:style w:type="character" w:customStyle="1" w:styleId="40">
    <w:name w:val="apple-converted-space"/>
    <w:basedOn w:val="13"/>
    <w:qFormat/>
    <w:uiPriority w:val="0"/>
  </w:style>
  <w:style w:type="character" w:customStyle="1" w:styleId="41">
    <w:name w:val="a121"/>
    <w:qFormat/>
    <w:uiPriority w:val="0"/>
    <w:rPr>
      <w:sz w:val="18"/>
      <w:szCs w:val="18"/>
    </w:rPr>
  </w:style>
  <w:style w:type="paragraph" w:customStyle="1" w:styleId="42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43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2018-10-08T09:01:31Z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