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C4" w:rsidRDefault="004F388C" w:rsidP="00C27C28">
      <w:pPr>
        <w:jc w:val="center"/>
        <w:rPr>
          <w:rFonts w:ascii="微软雅黑" w:eastAsia="微软雅黑" w:hAnsi="微软雅黑"/>
          <w:b/>
          <w:color w:val="365F91" w:themeColor="accent1" w:themeShade="BF"/>
          <w:sz w:val="40"/>
          <w:szCs w:val="28"/>
        </w:rPr>
      </w:pPr>
      <w:r>
        <w:rPr>
          <w:rFonts w:ascii="微软雅黑" w:eastAsia="微软雅黑" w:hAnsi="微软雅黑" w:hint="eastAsia"/>
          <w:b/>
          <w:color w:val="365F91" w:themeColor="accent1" w:themeShade="BF"/>
          <w:sz w:val="40"/>
          <w:szCs w:val="28"/>
        </w:rPr>
        <w:t>《</w:t>
      </w:r>
      <w:r w:rsidR="00055428" w:rsidRPr="00E040DE">
        <w:rPr>
          <w:rFonts w:ascii="微软雅黑" w:eastAsia="微软雅黑" w:hAnsi="微软雅黑" w:hint="eastAsia"/>
          <w:b/>
          <w:color w:val="365F91" w:themeColor="accent1" w:themeShade="BF"/>
          <w:sz w:val="40"/>
          <w:szCs w:val="28"/>
        </w:rPr>
        <w:t>大数据</w:t>
      </w:r>
      <w:r w:rsidR="000C4CC2" w:rsidRPr="00E040DE">
        <w:rPr>
          <w:rFonts w:ascii="微软雅黑" w:eastAsia="微软雅黑" w:hAnsi="微软雅黑" w:hint="eastAsia"/>
          <w:b/>
          <w:color w:val="365F91" w:themeColor="accent1" w:themeShade="BF"/>
          <w:sz w:val="40"/>
          <w:szCs w:val="28"/>
        </w:rPr>
        <w:t>时代</w:t>
      </w:r>
      <w:r w:rsidR="00055428" w:rsidRPr="00E040DE">
        <w:rPr>
          <w:rStyle w:val="10"/>
          <w:rFonts w:hint="eastAsia"/>
        </w:rPr>
        <w:t>流程管</w:t>
      </w:r>
      <w:r w:rsidR="00055428" w:rsidRPr="00E040DE">
        <w:rPr>
          <w:rFonts w:ascii="微软雅黑" w:eastAsia="微软雅黑" w:hAnsi="微软雅黑" w:hint="eastAsia"/>
          <w:b/>
          <w:color w:val="365F91" w:themeColor="accent1" w:themeShade="BF"/>
          <w:sz w:val="40"/>
          <w:szCs w:val="28"/>
        </w:rPr>
        <w:t>理</w:t>
      </w:r>
      <w:bookmarkStart w:id="0" w:name="_Hlk492049139"/>
      <w:r w:rsidR="006F65EA">
        <w:rPr>
          <w:rFonts w:ascii="微软雅黑" w:eastAsia="微软雅黑" w:hAnsi="微软雅黑" w:hint="eastAsia"/>
          <w:b/>
          <w:color w:val="365F91" w:themeColor="accent1" w:themeShade="BF"/>
          <w:sz w:val="40"/>
          <w:szCs w:val="28"/>
        </w:rPr>
        <w:t>与高效协同</w:t>
      </w:r>
      <w:r>
        <w:rPr>
          <w:rFonts w:ascii="微软雅黑" w:eastAsia="微软雅黑" w:hAnsi="微软雅黑" w:hint="eastAsia"/>
          <w:b/>
          <w:color w:val="365F91" w:themeColor="accent1" w:themeShade="BF"/>
          <w:sz w:val="40"/>
          <w:szCs w:val="28"/>
        </w:rPr>
        <w:t>》</w:t>
      </w:r>
    </w:p>
    <w:bookmarkEnd w:id="0"/>
    <w:p w:rsidR="00CC3DCE" w:rsidRDefault="00CC3DCE" w:rsidP="00CC3DCE">
      <w:pPr>
        <w:spacing w:line="400" w:lineRule="exact"/>
        <w:rPr>
          <w:rFonts w:ascii="微软雅黑" w:eastAsia="微软雅黑" w:hAnsi="微软雅黑"/>
          <w:b/>
          <w:color w:val="000000"/>
          <w:sz w:val="40"/>
          <w:szCs w:val="28"/>
        </w:rPr>
      </w:pPr>
    </w:p>
    <w:p w:rsidR="00CC3DCE" w:rsidRPr="00566F2A" w:rsidRDefault="00CC3DCE" w:rsidP="00CC3DCE">
      <w:pPr>
        <w:pStyle w:val="a7"/>
        <w:spacing w:line="460" w:lineRule="exact"/>
        <w:ind w:leftChars="100" w:left="210" w:firstLineChars="0" w:firstLine="0"/>
        <w:jc w:val="center"/>
        <w:rPr>
          <w:rFonts w:ascii="微软雅黑" w:eastAsia="微软雅黑" w:hAnsi="微软雅黑"/>
          <w:noProof/>
          <w:color w:val="365F91" w:themeColor="accent1" w:themeShade="BF"/>
          <w:sz w:val="36"/>
          <w:szCs w:val="21"/>
        </w:rPr>
      </w:pPr>
      <w:r>
        <w:rPr>
          <w:noProof/>
        </w:rPr>
        <mc:AlternateContent>
          <mc:Choice Requires="wpg">
            <w:drawing>
              <wp:anchor distT="4294967295" distB="4294967295" distL="114300" distR="114300" simplePos="0" relativeHeight="251660800" behindDoc="0" locked="0" layoutInCell="1" allowOverlap="1" wp14:anchorId="46535782" wp14:editId="0650F34B">
                <wp:simplePos x="0" y="0"/>
                <wp:positionH relativeFrom="column">
                  <wp:posOffset>-130810</wp:posOffset>
                </wp:positionH>
                <wp:positionV relativeFrom="paragraph">
                  <wp:posOffset>169544</wp:posOffset>
                </wp:positionV>
                <wp:extent cx="5634355" cy="0"/>
                <wp:effectExtent l="0" t="0" r="23495" b="19050"/>
                <wp:wrapNone/>
                <wp:docPr id="31" name="组合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4355" cy="0"/>
                          <a:chOff x="0" y="0"/>
                          <a:chExt cx="5634174" cy="0"/>
                        </a:xfrm>
                      </wpg:grpSpPr>
                      <wps:wsp>
                        <wps:cNvPr id="256" name="直接连接符 26"/>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57" name="直接连接符 27"/>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EC1F846" id="组合 31" o:spid="_x0000_s1026" style="position:absolute;left:0;text-align:left;margin-left:-10.3pt;margin-top:13.35pt;width:443.65pt;height:0;z-index:251660800;mso-wrap-distance-top:-3e-5mm;mso-wrap-distance-bottom:-3e-5mm"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">
                <v:line id="直接连接符 26"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esQAAADcAAAADwAAAGRycy9kb3ducmV2LnhtbESPQWvCQBSE74X+h+UVvNVNgw01dQ0q&#10;CB56aZTi8ZF9ZoPZtyG7JvHfu4VCj8PMfMOsism2YqDeN44VvM0TEMSV0w3XCk7H/esHCB+QNbaO&#10;ScGdPBTr56cV5tqN/E1DGWoRIexzVGBC6HIpfWXIop+7jjh6F9dbDFH2tdQ9jhFuW5kmSSYtNhwX&#10;DHa0M1Rdy5tV4MJl4a7DaX8bz1jR8svg8Wer1Oxl2nyCCDSF//Bf+6AVpO8Z/J6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94h6xAAAANwAAAAPAAAAAAAAAAAA&#10;AAAAAKECAABkcnMvZG93bnJldi54bWxQSwUGAAAAAAQABAD5AAAAkgMAAAAA&#10;" strokecolor="#548dd4 [1951]" strokeweight="1.5pt"/>
                <v:line id="直接连接符 27"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st4cQAAADcAAAADwAAAGRycy9kb3ducmV2LnhtbESPQWvCQBSE7wX/w/KE3urG0FaNboIt&#10;CD30UhXx+Mg+syHZtyG7Jum/7xYKPQ4z8w2zKybbioF6XztWsFwkIIhLp2uuFJxPh6c1CB+QNbaO&#10;ScE3eSjy2cMOM+1G/qLhGCoRIewzVGBC6DIpfWnIol+4jjh6N9dbDFH2ldQ9jhFuW5kmyau0WHNc&#10;MNjRu6GyOd6tAhduz64Zzof7eMWSNp8GT5c3pR7n034LItAU/sN/7Q+tIH1Zwe+Ze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uy3hxAAAANwAAAAPAAAAAAAAAAAA&#10;AAAAAKECAABkcnMvZG93bnJldi54bWxQSwUGAAAAAAQABAD5AAAAkgMAAAAA&#10;" strokecolor="#548dd4 [1951]" strokeweight="1.5pt"/>
              </v:group>
            </w:pict>
          </mc:Fallback>
        </mc:AlternateContent>
      </w:r>
      <w:r>
        <w:rPr>
          <w:rFonts w:ascii="微软雅黑" w:eastAsia="微软雅黑" w:hAnsi="微软雅黑" w:hint="eastAsia"/>
          <w:noProof/>
          <w:color w:val="365F91" w:themeColor="accent1" w:themeShade="BF"/>
          <w:sz w:val="36"/>
          <w:szCs w:val="21"/>
        </w:rPr>
        <w:t>开课信息</w:t>
      </w:r>
    </w:p>
    <w:tbl>
      <w:tblPr>
        <w:tblW w:w="91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36"/>
        <w:gridCol w:w="2667"/>
        <w:gridCol w:w="1701"/>
        <w:gridCol w:w="1843"/>
        <w:gridCol w:w="1498"/>
      </w:tblGrid>
      <w:tr w:rsidR="00CC3DCE" w:rsidRPr="00654921" w:rsidTr="00AC21C6">
        <w:trPr>
          <w:trHeight w:val="271"/>
          <w:jc w:val="center"/>
        </w:trPr>
        <w:tc>
          <w:tcPr>
            <w:tcW w:w="1436" w:type="dxa"/>
            <w:tcBorders>
              <w:top w:val="single" w:sz="12" w:space="0" w:color="262626" w:themeColor="text1" w:themeTint="D9"/>
              <w:left w:val="single" w:sz="12" w:space="0" w:color="262626" w:themeColor="text1" w:themeTint="D9"/>
              <w:bottom w:val="single" w:sz="4" w:space="0" w:color="auto"/>
              <w:right w:val="single" w:sz="4" w:space="0" w:color="FFFFFF" w:themeColor="background1"/>
            </w:tcBorders>
            <w:shd w:val="clear" w:color="auto" w:fill="4BACC6" w:themeFill="accent5"/>
            <w:vAlign w:val="center"/>
          </w:tcPr>
          <w:p w:rsidR="00CC3DCE" w:rsidRPr="00654921" w:rsidRDefault="00CC3DCE"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开课期数</w:t>
            </w:r>
          </w:p>
        </w:tc>
        <w:tc>
          <w:tcPr>
            <w:tcW w:w="2667" w:type="dxa"/>
            <w:tcBorders>
              <w:top w:val="single" w:sz="12" w:space="0" w:color="262626" w:themeColor="text1" w:themeTint="D9"/>
              <w:left w:val="single" w:sz="4" w:space="0" w:color="FFFFFF" w:themeColor="background1"/>
              <w:bottom w:val="single" w:sz="4" w:space="0" w:color="auto"/>
              <w:right w:val="single" w:sz="4" w:space="0" w:color="FFFFFF" w:themeColor="background1"/>
            </w:tcBorders>
            <w:shd w:val="clear" w:color="auto" w:fill="4BACC6" w:themeFill="accent5"/>
            <w:vAlign w:val="center"/>
          </w:tcPr>
          <w:p w:rsidR="00CC3DCE" w:rsidRPr="00654921" w:rsidRDefault="00CC3DCE"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开课时间</w:t>
            </w:r>
          </w:p>
        </w:tc>
        <w:tc>
          <w:tcPr>
            <w:tcW w:w="1701" w:type="dxa"/>
            <w:tcBorders>
              <w:top w:val="single" w:sz="12" w:space="0" w:color="262626" w:themeColor="text1" w:themeTint="D9"/>
              <w:left w:val="single" w:sz="4" w:space="0" w:color="FFFFFF" w:themeColor="background1"/>
              <w:bottom w:val="single" w:sz="4" w:space="0" w:color="auto"/>
              <w:right w:val="single" w:sz="4" w:space="0" w:color="FFFFFF" w:themeColor="background1"/>
            </w:tcBorders>
            <w:shd w:val="clear" w:color="auto" w:fill="4BACC6" w:themeFill="accent5"/>
            <w:vAlign w:val="center"/>
          </w:tcPr>
          <w:p w:rsidR="00CC3DCE" w:rsidRPr="00654921" w:rsidRDefault="00CC3DCE"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星期</w:t>
            </w:r>
          </w:p>
        </w:tc>
        <w:tc>
          <w:tcPr>
            <w:tcW w:w="1843" w:type="dxa"/>
            <w:tcBorders>
              <w:top w:val="single" w:sz="12" w:space="0" w:color="262626" w:themeColor="text1" w:themeTint="D9"/>
              <w:left w:val="single" w:sz="4" w:space="0" w:color="FFFFFF" w:themeColor="background1"/>
              <w:bottom w:val="single" w:sz="4" w:space="0" w:color="auto"/>
              <w:right w:val="single" w:sz="4" w:space="0" w:color="FFFFFF" w:themeColor="background1"/>
            </w:tcBorders>
            <w:shd w:val="clear" w:color="auto" w:fill="4BACC6" w:themeFill="accent5"/>
            <w:vAlign w:val="center"/>
          </w:tcPr>
          <w:p w:rsidR="00CC3DCE" w:rsidRPr="00654921" w:rsidRDefault="00CC3DCE"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课程费用</w:t>
            </w:r>
          </w:p>
        </w:tc>
        <w:tc>
          <w:tcPr>
            <w:tcW w:w="1498" w:type="dxa"/>
            <w:tcBorders>
              <w:top w:val="single" w:sz="12" w:space="0" w:color="262626" w:themeColor="text1" w:themeTint="D9"/>
              <w:left w:val="single" w:sz="4" w:space="0" w:color="FFFFFF" w:themeColor="background1"/>
              <w:bottom w:val="single" w:sz="4" w:space="0" w:color="auto"/>
              <w:right w:val="single" w:sz="12" w:space="0" w:color="262626" w:themeColor="text1" w:themeTint="D9"/>
            </w:tcBorders>
            <w:shd w:val="clear" w:color="auto" w:fill="4BACC6" w:themeFill="accent5"/>
            <w:vAlign w:val="center"/>
          </w:tcPr>
          <w:p w:rsidR="00CC3DCE" w:rsidRPr="00654921" w:rsidRDefault="00CC3DCE"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开课地点</w:t>
            </w:r>
          </w:p>
        </w:tc>
      </w:tr>
      <w:tr w:rsidR="00CC3DCE" w:rsidRPr="006557D8" w:rsidTr="00AC21C6">
        <w:trPr>
          <w:trHeight w:val="351"/>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CC3DCE" w:rsidRPr="006B0FB0" w:rsidRDefault="00CC3DCE" w:rsidP="00AC21C6">
            <w:pPr>
              <w:spacing w:line="400" w:lineRule="exact"/>
              <w:jc w:val="center"/>
              <w:rPr>
                <w:rFonts w:ascii="微软雅黑" w:eastAsia="微软雅黑" w:hAnsi="微软雅黑"/>
                <w:szCs w:val="21"/>
              </w:rPr>
            </w:pPr>
            <w:r w:rsidRPr="006B0FB0">
              <w:rPr>
                <w:rFonts w:ascii="微软雅黑" w:eastAsia="微软雅黑" w:hAnsi="微软雅黑" w:hint="eastAsia"/>
                <w:szCs w:val="21"/>
              </w:rPr>
              <w:t>第一期</w:t>
            </w:r>
          </w:p>
        </w:tc>
        <w:tc>
          <w:tcPr>
            <w:tcW w:w="2667" w:type="dxa"/>
            <w:tcBorders>
              <w:top w:val="single" w:sz="4" w:space="0" w:color="auto"/>
              <w:bottom w:val="single" w:sz="4" w:space="0" w:color="auto"/>
            </w:tcBorders>
            <w:shd w:val="clear" w:color="auto" w:fill="auto"/>
            <w:vAlign w:val="center"/>
          </w:tcPr>
          <w:p w:rsidR="00CC3DCE" w:rsidRPr="006B0FB0" w:rsidRDefault="00CC3DCE" w:rsidP="00AC21C6">
            <w:pPr>
              <w:spacing w:line="400" w:lineRule="exact"/>
              <w:jc w:val="center"/>
              <w:rPr>
                <w:rFonts w:ascii="微软雅黑" w:eastAsia="微软雅黑" w:hAnsi="微软雅黑"/>
                <w:szCs w:val="21"/>
              </w:rPr>
            </w:pPr>
            <w:r w:rsidRPr="000F5BD2">
              <w:rPr>
                <w:rFonts w:ascii="微软雅黑" w:eastAsia="微软雅黑" w:hAnsi="微软雅黑" w:hint="eastAsia"/>
                <w:szCs w:val="21"/>
              </w:rPr>
              <w:t>201</w:t>
            </w:r>
            <w:r>
              <w:rPr>
                <w:rFonts w:ascii="微软雅黑" w:eastAsia="微软雅黑" w:hAnsi="微软雅黑" w:hint="eastAsia"/>
                <w:szCs w:val="21"/>
              </w:rPr>
              <w:t>9</w:t>
            </w:r>
            <w:r w:rsidRPr="000F5BD2">
              <w:rPr>
                <w:rFonts w:ascii="微软雅黑" w:eastAsia="微软雅黑" w:hAnsi="微软雅黑" w:hint="eastAsia"/>
                <w:szCs w:val="21"/>
              </w:rPr>
              <w:t>年</w:t>
            </w:r>
            <w:r w:rsidRPr="00F657C1">
              <w:rPr>
                <w:rFonts w:ascii="微软雅黑" w:eastAsia="微软雅黑" w:hAnsi="微软雅黑"/>
                <w:szCs w:val="21"/>
              </w:rPr>
              <w:t>0</w:t>
            </w:r>
            <w:r>
              <w:rPr>
                <w:rFonts w:ascii="微软雅黑" w:eastAsia="微软雅黑" w:hAnsi="微软雅黑" w:hint="eastAsia"/>
                <w:szCs w:val="21"/>
              </w:rPr>
              <w:t>5</w:t>
            </w:r>
            <w:r w:rsidRPr="00F657C1">
              <w:rPr>
                <w:rFonts w:ascii="微软雅黑" w:eastAsia="微软雅黑" w:hAnsi="微软雅黑" w:hint="eastAsia"/>
                <w:szCs w:val="21"/>
              </w:rPr>
              <w:t>月</w:t>
            </w:r>
            <w:r>
              <w:rPr>
                <w:rFonts w:ascii="微软雅黑" w:eastAsia="微软雅黑" w:hAnsi="微软雅黑" w:hint="eastAsia"/>
                <w:szCs w:val="21"/>
              </w:rPr>
              <w:t>23</w:t>
            </w:r>
            <w:r w:rsidRPr="009D3BDA">
              <w:rPr>
                <w:rFonts w:ascii="微软雅黑" w:eastAsia="微软雅黑" w:hAnsi="微软雅黑" w:hint="eastAsia"/>
                <w:szCs w:val="21"/>
              </w:rPr>
              <w:t>~</w:t>
            </w:r>
            <w:r>
              <w:rPr>
                <w:rFonts w:ascii="微软雅黑" w:eastAsia="微软雅黑" w:hAnsi="微软雅黑" w:hint="eastAsia"/>
                <w:szCs w:val="21"/>
              </w:rPr>
              <w:t>24日</w:t>
            </w:r>
          </w:p>
        </w:tc>
        <w:tc>
          <w:tcPr>
            <w:tcW w:w="1701" w:type="dxa"/>
            <w:tcBorders>
              <w:top w:val="single" w:sz="4" w:space="0" w:color="auto"/>
              <w:bottom w:val="single" w:sz="4" w:space="0" w:color="auto"/>
            </w:tcBorders>
            <w:shd w:val="clear" w:color="auto" w:fill="auto"/>
            <w:vAlign w:val="center"/>
          </w:tcPr>
          <w:p w:rsidR="00CC3DCE" w:rsidRPr="006B0FB0" w:rsidRDefault="00CC3DCE" w:rsidP="00AC21C6">
            <w:pPr>
              <w:spacing w:line="400" w:lineRule="exact"/>
              <w:jc w:val="center"/>
              <w:rPr>
                <w:rFonts w:ascii="微软雅黑" w:eastAsia="微软雅黑" w:hAnsi="微软雅黑"/>
                <w:szCs w:val="21"/>
              </w:rPr>
            </w:pPr>
            <w:r w:rsidRPr="006B0FB0">
              <w:rPr>
                <w:rFonts w:ascii="微软雅黑" w:eastAsia="微软雅黑" w:hAnsi="微软雅黑" w:hint="eastAsia"/>
                <w:szCs w:val="21"/>
              </w:rPr>
              <w:t>周四一周五</w:t>
            </w:r>
          </w:p>
        </w:tc>
        <w:tc>
          <w:tcPr>
            <w:tcW w:w="1843" w:type="dxa"/>
            <w:tcBorders>
              <w:top w:val="single" w:sz="4" w:space="0" w:color="auto"/>
              <w:bottom w:val="single" w:sz="4" w:space="0" w:color="auto"/>
            </w:tcBorders>
            <w:shd w:val="clear" w:color="auto" w:fill="auto"/>
            <w:vAlign w:val="center"/>
          </w:tcPr>
          <w:p w:rsidR="00CC3DCE" w:rsidRPr="006B0FB0" w:rsidRDefault="00CC3DCE" w:rsidP="00AC21C6">
            <w:pPr>
              <w:spacing w:line="400" w:lineRule="exact"/>
              <w:jc w:val="center"/>
              <w:rPr>
                <w:rFonts w:ascii="微软雅黑" w:eastAsia="微软雅黑" w:hAnsi="微软雅黑"/>
                <w:szCs w:val="21"/>
              </w:rPr>
            </w:pPr>
            <w:r>
              <w:rPr>
                <w:rFonts w:ascii="微软雅黑" w:eastAsia="微软雅黑" w:hAnsi="微软雅黑" w:hint="eastAsia"/>
                <w:szCs w:val="21"/>
              </w:rPr>
              <w:t>6</w:t>
            </w:r>
            <w:r w:rsidRPr="006B0FB0">
              <w:rPr>
                <w:rFonts w:ascii="微软雅黑" w:eastAsia="微软雅黑" w:hAnsi="微软雅黑" w:hint="eastAsia"/>
                <w:szCs w:val="21"/>
              </w:rPr>
              <w:t>980元</w:t>
            </w:r>
          </w:p>
        </w:tc>
        <w:tc>
          <w:tcPr>
            <w:tcW w:w="1498" w:type="dxa"/>
            <w:tcBorders>
              <w:top w:val="single" w:sz="4" w:space="0" w:color="auto"/>
              <w:bottom w:val="single" w:sz="4" w:space="0" w:color="auto"/>
              <w:right w:val="single" w:sz="12" w:space="0" w:color="262626" w:themeColor="text1" w:themeTint="D9"/>
            </w:tcBorders>
            <w:shd w:val="clear" w:color="auto" w:fill="auto"/>
            <w:vAlign w:val="center"/>
          </w:tcPr>
          <w:p w:rsidR="00CC3DCE" w:rsidRPr="006B0FB0" w:rsidRDefault="00CC3DCE" w:rsidP="00AC21C6">
            <w:pPr>
              <w:spacing w:line="400" w:lineRule="exact"/>
              <w:jc w:val="center"/>
              <w:rPr>
                <w:rFonts w:ascii="微软雅黑" w:eastAsia="微软雅黑" w:hAnsi="微软雅黑"/>
                <w:szCs w:val="21"/>
              </w:rPr>
            </w:pPr>
            <w:r w:rsidRPr="006B0FB0">
              <w:rPr>
                <w:rFonts w:ascii="微软雅黑" w:eastAsia="微软雅黑" w:hAnsi="微软雅黑" w:hint="eastAsia"/>
                <w:szCs w:val="21"/>
              </w:rPr>
              <w:t>上海</w:t>
            </w:r>
          </w:p>
        </w:tc>
      </w:tr>
      <w:tr w:rsidR="00CC3DCE" w:rsidRPr="006557D8" w:rsidTr="00AC21C6">
        <w:trPr>
          <w:trHeight w:val="403"/>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CC3DCE" w:rsidRPr="00E20A16" w:rsidRDefault="00CC3DCE" w:rsidP="00AC21C6">
            <w:pPr>
              <w:spacing w:line="400" w:lineRule="exact"/>
              <w:jc w:val="center"/>
              <w:rPr>
                <w:rFonts w:ascii="微软雅黑" w:eastAsia="微软雅黑" w:hAnsi="微软雅黑"/>
                <w:szCs w:val="21"/>
              </w:rPr>
            </w:pPr>
            <w:r w:rsidRPr="00E20A16">
              <w:rPr>
                <w:rFonts w:ascii="微软雅黑" w:eastAsia="微软雅黑" w:hAnsi="微软雅黑" w:hint="eastAsia"/>
                <w:szCs w:val="21"/>
              </w:rPr>
              <w:t>第二期</w:t>
            </w:r>
          </w:p>
        </w:tc>
        <w:tc>
          <w:tcPr>
            <w:tcW w:w="2667" w:type="dxa"/>
            <w:tcBorders>
              <w:top w:val="single" w:sz="4" w:space="0" w:color="auto"/>
              <w:bottom w:val="single" w:sz="4" w:space="0" w:color="auto"/>
            </w:tcBorders>
            <w:shd w:val="clear" w:color="auto" w:fill="auto"/>
            <w:vAlign w:val="center"/>
          </w:tcPr>
          <w:p w:rsidR="00CC3DCE" w:rsidRPr="00E20A16" w:rsidRDefault="00CC3DCE" w:rsidP="00AC21C6">
            <w:pPr>
              <w:spacing w:line="400" w:lineRule="exact"/>
              <w:jc w:val="center"/>
              <w:rPr>
                <w:rFonts w:ascii="微软雅黑" w:eastAsia="微软雅黑" w:hAnsi="微软雅黑"/>
                <w:szCs w:val="21"/>
              </w:rPr>
            </w:pPr>
            <w:r>
              <w:rPr>
                <w:rFonts w:ascii="微软雅黑" w:eastAsia="微软雅黑" w:hAnsi="微软雅黑" w:hint="eastAsia"/>
                <w:szCs w:val="21"/>
              </w:rPr>
              <w:t>2019</w:t>
            </w:r>
            <w:r w:rsidRPr="000F5BD2">
              <w:rPr>
                <w:rFonts w:ascii="微软雅黑" w:eastAsia="微软雅黑" w:hAnsi="微软雅黑" w:hint="eastAsia"/>
                <w:szCs w:val="21"/>
              </w:rPr>
              <w:t>年</w:t>
            </w:r>
            <w:r>
              <w:rPr>
                <w:rFonts w:ascii="微软雅黑" w:eastAsia="微软雅黑" w:hAnsi="微软雅黑" w:hint="eastAsia"/>
                <w:szCs w:val="21"/>
              </w:rPr>
              <w:t>10</w:t>
            </w:r>
            <w:r w:rsidRPr="009D3BDA">
              <w:rPr>
                <w:rFonts w:ascii="微软雅黑" w:eastAsia="微软雅黑" w:hAnsi="微软雅黑" w:hint="eastAsia"/>
                <w:szCs w:val="21"/>
              </w:rPr>
              <w:t>月</w:t>
            </w:r>
            <w:r>
              <w:rPr>
                <w:rFonts w:ascii="微软雅黑" w:eastAsia="微软雅黑" w:hAnsi="微软雅黑"/>
                <w:szCs w:val="21"/>
              </w:rPr>
              <w:t>1</w:t>
            </w:r>
            <w:r>
              <w:rPr>
                <w:rFonts w:ascii="微软雅黑" w:eastAsia="微软雅黑" w:hAnsi="微软雅黑" w:hint="eastAsia"/>
                <w:szCs w:val="21"/>
              </w:rPr>
              <w:t>7</w:t>
            </w:r>
            <w:r w:rsidRPr="009D3BDA">
              <w:rPr>
                <w:rFonts w:ascii="微软雅黑" w:eastAsia="微软雅黑" w:hAnsi="微软雅黑" w:hint="eastAsia"/>
                <w:szCs w:val="21"/>
              </w:rPr>
              <w:t>~</w:t>
            </w:r>
            <w:r>
              <w:rPr>
                <w:rFonts w:ascii="微软雅黑" w:eastAsia="微软雅黑" w:hAnsi="微软雅黑" w:hint="eastAsia"/>
                <w:szCs w:val="21"/>
              </w:rPr>
              <w:t>18</w:t>
            </w:r>
            <w:r w:rsidRPr="009D3BDA">
              <w:rPr>
                <w:rFonts w:ascii="微软雅黑" w:eastAsia="微软雅黑" w:hAnsi="微软雅黑" w:hint="eastAsia"/>
                <w:szCs w:val="21"/>
              </w:rPr>
              <w:t>日</w:t>
            </w:r>
          </w:p>
        </w:tc>
        <w:tc>
          <w:tcPr>
            <w:tcW w:w="1701" w:type="dxa"/>
            <w:tcBorders>
              <w:top w:val="single" w:sz="4" w:space="0" w:color="auto"/>
              <w:bottom w:val="single" w:sz="4" w:space="0" w:color="auto"/>
            </w:tcBorders>
            <w:shd w:val="clear" w:color="auto" w:fill="auto"/>
            <w:vAlign w:val="center"/>
          </w:tcPr>
          <w:p w:rsidR="00CC3DCE" w:rsidRPr="00113630" w:rsidRDefault="00CC3DCE" w:rsidP="00AC21C6">
            <w:pPr>
              <w:spacing w:line="400" w:lineRule="exact"/>
              <w:jc w:val="center"/>
            </w:pPr>
            <w:r w:rsidRPr="006B0FB0">
              <w:rPr>
                <w:rFonts w:ascii="微软雅黑" w:eastAsia="微软雅黑" w:hAnsi="微软雅黑" w:hint="eastAsia"/>
                <w:szCs w:val="21"/>
              </w:rPr>
              <w:t>周四一周五</w:t>
            </w:r>
          </w:p>
        </w:tc>
        <w:tc>
          <w:tcPr>
            <w:tcW w:w="1843" w:type="dxa"/>
            <w:tcBorders>
              <w:top w:val="single" w:sz="4" w:space="0" w:color="auto"/>
              <w:bottom w:val="single" w:sz="4" w:space="0" w:color="auto"/>
            </w:tcBorders>
            <w:shd w:val="clear" w:color="auto" w:fill="auto"/>
            <w:vAlign w:val="center"/>
          </w:tcPr>
          <w:p w:rsidR="00CC3DCE" w:rsidRPr="00E20A16" w:rsidRDefault="00CC3DCE" w:rsidP="00AC21C6">
            <w:pPr>
              <w:spacing w:line="400" w:lineRule="exact"/>
              <w:jc w:val="center"/>
              <w:rPr>
                <w:rFonts w:ascii="微软雅黑" w:eastAsia="微软雅黑" w:hAnsi="微软雅黑"/>
                <w:szCs w:val="21"/>
              </w:rPr>
            </w:pPr>
            <w:r>
              <w:rPr>
                <w:rFonts w:ascii="微软雅黑" w:eastAsia="微软雅黑" w:hAnsi="微软雅黑" w:hint="eastAsia"/>
                <w:szCs w:val="21"/>
              </w:rPr>
              <w:t>6</w:t>
            </w:r>
            <w:r w:rsidRPr="00E20A16">
              <w:rPr>
                <w:rFonts w:ascii="微软雅黑" w:eastAsia="微软雅黑" w:hAnsi="微软雅黑" w:hint="eastAsia"/>
                <w:szCs w:val="21"/>
              </w:rPr>
              <w:t>980元</w:t>
            </w:r>
          </w:p>
        </w:tc>
        <w:tc>
          <w:tcPr>
            <w:tcW w:w="1498" w:type="dxa"/>
            <w:tcBorders>
              <w:top w:val="single" w:sz="4" w:space="0" w:color="auto"/>
              <w:bottom w:val="single" w:sz="4" w:space="0" w:color="auto"/>
              <w:right w:val="single" w:sz="12" w:space="0" w:color="262626" w:themeColor="text1" w:themeTint="D9"/>
            </w:tcBorders>
            <w:shd w:val="clear" w:color="auto" w:fill="auto"/>
            <w:vAlign w:val="center"/>
          </w:tcPr>
          <w:p w:rsidR="00CC3DCE" w:rsidRPr="00E20A16" w:rsidRDefault="00CC3DCE" w:rsidP="00AC21C6">
            <w:pPr>
              <w:spacing w:line="400" w:lineRule="exact"/>
              <w:jc w:val="center"/>
              <w:rPr>
                <w:rFonts w:ascii="微软雅黑" w:eastAsia="微软雅黑" w:hAnsi="微软雅黑"/>
                <w:szCs w:val="21"/>
              </w:rPr>
            </w:pPr>
            <w:r w:rsidRPr="00E20A16">
              <w:rPr>
                <w:rFonts w:ascii="微软雅黑" w:eastAsia="微软雅黑" w:hAnsi="微软雅黑" w:hint="eastAsia"/>
                <w:szCs w:val="21"/>
              </w:rPr>
              <w:t>上海</w:t>
            </w:r>
          </w:p>
        </w:tc>
      </w:tr>
      <w:tr w:rsidR="00CC3DCE" w:rsidRPr="006557D8" w:rsidTr="00AC21C6">
        <w:trPr>
          <w:trHeight w:val="403"/>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CC3DCE" w:rsidRPr="0070081A" w:rsidRDefault="00CC3DCE" w:rsidP="00AC21C6">
            <w:pPr>
              <w:spacing w:line="400" w:lineRule="exact"/>
              <w:jc w:val="center"/>
              <w:rPr>
                <w:rFonts w:ascii="微软雅黑" w:eastAsia="微软雅黑" w:hAnsi="微软雅黑"/>
                <w:b/>
                <w:szCs w:val="21"/>
              </w:rPr>
            </w:pPr>
            <w:r w:rsidRPr="0070081A">
              <w:rPr>
                <w:rFonts w:ascii="微软雅黑" w:eastAsia="微软雅黑" w:hAnsi="微软雅黑" w:hint="eastAsia"/>
                <w:b/>
                <w:szCs w:val="21"/>
              </w:rPr>
              <w:t>备注</w:t>
            </w:r>
          </w:p>
        </w:tc>
        <w:tc>
          <w:tcPr>
            <w:tcW w:w="7709" w:type="dxa"/>
            <w:gridSpan w:val="4"/>
            <w:tcBorders>
              <w:top w:val="single" w:sz="4" w:space="0" w:color="auto"/>
              <w:bottom w:val="single" w:sz="4" w:space="0" w:color="auto"/>
              <w:right w:val="single" w:sz="12" w:space="0" w:color="262626" w:themeColor="text1" w:themeTint="D9"/>
            </w:tcBorders>
            <w:shd w:val="clear" w:color="auto" w:fill="auto"/>
            <w:vAlign w:val="center"/>
          </w:tcPr>
          <w:p w:rsidR="00CC3DCE" w:rsidRDefault="00CC3DCE" w:rsidP="00AC21C6">
            <w:pPr>
              <w:spacing w:line="400" w:lineRule="exact"/>
              <w:rPr>
                <w:rFonts w:ascii="微软雅黑" w:eastAsia="微软雅黑" w:hAnsi="微软雅黑"/>
                <w:szCs w:val="21"/>
              </w:rPr>
            </w:pPr>
            <w:r>
              <w:rPr>
                <w:rFonts w:ascii="微软雅黑" w:eastAsia="微软雅黑" w:hAnsi="微软雅黑" w:hint="eastAsia"/>
                <w:bCs/>
                <w:kern w:val="0"/>
                <w:szCs w:val="21"/>
              </w:rPr>
              <w:t>案例式教学，小班授课</w:t>
            </w:r>
            <w:r w:rsidRPr="006557D8">
              <w:rPr>
                <w:rFonts w:ascii="微软雅黑" w:eastAsia="微软雅黑" w:hAnsi="微软雅黑" w:hint="eastAsia"/>
                <w:bCs/>
                <w:kern w:val="0"/>
                <w:szCs w:val="21"/>
              </w:rPr>
              <w:t>，</w:t>
            </w:r>
            <w:r w:rsidRPr="006557D8">
              <w:rPr>
                <w:rFonts w:ascii="微软雅黑" w:eastAsia="微软雅黑" w:hAnsi="微软雅黑" w:hint="eastAsia"/>
                <w:szCs w:val="21"/>
              </w:rPr>
              <w:t>限招</w:t>
            </w:r>
            <w:r>
              <w:rPr>
                <w:rFonts w:ascii="微软雅黑" w:eastAsia="微软雅黑" w:hAnsi="微软雅黑" w:hint="eastAsia"/>
                <w:szCs w:val="21"/>
              </w:rPr>
              <w:t>35人；</w:t>
            </w:r>
          </w:p>
          <w:p w:rsidR="00CC3DCE" w:rsidRDefault="00CC3DCE" w:rsidP="00AC21C6">
            <w:pPr>
              <w:spacing w:line="400" w:lineRule="exact"/>
              <w:rPr>
                <w:rFonts w:ascii="微软雅黑" w:eastAsia="微软雅黑" w:hAnsi="微软雅黑"/>
                <w:bCs/>
                <w:kern w:val="0"/>
                <w:szCs w:val="21"/>
              </w:rPr>
            </w:pPr>
            <w:r>
              <w:rPr>
                <w:rFonts w:ascii="微软雅黑" w:eastAsia="微软雅黑" w:hAnsi="微软雅黑" w:hint="eastAsia"/>
                <w:bCs/>
                <w:kern w:val="0"/>
                <w:szCs w:val="21"/>
              </w:rPr>
              <w:t>以报名先后顺序为准，满班后的报名学员自动转为下期；</w:t>
            </w:r>
          </w:p>
          <w:p w:rsidR="00CC3DCE" w:rsidRPr="00564F9F" w:rsidRDefault="00CC3DCE" w:rsidP="00AC21C6">
            <w:pPr>
              <w:spacing w:line="400" w:lineRule="exact"/>
              <w:rPr>
                <w:rFonts w:ascii="微软雅黑" w:eastAsia="微软雅黑" w:hAnsi="微软雅黑"/>
                <w:szCs w:val="21"/>
              </w:rPr>
            </w:pPr>
            <w:r>
              <w:rPr>
                <w:rFonts w:ascii="微软雅黑" w:eastAsia="微软雅黑" w:hAnsi="微软雅黑" w:hint="eastAsia"/>
                <w:bCs/>
                <w:kern w:val="0"/>
                <w:szCs w:val="21"/>
              </w:rPr>
              <w:t>课程费用含教材、场地费、午餐、茶歇费及税金。</w:t>
            </w:r>
          </w:p>
        </w:tc>
      </w:tr>
      <w:tr w:rsidR="00CC3DCE" w:rsidRPr="006557D8" w:rsidTr="00AC21C6">
        <w:trPr>
          <w:trHeight w:val="403"/>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CC3DCE" w:rsidRPr="0070081A" w:rsidRDefault="00CC3DCE" w:rsidP="00AC21C6">
            <w:pPr>
              <w:spacing w:line="400" w:lineRule="exact"/>
              <w:jc w:val="center"/>
              <w:rPr>
                <w:rFonts w:ascii="微软雅黑" w:eastAsia="微软雅黑" w:hAnsi="微软雅黑"/>
                <w:b/>
                <w:szCs w:val="21"/>
              </w:rPr>
            </w:pPr>
            <w:r w:rsidRPr="0070081A">
              <w:rPr>
                <w:rFonts w:ascii="微软雅黑" w:eastAsia="微软雅黑" w:hAnsi="微软雅黑" w:hint="eastAsia"/>
                <w:b/>
                <w:szCs w:val="21"/>
              </w:rPr>
              <w:t>报名流程</w:t>
            </w:r>
          </w:p>
        </w:tc>
        <w:tc>
          <w:tcPr>
            <w:tcW w:w="7709" w:type="dxa"/>
            <w:gridSpan w:val="4"/>
            <w:tcBorders>
              <w:top w:val="single" w:sz="4" w:space="0" w:color="auto"/>
              <w:bottom w:val="single" w:sz="4" w:space="0" w:color="auto"/>
              <w:right w:val="single" w:sz="12" w:space="0" w:color="262626" w:themeColor="text1" w:themeTint="D9"/>
            </w:tcBorders>
            <w:shd w:val="clear" w:color="auto" w:fill="auto"/>
            <w:vAlign w:val="center"/>
          </w:tcPr>
          <w:p w:rsidR="00CC3DCE" w:rsidRPr="006557D8" w:rsidRDefault="00CC3DCE" w:rsidP="00AC21C6">
            <w:pPr>
              <w:spacing w:line="400" w:lineRule="exact"/>
              <w:rPr>
                <w:rFonts w:ascii="微软雅黑" w:eastAsia="微软雅黑" w:hAnsi="微软雅黑"/>
                <w:bCs/>
                <w:kern w:val="0"/>
                <w:szCs w:val="21"/>
              </w:rPr>
            </w:pPr>
            <w:r w:rsidRPr="00C21765">
              <w:rPr>
                <w:rFonts w:ascii="微软雅黑" w:eastAsia="微软雅黑" w:hAnsi="微软雅黑" w:hint="eastAsia"/>
                <w:bCs/>
                <w:kern w:val="0"/>
                <w:szCs w:val="21"/>
              </w:rPr>
              <w:t>填写最后一页的报名回执表并发送给相关联系人</w:t>
            </w:r>
            <w:r>
              <w:rPr>
                <w:rFonts w:ascii="微软雅黑" w:eastAsia="微软雅黑" w:hAnsi="微软雅黑" w:hint="eastAsia"/>
                <w:bCs/>
                <w:kern w:val="0"/>
                <w:szCs w:val="21"/>
              </w:rPr>
              <w:t>；</w:t>
            </w:r>
          </w:p>
        </w:tc>
      </w:tr>
      <w:tr w:rsidR="00CC3DCE" w:rsidRPr="006557D8" w:rsidTr="00AC21C6">
        <w:trPr>
          <w:trHeight w:val="403"/>
          <w:jc w:val="center"/>
        </w:trPr>
        <w:tc>
          <w:tcPr>
            <w:tcW w:w="1436" w:type="dxa"/>
            <w:tcBorders>
              <w:top w:val="single" w:sz="4" w:space="0" w:color="auto"/>
              <w:left w:val="single" w:sz="12" w:space="0" w:color="262626" w:themeColor="text1" w:themeTint="D9"/>
              <w:bottom w:val="single" w:sz="12" w:space="0" w:color="262626" w:themeColor="text1" w:themeTint="D9"/>
            </w:tcBorders>
            <w:shd w:val="clear" w:color="auto" w:fill="auto"/>
            <w:vAlign w:val="center"/>
          </w:tcPr>
          <w:p w:rsidR="00CC3DCE" w:rsidRPr="0070081A" w:rsidRDefault="00CC3DCE" w:rsidP="00AC21C6">
            <w:pPr>
              <w:spacing w:line="400" w:lineRule="exact"/>
              <w:jc w:val="center"/>
              <w:rPr>
                <w:rFonts w:ascii="微软雅黑" w:eastAsia="微软雅黑" w:hAnsi="微软雅黑"/>
                <w:b/>
                <w:szCs w:val="21"/>
              </w:rPr>
            </w:pPr>
            <w:r>
              <w:rPr>
                <w:rFonts w:ascii="微软雅黑" w:eastAsia="微软雅黑" w:hAnsi="微软雅黑" w:hint="eastAsia"/>
                <w:b/>
                <w:szCs w:val="21"/>
              </w:rPr>
              <w:t>听课须知</w:t>
            </w:r>
          </w:p>
        </w:tc>
        <w:tc>
          <w:tcPr>
            <w:tcW w:w="7709" w:type="dxa"/>
            <w:gridSpan w:val="4"/>
            <w:tcBorders>
              <w:top w:val="single" w:sz="4" w:space="0" w:color="auto"/>
              <w:bottom w:val="single" w:sz="12" w:space="0" w:color="262626" w:themeColor="text1" w:themeTint="D9"/>
              <w:right w:val="single" w:sz="12" w:space="0" w:color="262626" w:themeColor="text1" w:themeTint="D9"/>
            </w:tcBorders>
            <w:shd w:val="clear" w:color="auto" w:fill="auto"/>
            <w:vAlign w:val="center"/>
          </w:tcPr>
          <w:p w:rsidR="00CC3DCE" w:rsidRPr="00D769E2" w:rsidRDefault="00CC3DCE" w:rsidP="00AC21C6">
            <w:pPr>
              <w:spacing w:line="400" w:lineRule="exact"/>
              <w:rPr>
                <w:rFonts w:ascii="微软雅黑" w:eastAsia="微软雅黑" w:hAnsi="微软雅黑"/>
                <w:bCs/>
                <w:kern w:val="0"/>
                <w:szCs w:val="21"/>
              </w:rPr>
            </w:pPr>
            <w:r w:rsidRPr="00D769E2">
              <w:rPr>
                <w:rFonts w:ascii="微软雅黑" w:eastAsia="微软雅黑" w:hAnsi="微软雅黑" w:hint="eastAsia"/>
                <w:bCs/>
                <w:kern w:val="0"/>
                <w:szCs w:val="21"/>
              </w:rPr>
              <w:t>1、</w:t>
            </w:r>
            <w:r w:rsidRPr="00D769E2">
              <w:rPr>
                <w:rFonts w:ascii="微软雅黑" w:eastAsia="微软雅黑" w:hAnsi="微软雅黑" w:hint="eastAsia"/>
                <w:bCs/>
                <w:kern w:val="0"/>
                <w:szCs w:val="21"/>
              </w:rPr>
              <w:tab/>
              <w:t>自备电脑，安装好2010或2013版本Office（注：不是WPS）；</w:t>
            </w:r>
          </w:p>
          <w:p w:rsidR="00CC3DCE" w:rsidRPr="00C21765" w:rsidRDefault="00CC3DCE" w:rsidP="00AC21C6">
            <w:pPr>
              <w:spacing w:line="400" w:lineRule="exact"/>
              <w:rPr>
                <w:rFonts w:ascii="微软雅黑" w:eastAsia="微软雅黑" w:hAnsi="微软雅黑"/>
                <w:bCs/>
                <w:kern w:val="0"/>
                <w:szCs w:val="21"/>
              </w:rPr>
            </w:pPr>
            <w:r w:rsidRPr="00D769E2">
              <w:rPr>
                <w:rFonts w:ascii="微软雅黑" w:eastAsia="微软雅黑" w:hAnsi="微软雅黑" w:hint="eastAsia"/>
                <w:bCs/>
                <w:kern w:val="0"/>
                <w:szCs w:val="21"/>
              </w:rPr>
              <w:t>2、</w:t>
            </w:r>
            <w:r w:rsidRPr="00D769E2">
              <w:rPr>
                <w:rFonts w:ascii="微软雅黑" w:eastAsia="微软雅黑" w:hAnsi="微软雅黑" w:hint="eastAsia"/>
                <w:bCs/>
                <w:kern w:val="0"/>
                <w:szCs w:val="21"/>
              </w:rPr>
              <w:tab/>
              <w:t>一定携带鼠标（课程节奏紧凑，触摸屏会浪费时间）。</w:t>
            </w:r>
          </w:p>
        </w:tc>
      </w:tr>
    </w:tbl>
    <w:p w:rsidR="00CC3DCE" w:rsidRDefault="00CC3DCE" w:rsidP="004D2752">
      <w:pPr>
        <w:spacing w:line="400" w:lineRule="exact"/>
        <w:jc w:val="left"/>
        <w:rPr>
          <w:rFonts w:ascii="微软雅黑" w:eastAsia="微软雅黑" w:hAnsi="微软雅黑"/>
          <w:b/>
          <w:noProof/>
          <w:szCs w:val="21"/>
        </w:rPr>
      </w:pPr>
    </w:p>
    <w:p w:rsidR="003F2277" w:rsidRPr="00CC3DCE" w:rsidRDefault="003F2277" w:rsidP="004D2752">
      <w:pPr>
        <w:spacing w:line="400" w:lineRule="exact"/>
        <w:jc w:val="left"/>
        <w:rPr>
          <w:rFonts w:ascii="微软雅黑" w:eastAsia="微软雅黑" w:hAnsi="微软雅黑"/>
          <w:b/>
          <w:noProof/>
          <w:szCs w:val="21"/>
        </w:rPr>
      </w:pPr>
    </w:p>
    <w:p w:rsidR="005D7B24" w:rsidRPr="00E040DE" w:rsidRDefault="00E040DE" w:rsidP="00E040DE">
      <w:pPr>
        <w:spacing w:line="360" w:lineRule="exact"/>
        <w:jc w:val="center"/>
        <w:rPr>
          <w:rFonts w:ascii="微软雅黑" w:eastAsia="微软雅黑" w:hAnsi="微软雅黑"/>
          <w:noProof/>
          <w:color w:val="365F91" w:themeColor="accent1" w:themeShade="BF"/>
          <w:sz w:val="36"/>
          <w:szCs w:val="21"/>
        </w:rPr>
      </w:pPr>
      <w:r>
        <w:rPr>
          <w:rFonts w:ascii="微软雅黑" w:eastAsia="微软雅黑" w:hAnsi="微软雅黑" w:hint="eastAsia"/>
          <w:noProof/>
          <w:color w:val="4F81BD" w:themeColor="accent1"/>
          <w:sz w:val="36"/>
          <w:szCs w:val="21"/>
        </w:rPr>
        <mc:AlternateContent>
          <mc:Choice Requires="wpg">
            <w:drawing>
              <wp:anchor distT="0" distB="0" distL="114300" distR="114300" simplePos="0" relativeHeight="251644416" behindDoc="0" locked="0" layoutInCell="1" allowOverlap="1" wp14:anchorId="2D971DD6" wp14:editId="196058EF">
                <wp:simplePos x="0" y="0"/>
                <wp:positionH relativeFrom="column">
                  <wp:posOffset>-182880</wp:posOffset>
                </wp:positionH>
                <wp:positionV relativeFrom="paragraph">
                  <wp:posOffset>106952</wp:posOffset>
                </wp:positionV>
                <wp:extent cx="5634174" cy="0"/>
                <wp:effectExtent l="0" t="0" r="0" b="0"/>
                <wp:wrapNone/>
                <wp:docPr id="2" name="组合 2"/>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4" name="直接连接符 4"/>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6" name="直接连接符 6"/>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F805E70" id="组合 2" o:spid="_x0000_s1026" style="position:absolute;left:0;text-align:left;margin-left:-14.4pt;margin-top:8.4pt;width:443.65pt;height:0;z-index:251644416"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">
                <v:line id="直接连接符 4"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G2sAAAADaAAAADwAAAGRycy9kb3ducmV2LnhtbESPzarCMBSE94LvEI7gTlNFLlqNooLg&#10;4m78QVwemmNTbE5KE9v69jfCBZfDzHzDrDadLUVDtS8cK5iMExDEmdMF5wqul8NoDsIHZI2lY1Lw&#10;Jg+bdb+3wlS7lk/UnEMuIoR9igpMCFUqpc8MWfRjVxFH7+FqiyHKOpe6xjbCbSmnSfIjLRYcFwxW&#10;tDeUPc8vq8CFx8w9m+vh1d4xo8Wvwcttp9Rw0G2XIAJ14Rv+bx+1ghl8rsQbI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nxtrAAAAA2gAAAA8AAAAAAAAAAAAAAAAA&#10;oQIAAGRycy9kb3ducmV2LnhtbFBLBQYAAAAABAAEAPkAAACOAwAAAAA=&#10;" strokecolor="#548dd4 [1951]" strokeweight="1.5pt"/>
                <v:line id="直接连接符 6"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n9NsAAAADaAAAADwAAAGRycy9kb3ducmV2LnhtbESPzarCMBSE94LvEI7gTlMvItdqFBWE&#10;u3DjD+Ly0BybYnNSmtjWtzeCcJfDzHzDLNedLUVDtS8cK5iMExDEmdMF5wou5/3oF4QPyBpLx6Tg&#10;RR7Wq35vial2LR+pOYVcRAj7FBWYEKpUSp8ZsujHriKO3t3VFkOUdS51jW2E21L+JMlMWiw4Lhis&#10;aGcoe5yeVoEL96l7NJf9s71hRvODwfN1q9Rw0G0WIAJ14T/8bf9pBTP4XIk3QK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5/TbAAAAA2gAAAA8AAAAAAAAAAAAAAAAA&#10;oQIAAGRycy9kb3ducmV2LnhtbFBLBQYAAAAABAAEAPkAAACOAwAAAAA=&#10;" strokecolor="#548dd4 [1951]" strokeweight="1.5pt"/>
              </v:group>
            </w:pict>
          </mc:Fallback>
        </mc:AlternateContent>
      </w:r>
      <w:r>
        <w:rPr>
          <w:rFonts w:ascii="微软雅黑" w:eastAsia="微软雅黑" w:hAnsi="微软雅黑" w:hint="eastAsia"/>
          <w:noProof/>
          <w:color w:val="365F91" w:themeColor="accent1" w:themeShade="BF"/>
          <w:sz w:val="36"/>
          <w:szCs w:val="21"/>
        </w:rPr>
        <w:t>课程概述</w:t>
      </w:r>
    </w:p>
    <w:p w:rsidR="0075064D" w:rsidRPr="00A57354" w:rsidRDefault="0075064D" w:rsidP="002A207B">
      <w:pPr>
        <w:spacing w:line="360" w:lineRule="exact"/>
        <w:jc w:val="left"/>
        <w:rPr>
          <w:rFonts w:ascii="微软雅黑" w:eastAsia="微软雅黑" w:hAnsi="微软雅黑"/>
          <w:color w:val="000000"/>
          <w:szCs w:val="21"/>
        </w:rPr>
      </w:pPr>
      <w:r w:rsidRPr="00A57354">
        <w:rPr>
          <w:rFonts w:ascii="微软雅黑" w:eastAsia="微软雅黑" w:hAnsi="微软雅黑" w:hint="eastAsia"/>
          <w:color w:val="000000"/>
          <w:szCs w:val="21"/>
        </w:rPr>
        <w:t>讲师以培训企业案例为主线，运用实际案例对企业运营中的流程引进、建立标准化体系进行透彻分析，系统讲解企业流程管理和改进的方法，以及建立流程大数据量化评价体系来建立流程改进机制。使流程管理和标准化建设在企业中真正发挥作用，而非停留在文件档案中。</w:t>
      </w:r>
    </w:p>
    <w:p w:rsidR="0075064D" w:rsidRDefault="0075064D" w:rsidP="002A207B">
      <w:pPr>
        <w:spacing w:line="360" w:lineRule="exact"/>
        <w:jc w:val="left"/>
        <w:rPr>
          <w:rFonts w:ascii="微软雅黑" w:eastAsia="微软雅黑" w:hAnsi="微软雅黑"/>
          <w:b/>
          <w:szCs w:val="21"/>
        </w:rPr>
      </w:pPr>
      <w:bookmarkStart w:id="1" w:name="_Hlk492454953"/>
      <w:bookmarkStart w:id="2" w:name="_Hlk492452872"/>
    </w:p>
    <w:p w:rsidR="008A2AAA" w:rsidRPr="009E325C" w:rsidRDefault="00E32F47" w:rsidP="009E325C">
      <w:pPr>
        <w:spacing w:line="460" w:lineRule="exact"/>
        <w:jc w:val="center"/>
        <w:rPr>
          <w:rFonts w:ascii="微软雅黑" w:eastAsia="微软雅黑" w:hAnsi="微软雅黑"/>
          <w:szCs w:val="21"/>
        </w:rPr>
      </w:pPr>
      <w:bookmarkStart w:id="3" w:name="OLE_LINK1"/>
      <w:r>
        <w:rPr>
          <w:noProof/>
        </w:rPr>
        <w:drawing>
          <wp:anchor distT="0" distB="0" distL="114300" distR="114300" simplePos="0" relativeHeight="251667456" behindDoc="0" locked="0" layoutInCell="1" allowOverlap="1" wp14:anchorId="03E0927D" wp14:editId="59607031">
            <wp:simplePos x="0" y="0"/>
            <wp:positionH relativeFrom="column">
              <wp:posOffset>-167640</wp:posOffset>
            </wp:positionH>
            <wp:positionV relativeFrom="paragraph">
              <wp:posOffset>476885</wp:posOffset>
            </wp:positionV>
            <wp:extent cx="5722620" cy="601980"/>
            <wp:effectExtent l="0" t="0" r="11430" b="7620"/>
            <wp:wrapTopAndBottom/>
            <wp:docPr id="3" name="图表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73D3944-B6A8-41D7-991F-766EAE1DF0F8}"/>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图表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73D3944-B6A8-41D7-991F-766EAE1DF0F8}"/>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5722620" cy="601980"/>
                    </a:xfrm>
                    <a:prstGeom prst="rect">
                      <a:avLst/>
                    </a:prstGeom>
                  </pic:spPr>
                </pic:pic>
              </a:graphicData>
            </a:graphic>
            <wp14:sizeRelH relativeFrom="margin">
              <wp14:pctWidth>0</wp14:pctWidth>
            </wp14:sizeRelH>
          </wp:anchor>
        </w:drawing>
      </w:r>
      <w:r w:rsidR="008A2AAA" w:rsidRPr="008A2AAA">
        <w:rPr>
          <w:rFonts w:ascii="微软雅黑" w:eastAsia="微软雅黑" w:hAnsi="微软雅黑" w:hint="eastAsia"/>
          <w:noProof/>
          <w:color w:val="4F81BD" w:themeColor="accent1"/>
          <w:sz w:val="36"/>
          <w:szCs w:val="21"/>
        </w:rPr>
        <mc:AlternateContent>
          <mc:Choice Requires="wpg">
            <w:drawing>
              <wp:anchor distT="0" distB="0" distL="114300" distR="114300" simplePos="0" relativeHeight="251660288" behindDoc="0" locked="0" layoutInCell="1" allowOverlap="1" wp14:anchorId="63BCFD23" wp14:editId="644812C9">
                <wp:simplePos x="0" y="0"/>
                <wp:positionH relativeFrom="column">
                  <wp:posOffset>-130810</wp:posOffset>
                </wp:positionH>
                <wp:positionV relativeFrom="paragraph">
                  <wp:posOffset>154940</wp:posOffset>
                </wp:positionV>
                <wp:extent cx="5634174" cy="0"/>
                <wp:effectExtent l="0" t="0" r="0" b="0"/>
                <wp:wrapNone/>
                <wp:docPr id="23" name="组合 23"/>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24" name="直接连接符 24"/>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5" name="直接连接符 25"/>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470D88B" id="组合 23" o:spid="_x0000_s1026" style="position:absolute;left:0;text-align:left;margin-left:-10.3pt;margin-top:12.2pt;width:443.65pt;height:0;z-index:251660288"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">
                <v:line id="直接连接符 24"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RosIAAADbAAAADwAAAGRycy9kb3ducmV2LnhtbESPT4vCMBTE78J+h/CEvWmqiLjdRtkV&#10;BA9e/IPs8dG8NsXmpTSx7X57Iwgeh5n5DZNtBluLjlpfOVYwmyYgiHOnKy4VXM67yQqED8gaa8ek&#10;4J88bNYfowxT7Xo+UncKpYgQ9ikqMCE0qZQ+N2TRT11DHL3CtRZDlG0pdYt9hNtazpNkKS1WHBcM&#10;NrQ1lN9Od6vAhWLhbt1ld+//MKevg8Hz9Vepz/Hw8w0i0BDe4Vd7rxXMF/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RosIAAADbAAAADwAAAAAAAAAAAAAA&#10;AAChAgAAZHJzL2Rvd25yZXYueG1sUEsFBgAAAAAEAAQA+QAAAJADAAAAAA==&#10;" strokecolor="#548dd4 [1951]" strokeweight="1.5pt"/>
                <v:line id="直接连接符 25"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N0OcIAAADbAAAADwAAAGRycy9kb3ducmV2LnhtbESPQYvCMBSE78L+h/CEvWmqrOJ2jbIK&#10;ggcvWln2+GieTbF5KU1s6783guBxmJlvmOW6t5VoqfGlYwWTcQKCOHe65ELBOduNFiB8QNZYOSYF&#10;d/KwXn0Mlphq1/GR2lMoRISwT1GBCaFOpfS5IYt+7Gri6F1cYzFE2RRSN9hFuK3kNEnm0mLJccFg&#10;TVtD+fV0swpcuHy5a3ve3bp/zOn7YDD72yj1Oex/f0AE6sM7/GrvtYLpDJ5f4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N0OcIAAADbAAAADwAAAAAAAAAAAAAA&#10;AAChAgAAZHJzL2Rvd25yZXYueG1sUEsFBgAAAAAEAAQA+QAAAJADAAAAAA==&#10;" strokecolor="#548dd4 [1951]" strokeweight="1.5pt"/>
              </v:group>
            </w:pict>
          </mc:Fallback>
        </mc:AlternateContent>
      </w:r>
      <w:r w:rsidR="008A2AAA" w:rsidRPr="008A2AAA">
        <w:rPr>
          <w:rFonts w:ascii="微软雅黑" w:eastAsia="微软雅黑" w:hAnsi="微软雅黑" w:hint="eastAsia"/>
          <w:noProof/>
          <w:color w:val="365F91" w:themeColor="accent1" w:themeShade="BF"/>
          <w:sz w:val="36"/>
          <w:szCs w:val="21"/>
        </w:rPr>
        <w:t>课程板块</w:t>
      </w:r>
      <w:bookmarkEnd w:id="1"/>
      <w:bookmarkEnd w:id="2"/>
    </w:p>
    <w:p w:rsidR="008A2AAA" w:rsidRPr="00A57354" w:rsidRDefault="008A2AAA" w:rsidP="002A207B">
      <w:pPr>
        <w:spacing w:line="360" w:lineRule="exact"/>
        <w:jc w:val="left"/>
        <w:rPr>
          <w:rFonts w:ascii="微软雅黑" w:eastAsia="微软雅黑" w:hAnsi="微软雅黑"/>
          <w:b/>
          <w:szCs w:val="21"/>
        </w:rPr>
      </w:pPr>
    </w:p>
    <w:p w:rsidR="004D2752" w:rsidRPr="00A57354" w:rsidRDefault="00E040DE" w:rsidP="00E040DE">
      <w:pPr>
        <w:spacing w:line="360" w:lineRule="exact"/>
        <w:jc w:val="center"/>
        <w:rPr>
          <w:rFonts w:ascii="微软雅黑" w:eastAsia="微软雅黑" w:hAnsi="微软雅黑"/>
          <w:b/>
          <w:szCs w:val="21"/>
        </w:rPr>
      </w:pPr>
      <w:r>
        <w:rPr>
          <w:rFonts w:ascii="微软雅黑" w:eastAsia="微软雅黑" w:hAnsi="微软雅黑" w:hint="eastAsia"/>
          <w:noProof/>
          <w:color w:val="4F81BD" w:themeColor="accent1"/>
          <w:sz w:val="36"/>
          <w:szCs w:val="21"/>
        </w:rPr>
        <mc:AlternateContent>
          <mc:Choice Requires="wpg">
            <w:drawing>
              <wp:anchor distT="0" distB="0" distL="114300" distR="114300" simplePos="0" relativeHeight="251653120" behindDoc="0" locked="0" layoutInCell="1" allowOverlap="1" wp14:anchorId="3C059883" wp14:editId="3DB8BE38">
                <wp:simplePos x="0" y="0"/>
                <wp:positionH relativeFrom="column">
                  <wp:posOffset>-182880</wp:posOffset>
                </wp:positionH>
                <wp:positionV relativeFrom="paragraph">
                  <wp:posOffset>112848</wp:posOffset>
                </wp:positionV>
                <wp:extent cx="5634174" cy="0"/>
                <wp:effectExtent l="0" t="0" r="0" b="0"/>
                <wp:wrapNone/>
                <wp:docPr id="7" name="组合 7"/>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8" name="直接连接符 8"/>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9" name="直接连接符 9"/>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F69CE59" id="组合 7" o:spid="_x0000_s1026" style="position:absolute;left:0;text-align:left;margin-left:-14.4pt;margin-top:8.9pt;width:443.65pt;height:0;z-index:251653120"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">
                <v:line id="直接连接符 8"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rM378AAADaAAAADwAAAGRycy9kb3ducmV2LnhtbERPu2rDMBTdC/kHcQPdGjmllNS1EpKA&#10;oUOW2qF0vFg3lrF1ZSz50b+vhkDGw3lnh8V2YqLBN44VbDcJCOLK6YZrBdcyf9mB8AFZY+eYFPyR&#10;h8N+9ZRhqt3M3zQVoRYxhH2KCkwIfSqlrwxZ9BvXE0fu5gaLIcKhlnrAOYbbTr4mybu02HBsMNjT&#10;2VDVFqNV4MLtzbXTNR/nX6zo42Kw/Dkp9bxejp8gAi3hIb67v7SCuDVeiTdA7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mrM378AAADaAAAADwAAAAAAAAAAAAAAAACh&#10;AgAAZHJzL2Rvd25yZXYueG1sUEsFBgAAAAAEAAQA+QAAAI0DAAAAAA==&#10;" strokecolor="#548dd4 [1951]" strokeweight="1.5pt"/>
                <v:line id="直接连接符 9"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pRMIAAADaAAAADwAAAGRycy9kb3ducmV2LnhtbESPzWrDMBCE74W8g9hCbo3cEkrjWglN&#10;wZBDLrVD6XGxNpaxtTKW/JO3jwqFHoeZ+YbJDovtxESDbxwreN4kIIgrpxuuFVzK/OkNhA/IGjvH&#10;pOBGHg771UOGqXYzf9FUhFpECPsUFZgQ+lRKXxmy6DeuJ47e1Q0WQ5RDLfWAc4TbTr4kyau02HBc&#10;MNjTp6GqLUarwIXr1rXTJR/nH6xodzZYfh+VWj8uH+8gAi3hP/zXPmkFO/i9Em+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pRMIAAADaAAAADwAAAAAAAAAAAAAA&#10;AAChAgAAZHJzL2Rvd25yZXYueG1sUEsFBgAAAAAEAAQA+QAAAJADAAAAAA==&#10;" strokecolor="#548dd4 [1951]" strokeweight="1.5pt"/>
              </v:group>
            </w:pict>
          </mc:Fallback>
        </mc:AlternateContent>
      </w:r>
      <w:r w:rsidR="005D7B24" w:rsidRPr="00E040DE">
        <w:rPr>
          <w:rFonts w:ascii="微软雅黑" w:eastAsia="微软雅黑" w:hAnsi="微软雅黑" w:hint="eastAsia"/>
          <w:noProof/>
          <w:color w:val="365F91" w:themeColor="accent1" w:themeShade="BF"/>
          <w:sz w:val="36"/>
          <w:szCs w:val="21"/>
        </w:rPr>
        <w:t>课程对象</w:t>
      </w:r>
    </w:p>
    <w:p w:rsidR="005D7B24" w:rsidRPr="00A57354" w:rsidRDefault="0075064D" w:rsidP="002A207B">
      <w:pPr>
        <w:spacing w:line="360" w:lineRule="exact"/>
        <w:jc w:val="left"/>
        <w:rPr>
          <w:rFonts w:ascii="微软雅黑" w:eastAsia="微软雅黑" w:hAnsi="微软雅黑"/>
          <w:b/>
          <w:szCs w:val="21"/>
        </w:rPr>
      </w:pPr>
      <w:r w:rsidRPr="00A57354">
        <w:rPr>
          <w:rFonts w:ascii="微软雅黑" w:eastAsia="微软雅黑" w:hAnsi="微软雅黑" w:hint="eastAsia"/>
          <w:szCs w:val="21"/>
        </w:rPr>
        <w:t>总经理、流程管理负责人、运营总监、财务总监等企业高层管理人员，以及企业管理部门负责人</w:t>
      </w:r>
    </w:p>
    <w:p w:rsidR="005D7B24" w:rsidRDefault="005D7B24" w:rsidP="002A207B">
      <w:pPr>
        <w:spacing w:line="360" w:lineRule="exact"/>
        <w:jc w:val="left"/>
        <w:rPr>
          <w:rFonts w:ascii="微软雅黑" w:eastAsia="微软雅黑" w:hAnsi="微软雅黑"/>
          <w:b/>
          <w:szCs w:val="21"/>
        </w:rPr>
      </w:pPr>
    </w:p>
    <w:p w:rsidR="009E325C" w:rsidRDefault="009E325C" w:rsidP="002A207B">
      <w:pPr>
        <w:spacing w:line="360" w:lineRule="exact"/>
        <w:jc w:val="left"/>
        <w:rPr>
          <w:rFonts w:ascii="微软雅黑" w:eastAsia="微软雅黑" w:hAnsi="微软雅黑"/>
          <w:b/>
          <w:szCs w:val="21"/>
        </w:rPr>
      </w:pPr>
    </w:p>
    <w:p w:rsidR="009E325C" w:rsidRDefault="009E325C" w:rsidP="002A207B">
      <w:pPr>
        <w:spacing w:line="360" w:lineRule="exact"/>
        <w:jc w:val="left"/>
        <w:rPr>
          <w:rFonts w:ascii="微软雅黑" w:eastAsia="微软雅黑" w:hAnsi="微软雅黑"/>
          <w:b/>
          <w:szCs w:val="21"/>
        </w:rPr>
      </w:pPr>
    </w:p>
    <w:p w:rsidR="009E325C" w:rsidRDefault="009E325C" w:rsidP="002A207B">
      <w:pPr>
        <w:spacing w:line="360" w:lineRule="exact"/>
        <w:jc w:val="left"/>
        <w:rPr>
          <w:rFonts w:ascii="微软雅黑" w:eastAsia="微软雅黑" w:hAnsi="微软雅黑"/>
          <w:b/>
          <w:szCs w:val="21"/>
        </w:rPr>
      </w:pPr>
    </w:p>
    <w:p w:rsidR="009E325C" w:rsidRDefault="009E325C" w:rsidP="002A207B">
      <w:pPr>
        <w:spacing w:line="360" w:lineRule="exact"/>
        <w:jc w:val="left"/>
        <w:rPr>
          <w:rFonts w:ascii="微软雅黑" w:eastAsia="微软雅黑" w:hAnsi="微软雅黑"/>
          <w:b/>
          <w:szCs w:val="21"/>
        </w:rPr>
      </w:pPr>
    </w:p>
    <w:p w:rsidR="009E325C" w:rsidRDefault="009E325C" w:rsidP="002A207B">
      <w:pPr>
        <w:spacing w:line="360" w:lineRule="exact"/>
        <w:jc w:val="left"/>
        <w:rPr>
          <w:rFonts w:ascii="微软雅黑" w:eastAsia="微软雅黑" w:hAnsi="微软雅黑"/>
          <w:b/>
          <w:szCs w:val="21"/>
        </w:rPr>
      </w:pPr>
    </w:p>
    <w:p w:rsidR="009E325C" w:rsidRDefault="009E325C" w:rsidP="002A207B">
      <w:pPr>
        <w:spacing w:line="360" w:lineRule="exact"/>
        <w:jc w:val="left"/>
        <w:rPr>
          <w:rFonts w:ascii="微软雅黑" w:eastAsia="微软雅黑" w:hAnsi="微软雅黑"/>
          <w:b/>
          <w:szCs w:val="21"/>
        </w:rPr>
      </w:pPr>
    </w:p>
    <w:p w:rsidR="009E325C" w:rsidRPr="00631F9F" w:rsidRDefault="009E325C" w:rsidP="002A207B">
      <w:pPr>
        <w:spacing w:line="360" w:lineRule="exact"/>
        <w:jc w:val="left"/>
        <w:rPr>
          <w:rFonts w:ascii="微软雅黑" w:eastAsia="微软雅黑" w:hAnsi="微软雅黑"/>
          <w:b/>
          <w:szCs w:val="21"/>
        </w:rPr>
      </w:pPr>
    </w:p>
    <w:bookmarkEnd w:id="3"/>
    <w:p w:rsidR="00E040DE" w:rsidRPr="00055428" w:rsidRDefault="00E040DE" w:rsidP="00E040DE">
      <w:pPr>
        <w:jc w:val="center"/>
        <w:rPr>
          <w:sz w:val="24"/>
        </w:rPr>
      </w:pPr>
    </w:p>
    <w:p w:rsidR="00E040DE" w:rsidRPr="00E040DE" w:rsidRDefault="00E040DE" w:rsidP="00E040DE">
      <w:pPr>
        <w:spacing w:line="400" w:lineRule="exact"/>
        <w:jc w:val="center"/>
        <w:rPr>
          <w:rFonts w:ascii="微软雅黑" w:eastAsia="微软雅黑" w:hAnsi="微软雅黑"/>
          <w:noProof/>
          <w:color w:val="365F91" w:themeColor="accent1" w:themeShade="BF"/>
          <w:sz w:val="36"/>
          <w:szCs w:val="21"/>
        </w:rPr>
      </w:pPr>
      <w:r>
        <w:rPr>
          <w:rFonts w:ascii="微软雅黑" w:eastAsia="微软雅黑" w:hAnsi="微软雅黑" w:hint="eastAsia"/>
          <w:noProof/>
          <w:color w:val="4F81BD" w:themeColor="accent1"/>
          <w:sz w:val="36"/>
          <w:szCs w:val="21"/>
        </w:rPr>
        <mc:AlternateContent>
          <mc:Choice Requires="wpg">
            <w:drawing>
              <wp:anchor distT="0" distB="0" distL="114300" distR="114300" simplePos="0" relativeHeight="251674624" behindDoc="0" locked="0" layoutInCell="1" allowOverlap="1" wp14:anchorId="24C9CC28" wp14:editId="6CA9EE26">
                <wp:simplePos x="0" y="0"/>
                <wp:positionH relativeFrom="column">
                  <wp:posOffset>-182880</wp:posOffset>
                </wp:positionH>
                <wp:positionV relativeFrom="paragraph">
                  <wp:posOffset>130266</wp:posOffset>
                </wp:positionV>
                <wp:extent cx="5634174" cy="0"/>
                <wp:effectExtent l="0" t="0" r="0" b="0"/>
                <wp:wrapNone/>
                <wp:docPr id="19" name="组合 19"/>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20" name="直接连接符 20"/>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1" name="直接连接符 21"/>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23E38D" id="组合 19" o:spid="_x0000_s1026" style="position:absolute;left:0;text-align:left;margin-left:-14.4pt;margin-top:10.25pt;width:443.65pt;height:0;z-index:251674624"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">
                <v:line id="直接连接符 20"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TXob4AAADbAAAADwAAAGRycy9kb3ducmV2LnhtbERPy4rCMBTdC/5DuAPuNB0R0U6jjAPC&#10;LNz4QFxemmtT2tyUJrb1781CcHk472w72Fp01PrSsYLvWQKCOHe65ELB5byfrkD4gKyxdkwKnuRh&#10;uxmPMky16/lI3SkUIoawT1GBCaFJpfS5IYt+5hriyN1dazFE2BZSt9jHcFvLeZIspcWSY4PBhv4M&#10;5dXpYRW4cF+4qrvsH/0Nc1ofDJ6vO6UmX8PvD4hAQ/iI3+5/rWAe18cv8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BNehvgAAANsAAAAPAAAAAAAAAAAAAAAAAKEC&#10;AABkcnMvZG93bnJldi54bWxQSwUGAAAAAAQABAD5AAAAjAMAAAAA&#10;" strokecolor="#548dd4 [1951]" strokeweight="1.5pt"/>
                <v:line id="直接连接符 21"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hyOsIAAADbAAAADwAAAGRycy9kb3ducmV2LnhtbESPT4vCMBTE74LfITxhb5oqIm7XVHYX&#10;BA9e/IPs8dE8m9LmpTSx7X57Iwgeh5n5DbPZDrYWHbW+dKxgPktAEOdOl1wouJx30zUIH5A11o5J&#10;wT952Gbj0QZT7Xo+UncKhYgQ9ikqMCE0qZQ+N2TRz1xDHL2bay2GKNtC6hb7CLe1XCTJSlosOS4Y&#10;bOjXUF6d7laBC7elq7rL7t7/YU6fB4Pn649SH5Ph+wtEoCG8w6/2XitYzOH5Jf4Am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UhyOsIAAADbAAAADwAAAAAAAAAAAAAA&#10;AAChAgAAZHJzL2Rvd25yZXYueG1sUEsFBgAAAAAEAAQA+QAAAJADAAAAAA==&#10;" strokecolor="#548dd4 [1951]" strokeweight="1.5pt"/>
              </v:group>
            </w:pict>
          </mc:Fallback>
        </mc:AlternateContent>
      </w:r>
      <w:r>
        <w:rPr>
          <w:rFonts w:ascii="微软雅黑" w:eastAsia="微软雅黑" w:hAnsi="微软雅黑" w:hint="eastAsia"/>
          <w:noProof/>
          <w:color w:val="365F91" w:themeColor="accent1" w:themeShade="BF"/>
          <w:sz w:val="36"/>
          <w:szCs w:val="21"/>
        </w:rPr>
        <w:t>课程</w:t>
      </w:r>
      <w:r w:rsidRPr="00E040DE">
        <w:rPr>
          <w:rStyle w:val="20"/>
          <w:rFonts w:hint="eastAsia"/>
        </w:rPr>
        <w:t>亮点</w:t>
      </w:r>
    </w:p>
    <w:p w:rsidR="00E040DE" w:rsidRDefault="00E040DE" w:rsidP="00E040DE">
      <w:pPr>
        <w:spacing w:line="400" w:lineRule="exact"/>
        <w:jc w:val="left"/>
        <w:rPr>
          <w:rFonts w:ascii="微软雅黑" w:eastAsia="微软雅黑" w:hAnsi="微软雅黑"/>
          <w:b/>
          <w:noProof/>
          <w:szCs w:val="21"/>
        </w:rPr>
      </w:pPr>
    </w:p>
    <w:p w:rsidR="00E040DE" w:rsidRPr="00107166" w:rsidRDefault="00E040DE" w:rsidP="00E040DE">
      <w:pPr>
        <w:pStyle w:val="a7"/>
        <w:widowControl/>
        <w:numPr>
          <w:ilvl w:val="1"/>
          <w:numId w:val="7"/>
        </w:numPr>
        <w:tabs>
          <w:tab w:val="left" w:pos="7920"/>
        </w:tabs>
        <w:spacing w:line="360" w:lineRule="exact"/>
        <w:ind w:firstLineChars="0"/>
        <w:jc w:val="left"/>
        <w:rPr>
          <w:rFonts w:ascii="微软雅黑" w:eastAsia="微软雅黑" w:hAnsi="微软雅黑"/>
          <w:color w:val="000000"/>
          <w:szCs w:val="21"/>
        </w:rPr>
      </w:pPr>
      <w:r w:rsidRPr="00107166">
        <w:rPr>
          <w:rFonts w:ascii="微软雅黑" w:eastAsia="微软雅黑" w:hAnsi="微软雅黑" w:hint="eastAsia"/>
          <w:color w:val="000000"/>
          <w:szCs w:val="21"/>
        </w:rPr>
        <w:t>讲师从</w:t>
      </w:r>
      <w:r w:rsidRPr="00107166">
        <w:rPr>
          <w:rFonts w:ascii="微软雅黑" w:eastAsia="微软雅黑" w:hAnsi="微软雅黑" w:hint="eastAsia"/>
          <w:b/>
          <w:color w:val="0000FF"/>
          <w:szCs w:val="21"/>
        </w:rPr>
        <w:t>实地考察</w:t>
      </w:r>
      <w:r w:rsidRPr="00107166">
        <w:rPr>
          <w:rFonts w:ascii="微软雅黑" w:eastAsia="微软雅黑" w:hAnsi="微软雅黑" w:hint="eastAsia"/>
          <w:color w:val="000000"/>
          <w:szCs w:val="21"/>
        </w:rPr>
        <w:t>美国、德国、日本不同国家企业特点的角度切入，开始引入新的管理思想和理念；</w:t>
      </w:r>
    </w:p>
    <w:p w:rsidR="00E040DE" w:rsidRPr="00107166" w:rsidRDefault="00E040DE" w:rsidP="00E040DE">
      <w:pPr>
        <w:pStyle w:val="a7"/>
        <w:widowControl/>
        <w:numPr>
          <w:ilvl w:val="1"/>
          <w:numId w:val="7"/>
        </w:numPr>
        <w:tabs>
          <w:tab w:val="left" w:pos="7920"/>
        </w:tabs>
        <w:spacing w:line="360" w:lineRule="exact"/>
        <w:ind w:firstLineChars="0"/>
        <w:jc w:val="left"/>
        <w:rPr>
          <w:rFonts w:ascii="微软雅黑" w:eastAsia="微软雅黑" w:hAnsi="微软雅黑"/>
          <w:color w:val="000000"/>
          <w:szCs w:val="21"/>
        </w:rPr>
      </w:pPr>
      <w:r w:rsidRPr="00107166">
        <w:rPr>
          <w:rFonts w:ascii="微软雅黑" w:eastAsia="微软雅黑" w:hAnsi="微软雅黑" w:hint="eastAsia"/>
          <w:color w:val="000000"/>
          <w:szCs w:val="21"/>
        </w:rPr>
        <w:t>流程管理新思想：</w:t>
      </w:r>
    </w:p>
    <w:p w:rsidR="00E040DE" w:rsidRPr="00107166" w:rsidRDefault="00E040DE" w:rsidP="00E040DE">
      <w:pPr>
        <w:pStyle w:val="a7"/>
        <w:widowControl/>
        <w:tabs>
          <w:tab w:val="left" w:pos="7920"/>
        </w:tabs>
        <w:spacing w:line="360" w:lineRule="exact"/>
        <w:ind w:left="840" w:firstLineChars="0" w:firstLine="0"/>
        <w:jc w:val="left"/>
        <w:rPr>
          <w:rFonts w:ascii="微软雅黑" w:eastAsia="微软雅黑" w:hAnsi="微软雅黑"/>
          <w:color w:val="000000"/>
          <w:szCs w:val="21"/>
        </w:rPr>
      </w:pPr>
      <w:r w:rsidRPr="00107166">
        <w:rPr>
          <w:rFonts w:ascii="微软雅黑" w:eastAsia="微软雅黑" w:hAnsi="微软雅黑" w:hint="eastAsia"/>
          <w:color w:val="000000"/>
          <w:szCs w:val="21"/>
        </w:rPr>
        <w:t>流程过去是讲规范化，现在流程的核心是</w:t>
      </w:r>
      <w:r w:rsidRPr="00107166">
        <w:rPr>
          <w:rFonts w:ascii="微软雅黑" w:eastAsia="微软雅黑" w:hAnsi="微软雅黑" w:hint="eastAsia"/>
          <w:b/>
          <w:color w:val="0000FF"/>
          <w:szCs w:val="21"/>
        </w:rPr>
        <w:t>个性化</w:t>
      </w:r>
      <w:r w:rsidRPr="00107166">
        <w:rPr>
          <w:rFonts w:ascii="微软雅黑" w:eastAsia="微软雅黑" w:hAnsi="微软雅黑" w:hint="eastAsia"/>
          <w:color w:val="000000"/>
          <w:szCs w:val="21"/>
        </w:rPr>
        <w:t>，其实个性化是考验</w:t>
      </w:r>
      <w:r w:rsidRPr="00107166">
        <w:rPr>
          <w:rFonts w:ascii="微软雅黑" w:eastAsia="微软雅黑" w:hAnsi="微软雅黑" w:hint="eastAsia"/>
          <w:b/>
          <w:color w:val="0000FF"/>
          <w:szCs w:val="21"/>
        </w:rPr>
        <w:t>快速反应</w:t>
      </w:r>
      <w:r w:rsidRPr="00107166">
        <w:rPr>
          <w:rFonts w:ascii="微软雅黑" w:eastAsia="微软雅黑" w:hAnsi="微软雅黑" w:hint="eastAsia"/>
          <w:color w:val="000000"/>
          <w:szCs w:val="21"/>
        </w:rPr>
        <w:t>能力；</w:t>
      </w:r>
    </w:p>
    <w:p w:rsidR="00E040DE" w:rsidRPr="00107166" w:rsidRDefault="00E040DE" w:rsidP="00E040DE">
      <w:pPr>
        <w:pStyle w:val="a7"/>
        <w:widowControl/>
        <w:numPr>
          <w:ilvl w:val="1"/>
          <w:numId w:val="7"/>
        </w:numPr>
        <w:tabs>
          <w:tab w:val="left" w:pos="7920"/>
        </w:tabs>
        <w:spacing w:line="360" w:lineRule="exact"/>
        <w:ind w:firstLineChars="0"/>
        <w:jc w:val="left"/>
        <w:rPr>
          <w:rFonts w:ascii="微软雅黑" w:eastAsia="微软雅黑" w:hAnsi="微软雅黑"/>
          <w:color w:val="000000"/>
          <w:szCs w:val="21"/>
        </w:rPr>
      </w:pPr>
      <w:r w:rsidRPr="00107166">
        <w:rPr>
          <w:rFonts w:ascii="微软雅黑" w:eastAsia="微软雅黑" w:hAnsi="微软雅黑" w:hint="eastAsia"/>
          <w:color w:val="000000"/>
          <w:szCs w:val="21"/>
        </w:rPr>
        <w:t>流程是</w:t>
      </w:r>
      <w:r w:rsidRPr="0075064D">
        <w:rPr>
          <w:rFonts w:ascii="微软雅黑" w:eastAsia="微软雅黑" w:hAnsi="微软雅黑" w:hint="eastAsia"/>
          <w:b/>
          <w:color w:val="0000FF"/>
          <w:szCs w:val="21"/>
        </w:rPr>
        <w:t>经验</w:t>
      </w:r>
      <w:r w:rsidRPr="00107166">
        <w:rPr>
          <w:rFonts w:ascii="微软雅黑" w:eastAsia="微软雅黑" w:hAnsi="微软雅黑" w:hint="eastAsia"/>
          <w:color w:val="000000"/>
          <w:szCs w:val="21"/>
        </w:rPr>
        <w:t>的重复使用：</w:t>
      </w:r>
    </w:p>
    <w:p w:rsidR="00E040DE" w:rsidRPr="00107166" w:rsidRDefault="00E040DE" w:rsidP="00E040DE">
      <w:pPr>
        <w:pStyle w:val="a7"/>
        <w:widowControl/>
        <w:tabs>
          <w:tab w:val="left" w:pos="7920"/>
        </w:tabs>
        <w:spacing w:line="360" w:lineRule="exact"/>
        <w:ind w:left="840" w:firstLineChars="0" w:firstLine="0"/>
        <w:jc w:val="left"/>
        <w:rPr>
          <w:rFonts w:ascii="微软雅黑" w:eastAsia="微软雅黑" w:hAnsi="微软雅黑"/>
          <w:color w:val="000000"/>
          <w:szCs w:val="21"/>
        </w:rPr>
      </w:pPr>
      <w:r w:rsidRPr="00107166">
        <w:rPr>
          <w:rFonts w:ascii="微软雅黑" w:eastAsia="微软雅黑" w:hAnsi="微软雅黑" w:hint="eastAsia"/>
          <w:color w:val="000000"/>
          <w:szCs w:val="21"/>
        </w:rPr>
        <w:t>从言传身教到</w:t>
      </w:r>
      <w:r w:rsidRPr="0075064D">
        <w:rPr>
          <w:rFonts w:ascii="微软雅黑" w:eastAsia="微软雅黑" w:hAnsi="微软雅黑" w:hint="eastAsia"/>
          <w:b/>
          <w:color w:val="0000FF"/>
          <w:szCs w:val="21"/>
        </w:rPr>
        <w:t>知识管理</w:t>
      </w:r>
      <w:r w:rsidRPr="00107166">
        <w:rPr>
          <w:rFonts w:ascii="微软雅黑" w:eastAsia="微软雅黑" w:hAnsi="微软雅黑" w:hint="eastAsia"/>
          <w:color w:val="000000"/>
          <w:szCs w:val="21"/>
        </w:rPr>
        <w:t>，把个人能力可视化、结构化；</w:t>
      </w:r>
    </w:p>
    <w:p w:rsidR="00E040DE" w:rsidRPr="00107166" w:rsidRDefault="00E040DE" w:rsidP="00E040DE">
      <w:pPr>
        <w:pStyle w:val="a7"/>
        <w:widowControl/>
        <w:tabs>
          <w:tab w:val="left" w:pos="7920"/>
        </w:tabs>
        <w:spacing w:line="360" w:lineRule="exact"/>
        <w:ind w:left="840" w:firstLineChars="0" w:firstLine="0"/>
        <w:jc w:val="left"/>
        <w:rPr>
          <w:rFonts w:ascii="微软雅黑" w:eastAsia="微软雅黑" w:hAnsi="微软雅黑"/>
          <w:color w:val="000000"/>
          <w:szCs w:val="21"/>
        </w:rPr>
      </w:pPr>
      <w:r w:rsidRPr="00107166">
        <w:rPr>
          <w:rFonts w:ascii="微软雅黑" w:eastAsia="微软雅黑" w:hAnsi="微软雅黑" w:hint="eastAsia"/>
          <w:color w:val="000000"/>
          <w:szCs w:val="21"/>
        </w:rPr>
        <w:t>企业流程管理是企业的</w:t>
      </w:r>
      <w:r w:rsidRPr="0075064D">
        <w:rPr>
          <w:rFonts w:ascii="微软雅黑" w:eastAsia="微软雅黑" w:hAnsi="微软雅黑" w:hint="eastAsia"/>
          <w:b/>
          <w:color w:val="0000FF"/>
          <w:szCs w:val="21"/>
        </w:rPr>
        <w:t>知识资本</w:t>
      </w:r>
      <w:r w:rsidRPr="00107166">
        <w:rPr>
          <w:rFonts w:ascii="微软雅黑" w:eastAsia="微软雅黑" w:hAnsi="微软雅黑" w:hint="eastAsia"/>
          <w:color w:val="000000"/>
          <w:szCs w:val="21"/>
        </w:rPr>
        <w:t>，是企业的</w:t>
      </w:r>
      <w:r w:rsidRPr="0075064D">
        <w:rPr>
          <w:rFonts w:ascii="微软雅黑" w:eastAsia="微软雅黑" w:hAnsi="微软雅黑" w:hint="eastAsia"/>
          <w:b/>
          <w:color w:val="0000FF"/>
          <w:szCs w:val="21"/>
        </w:rPr>
        <w:t>无形资产</w:t>
      </w:r>
      <w:r w:rsidRPr="00107166">
        <w:rPr>
          <w:rFonts w:ascii="微软雅黑" w:eastAsia="微软雅黑" w:hAnsi="微软雅黑" w:hint="eastAsia"/>
          <w:color w:val="000000"/>
          <w:szCs w:val="21"/>
        </w:rPr>
        <w:t>。</w:t>
      </w:r>
    </w:p>
    <w:p w:rsidR="00E040DE" w:rsidRPr="00E040DE" w:rsidRDefault="00E040DE" w:rsidP="00E040DE">
      <w:pPr>
        <w:spacing w:line="400" w:lineRule="exact"/>
        <w:jc w:val="left"/>
        <w:rPr>
          <w:rFonts w:ascii="微软雅黑" w:eastAsia="微软雅黑" w:hAnsi="微软雅黑"/>
          <w:b/>
          <w:noProof/>
          <w:szCs w:val="21"/>
        </w:rPr>
      </w:pPr>
    </w:p>
    <w:p w:rsidR="00B07CD1" w:rsidRPr="00E040DE" w:rsidRDefault="00B07CD1" w:rsidP="002A207B">
      <w:pPr>
        <w:spacing w:line="360" w:lineRule="exact"/>
        <w:jc w:val="left"/>
        <w:rPr>
          <w:rFonts w:ascii="微软雅黑" w:eastAsia="微软雅黑" w:hAnsi="微软雅黑"/>
          <w:b/>
          <w:szCs w:val="21"/>
        </w:rPr>
      </w:pPr>
    </w:p>
    <w:p w:rsidR="005D7B24" w:rsidRPr="00A57354" w:rsidRDefault="00E040DE" w:rsidP="00E040DE">
      <w:pPr>
        <w:spacing w:line="360" w:lineRule="exact"/>
        <w:jc w:val="center"/>
        <w:rPr>
          <w:rFonts w:ascii="微软雅黑" w:eastAsia="微软雅黑" w:hAnsi="微软雅黑"/>
          <w:b/>
          <w:szCs w:val="21"/>
        </w:rPr>
      </w:pPr>
      <w:r>
        <w:rPr>
          <w:rFonts w:ascii="微软雅黑" w:eastAsia="微软雅黑" w:hAnsi="微软雅黑" w:hint="eastAsia"/>
          <w:noProof/>
          <w:color w:val="4F81BD" w:themeColor="accent1"/>
          <w:sz w:val="36"/>
          <w:szCs w:val="21"/>
        </w:rPr>
        <mc:AlternateContent>
          <mc:Choice Requires="wpg">
            <w:drawing>
              <wp:anchor distT="0" distB="0" distL="114300" distR="114300" simplePos="0" relativeHeight="251666944" behindDoc="0" locked="0" layoutInCell="1" allowOverlap="1" wp14:anchorId="1DA2B59D" wp14:editId="061E0BB3">
                <wp:simplePos x="0" y="0"/>
                <wp:positionH relativeFrom="column">
                  <wp:posOffset>-182880</wp:posOffset>
                </wp:positionH>
                <wp:positionV relativeFrom="paragraph">
                  <wp:posOffset>103415</wp:posOffset>
                </wp:positionV>
                <wp:extent cx="5634174" cy="0"/>
                <wp:effectExtent l="0" t="0" r="0" b="0"/>
                <wp:wrapNone/>
                <wp:docPr id="13" name="组合 13"/>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14" name="直接连接符 14"/>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 name="直接连接符 15"/>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6A8449" id="组合 13" o:spid="_x0000_s1026" style="position:absolute;left:0;text-align:left;margin-left:-14.4pt;margin-top:8.15pt;width:443.65pt;height:0;z-index:251666944"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">
                <v:line id="直接连接符 14"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MbH74AAADbAAAADwAAAGRycy9kb3ducmV2LnhtbERPy6rCMBDdC/5DGMGdpopctBpFBcHF&#10;3fhAXA7N2BSbSWliW//+Rrjgbg7nOatNZ0vRUO0Lxwom4wQEceZ0wbmC6+UwmoPwAVlj6ZgUvMnD&#10;Zt3vrTDVruUTNeeQixjCPkUFJoQqldJnhiz6sauII/dwtcUQYZ1LXWMbw20pp0nyIy0WHBsMVrQ3&#10;lD3PL6vAhcfMPZvr4dXeMaPFr8HLbafUcNBtlyACdeEr/ncfdZw/g88v8QC5/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xsfvgAAANsAAAAPAAAAAAAAAAAAAAAAAKEC&#10;AABkcnMvZG93bnJldi54bWxQSwUGAAAAAAQABAD5AAAAjAMAAAAA&#10;" strokecolor="#548dd4 [1951]" strokeweight="1.5pt"/>
                <v:line id="直接连接符 15"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hMEAAADbAAAADwAAAGRycy9kb3ducmV2LnhtbERPTWvCQBC9F/oflil4q5uKLTZ1lVYI&#10;ePDSRKTHYXfMBrOzIbsm8d+7hUJv83ifs95OrhUD9aHxrOBlnoEg1t40XCs4VsXzCkSIyAZbz6Tg&#10;RgG2m8eHNebGj/xNQxlrkUI45KjAxtjlUgZtyWGY+444cWffO4wJ9rU0PY4p3LVykWVv0mHDqcFi&#10;RztL+lJenQIfz0t/GY7FdfxBTe8Hi9XpS6nZ0/T5ASLSFP/Ff+69SfNf4feXdID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H76EwQAAANsAAAAPAAAAAAAAAAAAAAAA&#10;AKECAABkcnMvZG93bnJldi54bWxQSwUGAAAAAAQABAD5AAAAjwMAAAAA&#10;" strokecolor="#548dd4 [1951]" strokeweight="1.5pt"/>
              </v:group>
            </w:pict>
          </mc:Fallback>
        </mc:AlternateContent>
      </w:r>
      <w:r w:rsidR="005D7B24" w:rsidRPr="00E040DE">
        <w:rPr>
          <w:rFonts w:ascii="微软雅黑" w:eastAsia="微软雅黑" w:hAnsi="微软雅黑" w:hint="eastAsia"/>
          <w:noProof/>
          <w:color w:val="365F91" w:themeColor="accent1" w:themeShade="BF"/>
          <w:sz w:val="36"/>
          <w:szCs w:val="21"/>
        </w:rPr>
        <w:t>课程收益</w:t>
      </w:r>
    </w:p>
    <w:p w:rsidR="0075064D" w:rsidRPr="00A57354" w:rsidRDefault="0075064D" w:rsidP="002A207B">
      <w:pPr>
        <w:pStyle w:val="a7"/>
        <w:numPr>
          <w:ilvl w:val="0"/>
          <w:numId w:val="22"/>
        </w:numPr>
        <w:spacing w:line="360" w:lineRule="exact"/>
        <w:ind w:left="420" w:firstLineChars="0"/>
        <w:jc w:val="left"/>
        <w:rPr>
          <w:rFonts w:ascii="微软雅黑" w:eastAsia="微软雅黑" w:hAnsi="微软雅黑"/>
          <w:color w:val="000000"/>
          <w:szCs w:val="21"/>
        </w:rPr>
      </w:pPr>
      <w:r w:rsidRPr="00A57354">
        <w:rPr>
          <w:rFonts w:ascii="微软雅黑" w:eastAsia="微软雅黑" w:hAnsi="微软雅黑" w:hint="eastAsia"/>
          <w:color w:val="000000"/>
          <w:szCs w:val="21"/>
        </w:rPr>
        <w:t>以简单实用为目标设计的学习课程，帮助学员了解并深刻领会应用标准化建设和大数据流程管理来提升企业运营效率的思路和方法；</w:t>
      </w:r>
    </w:p>
    <w:p w:rsidR="0075064D" w:rsidRPr="00A57354" w:rsidRDefault="0075064D" w:rsidP="002A207B">
      <w:pPr>
        <w:pStyle w:val="a7"/>
        <w:numPr>
          <w:ilvl w:val="0"/>
          <w:numId w:val="22"/>
        </w:numPr>
        <w:spacing w:line="360" w:lineRule="exact"/>
        <w:ind w:left="420" w:firstLineChars="0"/>
        <w:jc w:val="left"/>
        <w:rPr>
          <w:rFonts w:ascii="微软雅黑" w:eastAsia="微软雅黑" w:hAnsi="微软雅黑"/>
          <w:color w:val="000000"/>
          <w:szCs w:val="21"/>
        </w:rPr>
      </w:pPr>
      <w:r w:rsidRPr="00A57354">
        <w:rPr>
          <w:rFonts w:ascii="微软雅黑" w:eastAsia="微软雅黑" w:hAnsi="微软雅黑" w:hint="eastAsia"/>
          <w:color w:val="000000"/>
          <w:szCs w:val="21"/>
        </w:rPr>
        <w:t>通过生动和实际的案例，了解企业流程管理的驱动因素，掌握流程优化的具体方法。使学员能够根据自身的实际情况，把流程管理运用到自己的实际工作中去，而不仅仅是理念上的了解；</w:t>
      </w:r>
    </w:p>
    <w:p w:rsidR="0075064D" w:rsidRPr="00A57354" w:rsidRDefault="0075064D" w:rsidP="002A207B">
      <w:pPr>
        <w:pStyle w:val="a7"/>
        <w:numPr>
          <w:ilvl w:val="0"/>
          <w:numId w:val="22"/>
        </w:numPr>
        <w:spacing w:line="360" w:lineRule="exact"/>
        <w:ind w:left="420" w:firstLineChars="0"/>
        <w:jc w:val="left"/>
        <w:rPr>
          <w:rFonts w:ascii="微软雅黑" w:eastAsia="微软雅黑" w:hAnsi="微软雅黑"/>
          <w:color w:val="000000"/>
          <w:szCs w:val="21"/>
        </w:rPr>
      </w:pPr>
      <w:r w:rsidRPr="00A57354">
        <w:rPr>
          <w:rFonts w:ascii="微软雅黑" w:eastAsia="微软雅黑" w:hAnsi="微软雅黑" w:hint="eastAsia"/>
          <w:color w:val="000000"/>
          <w:szCs w:val="21"/>
        </w:rPr>
        <w:t>课程中的所有案例均为讲师在外企、上市公司、民企管理岗位上的实际应用，有极强的应用参考作用。</w:t>
      </w:r>
    </w:p>
    <w:p w:rsidR="005D7B24" w:rsidRPr="00A57354" w:rsidRDefault="005D7B24" w:rsidP="002A207B">
      <w:pPr>
        <w:spacing w:line="360" w:lineRule="exact"/>
        <w:jc w:val="left"/>
        <w:rPr>
          <w:rFonts w:ascii="微软雅黑" w:eastAsia="微软雅黑" w:hAnsi="微软雅黑"/>
          <w:szCs w:val="21"/>
        </w:rPr>
      </w:pPr>
    </w:p>
    <w:p w:rsidR="005D7B24" w:rsidRPr="00A57354" w:rsidRDefault="00E040DE" w:rsidP="00E040DE">
      <w:pPr>
        <w:spacing w:line="360" w:lineRule="exact"/>
        <w:jc w:val="center"/>
        <w:rPr>
          <w:rFonts w:ascii="微软雅黑" w:eastAsia="微软雅黑" w:hAnsi="微软雅黑"/>
          <w:b/>
          <w:noProof/>
          <w:szCs w:val="21"/>
        </w:rPr>
      </w:pPr>
      <w:r>
        <w:rPr>
          <w:rFonts w:ascii="微软雅黑" w:eastAsia="微软雅黑" w:hAnsi="微软雅黑" w:hint="eastAsia"/>
          <w:noProof/>
          <w:color w:val="4F81BD" w:themeColor="accent1"/>
          <w:sz w:val="36"/>
          <w:szCs w:val="21"/>
        </w:rPr>
        <mc:AlternateContent>
          <mc:Choice Requires="wpg">
            <w:drawing>
              <wp:anchor distT="0" distB="0" distL="114300" distR="114300" simplePos="0" relativeHeight="251677184" behindDoc="0" locked="0" layoutInCell="1" allowOverlap="1" wp14:anchorId="54C1B444" wp14:editId="262D7703">
                <wp:simplePos x="0" y="0"/>
                <wp:positionH relativeFrom="column">
                  <wp:posOffset>-182880</wp:posOffset>
                </wp:positionH>
                <wp:positionV relativeFrom="paragraph">
                  <wp:posOffset>100239</wp:posOffset>
                </wp:positionV>
                <wp:extent cx="5634174" cy="0"/>
                <wp:effectExtent l="0" t="0" r="0" b="0"/>
                <wp:wrapNone/>
                <wp:docPr id="16" name="组合 16"/>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17" name="直接连接符 17"/>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8" name="直接连接符 18"/>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89F186C" id="组合 16" o:spid="_x0000_s1026" style="position:absolute;left:0;text-align:left;margin-left:-14.4pt;margin-top:7.9pt;width:443.65pt;height:0;z-index:251677184"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">
                <v:line id="直接连接符 17"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GFaMEAAADbAAAADwAAAGRycy9kb3ducmV2LnhtbERPTWvCQBC9F/oflil4q5uKtDZ1lVYI&#10;ePDSRKTHYXfMBrOzIbsm8d+7hUJv83ifs95OrhUD9aHxrOBlnoEg1t40XCs4VsXzCkSIyAZbz6Tg&#10;RgG2m8eHNebGj/xNQxlrkUI45KjAxtjlUgZtyWGY+444cWffO4wJ9rU0PY4p3LVykWWv0mHDqcFi&#10;RztL+lJenQIfz0t/GY7FdfxBTe8Hi9XpS6nZ0/T5ASLSFP/Ff+69SfPf4PeXdID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YVowQAAANsAAAAPAAAAAAAAAAAAAAAA&#10;AKECAABkcnMvZG93bnJldi54bWxQSwUGAAAAAAQABAD5AAAAjwMAAAAA&#10;" strokecolor="#548dd4 [1951]" strokeweight="1.5pt"/>
                <v:line id="直接连接符 18"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4RGsIAAADbAAAADwAAAGRycy9kb3ducmV2LnhtbESPQWvCQBCF7wX/wzKCt7pRpLTRVVQQ&#10;PPRSleJxyI7ZYHY2ZNck/nvnUOhthvfmvW9Wm8HXqqM2VoENzKYZKOIi2IpLA5fz4f0TVEzIFuvA&#10;ZOBJETbr0dsKcxt6/qHulEolIRxzNOBSanKtY+HIY5yGhli0W2g9JlnbUtsWewn3tZ5n2Yf2WLE0&#10;OGxo76i4nx7eQEi3Rbh3l8Ojv2JBX98Oz787YybjYbsElWhI/+a/66MVfIGVX2QAv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4RGsIAAADbAAAADwAAAAAAAAAAAAAA&#10;AAChAgAAZHJzL2Rvd25yZXYueG1sUEsFBgAAAAAEAAQA+QAAAJADAAAAAA==&#10;" strokecolor="#548dd4 [1951]" strokeweight="1.5pt"/>
              </v:group>
            </w:pict>
          </mc:Fallback>
        </mc:AlternateContent>
      </w:r>
      <w:r w:rsidR="005D7B24" w:rsidRPr="00E040DE">
        <w:rPr>
          <w:rFonts w:ascii="微软雅黑" w:eastAsia="微软雅黑" w:hAnsi="微软雅黑" w:hint="eastAsia"/>
          <w:noProof/>
          <w:color w:val="365F91" w:themeColor="accent1" w:themeShade="BF"/>
          <w:sz w:val="36"/>
          <w:szCs w:val="21"/>
        </w:rPr>
        <w:t>课程大纲</w:t>
      </w:r>
    </w:p>
    <w:p w:rsidR="0075064D" w:rsidRPr="00A57354" w:rsidRDefault="0075064D" w:rsidP="00D70D29">
      <w:pPr>
        <w:tabs>
          <w:tab w:val="left" w:pos="7920"/>
        </w:tabs>
        <w:spacing w:line="350" w:lineRule="exact"/>
        <w:ind w:left="155" w:hangingChars="74" w:hanging="155"/>
        <w:jc w:val="left"/>
        <w:rPr>
          <w:rFonts w:ascii="微软雅黑" w:eastAsia="微软雅黑" w:hAnsi="微软雅黑"/>
          <w:b/>
          <w:szCs w:val="21"/>
        </w:rPr>
      </w:pPr>
      <w:r w:rsidRPr="00A57354">
        <w:rPr>
          <w:rFonts w:ascii="微软雅黑" w:eastAsia="微软雅黑" w:hAnsi="微软雅黑" w:hint="eastAsia"/>
          <w:b/>
          <w:szCs w:val="21"/>
        </w:rPr>
        <w:t>前言：</w:t>
      </w:r>
    </w:p>
    <w:p w:rsidR="0075064D" w:rsidRPr="00A57354" w:rsidRDefault="0075064D" w:rsidP="00D70D29">
      <w:pPr>
        <w:widowControl/>
        <w:numPr>
          <w:ilvl w:val="0"/>
          <w:numId w:val="25"/>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大数据环境下的流程管理趋势</w:t>
      </w:r>
    </w:p>
    <w:p w:rsidR="0075064D" w:rsidRPr="00A57354" w:rsidRDefault="0075064D" w:rsidP="00D70D29">
      <w:pPr>
        <w:widowControl/>
        <w:numPr>
          <w:ilvl w:val="0"/>
          <w:numId w:val="25"/>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鱼群与鸟群的集体智慧来源</w:t>
      </w:r>
    </w:p>
    <w:p w:rsidR="0075064D" w:rsidRPr="00FF0266" w:rsidRDefault="0075064D" w:rsidP="00D70D29">
      <w:pPr>
        <w:widowControl/>
        <w:tabs>
          <w:tab w:val="left" w:pos="7920"/>
        </w:tabs>
        <w:spacing w:line="350" w:lineRule="exact"/>
        <w:ind w:left="155" w:hangingChars="74" w:hanging="155"/>
        <w:jc w:val="left"/>
        <w:rPr>
          <w:rFonts w:ascii="微软雅黑" w:eastAsia="微软雅黑" w:hAnsi="微软雅黑"/>
          <w:b/>
          <w:color w:val="0000FF"/>
          <w:szCs w:val="21"/>
        </w:rPr>
      </w:pPr>
      <w:r w:rsidRPr="00FF0266">
        <w:rPr>
          <w:rFonts w:ascii="微软雅黑" w:eastAsia="微软雅黑" w:hAnsi="微软雅黑" w:hint="eastAsia"/>
          <w:b/>
          <w:color w:val="0000FF"/>
          <w:szCs w:val="21"/>
        </w:rPr>
        <w:t>案例分析：盒子坏了如何办？</w:t>
      </w:r>
    </w:p>
    <w:p w:rsidR="0075064D" w:rsidRPr="00A57354" w:rsidRDefault="0075064D" w:rsidP="00D70D29">
      <w:pPr>
        <w:tabs>
          <w:tab w:val="left" w:pos="7920"/>
        </w:tabs>
        <w:spacing w:line="350" w:lineRule="exact"/>
        <w:ind w:left="155" w:hangingChars="74" w:hanging="155"/>
        <w:jc w:val="left"/>
        <w:rPr>
          <w:rFonts w:ascii="微软雅黑" w:eastAsia="微软雅黑" w:hAnsi="微软雅黑"/>
          <w:b/>
          <w:szCs w:val="21"/>
        </w:rPr>
      </w:pPr>
    </w:p>
    <w:p w:rsidR="0075064D" w:rsidRPr="00A57354" w:rsidRDefault="0075064D" w:rsidP="00D70D29">
      <w:pPr>
        <w:tabs>
          <w:tab w:val="left" w:pos="7920"/>
        </w:tabs>
        <w:spacing w:line="350" w:lineRule="exact"/>
        <w:ind w:left="155" w:hangingChars="74" w:hanging="155"/>
        <w:jc w:val="left"/>
        <w:rPr>
          <w:rFonts w:ascii="微软雅黑" w:eastAsia="微软雅黑" w:hAnsi="微软雅黑"/>
          <w:b/>
          <w:szCs w:val="21"/>
        </w:rPr>
      </w:pPr>
      <w:r w:rsidRPr="00A57354">
        <w:rPr>
          <w:rFonts w:ascii="微软雅黑" w:eastAsia="微软雅黑" w:hAnsi="微软雅黑" w:hint="eastAsia"/>
          <w:b/>
          <w:szCs w:val="21"/>
        </w:rPr>
        <w:t>模块一：流程无处不在</w:t>
      </w:r>
    </w:p>
    <w:p w:rsidR="0075064D" w:rsidRPr="00A57354" w:rsidRDefault="0075064D" w:rsidP="00D70D29">
      <w:pPr>
        <w:widowControl/>
        <w:numPr>
          <w:ilvl w:val="0"/>
          <w:numId w:val="26"/>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业务流程的定义</w:t>
      </w:r>
    </w:p>
    <w:p w:rsidR="0075064D" w:rsidRPr="00A57354" w:rsidRDefault="0075064D" w:rsidP="00D70D29">
      <w:pPr>
        <w:widowControl/>
        <w:numPr>
          <w:ilvl w:val="0"/>
          <w:numId w:val="26"/>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流程与纵向组织之间的匹配</w:t>
      </w:r>
    </w:p>
    <w:p w:rsidR="0075064D" w:rsidRPr="00A57354" w:rsidRDefault="0075064D" w:rsidP="00D70D29">
      <w:pPr>
        <w:widowControl/>
        <w:tabs>
          <w:tab w:val="left" w:pos="7920"/>
        </w:tabs>
        <w:spacing w:line="350" w:lineRule="exact"/>
        <w:ind w:left="155" w:hangingChars="74" w:hanging="155"/>
        <w:jc w:val="left"/>
        <w:rPr>
          <w:rFonts w:ascii="微软雅黑" w:eastAsia="微软雅黑" w:hAnsi="微软雅黑"/>
          <w:b/>
          <w:color w:val="0000FF"/>
          <w:szCs w:val="21"/>
        </w:rPr>
      </w:pPr>
      <w:r w:rsidRPr="00A57354">
        <w:rPr>
          <w:rFonts w:ascii="微软雅黑" w:eastAsia="微软雅黑" w:hAnsi="微软雅黑" w:hint="eastAsia"/>
          <w:b/>
          <w:color w:val="0000FF"/>
          <w:szCs w:val="21"/>
        </w:rPr>
        <w:t>案例分析：储运的烦恼</w:t>
      </w:r>
    </w:p>
    <w:p w:rsidR="0075064D" w:rsidRPr="00A57354" w:rsidRDefault="009938D0" w:rsidP="00D70D29">
      <w:pPr>
        <w:widowControl/>
        <w:tabs>
          <w:tab w:val="left" w:pos="7920"/>
        </w:tabs>
        <w:spacing w:line="350" w:lineRule="exact"/>
        <w:ind w:left="155" w:hangingChars="74" w:hanging="155"/>
        <w:jc w:val="left"/>
        <w:rPr>
          <w:rFonts w:ascii="微软雅黑" w:eastAsia="微软雅黑" w:hAnsi="微软雅黑"/>
          <w:b/>
          <w:color w:val="0000FF"/>
          <w:szCs w:val="21"/>
        </w:rPr>
      </w:pPr>
      <w:r>
        <w:rPr>
          <w:rFonts w:ascii="微软雅黑" w:eastAsia="微软雅黑" w:hAnsi="微软雅黑" w:hint="eastAsia"/>
          <w:b/>
          <w:color w:val="0000FF"/>
          <w:szCs w:val="21"/>
        </w:rPr>
        <w:t>案例分析：签</w:t>
      </w:r>
      <w:r w:rsidRPr="009938D0">
        <w:rPr>
          <w:rFonts w:ascii="微软雅黑" w:eastAsia="微软雅黑" w:hAnsi="微软雅黑" w:hint="eastAsia"/>
          <w:b/>
          <w:color w:val="0000FF"/>
          <w:sz w:val="22"/>
          <w:szCs w:val="21"/>
        </w:rPr>
        <w:t>字</w:t>
      </w:r>
      <w:r w:rsidR="0075064D" w:rsidRPr="00A57354">
        <w:rPr>
          <w:rFonts w:ascii="微软雅黑" w:eastAsia="微软雅黑" w:hAnsi="微软雅黑" w:hint="eastAsia"/>
          <w:b/>
          <w:color w:val="0000FF"/>
          <w:szCs w:val="21"/>
        </w:rPr>
        <w:t>的代价</w:t>
      </w:r>
    </w:p>
    <w:p w:rsidR="0075064D" w:rsidRPr="00A57354" w:rsidRDefault="0075064D" w:rsidP="00D70D29">
      <w:pPr>
        <w:tabs>
          <w:tab w:val="left" w:pos="7920"/>
        </w:tabs>
        <w:spacing w:line="350" w:lineRule="exact"/>
        <w:ind w:left="155" w:hangingChars="74" w:hanging="155"/>
        <w:jc w:val="left"/>
        <w:rPr>
          <w:rFonts w:ascii="微软雅黑" w:eastAsia="微软雅黑" w:hAnsi="微软雅黑"/>
          <w:b/>
          <w:szCs w:val="21"/>
        </w:rPr>
      </w:pPr>
    </w:p>
    <w:p w:rsidR="0075064D" w:rsidRPr="00A57354" w:rsidRDefault="0075064D" w:rsidP="00D70D29">
      <w:pPr>
        <w:tabs>
          <w:tab w:val="left" w:pos="7920"/>
        </w:tabs>
        <w:spacing w:line="350" w:lineRule="exact"/>
        <w:ind w:left="155" w:hangingChars="74" w:hanging="155"/>
        <w:jc w:val="left"/>
        <w:rPr>
          <w:rFonts w:ascii="微软雅黑" w:eastAsia="微软雅黑" w:hAnsi="微软雅黑"/>
          <w:b/>
          <w:szCs w:val="21"/>
        </w:rPr>
      </w:pPr>
      <w:r w:rsidRPr="00A57354">
        <w:rPr>
          <w:rFonts w:ascii="微软雅黑" w:eastAsia="微软雅黑" w:hAnsi="微软雅黑" w:hint="eastAsia"/>
          <w:b/>
          <w:szCs w:val="21"/>
        </w:rPr>
        <w:t>模块二：何为流程改进</w:t>
      </w:r>
    </w:p>
    <w:p w:rsidR="0075064D" w:rsidRPr="00A57354" w:rsidRDefault="0075064D" w:rsidP="00D70D29">
      <w:pPr>
        <w:widowControl/>
        <w:numPr>
          <w:ilvl w:val="0"/>
          <w:numId w:val="27"/>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使得流程有效果——产生需要的结果（以客户为中心，以成交为目的）</w:t>
      </w:r>
    </w:p>
    <w:p w:rsidR="0075064D" w:rsidRPr="00A57354" w:rsidRDefault="0075064D" w:rsidP="00D70D29">
      <w:pPr>
        <w:widowControl/>
        <w:numPr>
          <w:ilvl w:val="0"/>
          <w:numId w:val="27"/>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使得流程有效率——资源消耗最小化</w:t>
      </w:r>
    </w:p>
    <w:p w:rsidR="0075064D" w:rsidRPr="00A57354" w:rsidRDefault="0075064D" w:rsidP="00D70D29">
      <w:pPr>
        <w:widowControl/>
        <w:numPr>
          <w:ilvl w:val="0"/>
          <w:numId w:val="27"/>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使得流程具有适应性——能够适应不断变化的客户和商业需求</w:t>
      </w:r>
    </w:p>
    <w:p w:rsidR="0075064D" w:rsidRPr="00A57354" w:rsidRDefault="0075064D" w:rsidP="00D70D29">
      <w:pPr>
        <w:widowControl/>
        <w:numPr>
          <w:ilvl w:val="0"/>
          <w:numId w:val="27"/>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业务流程相对于生产流程来讲同样决定成败</w:t>
      </w:r>
    </w:p>
    <w:p w:rsidR="0075064D" w:rsidRPr="00A57354" w:rsidRDefault="0075064D" w:rsidP="00D70D29">
      <w:pPr>
        <w:widowControl/>
        <w:numPr>
          <w:ilvl w:val="0"/>
          <w:numId w:val="27"/>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业务流程改进的五个阶段</w:t>
      </w:r>
    </w:p>
    <w:p w:rsidR="0075064D" w:rsidRPr="00A57354" w:rsidRDefault="0075064D" w:rsidP="00D70D29">
      <w:pPr>
        <w:widowControl/>
        <w:numPr>
          <w:ilvl w:val="0"/>
          <w:numId w:val="27"/>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lastRenderedPageBreak/>
        <w:t>流程管理中的风险意识</w:t>
      </w:r>
    </w:p>
    <w:p w:rsidR="0075064D" w:rsidRPr="00A57354" w:rsidRDefault="0075064D" w:rsidP="00D70D29">
      <w:pPr>
        <w:widowControl/>
        <w:numPr>
          <w:ilvl w:val="0"/>
          <w:numId w:val="27"/>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关注点和引爆点</w:t>
      </w:r>
    </w:p>
    <w:p w:rsidR="0075064D" w:rsidRPr="00A57354" w:rsidRDefault="0075064D" w:rsidP="00D70D29">
      <w:pPr>
        <w:tabs>
          <w:tab w:val="left" w:pos="7920"/>
        </w:tabs>
        <w:spacing w:line="350" w:lineRule="exact"/>
        <w:ind w:left="155" w:hangingChars="74" w:hanging="155"/>
        <w:jc w:val="left"/>
        <w:rPr>
          <w:rFonts w:ascii="微软雅黑" w:eastAsia="微软雅黑" w:hAnsi="微软雅黑"/>
          <w:b/>
          <w:szCs w:val="21"/>
        </w:rPr>
      </w:pPr>
    </w:p>
    <w:p w:rsidR="0075064D" w:rsidRPr="00A57354" w:rsidRDefault="0075064D" w:rsidP="00D70D29">
      <w:pPr>
        <w:tabs>
          <w:tab w:val="left" w:pos="7920"/>
        </w:tabs>
        <w:spacing w:line="350" w:lineRule="exact"/>
        <w:ind w:left="155" w:hangingChars="74" w:hanging="155"/>
        <w:jc w:val="left"/>
        <w:rPr>
          <w:rFonts w:ascii="微软雅黑" w:eastAsia="微软雅黑" w:hAnsi="微软雅黑"/>
          <w:b/>
          <w:szCs w:val="21"/>
        </w:rPr>
      </w:pPr>
      <w:r w:rsidRPr="00A57354">
        <w:rPr>
          <w:rFonts w:ascii="微软雅黑" w:eastAsia="微软雅黑" w:hAnsi="微软雅黑" w:hint="eastAsia"/>
          <w:b/>
          <w:szCs w:val="21"/>
        </w:rPr>
        <w:t>模块三：如何引入流程管理</w:t>
      </w:r>
    </w:p>
    <w:p w:rsidR="0075064D" w:rsidRPr="00A57354" w:rsidRDefault="0075064D" w:rsidP="00D70D29">
      <w:pPr>
        <w:widowControl/>
        <w:numPr>
          <w:ilvl w:val="0"/>
          <w:numId w:val="28"/>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标准化、系统化的流程总图</w:t>
      </w:r>
    </w:p>
    <w:p w:rsidR="0075064D" w:rsidRPr="00A57354" w:rsidRDefault="0075064D" w:rsidP="00D70D29">
      <w:pPr>
        <w:widowControl/>
        <w:numPr>
          <w:ilvl w:val="0"/>
          <w:numId w:val="28"/>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标准化流程评价6层次</w:t>
      </w:r>
    </w:p>
    <w:p w:rsidR="0075064D" w:rsidRPr="00A57354" w:rsidRDefault="0075064D" w:rsidP="00D70D29">
      <w:pPr>
        <w:widowControl/>
        <w:numPr>
          <w:ilvl w:val="0"/>
          <w:numId w:val="28"/>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建立长效流程管理机制和组织</w:t>
      </w:r>
    </w:p>
    <w:p w:rsidR="0075064D" w:rsidRPr="00A57354" w:rsidRDefault="0075064D" w:rsidP="00D70D29">
      <w:pPr>
        <w:widowControl/>
        <w:numPr>
          <w:ilvl w:val="0"/>
          <w:numId w:val="28"/>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档案化和标准化的流程数据管理</w:t>
      </w:r>
    </w:p>
    <w:p w:rsidR="0075064D" w:rsidRPr="00A57354" w:rsidRDefault="0075064D" w:rsidP="00D70D29">
      <w:pPr>
        <w:widowControl/>
        <w:numPr>
          <w:ilvl w:val="0"/>
          <w:numId w:val="28"/>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建立标准化体系管理</w:t>
      </w:r>
    </w:p>
    <w:p w:rsidR="0075064D" w:rsidRPr="00A57354" w:rsidRDefault="0075064D" w:rsidP="00D70D29">
      <w:pPr>
        <w:tabs>
          <w:tab w:val="left" w:pos="7920"/>
        </w:tabs>
        <w:spacing w:line="350" w:lineRule="exact"/>
        <w:ind w:left="155" w:hangingChars="74" w:hanging="155"/>
        <w:jc w:val="left"/>
        <w:rPr>
          <w:rFonts w:ascii="微软雅黑" w:eastAsia="微软雅黑" w:hAnsi="微软雅黑"/>
          <w:b/>
          <w:szCs w:val="21"/>
        </w:rPr>
      </w:pPr>
    </w:p>
    <w:p w:rsidR="0075064D" w:rsidRPr="00A57354" w:rsidRDefault="0075064D" w:rsidP="00D70D29">
      <w:pPr>
        <w:tabs>
          <w:tab w:val="left" w:pos="7920"/>
        </w:tabs>
        <w:spacing w:line="350" w:lineRule="exact"/>
        <w:ind w:left="155" w:hangingChars="74" w:hanging="155"/>
        <w:jc w:val="left"/>
        <w:rPr>
          <w:rFonts w:ascii="微软雅黑" w:eastAsia="微软雅黑" w:hAnsi="微软雅黑"/>
          <w:b/>
          <w:szCs w:val="21"/>
        </w:rPr>
      </w:pPr>
      <w:r w:rsidRPr="00A57354">
        <w:rPr>
          <w:rFonts w:ascii="微软雅黑" w:eastAsia="微软雅黑" w:hAnsi="微软雅黑" w:hint="eastAsia"/>
          <w:b/>
          <w:szCs w:val="21"/>
        </w:rPr>
        <w:t>模块四：流程优化最佳实践</w:t>
      </w:r>
    </w:p>
    <w:p w:rsidR="0075064D" w:rsidRPr="00A57354" w:rsidRDefault="0075064D" w:rsidP="00D70D29">
      <w:pPr>
        <w:widowControl/>
        <w:numPr>
          <w:ilvl w:val="0"/>
          <w:numId w:val="29"/>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5种流程图的特性</w:t>
      </w:r>
    </w:p>
    <w:p w:rsidR="0075064D" w:rsidRPr="00A57354" w:rsidRDefault="0075064D" w:rsidP="00D70D29">
      <w:pPr>
        <w:widowControl/>
        <w:numPr>
          <w:ilvl w:val="0"/>
          <w:numId w:val="29"/>
        </w:numPr>
        <w:tabs>
          <w:tab w:val="left" w:pos="7920"/>
        </w:tabs>
        <w:spacing w:line="350" w:lineRule="exact"/>
        <w:ind w:left="155" w:hangingChars="74" w:hanging="155"/>
        <w:jc w:val="left"/>
        <w:rPr>
          <w:rFonts w:ascii="微软雅黑" w:eastAsia="微软雅黑" w:hAnsi="微软雅黑"/>
          <w:szCs w:val="21"/>
        </w:rPr>
      </w:pPr>
      <w:bookmarkStart w:id="4" w:name="_Hlk492457377"/>
      <w:r w:rsidRPr="00A57354">
        <w:rPr>
          <w:rFonts w:ascii="微软雅黑" w:eastAsia="微软雅黑" w:hAnsi="微软雅黑" w:hint="eastAsia"/>
          <w:szCs w:val="21"/>
        </w:rPr>
        <w:t>用实际案例进行流程穿越</w:t>
      </w:r>
    </w:p>
    <w:p w:rsidR="0075064D" w:rsidRPr="00A57354" w:rsidRDefault="0075064D" w:rsidP="00D70D29">
      <w:pPr>
        <w:widowControl/>
        <w:numPr>
          <w:ilvl w:val="0"/>
          <w:numId w:val="29"/>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流程穿越测试问题分类</w:t>
      </w:r>
    </w:p>
    <w:p w:rsidR="0075064D" w:rsidRPr="00A57354" w:rsidRDefault="0075064D" w:rsidP="00D70D29">
      <w:pPr>
        <w:widowControl/>
        <w:numPr>
          <w:ilvl w:val="0"/>
          <w:numId w:val="29"/>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流程穿越测试考量——效果</w:t>
      </w:r>
    </w:p>
    <w:p w:rsidR="0075064D" w:rsidRPr="00A57354" w:rsidRDefault="0075064D" w:rsidP="00D70D29">
      <w:pPr>
        <w:widowControl/>
        <w:numPr>
          <w:ilvl w:val="0"/>
          <w:numId w:val="29"/>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流程穿越测试考量——效率</w:t>
      </w:r>
    </w:p>
    <w:p w:rsidR="0075064D" w:rsidRPr="00A57354" w:rsidRDefault="0075064D" w:rsidP="00D70D29">
      <w:pPr>
        <w:widowControl/>
        <w:numPr>
          <w:ilvl w:val="0"/>
          <w:numId w:val="29"/>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流程穿越测试产出的表格</w:t>
      </w:r>
    </w:p>
    <w:bookmarkEnd w:id="4"/>
    <w:p w:rsidR="0075064D" w:rsidRPr="00A57354" w:rsidRDefault="0075064D" w:rsidP="00D70D29">
      <w:pPr>
        <w:widowControl/>
        <w:numPr>
          <w:ilvl w:val="0"/>
          <w:numId w:val="29"/>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流程穿越测试产出的图形</w:t>
      </w:r>
    </w:p>
    <w:p w:rsidR="0075064D" w:rsidRPr="00A57354" w:rsidRDefault="0075064D" w:rsidP="00D70D29">
      <w:pPr>
        <w:widowControl/>
        <w:tabs>
          <w:tab w:val="left" w:pos="7920"/>
        </w:tabs>
        <w:spacing w:line="350" w:lineRule="exact"/>
        <w:ind w:left="155" w:hangingChars="74" w:hanging="155"/>
        <w:jc w:val="left"/>
        <w:rPr>
          <w:rFonts w:ascii="微软雅黑" w:eastAsia="微软雅黑" w:hAnsi="微软雅黑"/>
          <w:b/>
          <w:color w:val="0000FF"/>
          <w:szCs w:val="21"/>
        </w:rPr>
      </w:pPr>
      <w:r w:rsidRPr="00A57354">
        <w:rPr>
          <w:rFonts w:ascii="微软雅黑" w:eastAsia="微软雅黑" w:hAnsi="微软雅黑" w:hint="eastAsia"/>
          <w:b/>
          <w:color w:val="0000FF"/>
          <w:szCs w:val="21"/>
        </w:rPr>
        <w:t>案例分析:流程穿越测试案例</w:t>
      </w:r>
    </w:p>
    <w:p w:rsidR="0075064D" w:rsidRPr="00A57354" w:rsidRDefault="0075064D" w:rsidP="00D70D29">
      <w:pPr>
        <w:tabs>
          <w:tab w:val="left" w:pos="7920"/>
        </w:tabs>
        <w:spacing w:line="350" w:lineRule="exact"/>
        <w:ind w:left="155" w:hangingChars="74" w:hanging="155"/>
        <w:jc w:val="left"/>
        <w:rPr>
          <w:rFonts w:ascii="微软雅黑" w:eastAsia="微软雅黑" w:hAnsi="微软雅黑"/>
          <w:b/>
          <w:szCs w:val="21"/>
        </w:rPr>
      </w:pPr>
    </w:p>
    <w:p w:rsidR="0075064D" w:rsidRPr="00A57354" w:rsidRDefault="0075064D" w:rsidP="00D70D29">
      <w:pPr>
        <w:tabs>
          <w:tab w:val="left" w:pos="7920"/>
        </w:tabs>
        <w:spacing w:line="350" w:lineRule="exact"/>
        <w:ind w:left="155" w:hangingChars="74" w:hanging="155"/>
        <w:jc w:val="left"/>
        <w:rPr>
          <w:rFonts w:ascii="微软雅黑" w:eastAsia="微软雅黑" w:hAnsi="微软雅黑"/>
          <w:b/>
          <w:szCs w:val="21"/>
        </w:rPr>
      </w:pPr>
      <w:r w:rsidRPr="00A57354">
        <w:rPr>
          <w:rFonts w:ascii="微软雅黑" w:eastAsia="微软雅黑" w:hAnsi="微软雅黑" w:hint="eastAsia"/>
          <w:b/>
          <w:szCs w:val="21"/>
        </w:rPr>
        <w:t>模块五：先精简后优化的改进方法论</w:t>
      </w:r>
    </w:p>
    <w:p w:rsidR="0075064D" w:rsidRPr="00A57354" w:rsidRDefault="0075064D" w:rsidP="00D70D29">
      <w:pPr>
        <w:widowControl/>
        <w:numPr>
          <w:ilvl w:val="0"/>
          <w:numId w:val="30"/>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精简原则</w:t>
      </w:r>
    </w:p>
    <w:p w:rsidR="0075064D" w:rsidRPr="00A57354" w:rsidRDefault="0075064D" w:rsidP="00D70D29">
      <w:pPr>
        <w:widowControl/>
        <w:numPr>
          <w:ilvl w:val="0"/>
          <w:numId w:val="30"/>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剔除官僚主义</w:t>
      </w:r>
    </w:p>
    <w:p w:rsidR="0075064D" w:rsidRPr="00A57354" w:rsidRDefault="0075064D" w:rsidP="00D70D29">
      <w:pPr>
        <w:widowControl/>
        <w:numPr>
          <w:ilvl w:val="0"/>
          <w:numId w:val="30"/>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剔除重复</w:t>
      </w:r>
    </w:p>
    <w:p w:rsidR="0075064D" w:rsidRPr="00A57354" w:rsidRDefault="0075064D" w:rsidP="00D70D29">
      <w:pPr>
        <w:widowControl/>
        <w:numPr>
          <w:ilvl w:val="0"/>
          <w:numId w:val="30"/>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增值评估</w:t>
      </w:r>
    </w:p>
    <w:p w:rsidR="0075064D" w:rsidRPr="00A57354" w:rsidRDefault="0075064D" w:rsidP="00D70D29">
      <w:pPr>
        <w:widowControl/>
        <w:numPr>
          <w:ilvl w:val="0"/>
          <w:numId w:val="30"/>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减少流程周期时间</w:t>
      </w:r>
    </w:p>
    <w:p w:rsidR="0075064D" w:rsidRPr="00A57354" w:rsidRDefault="0075064D" w:rsidP="00D70D29">
      <w:pPr>
        <w:widowControl/>
        <w:numPr>
          <w:ilvl w:val="0"/>
          <w:numId w:val="30"/>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 xml:space="preserve">流程增值评估:增值过程与不增值过程区分  </w:t>
      </w:r>
    </w:p>
    <w:p w:rsidR="0075064D" w:rsidRPr="00A57354" w:rsidRDefault="0075064D" w:rsidP="00D70D29">
      <w:pPr>
        <w:widowControl/>
        <w:numPr>
          <w:ilvl w:val="0"/>
          <w:numId w:val="30"/>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预防错误的逆向分析</w:t>
      </w:r>
    </w:p>
    <w:p w:rsidR="0075064D" w:rsidRPr="00A57354" w:rsidRDefault="0075064D" w:rsidP="00D70D29">
      <w:pPr>
        <w:widowControl/>
        <w:numPr>
          <w:ilvl w:val="0"/>
          <w:numId w:val="30"/>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流程档案的标准化</w:t>
      </w:r>
    </w:p>
    <w:p w:rsidR="0075064D" w:rsidRPr="00A57354" w:rsidRDefault="0075064D" w:rsidP="00D70D29">
      <w:pPr>
        <w:widowControl/>
        <w:numPr>
          <w:ilvl w:val="0"/>
          <w:numId w:val="30"/>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量化评估流程改进的投入产出</w:t>
      </w:r>
    </w:p>
    <w:p w:rsidR="0075064D" w:rsidRPr="00A57354" w:rsidRDefault="0075064D" w:rsidP="00D70D29">
      <w:pPr>
        <w:widowControl/>
        <w:tabs>
          <w:tab w:val="left" w:pos="7920"/>
        </w:tabs>
        <w:spacing w:line="350" w:lineRule="exact"/>
        <w:ind w:left="155" w:hangingChars="74" w:hanging="155"/>
        <w:jc w:val="left"/>
        <w:rPr>
          <w:rFonts w:ascii="微软雅黑" w:eastAsia="微软雅黑" w:hAnsi="微软雅黑"/>
          <w:b/>
          <w:color w:val="0000FF"/>
          <w:szCs w:val="21"/>
        </w:rPr>
      </w:pPr>
      <w:r w:rsidRPr="00A57354">
        <w:rPr>
          <w:rFonts w:ascii="微软雅黑" w:eastAsia="微软雅黑" w:hAnsi="微软雅黑" w:hint="eastAsia"/>
          <w:b/>
          <w:color w:val="0000FF"/>
          <w:szCs w:val="21"/>
        </w:rPr>
        <w:t>案例分析:流程管理收益评估</w:t>
      </w:r>
    </w:p>
    <w:p w:rsidR="00D70D29" w:rsidRDefault="00D70D29" w:rsidP="00D70D29">
      <w:pPr>
        <w:spacing w:line="350" w:lineRule="exact"/>
        <w:ind w:left="155" w:hangingChars="74" w:hanging="155"/>
        <w:jc w:val="left"/>
        <w:rPr>
          <w:rFonts w:ascii="微软雅黑" w:eastAsia="微软雅黑" w:hAnsi="微软雅黑"/>
          <w:b/>
          <w:szCs w:val="21"/>
        </w:rPr>
      </w:pPr>
    </w:p>
    <w:p w:rsidR="0075064D" w:rsidRPr="00A57354" w:rsidRDefault="0075064D" w:rsidP="00D70D29">
      <w:pPr>
        <w:spacing w:line="350" w:lineRule="exact"/>
        <w:ind w:left="155" w:hangingChars="74" w:hanging="155"/>
        <w:jc w:val="left"/>
        <w:rPr>
          <w:rFonts w:ascii="微软雅黑" w:eastAsia="微软雅黑" w:hAnsi="微软雅黑"/>
          <w:b/>
          <w:szCs w:val="21"/>
        </w:rPr>
      </w:pPr>
      <w:r w:rsidRPr="00A57354">
        <w:rPr>
          <w:rFonts w:ascii="微软雅黑" w:eastAsia="微软雅黑" w:hAnsi="微软雅黑" w:hint="eastAsia"/>
          <w:b/>
          <w:szCs w:val="21"/>
        </w:rPr>
        <w:t>模块六：信息化环境中的全局改进</w:t>
      </w:r>
    </w:p>
    <w:p w:rsidR="0075064D" w:rsidRPr="00A57354" w:rsidRDefault="0075064D" w:rsidP="00D70D29">
      <w:pPr>
        <w:widowControl/>
        <w:numPr>
          <w:ilvl w:val="0"/>
          <w:numId w:val="31"/>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信息化和流程</w:t>
      </w:r>
    </w:p>
    <w:p w:rsidR="0075064D" w:rsidRPr="00A57354" w:rsidRDefault="0075064D" w:rsidP="00D70D29">
      <w:pPr>
        <w:widowControl/>
        <w:numPr>
          <w:ilvl w:val="0"/>
          <w:numId w:val="31"/>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大数据与流程改进的关系</w:t>
      </w:r>
    </w:p>
    <w:p w:rsidR="0075064D" w:rsidRPr="00A57354" w:rsidRDefault="0075064D" w:rsidP="00D70D29">
      <w:pPr>
        <w:widowControl/>
        <w:numPr>
          <w:ilvl w:val="0"/>
          <w:numId w:val="31"/>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突破组织和限制</w:t>
      </w:r>
    </w:p>
    <w:p w:rsidR="0075064D" w:rsidRPr="00A57354" w:rsidRDefault="0075064D" w:rsidP="00D70D29">
      <w:pPr>
        <w:widowControl/>
        <w:numPr>
          <w:ilvl w:val="0"/>
          <w:numId w:val="31"/>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关注关键成功因素</w:t>
      </w:r>
    </w:p>
    <w:p w:rsidR="0075064D" w:rsidRPr="00A57354" w:rsidRDefault="0075064D" w:rsidP="00D70D29">
      <w:pPr>
        <w:widowControl/>
        <w:numPr>
          <w:ilvl w:val="0"/>
          <w:numId w:val="31"/>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人员与流程的匹配</w:t>
      </w:r>
    </w:p>
    <w:p w:rsidR="0075064D" w:rsidRPr="00A57354" w:rsidRDefault="0075064D" w:rsidP="00D70D29">
      <w:pPr>
        <w:widowControl/>
        <w:tabs>
          <w:tab w:val="left" w:pos="7920"/>
        </w:tabs>
        <w:spacing w:line="350" w:lineRule="exact"/>
        <w:ind w:left="155" w:hangingChars="74" w:hanging="155"/>
        <w:jc w:val="left"/>
        <w:rPr>
          <w:rFonts w:ascii="微软雅黑" w:eastAsia="微软雅黑" w:hAnsi="微软雅黑"/>
          <w:b/>
          <w:color w:val="0000FF"/>
          <w:szCs w:val="21"/>
        </w:rPr>
      </w:pPr>
      <w:r w:rsidRPr="00A57354">
        <w:rPr>
          <w:rFonts w:ascii="微软雅黑" w:eastAsia="微软雅黑" w:hAnsi="微软雅黑" w:hint="eastAsia"/>
          <w:b/>
          <w:color w:val="0000FF"/>
          <w:szCs w:val="21"/>
        </w:rPr>
        <w:t>案例分析：客户开发流程</w:t>
      </w:r>
    </w:p>
    <w:p w:rsidR="0075064D" w:rsidRPr="00A57354" w:rsidRDefault="0075064D" w:rsidP="00D70D29">
      <w:pPr>
        <w:spacing w:line="350" w:lineRule="exact"/>
        <w:ind w:left="155" w:hangingChars="74" w:hanging="155"/>
        <w:jc w:val="left"/>
        <w:rPr>
          <w:rFonts w:ascii="微软雅黑" w:eastAsia="微软雅黑" w:hAnsi="微软雅黑"/>
          <w:b/>
          <w:szCs w:val="21"/>
        </w:rPr>
      </w:pPr>
    </w:p>
    <w:p w:rsidR="0075064D" w:rsidRPr="00A57354" w:rsidRDefault="0075064D" w:rsidP="00D70D29">
      <w:pPr>
        <w:spacing w:line="350" w:lineRule="exact"/>
        <w:ind w:left="155" w:hangingChars="74" w:hanging="155"/>
        <w:jc w:val="left"/>
        <w:rPr>
          <w:rFonts w:ascii="微软雅黑" w:eastAsia="微软雅黑" w:hAnsi="微软雅黑"/>
          <w:b/>
          <w:szCs w:val="21"/>
        </w:rPr>
      </w:pPr>
      <w:r w:rsidRPr="00A57354">
        <w:rPr>
          <w:rFonts w:ascii="微软雅黑" w:eastAsia="微软雅黑" w:hAnsi="微软雅黑" w:hint="eastAsia"/>
          <w:b/>
          <w:szCs w:val="21"/>
        </w:rPr>
        <w:t>模块七：持续改进的管理配套</w:t>
      </w:r>
    </w:p>
    <w:p w:rsidR="0075064D" w:rsidRPr="00A57354" w:rsidRDefault="0075064D" w:rsidP="00D70D29">
      <w:pPr>
        <w:widowControl/>
        <w:numPr>
          <w:ilvl w:val="0"/>
          <w:numId w:val="32"/>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测评是改进的关键——让工作成为比赛</w:t>
      </w:r>
    </w:p>
    <w:p w:rsidR="0075064D" w:rsidRPr="00A57354" w:rsidRDefault="0075064D" w:rsidP="00D70D29">
      <w:pPr>
        <w:widowControl/>
        <w:numPr>
          <w:ilvl w:val="0"/>
          <w:numId w:val="32"/>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比分牌的效应</w:t>
      </w:r>
    </w:p>
    <w:p w:rsidR="0075064D" w:rsidRPr="00A57354" w:rsidRDefault="0075064D" w:rsidP="00D70D29">
      <w:pPr>
        <w:widowControl/>
        <w:numPr>
          <w:ilvl w:val="0"/>
          <w:numId w:val="32"/>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反馈越及时，改进越明显</w:t>
      </w:r>
    </w:p>
    <w:p w:rsidR="0075064D" w:rsidRPr="00A57354" w:rsidRDefault="0075064D" w:rsidP="00D70D29">
      <w:pPr>
        <w:widowControl/>
        <w:numPr>
          <w:ilvl w:val="0"/>
          <w:numId w:val="32"/>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员工重视考核——金钱和荣誉</w:t>
      </w:r>
    </w:p>
    <w:p w:rsidR="0075064D" w:rsidRPr="00A57354" w:rsidRDefault="0075064D" w:rsidP="00D70D29">
      <w:pPr>
        <w:widowControl/>
        <w:numPr>
          <w:ilvl w:val="0"/>
          <w:numId w:val="32"/>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测评的数据种类</w:t>
      </w:r>
    </w:p>
    <w:p w:rsidR="0075064D" w:rsidRPr="00A57354" w:rsidRDefault="0075064D" w:rsidP="00D70D29">
      <w:pPr>
        <w:widowControl/>
        <w:numPr>
          <w:ilvl w:val="0"/>
          <w:numId w:val="32"/>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效果评估</w:t>
      </w:r>
    </w:p>
    <w:p w:rsidR="0075064D" w:rsidRPr="00A57354" w:rsidRDefault="0075064D" w:rsidP="00D70D29">
      <w:pPr>
        <w:widowControl/>
        <w:numPr>
          <w:ilvl w:val="0"/>
          <w:numId w:val="32"/>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适应性评估</w:t>
      </w:r>
    </w:p>
    <w:p w:rsidR="0075064D" w:rsidRPr="00A57354" w:rsidRDefault="0075064D" w:rsidP="00D70D29">
      <w:pPr>
        <w:widowControl/>
        <w:numPr>
          <w:ilvl w:val="0"/>
          <w:numId w:val="32"/>
        </w:numPr>
        <w:tabs>
          <w:tab w:val="left" w:pos="7920"/>
        </w:tabs>
        <w:spacing w:line="350" w:lineRule="exact"/>
        <w:ind w:left="155" w:hangingChars="74" w:hanging="155"/>
        <w:jc w:val="left"/>
        <w:rPr>
          <w:rFonts w:ascii="微软雅黑" w:eastAsia="微软雅黑" w:hAnsi="微软雅黑"/>
          <w:szCs w:val="21"/>
        </w:rPr>
      </w:pPr>
      <w:r w:rsidRPr="00A57354">
        <w:rPr>
          <w:rFonts w:ascii="微软雅黑" w:eastAsia="微软雅黑" w:hAnsi="微软雅黑" w:hint="eastAsia"/>
          <w:szCs w:val="21"/>
        </w:rPr>
        <w:t>减少低质量成本的方法</w:t>
      </w:r>
    </w:p>
    <w:p w:rsidR="008A2AAA" w:rsidRPr="006B2856" w:rsidRDefault="0075064D" w:rsidP="00D70D29">
      <w:pPr>
        <w:widowControl/>
        <w:tabs>
          <w:tab w:val="left" w:pos="7920"/>
        </w:tabs>
        <w:spacing w:line="350" w:lineRule="exact"/>
        <w:ind w:left="155" w:hangingChars="74" w:hanging="155"/>
        <w:jc w:val="left"/>
        <w:rPr>
          <w:rFonts w:ascii="微软雅黑" w:eastAsia="微软雅黑" w:hAnsi="微软雅黑"/>
          <w:b/>
          <w:color w:val="0000FF"/>
          <w:szCs w:val="21"/>
        </w:rPr>
      </w:pPr>
      <w:r w:rsidRPr="00A57354">
        <w:rPr>
          <w:rFonts w:ascii="微软雅黑" w:eastAsia="微软雅黑" w:hAnsi="微软雅黑" w:hint="eastAsia"/>
          <w:b/>
          <w:color w:val="0000FF"/>
          <w:szCs w:val="21"/>
        </w:rPr>
        <w:t>案例分析：客户爽,员工牛的考核</w:t>
      </w:r>
    </w:p>
    <w:p w:rsidR="00D86040" w:rsidRDefault="00D86040"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Default="009E325C" w:rsidP="00D86040">
      <w:pPr>
        <w:spacing w:line="360" w:lineRule="exact"/>
        <w:jc w:val="left"/>
        <w:rPr>
          <w:rFonts w:ascii="微软雅黑" w:eastAsia="微软雅黑" w:hAnsi="微软雅黑"/>
          <w:b/>
          <w:szCs w:val="21"/>
        </w:rPr>
      </w:pPr>
    </w:p>
    <w:p w:rsidR="009E325C" w:rsidRPr="00E040DE" w:rsidRDefault="009E325C" w:rsidP="009E325C">
      <w:pPr>
        <w:spacing w:line="400" w:lineRule="exact"/>
        <w:jc w:val="center"/>
        <w:rPr>
          <w:rFonts w:ascii="微软雅黑" w:eastAsia="微软雅黑" w:hAnsi="微软雅黑"/>
          <w:noProof/>
          <w:color w:val="365F91" w:themeColor="accent1" w:themeShade="BF"/>
          <w:sz w:val="36"/>
          <w:szCs w:val="21"/>
        </w:rPr>
      </w:pPr>
      <w:r w:rsidRPr="008A2AAA">
        <w:rPr>
          <w:rFonts w:ascii="微软雅黑" w:eastAsia="微软雅黑" w:hAnsi="微软雅黑" w:hint="eastAsia"/>
          <w:noProof/>
          <w:color w:val="4F81BD" w:themeColor="accent1"/>
          <w:sz w:val="36"/>
          <w:szCs w:val="21"/>
        </w:rPr>
        <w:lastRenderedPageBreak/>
        <mc:AlternateContent>
          <mc:Choice Requires="wpg">
            <w:drawing>
              <wp:anchor distT="0" distB="0" distL="114300" distR="114300" simplePos="0" relativeHeight="251680256" behindDoc="0" locked="0" layoutInCell="1" allowOverlap="1" wp14:anchorId="4CAB4BE2" wp14:editId="628AEBD9">
                <wp:simplePos x="0" y="0"/>
                <wp:positionH relativeFrom="column">
                  <wp:posOffset>-130810</wp:posOffset>
                </wp:positionH>
                <wp:positionV relativeFrom="paragraph">
                  <wp:posOffset>130810</wp:posOffset>
                </wp:positionV>
                <wp:extent cx="5634174" cy="0"/>
                <wp:effectExtent l="0" t="0" r="0" b="0"/>
                <wp:wrapNone/>
                <wp:docPr id="22" name="组合 22"/>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26" name="直接连接符 26"/>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7" name="直接连接符 27"/>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663A624" id="组合 22" o:spid="_x0000_s1026" style="position:absolute;left:0;text-align:left;margin-left:-10.3pt;margin-top:10.3pt;width:443.65pt;height:0;z-index:251680256"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">
                <v:line id="直接连接符 26"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HqTsEAAADbAAAADwAAAGRycy9kb3ducmV2LnhtbESPzarCMBSE9xd8h3AEd9dUEdFqFL0g&#10;3IUbfxCXh+bYFJuT0sS2vr0RBJfDzHzDLNedLUVDtS8cKxgNExDEmdMF5wrOp93vDIQPyBpLx6Tg&#10;SR7Wq97PElPtWj5Qcwy5iBD2KSowIVSplD4zZNEPXUUcvZurLYYo61zqGtsIt6UcJ8lUWiw4Lhis&#10;6M9Qdj8+rAIXbhN3b867R3vFjOZ7g6fLVqlBv9ssQATqwjf8af9rBeMpvL/EH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oepOwQAAANsAAAAPAAAAAAAAAAAAAAAA&#10;AKECAABkcnMvZG93bnJldi54bWxQSwUGAAAAAAQABAD5AAAAjwMAAAAA&#10;" strokecolor="#548dd4 [1951]" strokeweight="1.5pt"/>
                <v:line id="直接连接符 27"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1P1cIAAADbAAAADwAAAGRycy9kb3ducmV2LnhtbESPQYvCMBSE78L+h/CEvWmqLOp2jbIK&#10;ggcvWln2+GieTbF5KU1s6783guBxmJlvmOW6t5VoqfGlYwWTcQKCOHe65ELBOduNFiB8QNZYOSYF&#10;d/KwXn0Mlphq1/GR2lMoRISwT1GBCaFOpfS5IYt+7Gri6F1cYzFE2RRSN9hFuK3kNElm0mLJccFg&#10;TVtD+fV0swpcuHy5a3ve3bp/zOn7YDD72yj1Oex/f0AE6sM7/GrvtYLpHJ5f4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1P1cIAAADbAAAADwAAAAAAAAAAAAAA&#10;AAChAgAAZHJzL2Rvd25yZXYueG1sUEsFBgAAAAAEAAQA+QAAAJADAAAAAA==&#10;" strokecolor="#548dd4 [1951]" strokeweight="1.5pt"/>
              </v:group>
            </w:pict>
          </mc:Fallback>
        </mc:AlternateContent>
      </w:r>
      <w:r w:rsidRPr="00E040DE">
        <w:rPr>
          <w:rFonts w:ascii="微软雅黑" w:eastAsia="微软雅黑" w:hAnsi="微软雅黑" w:hint="eastAsia"/>
          <w:noProof/>
          <w:color w:val="365F91" w:themeColor="accent1" w:themeShade="BF"/>
          <w:sz w:val="36"/>
          <w:szCs w:val="21"/>
        </w:rPr>
        <w:t>讲师介绍</w:t>
      </w:r>
    </w:p>
    <w:p w:rsidR="009E325C" w:rsidRDefault="009E325C" w:rsidP="009E325C">
      <w:pPr>
        <w:spacing w:line="500" w:lineRule="exact"/>
        <w:rPr>
          <w:rFonts w:ascii="微软雅黑" w:eastAsia="微软雅黑" w:hAnsi="微软雅黑"/>
          <w:b/>
          <w:bCs/>
          <w:sz w:val="28"/>
          <w:szCs w:val="28"/>
        </w:rPr>
      </w:pPr>
    </w:p>
    <w:p w:rsidR="009E325C" w:rsidRPr="00AE19E5" w:rsidRDefault="009E325C" w:rsidP="009E325C">
      <w:pPr>
        <w:spacing w:line="500" w:lineRule="exact"/>
        <w:rPr>
          <w:rFonts w:ascii="微软雅黑" w:eastAsia="微软雅黑" w:hAnsi="微软雅黑"/>
          <w:b/>
          <w:bCs/>
          <w:sz w:val="28"/>
          <w:szCs w:val="28"/>
        </w:rPr>
      </w:pPr>
      <w:r>
        <w:rPr>
          <w:rFonts w:ascii="微软雅黑" w:eastAsia="微软雅黑" w:hAnsi="微软雅黑"/>
          <w:bCs/>
          <w:noProof/>
          <w:szCs w:val="18"/>
        </w:rPr>
        <w:drawing>
          <wp:anchor distT="0" distB="0" distL="114300" distR="114300" simplePos="0" relativeHeight="251679232" behindDoc="1" locked="0" layoutInCell="1" allowOverlap="1" wp14:anchorId="0686E05E" wp14:editId="7F5A2546">
            <wp:simplePos x="0" y="0"/>
            <wp:positionH relativeFrom="column">
              <wp:posOffset>3726815</wp:posOffset>
            </wp:positionH>
            <wp:positionV relativeFrom="paragraph">
              <wp:posOffset>19050</wp:posOffset>
            </wp:positionV>
            <wp:extent cx="1628140" cy="2152650"/>
            <wp:effectExtent l="0" t="0" r="0" b="0"/>
            <wp:wrapTight wrapText="bothSides">
              <wp:wrapPolygon edited="0">
                <wp:start x="2022" y="0"/>
                <wp:lineTo x="0" y="765"/>
                <wp:lineTo x="0" y="20453"/>
                <wp:lineTo x="1769" y="21409"/>
                <wp:lineTo x="19460" y="21409"/>
                <wp:lineTo x="21229" y="20453"/>
                <wp:lineTo x="21229" y="956"/>
                <wp:lineTo x="19460" y="0"/>
                <wp:lineTo x="2022" y="0"/>
              </wp:wrapPolygon>
            </wp:wrapTight>
            <wp:docPr id="5" name="图片 5" descr="E:\翟翾昱工作文件夹\公司标准资料-2015年\DPX 公司标准资料-2015年\04 上海地平线培训网 产品手册（2015年）\产品手册内容提供\讲师照片\杨云 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翟翾昱工作文件夹\公司标准资料-2015年\DPX 公司标准资料-2015年\04 上海地平线培训网 产品手册（2015年）\产品手册内容提供\讲师照片\杨云 新.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944" r="7009"/>
                    <a:stretch/>
                  </pic:blipFill>
                  <pic:spPr bwMode="auto">
                    <a:xfrm>
                      <a:off x="0" y="0"/>
                      <a:ext cx="1628140" cy="2152650"/>
                    </a:xfrm>
                    <a:prstGeom prst="round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19E5">
        <w:rPr>
          <w:rFonts w:ascii="微软雅黑" w:eastAsia="微软雅黑" w:hAnsi="微软雅黑" w:hint="eastAsia"/>
          <w:b/>
          <w:bCs/>
          <w:sz w:val="28"/>
          <w:szCs w:val="28"/>
        </w:rPr>
        <w:t>杨云老师</w:t>
      </w:r>
    </w:p>
    <w:p w:rsidR="009E325C" w:rsidRPr="00E304A5" w:rsidRDefault="009E325C" w:rsidP="009E325C">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上海地平线培训网首席顾问</w:t>
      </w:r>
    </w:p>
    <w:p w:rsidR="009E325C" w:rsidRPr="00E304A5" w:rsidRDefault="009E325C" w:rsidP="009E325C">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上海交通大学特聘教授</w:t>
      </w:r>
    </w:p>
    <w:p w:rsidR="009E325C" w:rsidRPr="00E304A5" w:rsidRDefault="009E325C" w:rsidP="009E325C">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吉林大学兼职教授</w:t>
      </w:r>
    </w:p>
    <w:p w:rsidR="009E325C" w:rsidRPr="00E304A5" w:rsidRDefault="009E325C" w:rsidP="009E325C">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中国顶级企业家俱乐部正和岛顾问</w:t>
      </w:r>
    </w:p>
    <w:p w:rsidR="009E325C" w:rsidRPr="00E304A5" w:rsidRDefault="009E325C" w:rsidP="009E325C">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上海市品牌授权经营企业协会的创始人</w:t>
      </w:r>
    </w:p>
    <w:p w:rsidR="009E325C" w:rsidRPr="00E304A5" w:rsidRDefault="009E325C" w:rsidP="009E325C">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潮牌大嘴猴服饰品牌和互联网爆款55度杯的背后推手</w:t>
      </w:r>
    </w:p>
    <w:p w:rsidR="009E325C" w:rsidRDefault="009E325C" w:rsidP="009E325C">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拥有十多年各行业丰富的咨询、项目顾问及培训经验，在品牌运营、数据和标准化管理等方面有丰富经验和独到见解</w:t>
      </w:r>
    </w:p>
    <w:p w:rsidR="009E325C" w:rsidRPr="00E304A5" w:rsidRDefault="009E325C" w:rsidP="009E325C">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现为上海达橙实业</w:t>
      </w:r>
      <w:r>
        <w:rPr>
          <w:rFonts w:ascii="微软雅黑" w:eastAsia="微软雅黑" w:hAnsi="微软雅黑" w:hint="eastAsia"/>
          <w:bCs/>
          <w:szCs w:val="18"/>
        </w:rPr>
        <w:t>有限公司董事长</w:t>
      </w:r>
      <w:r w:rsidRPr="00E304A5">
        <w:rPr>
          <w:rFonts w:ascii="微软雅黑" w:eastAsia="微软雅黑" w:hAnsi="微软雅黑" w:hint="eastAsia"/>
          <w:bCs/>
          <w:szCs w:val="18"/>
        </w:rPr>
        <w:t>，同时是全球领先的CEO发展机构伟事达</w:t>
      </w:r>
      <w:r>
        <w:rPr>
          <w:rFonts w:ascii="微软雅黑" w:eastAsia="微软雅黑" w:hAnsi="微软雅黑" w:hint="eastAsia"/>
          <w:bCs/>
          <w:szCs w:val="18"/>
        </w:rPr>
        <w:t>中国私人董事会主席和</w:t>
      </w:r>
      <w:r w:rsidRPr="00E304A5">
        <w:rPr>
          <w:rFonts w:ascii="微软雅黑" w:eastAsia="微软雅黑" w:hAnsi="微软雅黑" w:hint="eastAsia"/>
          <w:bCs/>
          <w:szCs w:val="18"/>
        </w:rPr>
        <w:t>教练</w:t>
      </w:r>
    </w:p>
    <w:p w:rsidR="009E325C" w:rsidRPr="003866F8" w:rsidRDefault="009E325C" w:rsidP="009E325C">
      <w:pPr>
        <w:spacing w:line="380" w:lineRule="exact"/>
        <w:rPr>
          <w:rFonts w:ascii="微软雅黑" w:eastAsia="微软雅黑" w:hAnsi="微软雅黑"/>
          <w:b/>
          <w:szCs w:val="21"/>
        </w:rPr>
      </w:pPr>
    </w:p>
    <w:p w:rsidR="009E325C" w:rsidRDefault="009E325C" w:rsidP="009E325C">
      <w:pPr>
        <w:spacing w:line="380" w:lineRule="exact"/>
        <w:rPr>
          <w:rFonts w:ascii="微软雅黑" w:eastAsia="微软雅黑" w:hAnsi="微软雅黑"/>
          <w:szCs w:val="21"/>
        </w:rPr>
      </w:pPr>
      <w:r>
        <w:rPr>
          <w:rFonts w:ascii="微软雅黑" w:eastAsia="微软雅黑" w:hAnsi="微软雅黑" w:hint="eastAsia"/>
          <w:b/>
          <w:szCs w:val="21"/>
        </w:rPr>
        <w:t>背景介绍：</w:t>
      </w:r>
    </w:p>
    <w:p w:rsidR="009E325C" w:rsidRDefault="009E325C" w:rsidP="009E325C">
      <w:pPr>
        <w:numPr>
          <w:ilvl w:val="0"/>
          <w:numId w:val="18"/>
        </w:numPr>
        <w:spacing w:line="380" w:lineRule="exact"/>
        <w:rPr>
          <w:rFonts w:ascii="微软雅黑" w:eastAsia="微软雅黑" w:hAnsi="微软雅黑"/>
          <w:b/>
          <w:szCs w:val="21"/>
        </w:rPr>
      </w:pPr>
      <w:r>
        <w:rPr>
          <w:rFonts w:ascii="微软雅黑" w:eastAsia="微软雅黑" w:hAnsi="微软雅黑" w:hint="eastAsia"/>
          <w:b/>
          <w:szCs w:val="21"/>
        </w:rPr>
        <w:t>职场经验：</w:t>
      </w:r>
    </w:p>
    <w:p w:rsidR="009E325C" w:rsidRDefault="009E325C" w:rsidP="009E325C">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6年海外生活工作经验、5年外企工作经验、15年企业高管管理经验，</w:t>
      </w:r>
      <w:r w:rsidRPr="00AE19E5">
        <w:rPr>
          <w:rFonts w:ascii="微软雅黑" w:eastAsia="微软雅黑" w:hAnsi="微软雅黑" w:hint="eastAsia"/>
          <w:szCs w:val="21"/>
        </w:rPr>
        <w:t>目前自己运营一家合资实业公司</w:t>
      </w:r>
      <w:r>
        <w:rPr>
          <w:rFonts w:ascii="微软雅黑" w:eastAsia="微软雅黑" w:hAnsi="微软雅黑" w:hint="eastAsia"/>
          <w:szCs w:val="21"/>
        </w:rPr>
        <w:t>。</w:t>
      </w:r>
    </w:p>
    <w:p w:rsidR="009E325C" w:rsidRPr="00070958" w:rsidRDefault="009E325C" w:rsidP="009E325C">
      <w:pPr>
        <w:spacing w:line="380" w:lineRule="exact"/>
        <w:ind w:firstLineChars="250" w:firstLine="525"/>
        <w:rPr>
          <w:rFonts w:ascii="微软雅黑" w:eastAsia="微软雅黑" w:hAnsi="微软雅黑"/>
          <w:szCs w:val="21"/>
        </w:rPr>
      </w:pPr>
      <w:r w:rsidRPr="00070958">
        <w:rPr>
          <w:rFonts w:ascii="微软雅黑" w:eastAsia="微软雅黑" w:hAnsi="微软雅黑" w:hint="eastAsia"/>
          <w:szCs w:val="21"/>
        </w:rPr>
        <w:t>曾任正和岛副总裁，在正和岛一年的工作过程中做了很多项目，包括风口论坛、创新大集和游学。</w:t>
      </w:r>
    </w:p>
    <w:p w:rsidR="009E325C" w:rsidRDefault="009E325C" w:rsidP="009E325C">
      <w:pPr>
        <w:spacing w:line="380" w:lineRule="exact"/>
        <w:ind w:firstLineChars="250" w:firstLine="525"/>
        <w:rPr>
          <w:rFonts w:ascii="微软雅黑" w:eastAsia="微软雅黑" w:hAnsi="微软雅黑"/>
          <w:szCs w:val="21"/>
        </w:rPr>
      </w:pPr>
      <w:r w:rsidRPr="00070958">
        <w:rPr>
          <w:rFonts w:ascii="微软雅黑" w:eastAsia="微软雅黑" w:hAnsi="微软雅黑" w:hint="eastAsia"/>
          <w:szCs w:val="21"/>
        </w:rPr>
        <w:t>曾担任澳大利亚 BEVERLY HILLS教会学校中文教师；澳大利亚 Classique Furniture Pty. Ltd. Australia 上海办事处首席代表；宝隆洋行英特尔乳品有限公司行政主管；均瑶集团企业总裁办公室行政经理；均瑶集团人力资源总监助理、企业标准化部长；均瑶集团文化传播公司总经理；均瑶集团乳业股份公司总经理；上市公司大东方股份有限公司董事。</w:t>
      </w:r>
    </w:p>
    <w:p w:rsidR="009E325C" w:rsidRPr="006B0FB0" w:rsidRDefault="009E325C" w:rsidP="009E325C">
      <w:pPr>
        <w:spacing w:line="380" w:lineRule="exact"/>
        <w:ind w:firstLineChars="250" w:firstLine="525"/>
        <w:rPr>
          <w:rFonts w:ascii="微软雅黑" w:eastAsia="微软雅黑" w:hAnsi="微软雅黑"/>
          <w:szCs w:val="21"/>
        </w:rPr>
      </w:pPr>
      <w:r w:rsidRPr="006B0FB0">
        <w:rPr>
          <w:rFonts w:ascii="微软雅黑" w:eastAsia="微软雅黑" w:hAnsi="微软雅黑" w:hint="eastAsia"/>
          <w:szCs w:val="21"/>
        </w:rPr>
        <w:t>具有十多年各行业丰富的咨询、项目顾问及培训经验，尤其熟悉快</w:t>
      </w:r>
      <w:r w:rsidR="007B48C1">
        <w:rPr>
          <w:rFonts w:ascii="微软雅黑" w:eastAsia="微软雅黑" w:hAnsi="微软雅黑" w:hint="eastAsia"/>
          <w:szCs w:val="21"/>
        </w:rPr>
        <w:t>销、</w:t>
      </w:r>
      <w:r w:rsidRPr="006B0FB0">
        <w:rPr>
          <w:rFonts w:ascii="微软雅黑" w:eastAsia="微软雅黑" w:hAnsi="微软雅黑" w:hint="eastAsia"/>
          <w:szCs w:val="21"/>
        </w:rPr>
        <w:t>零售、文化产业、制造业和房地产行业。</w:t>
      </w:r>
    </w:p>
    <w:p w:rsidR="009E325C" w:rsidRDefault="009E325C" w:rsidP="009E325C">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85年中国第一批程序开发员,主持实施SAP，用友等ERP软件，以顾问式、项目式管理方式，帮任职企业解决众多实际管理问题。</w:t>
      </w:r>
    </w:p>
    <w:p w:rsidR="009E325C" w:rsidRDefault="009E325C" w:rsidP="009E325C">
      <w:pPr>
        <w:spacing w:line="380" w:lineRule="exact"/>
        <w:ind w:firstLineChars="200" w:firstLine="420"/>
        <w:rPr>
          <w:rFonts w:ascii="微软雅黑" w:eastAsia="微软雅黑" w:hAnsi="微软雅黑"/>
          <w:szCs w:val="21"/>
        </w:rPr>
      </w:pPr>
    </w:p>
    <w:p w:rsidR="009E325C" w:rsidRDefault="009E325C" w:rsidP="009E325C">
      <w:pPr>
        <w:numPr>
          <w:ilvl w:val="0"/>
          <w:numId w:val="18"/>
        </w:numPr>
        <w:spacing w:line="380" w:lineRule="exact"/>
        <w:rPr>
          <w:rFonts w:ascii="微软雅黑" w:eastAsia="微软雅黑" w:hAnsi="微软雅黑"/>
          <w:b/>
          <w:bCs/>
          <w:szCs w:val="21"/>
        </w:rPr>
      </w:pPr>
      <w:r>
        <w:rPr>
          <w:rFonts w:ascii="微软雅黑" w:eastAsia="微软雅黑" w:hAnsi="微软雅黑" w:hint="eastAsia"/>
          <w:b/>
          <w:bCs/>
          <w:szCs w:val="21"/>
        </w:rPr>
        <w:t>学历及教育背景：</w:t>
      </w:r>
    </w:p>
    <w:p w:rsidR="009E325C" w:rsidRPr="00AE19E5" w:rsidRDefault="009E325C" w:rsidP="009E325C">
      <w:pPr>
        <w:pStyle w:val="a7"/>
        <w:spacing w:line="380" w:lineRule="exact"/>
        <w:ind w:left="525" w:firstLineChars="0" w:firstLine="0"/>
        <w:rPr>
          <w:rFonts w:ascii="微软雅黑" w:eastAsia="微软雅黑" w:hAnsi="微软雅黑"/>
          <w:szCs w:val="21"/>
        </w:rPr>
      </w:pPr>
      <w:r w:rsidRPr="00AE19E5">
        <w:rPr>
          <w:rFonts w:ascii="微软雅黑" w:eastAsia="微软雅黑" w:hAnsi="微软雅黑" w:hint="eastAsia"/>
          <w:szCs w:val="21"/>
        </w:rPr>
        <w:t>上海师范大学       理论物理系        学士</w:t>
      </w:r>
    </w:p>
    <w:p w:rsidR="009E325C" w:rsidRPr="00AE19E5" w:rsidRDefault="009E325C" w:rsidP="009E325C">
      <w:pPr>
        <w:pStyle w:val="a7"/>
        <w:spacing w:line="380" w:lineRule="exact"/>
        <w:ind w:left="525" w:firstLineChars="0" w:firstLine="0"/>
        <w:rPr>
          <w:rFonts w:ascii="微软雅黑" w:eastAsia="微软雅黑" w:hAnsi="微软雅黑"/>
          <w:szCs w:val="21"/>
        </w:rPr>
      </w:pPr>
      <w:r w:rsidRPr="00AE19E5">
        <w:rPr>
          <w:rFonts w:ascii="微软雅黑" w:eastAsia="微软雅黑" w:hAnsi="微软雅黑" w:hint="eastAsia"/>
          <w:szCs w:val="21"/>
        </w:rPr>
        <w:t>澳大利亚悉尼大学   教育系            访问学者</w:t>
      </w:r>
    </w:p>
    <w:p w:rsidR="009E325C" w:rsidRPr="00AE19E5" w:rsidRDefault="009E325C" w:rsidP="009E325C">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上海交通大学       管理学院          MBA</w:t>
      </w:r>
    </w:p>
    <w:p w:rsidR="00D86040" w:rsidRPr="009E325C" w:rsidRDefault="009E325C" w:rsidP="009E325C">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 xml:space="preserve">美国西海岸大学  </w:t>
      </w:r>
      <w:r>
        <w:rPr>
          <w:rFonts w:ascii="微软雅黑" w:eastAsia="微软雅黑" w:hAnsi="微软雅黑" w:hint="eastAsia"/>
          <w:b/>
          <w:bCs/>
          <w:szCs w:val="21"/>
        </w:rPr>
        <w:t xml:space="preserve">   </w:t>
      </w:r>
      <w:r>
        <w:rPr>
          <w:rFonts w:ascii="微软雅黑" w:eastAsia="微软雅黑" w:hAnsi="微软雅黑" w:hint="eastAsia"/>
          <w:szCs w:val="21"/>
        </w:rPr>
        <w:t xml:space="preserve">工商管理博士      DBA </w:t>
      </w:r>
      <w:r>
        <w:rPr>
          <w:rFonts w:ascii="微软雅黑" w:eastAsia="微软雅黑" w:hAnsi="微软雅黑" w:hint="eastAsia"/>
          <w:b/>
          <w:bCs/>
          <w:szCs w:val="21"/>
        </w:rPr>
        <w:t xml:space="preserve">    </w:t>
      </w:r>
      <w:r>
        <w:rPr>
          <w:rFonts w:ascii="微软雅黑" w:eastAsia="微软雅黑" w:hAnsi="微软雅黑" w:hint="eastAsia"/>
          <w:szCs w:val="21"/>
        </w:rPr>
        <w:t xml:space="preserve"> </w:t>
      </w:r>
    </w:p>
    <w:p w:rsidR="0078692F" w:rsidRPr="00E040DE" w:rsidRDefault="0078692F" w:rsidP="0078692F">
      <w:pPr>
        <w:spacing w:line="400" w:lineRule="exact"/>
        <w:ind w:firstLineChars="850" w:firstLine="3400"/>
        <w:rPr>
          <w:rFonts w:ascii="微软雅黑" w:eastAsia="微软雅黑" w:hAnsi="微软雅黑"/>
          <w:b/>
          <w:color w:val="365F91" w:themeColor="accent1" w:themeShade="BF"/>
          <w:sz w:val="40"/>
          <w:szCs w:val="28"/>
        </w:rPr>
      </w:pPr>
      <w:r w:rsidRPr="00E040DE">
        <w:rPr>
          <w:rFonts w:ascii="微软雅黑" w:eastAsia="微软雅黑" w:hAnsi="微软雅黑" w:hint="eastAsia"/>
          <w:b/>
          <w:color w:val="365F91" w:themeColor="accent1" w:themeShade="BF"/>
          <w:sz w:val="40"/>
          <w:szCs w:val="28"/>
        </w:rPr>
        <w:lastRenderedPageBreak/>
        <w:t>报名表格</w:t>
      </w:r>
    </w:p>
    <w:p w:rsidR="006F65EA" w:rsidRDefault="006F65EA" w:rsidP="0078692F">
      <w:pPr>
        <w:jc w:val="left"/>
        <w:rPr>
          <w:rFonts w:ascii="微软雅黑" w:eastAsia="微软雅黑" w:hAnsi="微软雅黑"/>
          <w:b/>
          <w:szCs w:val="21"/>
        </w:rPr>
        <w:sectPr w:rsidR="006F65EA" w:rsidSect="005D7B24">
          <w:headerReference w:type="default" r:id="rId11"/>
          <w:footerReference w:type="default" r:id="rId12"/>
          <w:type w:val="continuous"/>
          <w:pgSz w:w="11906" w:h="16838" w:code="9"/>
          <w:pgMar w:top="1440" w:right="1797" w:bottom="1440" w:left="1797" w:header="851" w:footer="851" w:gutter="0"/>
          <w:cols w:space="425"/>
          <w:docGrid w:linePitch="312"/>
        </w:sectPr>
      </w:pPr>
    </w:p>
    <w:p w:rsidR="0078692F" w:rsidRDefault="0078692F" w:rsidP="0078692F">
      <w:pPr>
        <w:jc w:val="left"/>
        <w:rPr>
          <w:rFonts w:ascii="微软雅黑" w:eastAsia="微软雅黑" w:hAnsi="微软雅黑"/>
          <w:b/>
          <w:szCs w:val="21"/>
        </w:rPr>
      </w:pPr>
    </w:p>
    <w:p w:rsidR="008A2AAA" w:rsidRDefault="008A2AAA" w:rsidP="0078692F">
      <w:pPr>
        <w:jc w:val="left"/>
        <w:rPr>
          <w:rFonts w:ascii="微软雅黑" w:eastAsia="微软雅黑" w:hAnsi="微软雅黑"/>
          <w:b/>
          <w:color w:val="000000" w:themeColor="text1"/>
          <w:szCs w:val="21"/>
        </w:rPr>
        <w:sectPr w:rsidR="008A2AAA" w:rsidSect="006F65EA">
          <w:type w:val="continuous"/>
          <w:pgSz w:w="11906" w:h="16838" w:code="9"/>
          <w:pgMar w:top="1440" w:right="1797" w:bottom="1440" w:left="1797" w:header="851" w:footer="851" w:gutter="0"/>
          <w:cols w:num="2" w:space="425" w:equalWidth="0">
            <w:col w:w="5399" w:space="425"/>
            <w:col w:w="2487"/>
          </w:cols>
          <w:docGrid w:linePitch="312"/>
        </w:sectPr>
      </w:pPr>
    </w:p>
    <w:p w:rsidR="0078692F" w:rsidRPr="0078692F" w:rsidRDefault="0078692F" w:rsidP="0078692F">
      <w:pPr>
        <w:jc w:val="left"/>
        <w:rPr>
          <w:rFonts w:ascii="微软雅黑" w:eastAsia="微软雅黑" w:hAnsi="微软雅黑"/>
          <w:color w:val="000000" w:themeColor="text1"/>
          <w:szCs w:val="21"/>
        </w:rPr>
      </w:pPr>
      <w:r w:rsidRPr="0078692F">
        <w:rPr>
          <w:rFonts w:ascii="微软雅黑" w:eastAsia="微软雅黑" w:hAnsi="微软雅黑" w:hint="eastAsia"/>
          <w:b/>
          <w:color w:val="000000" w:themeColor="text1"/>
          <w:szCs w:val="21"/>
        </w:rPr>
        <w:lastRenderedPageBreak/>
        <w:t>课程名称：《</w:t>
      </w:r>
      <w:r w:rsidRPr="0078692F">
        <w:rPr>
          <w:rFonts w:ascii="微软雅黑" w:eastAsia="微软雅黑" w:hAnsi="微软雅黑" w:hint="eastAsia"/>
          <w:color w:val="000000" w:themeColor="text1"/>
          <w:szCs w:val="21"/>
        </w:rPr>
        <w:t>大数据</w:t>
      </w:r>
      <w:r w:rsidR="00D70D29">
        <w:rPr>
          <w:rFonts w:ascii="微软雅黑" w:eastAsia="微软雅黑" w:hAnsi="微软雅黑" w:hint="eastAsia"/>
          <w:color w:val="000000" w:themeColor="text1"/>
          <w:szCs w:val="21"/>
        </w:rPr>
        <w:t>时代</w:t>
      </w:r>
      <w:r w:rsidRPr="0078692F">
        <w:rPr>
          <w:rFonts w:ascii="微软雅黑" w:eastAsia="微软雅黑" w:hAnsi="微软雅黑" w:hint="eastAsia"/>
          <w:color w:val="000000" w:themeColor="text1"/>
          <w:szCs w:val="21"/>
        </w:rPr>
        <w:t>流程</w:t>
      </w:r>
      <w:r w:rsidRPr="0078692F">
        <w:rPr>
          <w:rFonts w:ascii="微软雅黑" w:eastAsia="微软雅黑" w:hAnsi="微软雅黑"/>
          <w:color w:val="000000" w:themeColor="text1"/>
          <w:szCs w:val="21"/>
        </w:rPr>
        <w:t>管理</w:t>
      </w:r>
      <w:r w:rsidR="006F65EA" w:rsidRPr="006F65EA">
        <w:rPr>
          <w:rFonts w:ascii="微软雅黑" w:eastAsia="微软雅黑" w:hAnsi="微软雅黑" w:hint="eastAsia"/>
          <w:color w:val="000000" w:themeColor="text1"/>
          <w:szCs w:val="21"/>
        </w:rPr>
        <w:t>与高效协同</w:t>
      </w:r>
      <w:r w:rsidRPr="0078692F">
        <w:rPr>
          <w:rFonts w:ascii="微软雅黑" w:eastAsia="微软雅黑" w:hAnsi="微软雅黑" w:hint="eastAsia"/>
          <w:color w:val="000000" w:themeColor="text1"/>
          <w:szCs w:val="21"/>
        </w:rPr>
        <w:t>》</w:t>
      </w:r>
    </w:p>
    <w:p w:rsidR="00CC0650" w:rsidRPr="00372F09" w:rsidRDefault="00CC0650" w:rsidP="00CC0650">
      <w:pPr>
        <w:jc w:val="left"/>
        <w:rPr>
          <w:rFonts w:ascii="微软雅黑" w:eastAsia="微软雅黑" w:hAnsi="微软雅黑"/>
          <w:b/>
          <w:color w:val="000000" w:themeColor="text1"/>
          <w:szCs w:val="21"/>
        </w:rPr>
      </w:pPr>
      <w:r w:rsidRPr="002B0A97">
        <w:rPr>
          <w:rFonts w:ascii="微软雅黑" w:eastAsia="微软雅黑" w:hAnsi="微软雅黑" w:hint="eastAsia"/>
          <w:b/>
          <w:color w:val="000000" w:themeColor="text1"/>
          <w:szCs w:val="21"/>
        </w:rPr>
        <w:t>上课时间：</w:t>
      </w:r>
    </w:p>
    <w:p w:rsidR="0078692F" w:rsidRPr="0078692F" w:rsidRDefault="0078692F" w:rsidP="0078692F">
      <w:pPr>
        <w:jc w:val="left"/>
        <w:rPr>
          <w:rFonts w:ascii="微软雅黑" w:eastAsia="微软雅黑" w:hAnsi="微软雅黑"/>
          <w:b/>
          <w:color w:val="000000" w:themeColor="text1"/>
          <w:szCs w:val="21"/>
        </w:rPr>
      </w:pPr>
      <w:r w:rsidRPr="0078692F">
        <w:rPr>
          <w:rFonts w:ascii="微软雅黑" w:eastAsia="微软雅黑" w:hAnsi="微软雅黑" w:hint="eastAsia"/>
          <w:b/>
          <w:color w:val="000000" w:themeColor="text1"/>
          <w:szCs w:val="21"/>
        </w:rPr>
        <w:lastRenderedPageBreak/>
        <w:t>课程费用：</w:t>
      </w:r>
      <w:r>
        <w:rPr>
          <w:rFonts w:ascii="微软雅黑" w:eastAsia="微软雅黑" w:hAnsi="微软雅黑"/>
          <w:color w:val="000000" w:themeColor="text1"/>
          <w:szCs w:val="21"/>
        </w:rPr>
        <w:t>6</w:t>
      </w:r>
      <w:r w:rsidRPr="0078692F">
        <w:rPr>
          <w:rFonts w:ascii="微软雅黑" w:eastAsia="微软雅黑" w:hAnsi="微软雅黑" w:hint="eastAsia"/>
          <w:color w:val="000000" w:themeColor="text1"/>
          <w:szCs w:val="21"/>
        </w:rPr>
        <w:t>980元/人</w:t>
      </w:r>
    </w:p>
    <w:p w:rsidR="0078692F" w:rsidRDefault="0078692F" w:rsidP="006F65EA">
      <w:pPr>
        <w:jc w:val="left"/>
        <w:rPr>
          <w:rFonts w:ascii="微软雅黑" w:eastAsia="微软雅黑" w:hAnsi="微软雅黑"/>
          <w:color w:val="000000" w:themeColor="text1"/>
          <w:szCs w:val="21"/>
        </w:rPr>
      </w:pPr>
      <w:r w:rsidRPr="0078692F">
        <w:rPr>
          <w:rFonts w:ascii="微软雅黑" w:eastAsia="微软雅黑" w:hAnsi="微软雅黑" w:hint="eastAsia"/>
          <w:b/>
          <w:color w:val="000000" w:themeColor="text1"/>
          <w:szCs w:val="21"/>
        </w:rPr>
        <w:t>上课地点：</w:t>
      </w:r>
      <w:r w:rsidRPr="0078692F">
        <w:rPr>
          <w:rFonts w:ascii="微软雅黑" w:eastAsia="微软雅黑" w:hAnsi="微软雅黑" w:hint="eastAsia"/>
          <w:color w:val="000000" w:themeColor="text1"/>
          <w:szCs w:val="21"/>
        </w:rPr>
        <w:t>上海</w:t>
      </w:r>
    </w:p>
    <w:p w:rsidR="008A2AAA" w:rsidRDefault="008A2AAA" w:rsidP="0078692F">
      <w:pPr>
        <w:jc w:val="left"/>
        <w:rPr>
          <w:rFonts w:ascii="微软雅黑" w:eastAsia="微软雅黑" w:hAnsi="微软雅黑"/>
          <w:b/>
          <w:color w:val="000000" w:themeColor="text1"/>
          <w:szCs w:val="21"/>
        </w:rPr>
        <w:sectPr w:rsidR="008A2AAA" w:rsidSect="006F65EA">
          <w:type w:val="continuous"/>
          <w:pgSz w:w="11906" w:h="16838" w:code="9"/>
          <w:pgMar w:top="1440" w:right="1797" w:bottom="1440" w:left="1797" w:header="851" w:footer="851" w:gutter="0"/>
          <w:cols w:num="2" w:space="425" w:equalWidth="0">
            <w:col w:w="5399" w:space="425"/>
            <w:col w:w="2487"/>
          </w:cols>
          <w:docGrid w:linePitch="312"/>
        </w:sectPr>
      </w:pPr>
    </w:p>
    <w:p w:rsidR="006F65EA" w:rsidRDefault="006F65EA" w:rsidP="008A2AAA">
      <w:pPr>
        <w:jc w:val="left"/>
        <w:sectPr w:rsidR="006F65EA" w:rsidSect="005D7B24">
          <w:type w:val="continuous"/>
          <w:pgSz w:w="11906" w:h="16838" w:code="9"/>
          <w:pgMar w:top="1440" w:right="1797" w:bottom="1440" w:left="1797" w:header="851" w:footer="851" w:gutter="0"/>
          <w:cols w:space="425"/>
          <w:docGrid w:linePitch="312"/>
        </w:sectPr>
      </w:pPr>
    </w:p>
    <w:tbl>
      <w:tblPr>
        <w:tblStyle w:val="3-11"/>
        <w:tblW w:w="8420" w:type="dxa"/>
        <w:tblLook w:val="0000" w:firstRow="0" w:lastRow="0" w:firstColumn="0" w:lastColumn="0" w:noHBand="0" w:noVBand="0"/>
      </w:tblPr>
      <w:tblGrid>
        <w:gridCol w:w="1418"/>
        <w:gridCol w:w="2268"/>
        <w:gridCol w:w="1403"/>
        <w:gridCol w:w="3331"/>
      </w:tblGrid>
      <w:tr w:rsidR="008A2AAA" w:rsidRPr="00EC3B6A" w:rsidTr="005904A6">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8A2AAA" w:rsidRPr="00EC3B6A" w:rsidRDefault="008A2AAA" w:rsidP="005904A6">
            <w:pPr>
              <w:widowControl/>
              <w:spacing w:line="320" w:lineRule="exact"/>
              <w:jc w:val="left"/>
              <w:rPr>
                <w:rFonts w:ascii="微软雅黑" w:eastAsia="微软雅黑" w:hAnsi="微软雅黑" w:cs="宋体"/>
                <w:kern w:val="0"/>
                <w:szCs w:val="21"/>
              </w:rPr>
            </w:pPr>
            <w:bookmarkStart w:id="9" w:name="_Hlk492452464"/>
            <w:r w:rsidRPr="00EC3B6A">
              <w:rPr>
                <w:rFonts w:ascii="微软雅黑" w:eastAsia="微软雅黑" w:hAnsi="微软雅黑" w:cs="宋体" w:hint="eastAsia"/>
                <w:kern w:val="0"/>
                <w:szCs w:val="21"/>
              </w:rPr>
              <w:lastRenderedPageBreak/>
              <w:t>公司名称：</w:t>
            </w:r>
          </w:p>
        </w:tc>
        <w:tc>
          <w:tcPr>
            <w:tcW w:w="7002" w:type="dxa"/>
            <w:gridSpan w:val="3"/>
            <w:noWrap/>
          </w:tcPr>
          <w:p w:rsidR="008A2AAA" w:rsidRPr="00EC3B6A" w:rsidRDefault="008A2AAA" w:rsidP="005904A6">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8A2AAA" w:rsidRPr="00EC3B6A" w:rsidTr="005904A6">
        <w:trPr>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8A2AAA" w:rsidRPr="00EC3B6A" w:rsidRDefault="008A2AAA" w:rsidP="005904A6">
            <w:pPr>
              <w:widowControl/>
              <w:spacing w:line="320" w:lineRule="exact"/>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公司地址：</w:t>
            </w:r>
          </w:p>
        </w:tc>
        <w:tc>
          <w:tcPr>
            <w:tcW w:w="7002" w:type="dxa"/>
            <w:gridSpan w:val="3"/>
            <w:noWrap/>
          </w:tcPr>
          <w:p w:rsidR="008A2AAA" w:rsidRPr="00EC3B6A" w:rsidRDefault="008A2AAA" w:rsidP="005904A6">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8A2AAA" w:rsidRPr="00EC3B6A" w:rsidTr="005904A6">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8A2AAA" w:rsidRPr="00EC3B6A" w:rsidRDefault="008A2AAA" w:rsidP="005904A6">
            <w:pPr>
              <w:widowControl/>
              <w:spacing w:line="320" w:lineRule="exact"/>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联系人：</w:t>
            </w:r>
          </w:p>
        </w:tc>
        <w:tc>
          <w:tcPr>
            <w:tcW w:w="2268" w:type="dxa"/>
            <w:noWrap/>
          </w:tcPr>
          <w:p w:rsidR="008A2AAA" w:rsidRPr="00EC3B6A" w:rsidRDefault="008A2AAA" w:rsidP="005904A6">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8A2AAA" w:rsidRPr="00EC3B6A" w:rsidRDefault="008A2AAA" w:rsidP="005904A6">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电话：</w:t>
            </w:r>
          </w:p>
        </w:tc>
        <w:tc>
          <w:tcPr>
            <w:tcW w:w="3331" w:type="dxa"/>
            <w:noWrap/>
          </w:tcPr>
          <w:p w:rsidR="008A2AAA" w:rsidRPr="00EC3B6A" w:rsidRDefault="008A2AAA" w:rsidP="005904A6">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8A2AAA" w:rsidRPr="00EC3B6A" w:rsidTr="005904A6">
        <w:trPr>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8A2AAA" w:rsidRPr="00EC3B6A" w:rsidRDefault="008A2AAA" w:rsidP="005904A6">
            <w:pPr>
              <w:widowControl/>
              <w:spacing w:line="320" w:lineRule="exact"/>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性  别：</w:t>
            </w:r>
          </w:p>
        </w:tc>
        <w:tc>
          <w:tcPr>
            <w:tcW w:w="2268" w:type="dxa"/>
            <w:noWrap/>
          </w:tcPr>
          <w:p w:rsidR="008A2AAA" w:rsidRPr="00EC3B6A" w:rsidRDefault="008A2AAA" w:rsidP="005904A6">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8A2AAA" w:rsidRPr="00EC3B6A" w:rsidRDefault="008A2AAA" w:rsidP="005904A6">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传真：</w:t>
            </w:r>
          </w:p>
        </w:tc>
        <w:tc>
          <w:tcPr>
            <w:tcW w:w="3331" w:type="dxa"/>
            <w:noWrap/>
          </w:tcPr>
          <w:p w:rsidR="008A2AAA" w:rsidRPr="00EC3B6A" w:rsidRDefault="008A2AAA" w:rsidP="005904A6">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8A2AAA" w:rsidRPr="00EC3B6A" w:rsidTr="005904A6">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8A2AAA" w:rsidRPr="00EC3B6A" w:rsidRDefault="008A2AAA" w:rsidP="005904A6">
            <w:pPr>
              <w:widowControl/>
              <w:spacing w:line="320" w:lineRule="exact"/>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部门及职务：</w:t>
            </w:r>
          </w:p>
        </w:tc>
        <w:tc>
          <w:tcPr>
            <w:tcW w:w="2268" w:type="dxa"/>
            <w:noWrap/>
          </w:tcPr>
          <w:p w:rsidR="008A2AAA" w:rsidRPr="00EC3B6A" w:rsidRDefault="008A2AAA" w:rsidP="005904A6">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8A2AAA" w:rsidRPr="00EC3B6A" w:rsidRDefault="007B48C1" w:rsidP="005904A6">
            <w:pPr>
              <w:widowControl/>
              <w:spacing w:line="32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E</w:t>
            </w:r>
            <w:r>
              <w:rPr>
                <w:rFonts w:ascii="微软雅黑" w:eastAsia="微软雅黑" w:hAnsi="微软雅黑" w:cs="宋体" w:hint="eastAsia"/>
                <w:kern w:val="0"/>
                <w:szCs w:val="21"/>
              </w:rPr>
              <w:softHyphen/>
              <w:t>-</w:t>
            </w:r>
            <w:r w:rsidR="008A2AAA" w:rsidRPr="00EC3B6A">
              <w:rPr>
                <w:rFonts w:ascii="微软雅黑" w:eastAsia="微软雅黑" w:hAnsi="微软雅黑" w:cs="宋体" w:hint="eastAsia"/>
                <w:kern w:val="0"/>
                <w:szCs w:val="21"/>
              </w:rPr>
              <w:t>mail</w:t>
            </w:r>
          </w:p>
        </w:tc>
        <w:tc>
          <w:tcPr>
            <w:tcW w:w="3331" w:type="dxa"/>
            <w:noWrap/>
          </w:tcPr>
          <w:p w:rsidR="008A2AAA" w:rsidRPr="00EC3B6A" w:rsidRDefault="008A2AAA" w:rsidP="005904A6">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8A2AAA" w:rsidRPr="00EC3B6A" w:rsidTr="005904A6">
        <w:trPr>
          <w:trHeight w:val="393"/>
        </w:trPr>
        <w:tc>
          <w:tcPr>
            <w:cnfStyle w:val="000010000000" w:firstRow="0" w:lastRow="0" w:firstColumn="0" w:lastColumn="0" w:oddVBand="1" w:evenVBand="0" w:oddHBand="0" w:evenHBand="0" w:firstRowFirstColumn="0" w:firstRowLastColumn="0" w:lastRowFirstColumn="0" w:lastRowLastColumn="0"/>
            <w:tcW w:w="1418" w:type="dxa"/>
            <w:noWrap/>
          </w:tcPr>
          <w:p w:rsidR="008A2AAA" w:rsidRPr="00EC3B6A" w:rsidRDefault="008A2AAA" w:rsidP="005904A6">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参加人姓名：</w:t>
            </w:r>
          </w:p>
        </w:tc>
        <w:tc>
          <w:tcPr>
            <w:tcW w:w="2268" w:type="dxa"/>
            <w:noWrap/>
          </w:tcPr>
          <w:p w:rsidR="008A2AAA" w:rsidRPr="00EC3B6A" w:rsidRDefault="008A2AAA" w:rsidP="005904A6">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sidRPr="00EC3B6A">
              <w:rPr>
                <w:rFonts w:ascii="微软雅黑" w:eastAsia="微软雅黑" w:hAnsi="微软雅黑" w:cs="宋体" w:hint="eastAsia"/>
                <w:kern w:val="0"/>
                <w:szCs w:val="21"/>
              </w:rPr>
              <w:t>部门及职务</w:t>
            </w:r>
          </w:p>
        </w:tc>
        <w:tc>
          <w:tcPr>
            <w:cnfStyle w:val="000010000000" w:firstRow="0" w:lastRow="0" w:firstColumn="0" w:lastColumn="0" w:oddVBand="1" w:evenVBand="0" w:oddHBand="0" w:evenHBand="0" w:firstRowFirstColumn="0" w:firstRowLastColumn="0" w:lastRowFirstColumn="0" w:lastRowLastColumn="0"/>
            <w:tcW w:w="1403" w:type="dxa"/>
            <w:noWrap/>
          </w:tcPr>
          <w:p w:rsidR="008A2AAA" w:rsidRPr="00EC3B6A" w:rsidRDefault="008A2AAA" w:rsidP="005904A6">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手 机：</w:t>
            </w:r>
          </w:p>
        </w:tc>
        <w:tc>
          <w:tcPr>
            <w:tcW w:w="3331" w:type="dxa"/>
            <w:noWrap/>
          </w:tcPr>
          <w:p w:rsidR="008A2AAA" w:rsidRPr="00EC3B6A" w:rsidRDefault="007B48C1" w:rsidP="005904A6">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Pr>
                <w:rFonts w:ascii="微软雅黑" w:eastAsia="微软雅黑" w:hAnsi="微软雅黑" w:cs="宋体" w:hint="eastAsia"/>
                <w:kern w:val="0"/>
                <w:szCs w:val="21"/>
              </w:rPr>
              <w:t>E</w:t>
            </w:r>
            <w:r>
              <w:rPr>
                <w:rFonts w:ascii="微软雅黑" w:eastAsia="微软雅黑" w:hAnsi="微软雅黑" w:cs="宋体" w:hint="eastAsia"/>
                <w:kern w:val="0"/>
                <w:szCs w:val="21"/>
              </w:rPr>
              <w:softHyphen/>
              <w:t>-</w:t>
            </w:r>
            <w:r w:rsidR="008A2AAA" w:rsidRPr="00EC3B6A">
              <w:rPr>
                <w:rFonts w:ascii="微软雅黑" w:eastAsia="微软雅黑" w:hAnsi="微软雅黑" w:cs="宋体" w:hint="eastAsia"/>
                <w:kern w:val="0"/>
                <w:szCs w:val="21"/>
              </w:rPr>
              <w:t>mail</w:t>
            </w:r>
          </w:p>
        </w:tc>
      </w:tr>
      <w:tr w:rsidR="008A2AAA" w:rsidRPr="00EC3B6A" w:rsidTr="005904A6">
        <w:trPr>
          <w:cnfStyle w:val="000000100000" w:firstRow="0" w:lastRow="0" w:firstColumn="0" w:lastColumn="0" w:oddVBand="0" w:evenVBand="0" w:oddHBand="1" w:evenHBand="0" w:firstRowFirstColumn="0" w:firstRowLastColumn="0" w:lastRowFirstColumn="0" w:lastRowLastColumn="0"/>
          <w:trHeight w:val="502"/>
        </w:trPr>
        <w:tc>
          <w:tcPr>
            <w:cnfStyle w:val="000010000000" w:firstRow="0" w:lastRow="0" w:firstColumn="0" w:lastColumn="0" w:oddVBand="1" w:evenVBand="0" w:oddHBand="0" w:evenHBand="0" w:firstRowFirstColumn="0" w:firstRowLastColumn="0" w:lastRowFirstColumn="0" w:lastRowLastColumn="0"/>
            <w:tcW w:w="1418" w:type="dxa"/>
            <w:noWrap/>
          </w:tcPr>
          <w:p w:rsidR="008A2AAA" w:rsidRPr="00EC3B6A" w:rsidRDefault="008A2AAA" w:rsidP="005904A6">
            <w:pPr>
              <w:widowControl/>
              <w:spacing w:line="320" w:lineRule="exact"/>
              <w:jc w:val="center"/>
              <w:rPr>
                <w:rFonts w:ascii="微软雅黑" w:eastAsia="微软雅黑" w:hAnsi="微软雅黑" w:cs="宋体"/>
                <w:kern w:val="0"/>
                <w:szCs w:val="21"/>
              </w:rPr>
            </w:pPr>
          </w:p>
        </w:tc>
        <w:tc>
          <w:tcPr>
            <w:tcW w:w="2268" w:type="dxa"/>
            <w:noWrap/>
          </w:tcPr>
          <w:p w:rsidR="008A2AAA" w:rsidRPr="00EC3B6A" w:rsidRDefault="008A2AAA" w:rsidP="005904A6">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8A2AAA" w:rsidRPr="00EC3B6A" w:rsidRDefault="008A2AAA" w:rsidP="005904A6">
            <w:pPr>
              <w:widowControl/>
              <w:spacing w:line="320" w:lineRule="exact"/>
              <w:jc w:val="center"/>
              <w:rPr>
                <w:rFonts w:ascii="微软雅黑" w:eastAsia="微软雅黑" w:hAnsi="微软雅黑" w:cs="宋体"/>
                <w:kern w:val="0"/>
                <w:szCs w:val="21"/>
              </w:rPr>
            </w:pPr>
            <w:bookmarkStart w:id="10" w:name="_GoBack"/>
            <w:bookmarkEnd w:id="10"/>
          </w:p>
        </w:tc>
        <w:tc>
          <w:tcPr>
            <w:tcW w:w="3331" w:type="dxa"/>
            <w:noWrap/>
          </w:tcPr>
          <w:p w:rsidR="008A2AAA" w:rsidRPr="00EC3B6A" w:rsidRDefault="008A2AAA" w:rsidP="005904A6">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8A2AAA" w:rsidRPr="00EC3B6A" w:rsidTr="005904A6">
        <w:trPr>
          <w:trHeight w:val="479"/>
        </w:trPr>
        <w:tc>
          <w:tcPr>
            <w:cnfStyle w:val="000010000000" w:firstRow="0" w:lastRow="0" w:firstColumn="0" w:lastColumn="0" w:oddVBand="1" w:evenVBand="0" w:oddHBand="0" w:evenHBand="0" w:firstRowFirstColumn="0" w:firstRowLastColumn="0" w:lastRowFirstColumn="0" w:lastRowLastColumn="0"/>
            <w:tcW w:w="1418" w:type="dxa"/>
            <w:noWrap/>
          </w:tcPr>
          <w:p w:rsidR="008A2AAA" w:rsidRPr="00EC3B6A" w:rsidRDefault="008A2AAA" w:rsidP="005904A6">
            <w:pPr>
              <w:widowControl/>
              <w:spacing w:line="320" w:lineRule="exact"/>
              <w:jc w:val="center"/>
              <w:rPr>
                <w:rFonts w:ascii="微软雅黑" w:eastAsia="微软雅黑" w:hAnsi="微软雅黑" w:cs="宋体"/>
                <w:kern w:val="0"/>
                <w:szCs w:val="21"/>
              </w:rPr>
            </w:pPr>
          </w:p>
        </w:tc>
        <w:tc>
          <w:tcPr>
            <w:tcW w:w="2268" w:type="dxa"/>
            <w:noWrap/>
          </w:tcPr>
          <w:p w:rsidR="008A2AAA" w:rsidRPr="00EC3B6A" w:rsidRDefault="008A2AAA" w:rsidP="005904A6">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8A2AAA" w:rsidRPr="00EC3B6A" w:rsidRDefault="008A2AAA" w:rsidP="005904A6">
            <w:pPr>
              <w:widowControl/>
              <w:spacing w:line="320" w:lineRule="exact"/>
              <w:jc w:val="center"/>
              <w:rPr>
                <w:rFonts w:ascii="微软雅黑" w:eastAsia="微软雅黑" w:hAnsi="微软雅黑" w:cs="宋体"/>
                <w:kern w:val="0"/>
                <w:szCs w:val="21"/>
              </w:rPr>
            </w:pPr>
          </w:p>
        </w:tc>
        <w:tc>
          <w:tcPr>
            <w:tcW w:w="3331" w:type="dxa"/>
            <w:noWrap/>
          </w:tcPr>
          <w:p w:rsidR="008A2AAA" w:rsidRPr="00EC3B6A" w:rsidRDefault="008A2AAA" w:rsidP="005904A6">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8A2AAA" w:rsidRPr="00F70F2E" w:rsidTr="005904A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420" w:type="dxa"/>
            <w:gridSpan w:val="4"/>
            <w:noWrap/>
          </w:tcPr>
          <w:p w:rsidR="008A2AAA" w:rsidRPr="00EC3B6A" w:rsidRDefault="008A2AAA" w:rsidP="005904A6">
            <w:pPr>
              <w:pStyle w:val="a8"/>
              <w:spacing w:line="180" w:lineRule="atLeast"/>
              <w:rPr>
                <w:rFonts w:ascii="微软雅黑" w:eastAsia="微软雅黑" w:hAnsi="微软雅黑" w:hint="default"/>
                <w:b/>
                <w:sz w:val="21"/>
                <w:szCs w:val="21"/>
              </w:rPr>
            </w:pPr>
            <w:r w:rsidRPr="00EC3B6A">
              <w:rPr>
                <w:rFonts w:ascii="微软雅黑" w:eastAsia="微软雅黑" w:hAnsi="微软雅黑"/>
                <w:b/>
                <w:sz w:val="21"/>
                <w:szCs w:val="21"/>
              </w:rPr>
              <w:t>您的其他要求和相关说明：</w:t>
            </w:r>
          </w:p>
          <w:p w:rsidR="008A2AAA" w:rsidRPr="00EC3B6A" w:rsidRDefault="008A2AAA" w:rsidP="008A2AAA">
            <w:pPr>
              <w:numPr>
                <w:ilvl w:val="0"/>
                <w:numId w:val="21"/>
              </w:numPr>
              <w:tabs>
                <w:tab w:val="num" w:pos="840"/>
              </w:tabs>
              <w:spacing w:line="276" w:lineRule="auto"/>
              <w:ind w:left="840"/>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付款方式：□</w:t>
            </w:r>
            <w:r>
              <w:rPr>
                <w:rFonts w:ascii="微软雅黑" w:eastAsia="微软雅黑" w:hAnsi="微软雅黑" w:cs="宋体" w:hint="eastAsia"/>
                <w:kern w:val="0"/>
                <w:szCs w:val="21"/>
              </w:rPr>
              <w:t xml:space="preserve">现场交课程券   </w:t>
            </w:r>
            <w:r w:rsidRPr="00EC3B6A">
              <w:rPr>
                <w:rFonts w:ascii="微软雅黑" w:eastAsia="微软雅黑" w:hAnsi="微软雅黑" w:cs="宋体" w:hint="eastAsia"/>
                <w:kern w:val="0"/>
                <w:szCs w:val="21"/>
              </w:rPr>
              <w:t>□课前汇款   □其他</w:t>
            </w:r>
            <w:r>
              <w:rPr>
                <w:rFonts w:ascii="微软雅黑" w:eastAsia="微软雅黑" w:hAnsi="微软雅黑" w:cs="宋体" w:hint="eastAsia"/>
                <w:kern w:val="0"/>
                <w:szCs w:val="21"/>
                <w:u w:val="single"/>
              </w:rPr>
              <w:t xml:space="preserve">                               </w:t>
            </w:r>
          </w:p>
          <w:p w:rsidR="008A2AAA" w:rsidRPr="00EC3B6A" w:rsidRDefault="008A2AAA" w:rsidP="008A2AAA">
            <w:pPr>
              <w:numPr>
                <w:ilvl w:val="0"/>
                <w:numId w:val="21"/>
              </w:numPr>
              <w:tabs>
                <w:tab w:val="num" w:pos="840"/>
              </w:tabs>
              <w:spacing w:line="276" w:lineRule="auto"/>
              <w:ind w:left="840"/>
              <w:rPr>
                <w:rFonts w:ascii="微软雅黑" w:eastAsia="微软雅黑" w:hAnsi="微软雅黑" w:cs="宋体"/>
                <w:kern w:val="0"/>
                <w:szCs w:val="21"/>
              </w:rPr>
            </w:pPr>
            <w:r w:rsidRPr="00EC3B6A">
              <w:rPr>
                <w:rFonts w:ascii="微软雅黑" w:eastAsia="微软雅黑" w:hAnsi="微软雅黑" w:cs="宋体" w:hint="eastAsia"/>
                <w:kern w:val="0"/>
                <w:szCs w:val="21"/>
              </w:rPr>
              <w:t>预定宾馆：□需要   □不需要   住宿标准及预算要求</w:t>
            </w:r>
            <w:r>
              <w:rPr>
                <w:rFonts w:ascii="微软雅黑" w:eastAsia="微软雅黑" w:hAnsi="微软雅黑" w:cs="宋体" w:hint="eastAsia"/>
                <w:kern w:val="0"/>
                <w:szCs w:val="21"/>
                <w:u w:val="single"/>
              </w:rPr>
              <w:t xml:space="preserve">                            </w:t>
            </w:r>
          </w:p>
          <w:p w:rsidR="008A2AAA" w:rsidRPr="00E02105" w:rsidRDefault="008A2AAA" w:rsidP="008A2AAA">
            <w:pPr>
              <w:numPr>
                <w:ilvl w:val="0"/>
                <w:numId w:val="21"/>
              </w:numPr>
              <w:tabs>
                <w:tab w:val="num" w:pos="840"/>
              </w:tabs>
              <w:spacing w:line="276" w:lineRule="auto"/>
              <w:ind w:left="840"/>
              <w:rPr>
                <w:rFonts w:ascii="微软雅黑" w:eastAsia="微软雅黑" w:hAnsi="微软雅黑" w:cs="宋体"/>
                <w:kern w:val="0"/>
                <w:szCs w:val="21"/>
              </w:rPr>
            </w:pPr>
            <w:r w:rsidRPr="00EC3B6A">
              <w:rPr>
                <w:rFonts w:ascii="微软雅黑" w:eastAsia="微软雅黑" w:hAnsi="微软雅黑" w:cs="宋体" w:hint="eastAsia"/>
                <w:kern w:val="0"/>
                <w:szCs w:val="21"/>
              </w:rPr>
              <w:t>预定票务：□需要   □不需要   车次或航班要求</w:t>
            </w:r>
            <w:r>
              <w:rPr>
                <w:rFonts w:ascii="微软雅黑" w:eastAsia="微软雅黑" w:hAnsi="微软雅黑" w:cs="宋体" w:hint="eastAsia"/>
                <w:kern w:val="0"/>
                <w:szCs w:val="21"/>
                <w:u w:val="single"/>
              </w:rPr>
              <w:t xml:space="preserve">                                </w:t>
            </w:r>
          </w:p>
          <w:p w:rsidR="008A2AAA" w:rsidRPr="00427C3C" w:rsidRDefault="008A2AAA" w:rsidP="008A2AAA">
            <w:pPr>
              <w:numPr>
                <w:ilvl w:val="0"/>
                <w:numId w:val="21"/>
              </w:numPr>
              <w:tabs>
                <w:tab w:val="num" w:pos="840"/>
              </w:tabs>
              <w:spacing w:line="276" w:lineRule="auto"/>
              <w:ind w:left="840"/>
              <w:rPr>
                <w:rFonts w:ascii="微软雅黑" w:eastAsia="微软雅黑" w:hAnsi="微软雅黑"/>
                <w:szCs w:val="21"/>
                <w:u w:val="single"/>
              </w:rPr>
            </w:pPr>
            <w:r w:rsidRPr="00EC3B6A">
              <w:rPr>
                <w:rFonts w:ascii="微软雅黑" w:eastAsia="微软雅黑" w:hAnsi="微软雅黑" w:hint="eastAsia"/>
                <w:szCs w:val="21"/>
              </w:rPr>
              <w:t>其他要求：</w:t>
            </w:r>
            <w:r w:rsidRPr="00EC3B6A">
              <w:rPr>
                <w:rFonts w:ascii="微软雅黑" w:eastAsia="微软雅黑" w:hAnsi="微软雅黑" w:hint="eastAsia"/>
                <w:szCs w:val="21"/>
                <w:u w:val="single"/>
              </w:rPr>
              <w:t xml:space="preserve">                                   </w:t>
            </w:r>
            <w:r>
              <w:rPr>
                <w:rFonts w:ascii="微软雅黑" w:eastAsia="微软雅黑" w:hAnsi="微软雅黑" w:hint="eastAsia"/>
                <w:szCs w:val="21"/>
                <w:u w:val="single"/>
              </w:rPr>
              <w:t xml:space="preserve">                             </w:t>
            </w:r>
          </w:p>
          <w:p w:rsidR="008A2AAA" w:rsidRDefault="008A2AAA" w:rsidP="005904A6">
            <w:pPr>
              <w:spacing w:line="380" w:lineRule="exact"/>
              <w:rPr>
                <w:rFonts w:ascii="微软雅黑" w:eastAsia="微软雅黑" w:hAnsi="微软雅黑"/>
                <w:b/>
                <w:szCs w:val="21"/>
              </w:rPr>
            </w:pPr>
            <w:r>
              <w:rPr>
                <w:rFonts w:ascii="微软雅黑" w:eastAsia="微软雅黑" w:hAnsi="微软雅黑" w:hint="eastAsia"/>
                <w:b/>
                <w:szCs w:val="21"/>
              </w:rPr>
              <w:t>听课须知：</w:t>
            </w:r>
          </w:p>
          <w:p w:rsidR="008A2AAA" w:rsidRPr="007D2E24" w:rsidRDefault="008A2AAA" w:rsidP="008A2AAA">
            <w:pPr>
              <w:pStyle w:val="a7"/>
              <w:numPr>
                <w:ilvl w:val="0"/>
                <w:numId w:val="33"/>
              </w:numPr>
              <w:spacing w:line="400" w:lineRule="exact"/>
              <w:ind w:firstLineChars="0"/>
              <w:rPr>
                <w:rFonts w:ascii="微软雅黑" w:eastAsia="微软雅黑" w:hAnsi="微软雅黑"/>
                <w:szCs w:val="21"/>
              </w:rPr>
            </w:pPr>
            <w:r w:rsidRPr="007D2E24">
              <w:rPr>
                <w:rFonts w:ascii="微软雅黑" w:eastAsia="微软雅黑" w:hAnsi="微软雅黑" w:hint="eastAsia"/>
                <w:bCs/>
                <w:kern w:val="0"/>
                <w:szCs w:val="21"/>
              </w:rPr>
              <w:t>案例式教学，小班授课，</w:t>
            </w:r>
            <w:r w:rsidRPr="007D2E24">
              <w:rPr>
                <w:rFonts w:ascii="微软雅黑" w:eastAsia="微软雅黑" w:hAnsi="微软雅黑" w:hint="eastAsia"/>
                <w:szCs w:val="21"/>
              </w:rPr>
              <w:t>限招35人；（</w:t>
            </w:r>
            <w:r w:rsidRPr="007D2E24">
              <w:rPr>
                <w:rFonts w:ascii="微软雅黑" w:eastAsia="微软雅黑" w:hAnsi="微软雅黑" w:hint="eastAsia"/>
                <w:bCs/>
                <w:kern w:val="0"/>
                <w:szCs w:val="21"/>
              </w:rPr>
              <w:t>以报名先后顺序为准，满班后的报名学员自动转为下期。）</w:t>
            </w:r>
          </w:p>
          <w:p w:rsidR="008A2AAA" w:rsidRPr="007D2E24" w:rsidRDefault="008A2AAA" w:rsidP="008A2AAA">
            <w:pPr>
              <w:pStyle w:val="a7"/>
              <w:numPr>
                <w:ilvl w:val="0"/>
                <w:numId w:val="33"/>
              </w:numPr>
              <w:spacing w:line="400" w:lineRule="exact"/>
              <w:ind w:firstLineChars="0"/>
              <w:rPr>
                <w:rFonts w:ascii="微软雅黑" w:eastAsia="微软雅黑" w:hAnsi="微软雅黑"/>
                <w:bCs/>
                <w:kern w:val="0"/>
                <w:szCs w:val="21"/>
              </w:rPr>
            </w:pPr>
            <w:r w:rsidRPr="007D2E24">
              <w:rPr>
                <w:rFonts w:ascii="微软雅黑" w:eastAsia="微软雅黑" w:hAnsi="微软雅黑" w:hint="eastAsia"/>
                <w:bCs/>
                <w:kern w:val="0"/>
                <w:szCs w:val="21"/>
              </w:rPr>
              <w:t>自备电脑，安装好2010或2013版本Office（注：不是WPS）；</w:t>
            </w:r>
          </w:p>
          <w:p w:rsidR="008A2AAA" w:rsidRPr="007D2E24" w:rsidRDefault="008A2AAA" w:rsidP="008A2AAA">
            <w:pPr>
              <w:pStyle w:val="a7"/>
              <w:numPr>
                <w:ilvl w:val="0"/>
                <w:numId w:val="33"/>
              </w:numPr>
              <w:spacing w:line="380" w:lineRule="exact"/>
              <w:ind w:firstLineChars="0"/>
              <w:rPr>
                <w:rFonts w:ascii="微软雅黑" w:eastAsia="微软雅黑" w:hAnsi="微软雅黑"/>
                <w:b/>
                <w:szCs w:val="21"/>
              </w:rPr>
            </w:pPr>
            <w:r w:rsidRPr="007D2E24">
              <w:rPr>
                <w:rFonts w:ascii="微软雅黑" w:eastAsia="微软雅黑" w:hAnsi="微软雅黑" w:hint="eastAsia"/>
                <w:bCs/>
                <w:kern w:val="0"/>
                <w:szCs w:val="21"/>
              </w:rPr>
              <w:t>一定携带鼠标（课程节奏紧凑，触摸屏会浪费时间）。</w:t>
            </w:r>
          </w:p>
          <w:p w:rsidR="00AB0F55" w:rsidRPr="00E02105" w:rsidRDefault="00AB0F55" w:rsidP="00AB0F55">
            <w:pPr>
              <w:spacing w:line="380" w:lineRule="exact"/>
              <w:rPr>
                <w:rFonts w:ascii="微软雅黑" w:eastAsia="微软雅黑" w:hAnsi="微软雅黑"/>
                <w:b/>
                <w:szCs w:val="21"/>
              </w:rPr>
            </w:pPr>
            <w:r w:rsidRPr="00E02105">
              <w:rPr>
                <w:rFonts w:ascii="微软雅黑" w:eastAsia="微软雅黑" w:hAnsi="微软雅黑" w:hint="eastAsia"/>
                <w:b/>
                <w:szCs w:val="21"/>
              </w:rPr>
              <w:t>银行账号：</w:t>
            </w:r>
          </w:p>
          <w:p w:rsidR="00AB0F55" w:rsidRPr="006A2731" w:rsidRDefault="00AB0F55" w:rsidP="00AB0F55">
            <w:pPr>
              <w:spacing w:line="380" w:lineRule="exact"/>
              <w:rPr>
                <w:rFonts w:ascii="微软雅黑" w:eastAsia="微软雅黑" w:hAnsi="微软雅黑"/>
                <w:szCs w:val="21"/>
              </w:rPr>
            </w:pPr>
            <w:r w:rsidRPr="006A2731">
              <w:rPr>
                <w:rFonts w:ascii="微软雅黑" w:eastAsia="微软雅黑" w:hAnsi="微软雅黑" w:hint="eastAsia"/>
                <w:szCs w:val="21"/>
              </w:rPr>
              <w:t>同砺公司银行账号</w:t>
            </w:r>
          </w:p>
          <w:p w:rsidR="00AB0F55" w:rsidRPr="006A2731" w:rsidRDefault="00AB0F55" w:rsidP="00AB0F55">
            <w:pPr>
              <w:spacing w:line="380" w:lineRule="exact"/>
              <w:rPr>
                <w:rFonts w:ascii="微软雅黑" w:eastAsia="微软雅黑" w:hAnsi="微软雅黑"/>
                <w:szCs w:val="21"/>
              </w:rPr>
            </w:pPr>
            <w:r w:rsidRPr="006A2731">
              <w:rPr>
                <w:rFonts w:ascii="微软雅黑" w:eastAsia="微软雅黑" w:hAnsi="微软雅黑" w:hint="eastAsia"/>
                <w:szCs w:val="21"/>
              </w:rPr>
              <w:t>开户银行：农业银行上海四平路支行</w:t>
            </w:r>
          </w:p>
          <w:p w:rsidR="00AB0F55" w:rsidRPr="006A2731" w:rsidRDefault="00AB0F55" w:rsidP="00AB0F55">
            <w:pPr>
              <w:spacing w:line="380" w:lineRule="exact"/>
              <w:rPr>
                <w:rFonts w:ascii="微软雅黑" w:eastAsia="微软雅黑" w:hAnsi="微软雅黑"/>
                <w:szCs w:val="21"/>
              </w:rPr>
            </w:pPr>
            <w:r w:rsidRPr="006A2731">
              <w:rPr>
                <w:rFonts w:ascii="微软雅黑" w:eastAsia="微软雅黑" w:hAnsi="微软雅黑" w:hint="eastAsia"/>
                <w:szCs w:val="21"/>
              </w:rPr>
              <w:t>户       名：上海同砺企业管理咨询有限公司</w:t>
            </w:r>
          </w:p>
          <w:p w:rsidR="00AB0F55" w:rsidRPr="006A2731" w:rsidRDefault="00AB0F55" w:rsidP="00AB0F55">
            <w:pPr>
              <w:spacing w:line="380" w:lineRule="exact"/>
              <w:rPr>
                <w:rFonts w:ascii="微软雅黑" w:eastAsia="微软雅黑" w:hAnsi="微软雅黑"/>
                <w:szCs w:val="21"/>
              </w:rPr>
            </w:pPr>
            <w:r w:rsidRPr="006A2731">
              <w:rPr>
                <w:rFonts w:ascii="微软雅黑" w:eastAsia="微软雅黑" w:hAnsi="微软雅黑" w:hint="eastAsia"/>
                <w:szCs w:val="21"/>
              </w:rPr>
              <w:t>账       号：0337 4600 0400 1060 6</w:t>
            </w:r>
          </w:p>
          <w:p w:rsidR="00AB0F55" w:rsidRDefault="00AB0F55" w:rsidP="00AB0F55">
            <w:pPr>
              <w:spacing w:line="380" w:lineRule="exact"/>
              <w:rPr>
                <w:rFonts w:ascii="微软雅黑" w:eastAsia="微软雅黑" w:hAnsi="微软雅黑"/>
                <w:szCs w:val="21"/>
              </w:rPr>
            </w:pPr>
            <w:r w:rsidRPr="006A2731">
              <w:rPr>
                <w:rFonts w:ascii="微软雅黑" w:eastAsia="微软雅黑" w:hAnsi="微软雅黑" w:hint="eastAsia"/>
                <w:szCs w:val="21"/>
              </w:rPr>
              <w:t>银行行号：103290042095</w:t>
            </w:r>
          </w:p>
          <w:p w:rsidR="00AB0F55" w:rsidRPr="00EC3B6A" w:rsidRDefault="00AB0F55" w:rsidP="00AB0F55">
            <w:pPr>
              <w:spacing w:line="380" w:lineRule="exact"/>
              <w:rPr>
                <w:rFonts w:ascii="微软雅黑" w:eastAsia="微软雅黑" w:hAnsi="微软雅黑"/>
                <w:b/>
                <w:szCs w:val="21"/>
              </w:rPr>
            </w:pPr>
            <w:r w:rsidRPr="00EC3B6A">
              <w:rPr>
                <w:rFonts w:ascii="微软雅黑" w:eastAsia="微软雅黑" w:hAnsi="微软雅黑" w:hint="eastAsia"/>
                <w:b/>
                <w:szCs w:val="21"/>
              </w:rPr>
              <w:t>联系</w:t>
            </w:r>
            <w:r>
              <w:rPr>
                <w:rFonts w:ascii="微软雅黑" w:eastAsia="微软雅黑" w:hAnsi="微软雅黑" w:hint="eastAsia"/>
                <w:b/>
                <w:szCs w:val="21"/>
              </w:rPr>
              <w:t>方式</w:t>
            </w:r>
            <w:r w:rsidRPr="00EC3B6A">
              <w:rPr>
                <w:rFonts w:ascii="微软雅黑" w:eastAsia="微软雅黑" w:hAnsi="微软雅黑" w:hint="eastAsia"/>
                <w:b/>
                <w:szCs w:val="21"/>
              </w:rPr>
              <w:t>：</w:t>
            </w:r>
          </w:p>
          <w:p w:rsidR="00AB0F55" w:rsidRPr="006A2731" w:rsidRDefault="00AB0F55" w:rsidP="00AB0F55">
            <w:pPr>
              <w:spacing w:line="380" w:lineRule="exact"/>
              <w:rPr>
                <w:rFonts w:ascii="微软雅黑" w:eastAsia="微软雅黑" w:hAnsi="微软雅黑"/>
                <w:szCs w:val="21"/>
              </w:rPr>
            </w:pPr>
            <w:r w:rsidRPr="006A2731">
              <w:rPr>
                <w:rFonts w:ascii="微软雅黑" w:eastAsia="微软雅黑" w:hAnsi="微软雅黑" w:hint="eastAsia"/>
                <w:szCs w:val="21"/>
              </w:rPr>
              <w:t>林苗（渠道部经理）</w:t>
            </w:r>
          </w:p>
          <w:p w:rsidR="008A2AAA" w:rsidRPr="00560EAD" w:rsidRDefault="00AB0F55" w:rsidP="00AB0F55">
            <w:pPr>
              <w:spacing w:line="380" w:lineRule="exact"/>
              <w:jc w:val="left"/>
              <w:rPr>
                <w:rFonts w:ascii="微软雅黑" w:eastAsia="微软雅黑" w:hAnsi="微软雅黑"/>
                <w:szCs w:val="21"/>
              </w:rPr>
            </w:pPr>
            <w:r w:rsidRPr="006A2731">
              <w:rPr>
                <w:rFonts w:ascii="微软雅黑" w:eastAsia="微软雅黑" w:hAnsi="微软雅黑" w:hint="eastAsia"/>
                <w:szCs w:val="21"/>
              </w:rPr>
              <w:t>电话：021-58653259  手机：13564679986  邮箱：linmiao@tonglishare.com</w:t>
            </w:r>
          </w:p>
        </w:tc>
      </w:tr>
      <w:bookmarkEnd w:id="9"/>
    </w:tbl>
    <w:p w:rsidR="008A2AAA" w:rsidRPr="008A2AAA" w:rsidRDefault="008A2AAA" w:rsidP="008A2AAA">
      <w:pPr>
        <w:jc w:val="left"/>
      </w:pPr>
    </w:p>
    <w:sectPr w:rsidR="008A2AAA" w:rsidRPr="008A2AAA" w:rsidSect="005D7B24">
      <w:type w:val="continuous"/>
      <w:pgSz w:w="11906" w:h="16838" w:code="9"/>
      <w:pgMar w:top="1440" w:right="1797" w:bottom="1440" w:left="1797"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DF9" w:rsidRDefault="00F31DF9" w:rsidP="00AA68CE">
      <w:r>
        <w:separator/>
      </w:r>
    </w:p>
  </w:endnote>
  <w:endnote w:type="continuationSeparator" w:id="0">
    <w:p w:rsidR="00F31DF9" w:rsidRDefault="00F31DF9" w:rsidP="00AA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CE" w:rsidRDefault="00F23A6B">
    <w:pPr>
      <w:pStyle w:val="a4"/>
    </w:pPr>
    <w:r>
      <w:rPr>
        <w:noProof/>
      </w:rPr>
      <mc:AlternateContent>
        <mc:Choice Requires="wpg">
          <w:drawing>
            <wp:anchor distT="0" distB="0" distL="114300" distR="114300" simplePos="0" relativeHeight="251662336" behindDoc="0" locked="0" layoutInCell="1" allowOverlap="1" wp14:anchorId="677DE267" wp14:editId="63637BAF">
              <wp:simplePos x="0" y="0"/>
              <wp:positionH relativeFrom="page">
                <wp:posOffset>114300</wp:posOffset>
              </wp:positionH>
              <wp:positionV relativeFrom="line">
                <wp:posOffset>23495</wp:posOffset>
              </wp:positionV>
              <wp:extent cx="7366635" cy="495300"/>
              <wp:effectExtent l="0" t="0" r="24765" b="19050"/>
              <wp:wrapNone/>
              <wp:docPr id="265" name="组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495300"/>
                        <a:chOff x="321" y="14850"/>
                        <a:chExt cx="11601" cy="547"/>
                      </a:xfrm>
                    </wpg:grpSpPr>
                    <wps:wsp>
                      <wps:cNvPr id="266" name="Rectangle 157"/>
                      <wps:cNvSpPr>
                        <a:spLocks noChangeArrowheads="1"/>
                      </wps:cNvSpPr>
                      <wps:spPr bwMode="auto">
                        <a:xfrm>
                          <a:off x="374" y="14903"/>
                          <a:ext cx="9997" cy="432"/>
                        </a:xfrm>
                        <a:prstGeom prst="rect">
                          <a:avLst/>
                        </a:prstGeom>
                        <a:solidFill>
                          <a:schemeClr val="tx2">
                            <a:lumMod val="40000"/>
                            <a:lumOff val="60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F23A6B" w:rsidRPr="00A653FC" w:rsidRDefault="00F23A6B" w:rsidP="00F23A6B">
                            <w:pPr>
                              <w:pStyle w:val="a4"/>
                              <w:rPr>
                                <w:rFonts w:ascii="微软雅黑" w:eastAsia="微软雅黑" w:hAnsi="微软雅黑"/>
                                <w:color w:val="FFFFFF" w:themeColor="background1"/>
                                <w:sz w:val="20"/>
                              </w:rPr>
                            </w:pPr>
                          </w:p>
                        </w:txbxContent>
                      </wps:txbx>
                      <wps:bodyPr rot="0" vert="horz" wrap="square" lIns="91440" tIns="45720" rIns="91440" bIns="45720" anchor="ctr" anchorCtr="0" upright="1">
                        <a:noAutofit/>
                      </wps:bodyPr>
                    </wps:wsp>
                    <wps:wsp>
                      <wps:cNvPr id="267" name="Rectangle 158"/>
                      <wps:cNvSpPr>
                        <a:spLocks noChangeArrowheads="1"/>
                      </wps:cNvSpPr>
                      <wps:spPr bwMode="auto">
                        <a:xfrm>
                          <a:off x="10446" y="14903"/>
                          <a:ext cx="1419" cy="432"/>
                        </a:xfrm>
                        <a:prstGeom prst="rect">
                          <a:avLst/>
                        </a:prstGeom>
                        <a:solidFill>
                          <a:schemeClr val="tx2">
                            <a:lumMod val="40000"/>
                            <a:lumOff val="60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F23A6B" w:rsidRPr="00A653FC" w:rsidRDefault="00F23A6B" w:rsidP="00F23A6B">
                            <w:pPr>
                              <w:pStyle w:val="a4"/>
                              <w:jc w:val="center"/>
                              <w:rPr>
                                <w:rFonts w:ascii="微软雅黑" w:eastAsia="微软雅黑" w:hAnsi="微软雅黑"/>
                                <w:b/>
                                <w:color w:val="FFFFFF" w:themeColor="background1"/>
                                <w:sz w:val="20"/>
                              </w:rPr>
                            </w:pPr>
                            <w:r w:rsidRPr="00A653FC">
                              <w:rPr>
                                <w:rFonts w:ascii="微软雅黑" w:eastAsia="微软雅黑" w:hAnsi="微软雅黑"/>
                                <w:b/>
                                <w:color w:val="FFFFFF" w:themeColor="background1"/>
                                <w:sz w:val="20"/>
                              </w:rPr>
                              <w:fldChar w:fldCharType="begin"/>
                            </w:r>
                            <w:r w:rsidRPr="00A653FC">
                              <w:rPr>
                                <w:rFonts w:ascii="微软雅黑" w:eastAsia="微软雅黑" w:hAnsi="微软雅黑"/>
                                <w:b/>
                                <w:color w:val="FFFFFF" w:themeColor="background1"/>
                                <w:sz w:val="20"/>
                              </w:rPr>
                              <w:instrText>PAGE   \* MERGEFORMAT</w:instrText>
                            </w:r>
                            <w:r w:rsidRPr="00A653FC">
                              <w:rPr>
                                <w:rFonts w:ascii="微软雅黑" w:eastAsia="微软雅黑" w:hAnsi="微软雅黑"/>
                                <w:b/>
                                <w:color w:val="FFFFFF" w:themeColor="background1"/>
                                <w:sz w:val="20"/>
                              </w:rPr>
                              <w:fldChar w:fldCharType="separate"/>
                            </w:r>
                            <w:r w:rsidR="00AB0F55" w:rsidRPr="00AB0F55">
                              <w:rPr>
                                <w:rFonts w:ascii="微软雅黑" w:eastAsia="微软雅黑" w:hAnsi="微软雅黑"/>
                                <w:b/>
                                <w:noProof/>
                                <w:color w:val="FFFFFF" w:themeColor="background1"/>
                                <w:sz w:val="20"/>
                                <w:lang w:val="zh-CN"/>
                              </w:rPr>
                              <w:t>5</w:t>
                            </w:r>
                            <w:r w:rsidRPr="00A653FC">
                              <w:rPr>
                                <w:rFonts w:ascii="微软雅黑" w:eastAsia="微软雅黑" w:hAnsi="微软雅黑"/>
                                <w:b/>
                                <w:color w:val="FFFFFF" w:themeColor="background1"/>
                                <w:sz w:val="20"/>
                              </w:rPr>
                              <w:fldChar w:fldCharType="end"/>
                            </w:r>
                          </w:p>
                        </w:txbxContent>
                      </wps:txbx>
                      <wps:bodyPr rot="0" vert="horz" wrap="square" lIns="91440" tIns="45720" rIns="91440" bIns="45720" anchor="ctr"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DE267" id="组 156" o:spid="_x0000_s1026" style="position:absolute;margin-left:9pt;margin-top:1.85pt;width:580.05pt;height:39pt;z-index:25166233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">
              <v:rect id="Rectangle 157" o:spid="_x0000_s1027" style="position:absolute;left:374;top:14903;width:9997;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De8QA&#10;AADcAAAADwAAAGRycy9kb3ducmV2LnhtbESP0WrCQBRE3wv+w3KFvunGFJI2dQ3SUCi+afsBt9nr&#10;Jpq9m2a3mvr1riD0cZiZM8yyHG0nTjT41rGCxTwBQVw73bJR8PX5PnsG4QOyxs4xKfgjD+Vq8rDE&#10;Qrszb+m0C0ZECPsCFTQh9IWUvm7Iop+7njh6ezdYDFEORuoBzxFuO5kmSSYtthwXGuzpraH6uPu1&#10;kbI35ifPq6qi4+Hp+3LZvOQHVOpxOq5fQQQaw3/43v7QCtIsg9uZe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Fg3vEAAAA3AAAAA8AAAAAAAAAAAAAAAAAmAIAAGRycy9k&#10;b3ducmV2LnhtbFBLBQYAAAAABAAEAPUAAACJAwAAAAA=&#10;" fillcolor="#8db3e2 [1311]" stroked="f" strokecolor="#943634">
                <v:textbox>
                  <w:txbxContent>
                    <w:p w:rsidR="00F23A6B" w:rsidRPr="00A653FC" w:rsidRDefault="00F23A6B" w:rsidP="00F23A6B">
                      <w:pPr>
                        <w:pStyle w:val="a4"/>
                        <w:rPr>
                          <w:rFonts w:ascii="微软雅黑" w:eastAsia="微软雅黑" w:hAnsi="微软雅黑"/>
                          <w:color w:val="FFFFFF" w:themeColor="background1"/>
                          <w:sz w:val="20"/>
                        </w:rPr>
                      </w:pPr>
                    </w:p>
                  </w:txbxContent>
                </v:textbox>
              </v:rect>
              <v:rect id="Rectangle 158" o:spid="_x0000_s1028" style="position:absolute;left:10446;top:14903;width:1419;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Ya8UA&#10;AADcAAAADwAAAGRycy9kb3ducmV2LnhtbESPwWrDMBBE74X8g9hALqWR7ENa3CghBAI9BeKG0ty2&#10;1sYWsVbGUm3n76tCocdhZt4w6+3kWjFQH6xnDdlSgSCuvLFcazi/H55eQISIbLD1TBruFGC7mT2s&#10;sTB+5BMNZaxFgnAoUEMTY1dIGaqGHIal74iTd/W9w5hkX0vT45jgrpW5Uivp0HJaaLCjfUPVrfx2&#10;Gthl7mzV46e9XKK6tSY/fnUfWi/m0+4VRKQp/of/2m9GQ756ht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JhrxQAAANwAAAAPAAAAAAAAAAAAAAAAAJgCAABkcnMv&#10;ZG93bnJldi54bWxQSwUGAAAAAAQABAD1AAAAigMAAAAA&#10;" fillcolor="#8db3e2 [1311]" stroked="f">
                <v:textbox>
                  <w:txbxContent>
                    <w:p w:rsidR="00F23A6B" w:rsidRPr="00A653FC" w:rsidRDefault="00F23A6B" w:rsidP="00F23A6B">
                      <w:pPr>
                        <w:pStyle w:val="a4"/>
                        <w:jc w:val="center"/>
                        <w:rPr>
                          <w:rFonts w:ascii="微软雅黑" w:eastAsia="微软雅黑" w:hAnsi="微软雅黑"/>
                          <w:b/>
                          <w:color w:val="FFFFFF" w:themeColor="background1"/>
                          <w:sz w:val="20"/>
                        </w:rPr>
                      </w:pPr>
                      <w:r w:rsidRPr="00A653FC">
                        <w:rPr>
                          <w:rFonts w:ascii="微软雅黑" w:eastAsia="微软雅黑" w:hAnsi="微软雅黑"/>
                          <w:b/>
                          <w:color w:val="FFFFFF" w:themeColor="background1"/>
                          <w:sz w:val="20"/>
                        </w:rPr>
                        <w:fldChar w:fldCharType="begin"/>
                      </w:r>
                      <w:r w:rsidRPr="00A653FC">
                        <w:rPr>
                          <w:rFonts w:ascii="微软雅黑" w:eastAsia="微软雅黑" w:hAnsi="微软雅黑"/>
                          <w:b/>
                          <w:color w:val="FFFFFF" w:themeColor="background1"/>
                          <w:sz w:val="20"/>
                        </w:rPr>
                        <w:instrText>PAGE   \* MERGEFORMAT</w:instrText>
                      </w:r>
                      <w:r w:rsidRPr="00A653FC">
                        <w:rPr>
                          <w:rFonts w:ascii="微软雅黑" w:eastAsia="微软雅黑" w:hAnsi="微软雅黑"/>
                          <w:b/>
                          <w:color w:val="FFFFFF" w:themeColor="background1"/>
                          <w:sz w:val="20"/>
                        </w:rPr>
                        <w:fldChar w:fldCharType="separate"/>
                      </w:r>
                      <w:r w:rsidR="00AB0F55" w:rsidRPr="00AB0F55">
                        <w:rPr>
                          <w:rFonts w:ascii="微软雅黑" w:eastAsia="微软雅黑" w:hAnsi="微软雅黑"/>
                          <w:b/>
                          <w:noProof/>
                          <w:color w:val="FFFFFF" w:themeColor="background1"/>
                          <w:sz w:val="20"/>
                          <w:lang w:val="zh-CN"/>
                        </w:rPr>
                        <w:t>5</w:t>
                      </w:r>
                      <w:r w:rsidRPr="00A653FC">
                        <w:rPr>
                          <w:rFonts w:ascii="微软雅黑" w:eastAsia="微软雅黑" w:hAnsi="微软雅黑"/>
                          <w:b/>
                          <w:color w:val="FFFFFF" w:themeColor="background1"/>
                          <w:sz w:val="20"/>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anchorx="page" anchory="line"/>
            </v:group>
          </w:pict>
        </mc:Fallback>
      </mc:AlternateContent>
    </w:r>
  </w:p>
  <w:p w:rsidR="00AA68CE" w:rsidRDefault="00AA68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DF9" w:rsidRDefault="00F31DF9" w:rsidP="00AA68CE">
      <w:r>
        <w:separator/>
      </w:r>
    </w:p>
  </w:footnote>
  <w:footnote w:type="continuationSeparator" w:id="0">
    <w:p w:rsidR="00F31DF9" w:rsidRDefault="00F31DF9" w:rsidP="00AA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CE" w:rsidRPr="000730B6" w:rsidRDefault="000730B6" w:rsidP="00F23A6B">
    <w:pPr>
      <w:pStyle w:val="a3"/>
      <w:pBdr>
        <w:bottom w:val="none" w:sz="0" w:space="0" w:color="auto"/>
      </w:pBdr>
      <w:jc w:val="right"/>
      <w:rPr>
        <w:rFonts w:ascii="微软雅黑" w:eastAsia="微软雅黑" w:hAnsi="微软雅黑"/>
      </w:rPr>
    </w:pPr>
    <w:r>
      <w:rPr>
        <w:noProof/>
      </w:rPr>
      <w:drawing>
        <wp:anchor distT="0" distB="0" distL="114300" distR="114300" simplePos="0" relativeHeight="251660288" behindDoc="0" locked="0" layoutInCell="1" allowOverlap="1" wp14:anchorId="67A4ABF6" wp14:editId="3365E7E4">
          <wp:simplePos x="0" y="0"/>
          <wp:positionH relativeFrom="column">
            <wp:posOffset>3810</wp:posOffset>
          </wp:positionH>
          <wp:positionV relativeFrom="paragraph">
            <wp:posOffset>-167900</wp:posOffset>
          </wp:positionV>
          <wp:extent cx="1685925" cy="373639"/>
          <wp:effectExtent l="0" t="0" r="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平线LOGO（横版 透明底）.png"/>
                  <pic:cNvPicPr/>
                </pic:nvPicPr>
                <pic:blipFill>
                  <a:blip r:embed="rId1">
                    <a:extLst>
                      <a:ext uri="{28A0092B-C50C-407E-A947-70E740481C1C}">
                        <a14:useLocalDpi xmlns:a14="http://schemas.microsoft.com/office/drawing/2010/main" val="0"/>
                      </a:ext>
                    </a:extLst>
                  </a:blip>
                  <a:stretch>
                    <a:fillRect/>
                  </a:stretch>
                </pic:blipFill>
                <pic:spPr>
                  <a:xfrm>
                    <a:off x="0" y="0"/>
                    <a:ext cx="1702643" cy="377344"/>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bookmarkStart w:id="5" w:name="_Hlk492458953"/>
    <w:bookmarkStart w:id="6" w:name="_Hlk492458954"/>
    <w:bookmarkStart w:id="7" w:name="_Hlk492458955"/>
    <w:r>
      <w:rPr>
        <w:rFonts w:hint="eastAsia"/>
      </w:rPr>
      <w:t xml:space="preserve">  </w:t>
    </w:r>
    <w:bookmarkStart w:id="8" w:name="_Hlk492457559"/>
    <w:r w:rsidRPr="000730B6">
      <w:rPr>
        <w:rFonts w:ascii="微软雅黑" w:eastAsia="微软雅黑" w:hAnsi="微软雅黑" w:hint="eastAsia"/>
        <w:sz w:val="20"/>
      </w:rPr>
      <w:t>定制化培训•微咨询•企业智库</w:t>
    </w:r>
    <w:bookmarkEnd w:id="5"/>
    <w:bookmarkEnd w:id="6"/>
    <w:bookmarkEnd w:id="7"/>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0.5pt;height:10.5pt" o:bullet="t">
        <v:imagedata r:id="rId1" o:title="mso87"/>
      </v:shape>
    </w:pict>
  </w:numPicBullet>
  <w:numPicBullet w:numPicBulletId="1">
    <w:pict>
      <v:shape id="_x0000_i1178" type="#_x0000_t75" style="width:10.5pt;height:10.5pt" o:bullet="t">
        <v:imagedata r:id="rId2" o:title="msoC5B8"/>
      </v:shape>
    </w:pict>
  </w:numPicBullet>
  <w:numPicBullet w:numPicBulletId="2">
    <w:pict>
      <v:shape id="_x0000_i1179" type="#_x0000_t75" style="width:10.5pt;height:10.5pt" o:bullet="t">
        <v:imagedata r:id="rId3" o:title="BD14565_"/>
      </v:shape>
    </w:pict>
  </w:numPicBullet>
  <w:abstractNum w:abstractNumId="0">
    <w:nsid w:val="00000016"/>
    <w:multiLevelType w:val="multilevel"/>
    <w:tmpl w:val="00000016"/>
    <w:lvl w:ilvl="0">
      <w:start w:val="1"/>
      <w:numFmt w:val="decimal"/>
      <w:lvlText w:val="%1."/>
      <w:lvlJc w:val="left"/>
      <w:pPr>
        <w:tabs>
          <w:tab w:val="num" w:pos="525"/>
        </w:tabs>
        <w:ind w:left="525" w:hanging="420"/>
      </w:pPr>
      <w:rPr>
        <w:rFonts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1">
    <w:nsid w:val="051077A0"/>
    <w:multiLevelType w:val="hybridMultilevel"/>
    <w:tmpl w:val="12408F44"/>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
    <w:nsid w:val="063552B0"/>
    <w:multiLevelType w:val="hybridMultilevel"/>
    <w:tmpl w:val="E0CA57EC"/>
    <w:lvl w:ilvl="0" w:tplc="1E76ECD6">
      <w:start w:val="1"/>
      <w:numFmt w:val="bullet"/>
      <w:lvlText w:val=""/>
      <w:lvlPicBulletId w:val="2"/>
      <w:lvlJc w:val="left"/>
      <w:pPr>
        <w:tabs>
          <w:tab w:val="num" w:pos="-1260"/>
        </w:tabs>
        <w:ind w:left="-1260" w:hanging="420"/>
      </w:pPr>
      <w:rPr>
        <w:rFonts w:ascii="Symbol" w:eastAsia="宋体" w:hAnsi="Symbol" w:hint="default"/>
        <w:color w:val="auto"/>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3" w:tentative="1">
      <w:start w:val="1"/>
      <w:numFmt w:val="bullet"/>
      <w:lvlText w:val=""/>
      <w:lvlJc w:val="left"/>
      <w:pPr>
        <w:tabs>
          <w:tab w:val="num" w:pos="0"/>
        </w:tabs>
        <w:ind w:left="0" w:hanging="420"/>
      </w:pPr>
      <w:rPr>
        <w:rFonts w:ascii="Wingdings" w:hAnsi="Wingdings" w:hint="default"/>
      </w:rPr>
    </w:lvl>
    <w:lvl w:ilvl="5" w:tplc="04090005" w:tentative="1">
      <w:start w:val="1"/>
      <w:numFmt w:val="bullet"/>
      <w:lvlText w:val=""/>
      <w:lvlJc w:val="left"/>
      <w:pPr>
        <w:tabs>
          <w:tab w:val="num" w:pos="420"/>
        </w:tabs>
        <w:ind w:left="420" w:hanging="420"/>
      </w:pPr>
      <w:rPr>
        <w:rFonts w:ascii="Wingdings" w:hAnsi="Wingdings" w:hint="default"/>
      </w:rPr>
    </w:lvl>
    <w:lvl w:ilvl="6" w:tplc="04090001" w:tentative="1">
      <w:start w:val="1"/>
      <w:numFmt w:val="bullet"/>
      <w:lvlText w:val=""/>
      <w:lvlJc w:val="left"/>
      <w:pPr>
        <w:tabs>
          <w:tab w:val="num" w:pos="840"/>
        </w:tabs>
        <w:ind w:left="840" w:hanging="420"/>
      </w:pPr>
      <w:rPr>
        <w:rFonts w:ascii="Wingdings" w:hAnsi="Wingdings" w:hint="default"/>
      </w:rPr>
    </w:lvl>
    <w:lvl w:ilvl="7" w:tplc="04090003" w:tentative="1">
      <w:start w:val="1"/>
      <w:numFmt w:val="bullet"/>
      <w:lvlText w:val=""/>
      <w:lvlJc w:val="left"/>
      <w:pPr>
        <w:tabs>
          <w:tab w:val="num" w:pos="1260"/>
        </w:tabs>
        <w:ind w:left="1260" w:hanging="420"/>
      </w:pPr>
      <w:rPr>
        <w:rFonts w:ascii="Wingdings" w:hAnsi="Wingdings" w:hint="default"/>
      </w:rPr>
    </w:lvl>
    <w:lvl w:ilvl="8" w:tplc="04090005" w:tentative="1">
      <w:start w:val="1"/>
      <w:numFmt w:val="bullet"/>
      <w:lvlText w:val=""/>
      <w:lvlJc w:val="left"/>
      <w:pPr>
        <w:tabs>
          <w:tab w:val="num" w:pos="1680"/>
        </w:tabs>
        <w:ind w:left="1680" w:hanging="420"/>
      </w:pPr>
      <w:rPr>
        <w:rFonts w:ascii="Wingdings" w:hAnsi="Wingdings" w:hint="default"/>
      </w:rPr>
    </w:lvl>
  </w:abstractNum>
  <w:abstractNum w:abstractNumId="3">
    <w:nsid w:val="0A7C731C"/>
    <w:multiLevelType w:val="hybridMultilevel"/>
    <w:tmpl w:val="8C82E1BE"/>
    <w:lvl w:ilvl="0" w:tplc="0409000F">
      <w:start w:val="1"/>
      <w:numFmt w:val="decimal"/>
      <w:lvlText w:val="%1."/>
      <w:lvlJc w:val="left"/>
      <w:pPr>
        <w:tabs>
          <w:tab w:val="num" w:pos="420"/>
        </w:tabs>
        <w:ind w:left="420" w:hanging="420"/>
      </w:pPr>
      <w:rPr>
        <w:rFonts w:hint="default"/>
        <w:sz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CD1519D"/>
    <w:multiLevelType w:val="hybridMultilevel"/>
    <w:tmpl w:val="73DE8598"/>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5">
    <w:nsid w:val="0E4D5ED3"/>
    <w:multiLevelType w:val="hybridMultilevel"/>
    <w:tmpl w:val="30082270"/>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6">
    <w:nsid w:val="0F09112D"/>
    <w:multiLevelType w:val="hybridMultilevel"/>
    <w:tmpl w:val="4F1071FE"/>
    <w:lvl w:ilvl="0" w:tplc="04090005">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43034D7"/>
    <w:multiLevelType w:val="hybridMultilevel"/>
    <w:tmpl w:val="A906E55C"/>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8">
    <w:nsid w:val="1D987CFF"/>
    <w:multiLevelType w:val="hybridMultilevel"/>
    <w:tmpl w:val="318C1BB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0F03CE2"/>
    <w:multiLevelType w:val="hybridMultilevel"/>
    <w:tmpl w:val="D3DC216E"/>
    <w:lvl w:ilvl="0" w:tplc="E75A1710">
      <w:start w:val="1"/>
      <w:numFmt w:val="bullet"/>
      <w:lvlText w:val=""/>
      <w:lvlJc w:val="left"/>
      <w:pPr>
        <w:tabs>
          <w:tab w:val="num" w:pos="1260"/>
        </w:tabs>
        <w:ind w:left="126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15F79FD"/>
    <w:multiLevelType w:val="hybridMultilevel"/>
    <w:tmpl w:val="6C7A250A"/>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1">
    <w:nsid w:val="2176542B"/>
    <w:multiLevelType w:val="hybridMultilevel"/>
    <w:tmpl w:val="8E364A56"/>
    <w:lvl w:ilvl="0" w:tplc="04090003">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25FB5602"/>
    <w:multiLevelType w:val="hybridMultilevel"/>
    <w:tmpl w:val="9FA2B21C"/>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3">
    <w:nsid w:val="277745B3"/>
    <w:multiLevelType w:val="hybridMultilevel"/>
    <w:tmpl w:val="5B565CC8"/>
    <w:lvl w:ilvl="0" w:tplc="0409000F">
      <w:start w:val="1"/>
      <w:numFmt w:val="decimal"/>
      <w:lvlText w:val="%1."/>
      <w:lvlJc w:val="left"/>
      <w:pPr>
        <w:tabs>
          <w:tab w:val="num" w:pos="420"/>
        </w:tabs>
        <w:ind w:left="420" w:hanging="420"/>
      </w:pPr>
      <w:rPr>
        <w:rFonts w:hint="default"/>
        <w:sz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B342D71"/>
    <w:multiLevelType w:val="hybridMultilevel"/>
    <w:tmpl w:val="21340D0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D12528B"/>
    <w:multiLevelType w:val="hybridMultilevel"/>
    <w:tmpl w:val="E4EE202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nsid w:val="308A6591"/>
    <w:multiLevelType w:val="hybridMultilevel"/>
    <w:tmpl w:val="82522176"/>
    <w:lvl w:ilvl="0" w:tplc="E75A1710">
      <w:start w:val="1"/>
      <w:numFmt w:val="bullet"/>
      <w:lvlText w:val=""/>
      <w:lvlJc w:val="left"/>
      <w:pPr>
        <w:tabs>
          <w:tab w:val="num" w:pos="1260"/>
        </w:tabs>
        <w:ind w:left="1260" w:hanging="420"/>
      </w:pPr>
      <w:rPr>
        <w:rFonts w:ascii="Wingdings" w:hAnsi="Wingdings" w:hint="default"/>
      </w:rPr>
    </w:lvl>
    <w:lvl w:ilvl="1" w:tplc="E75A171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2E06ECF"/>
    <w:multiLevelType w:val="hybridMultilevel"/>
    <w:tmpl w:val="AB9AD97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66336AE"/>
    <w:multiLevelType w:val="hybridMultilevel"/>
    <w:tmpl w:val="DC7C1CFE"/>
    <w:lvl w:ilvl="0" w:tplc="04090015">
      <w:start w:val="1"/>
      <w:numFmt w:val="upperLetter"/>
      <w:lvlText w:val="%1."/>
      <w:lvlJc w:val="left"/>
      <w:pPr>
        <w:tabs>
          <w:tab w:val="num" w:pos="420"/>
        </w:tabs>
        <w:ind w:left="420" w:hanging="420"/>
      </w:pPr>
      <w:rPr>
        <w:rFonts w:hint="default"/>
        <w:sz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3F29522C"/>
    <w:multiLevelType w:val="hybridMultilevel"/>
    <w:tmpl w:val="742C3B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EC0250"/>
    <w:multiLevelType w:val="hybridMultilevel"/>
    <w:tmpl w:val="A6B26526"/>
    <w:lvl w:ilvl="0" w:tplc="0409000F">
      <w:start w:val="1"/>
      <w:numFmt w:val="decimal"/>
      <w:lvlText w:val="%1."/>
      <w:lvlJc w:val="left"/>
      <w:pPr>
        <w:tabs>
          <w:tab w:val="num" w:pos="420"/>
        </w:tabs>
        <w:ind w:left="420" w:hanging="420"/>
      </w:pPr>
      <w:rPr>
        <w:rFonts w:hint="default"/>
        <w:sz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541A394F"/>
    <w:multiLevelType w:val="hybridMultilevel"/>
    <w:tmpl w:val="220A3620"/>
    <w:lvl w:ilvl="0" w:tplc="B588DB6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460401A"/>
    <w:multiLevelType w:val="hybridMultilevel"/>
    <w:tmpl w:val="C05AF0FE"/>
    <w:lvl w:ilvl="0" w:tplc="0409000F">
      <w:start w:val="1"/>
      <w:numFmt w:val="decimal"/>
      <w:lvlText w:val="%1."/>
      <w:lvlJc w:val="left"/>
      <w:pPr>
        <w:tabs>
          <w:tab w:val="num" w:pos="420"/>
        </w:tabs>
        <w:ind w:left="420" w:hanging="420"/>
      </w:pPr>
      <w:rPr>
        <w:rFonts w:hint="default"/>
        <w:sz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55723414"/>
    <w:multiLevelType w:val="hybridMultilevel"/>
    <w:tmpl w:val="29286B78"/>
    <w:lvl w:ilvl="0" w:tplc="04090007">
      <w:start w:val="1"/>
      <w:numFmt w:val="bullet"/>
      <w:lvlText w:val=""/>
      <w:lvlPicBulletId w:val="0"/>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nsid w:val="562479C1"/>
    <w:multiLevelType w:val="hybridMultilevel"/>
    <w:tmpl w:val="691AA65A"/>
    <w:lvl w:ilvl="0" w:tplc="0409000F">
      <w:start w:val="1"/>
      <w:numFmt w:val="decimal"/>
      <w:lvlText w:val="%1."/>
      <w:lvlJc w:val="left"/>
      <w:pPr>
        <w:tabs>
          <w:tab w:val="num" w:pos="420"/>
        </w:tabs>
        <w:ind w:left="420" w:hanging="420"/>
      </w:pPr>
      <w:rPr>
        <w:rFonts w:hint="default"/>
        <w:sz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3A20AB0"/>
    <w:multiLevelType w:val="hybridMultilevel"/>
    <w:tmpl w:val="570865BC"/>
    <w:lvl w:ilvl="0" w:tplc="04090005">
      <w:start w:val="1"/>
      <w:numFmt w:val="bullet"/>
      <w:lvlText w:val=""/>
      <w:lvlJc w:val="left"/>
      <w:pPr>
        <w:tabs>
          <w:tab w:val="num" w:pos="-420"/>
        </w:tabs>
        <w:ind w:left="-420" w:hanging="420"/>
      </w:pPr>
      <w:rPr>
        <w:rFonts w:ascii="Wingdings" w:hAnsi="Wingdings" w:hint="default"/>
        <w:sz w:val="20"/>
      </w:rPr>
    </w:lvl>
    <w:lvl w:ilvl="1" w:tplc="04090003" w:tentative="1">
      <w:start w:val="1"/>
      <w:numFmt w:val="bullet"/>
      <w:lvlText w:val=""/>
      <w:lvlJc w:val="left"/>
      <w:pPr>
        <w:tabs>
          <w:tab w:val="num" w:pos="0"/>
        </w:tabs>
        <w:ind w:left="0" w:hanging="420"/>
      </w:pPr>
      <w:rPr>
        <w:rFonts w:ascii="Wingdings" w:hAnsi="Wingdings" w:hint="default"/>
      </w:rPr>
    </w:lvl>
    <w:lvl w:ilvl="2" w:tplc="04090005"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3" w:tentative="1">
      <w:start w:val="1"/>
      <w:numFmt w:val="bullet"/>
      <w:lvlText w:val=""/>
      <w:lvlJc w:val="left"/>
      <w:pPr>
        <w:tabs>
          <w:tab w:val="num" w:pos="1260"/>
        </w:tabs>
        <w:ind w:left="1260" w:hanging="420"/>
      </w:pPr>
      <w:rPr>
        <w:rFonts w:ascii="Wingdings" w:hAnsi="Wingdings" w:hint="default"/>
      </w:rPr>
    </w:lvl>
    <w:lvl w:ilvl="5" w:tplc="04090005"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3" w:tentative="1">
      <w:start w:val="1"/>
      <w:numFmt w:val="bullet"/>
      <w:lvlText w:val=""/>
      <w:lvlJc w:val="left"/>
      <w:pPr>
        <w:tabs>
          <w:tab w:val="num" w:pos="2520"/>
        </w:tabs>
        <w:ind w:left="2520" w:hanging="420"/>
      </w:pPr>
      <w:rPr>
        <w:rFonts w:ascii="Wingdings" w:hAnsi="Wingdings" w:hint="default"/>
      </w:rPr>
    </w:lvl>
    <w:lvl w:ilvl="8" w:tplc="04090005" w:tentative="1">
      <w:start w:val="1"/>
      <w:numFmt w:val="bullet"/>
      <w:lvlText w:val=""/>
      <w:lvlJc w:val="left"/>
      <w:pPr>
        <w:tabs>
          <w:tab w:val="num" w:pos="2940"/>
        </w:tabs>
        <w:ind w:left="2940" w:hanging="420"/>
      </w:pPr>
      <w:rPr>
        <w:rFonts w:ascii="Wingdings" w:hAnsi="Wingdings" w:hint="default"/>
      </w:rPr>
    </w:lvl>
  </w:abstractNum>
  <w:abstractNum w:abstractNumId="26">
    <w:nsid w:val="6DCA4017"/>
    <w:multiLevelType w:val="hybridMultilevel"/>
    <w:tmpl w:val="DEFE6B04"/>
    <w:lvl w:ilvl="0" w:tplc="0409000F">
      <w:start w:val="1"/>
      <w:numFmt w:val="decimal"/>
      <w:lvlText w:val="%1."/>
      <w:lvlJc w:val="left"/>
      <w:pPr>
        <w:tabs>
          <w:tab w:val="num" w:pos="420"/>
        </w:tabs>
        <w:ind w:left="420" w:hanging="420"/>
      </w:pPr>
      <w:rPr>
        <w:rFonts w:hint="default"/>
        <w:sz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718710D6"/>
    <w:multiLevelType w:val="hybridMultilevel"/>
    <w:tmpl w:val="2E92FE56"/>
    <w:lvl w:ilvl="0" w:tplc="04090007">
      <w:start w:val="1"/>
      <w:numFmt w:val="bullet"/>
      <w:lvlText w:val=""/>
      <w:lvlPicBulletId w:val="1"/>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nsid w:val="77D73EB9"/>
    <w:multiLevelType w:val="hybridMultilevel"/>
    <w:tmpl w:val="1312DDE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9D52F20"/>
    <w:multiLevelType w:val="hybridMultilevel"/>
    <w:tmpl w:val="53D0CB7E"/>
    <w:lvl w:ilvl="0" w:tplc="0409000F">
      <w:start w:val="1"/>
      <w:numFmt w:val="decimal"/>
      <w:lvlText w:val="%1."/>
      <w:lvlJc w:val="left"/>
      <w:pPr>
        <w:tabs>
          <w:tab w:val="num" w:pos="420"/>
        </w:tabs>
        <w:ind w:left="420" w:hanging="420"/>
      </w:pPr>
      <w:rPr>
        <w:rFonts w:hint="default"/>
        <w:sz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7A6F54DC"/>
    <w:multiLevelType w:val="hybridMultilevel"/>
    <w:tmpl w:val="78665EC6"/>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31">
    <w:nsid w:val="7BAC383B"/>
    <w:multiLevelType w:val="hybridMultilevel"/>
    <w:tmpl w:val="D794CAA2"/>
    <w:lvl w:ilvl="0" w:tplc="0409000F">
      <w:start w:val="1"/>
      <w:numFmt w:val="decimal"/>
      <w:lvlText w:val="%1."/>
      <w:lvlJc w:val="left"/>
      <w:pPr>
        <w:tabs>
          <w:tab w:val="num" w:pos="420"/>
        </w:tabs>
        <w:ind w:left="420" w:hanging="420"/>
      </w:pPr>
      <w:rPr>
        <w:rFonts w:hint="default"/>
        <w:sz w:val="2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7C732897"/>
    <w:multiLevelType w:val="hybridMultilevel"/>
    <w:tmpl w:val="E11EC2D6"/>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3"/>
  </w:num>
  <w:num w:numId="2">
    <w:abstractNumId w:val="6"/>
  </w:num>
  <w:num w:numId="3">
    <w:abstractNumId w:val="28"/>
  </w:num>
  <w:num w:numId="4">
    <w:abstractNumId w:val="27"/>
  </w:num>
  <w:num w:numId="5">
    <w:abstractNumId w:val="11"/>
  </w:num>
  <w:num w:numId="6">
    <w:abstractNumId w:val="9"/>
  </w:num>
  <w:num w:numId="7">
    <w:abstractNumId w:val="16"/>
  </w:num>
  <w:num w:numId="8">
    <w:abstractNumId w:val="32"/>
  </w:num>
  <w:num w:numId="9">
    <w:abstractNumId w:val="4"/>
  </w:num>
  <w:num w:numId="10">
    <w:abstractNumId w:val="12"/>
  </w:num>
  <w:num w:numId="11">
    <w:abstractNumId w:val="7"/>
  </w:num>
  <w:num w:numId="12">
    <w:abstractNumId w:val="5"/>
  </w:num>
  <w:num w:numId="13">
    <w:abstractNumId w:val="1"/>
  </w:num>
  <w:num w:numId="14">
    <w:abstractNumId w:val="10"/>
  </w:num>
  <w:num w:numId="15">
    <w:abstractNumId w:val="30"/>
  </w:num>
  <w:num w:numId="16">
    <w:abstractNumId w:val="17"/>
  </w:num>
  <w:num w:numId="17">
    <w:abstractNumId w:val="1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2"/>
  </w:num>
  <w:num w:numId="22">
    <w:abstractNumId w:val="15"/>
  </w:num>
  <w:num w:numId="23">
    <w:abstractNumId w:val="25"/>
  </w:num>
  <w:num w:numId="24">
    <w:abstractNumId w:val="18"/>
  </w:num>
  <w:num w:numId="25">
    <w:abstractNumId w:val="29"/>
  </w:num>
  <w:num w:numId="26">
    <w:abstractNumId w:val="26"/>
  </w:num>
  <w:num w:numId="27">
    <w:abstractNumId w:val="13"/>
  </w:num>
  <w:num w:numId="28">
    <w:abstractNumId w:val="24"/>
  </w:num>
  <w:num w:numId="29">
    <w:abstractNumId w:val="20"/>
  </w:num>
  <w:num w:numId="30">
    <w:abstractNumId w:val="3"/>
  </w:num>
  <w:num w:numId="31">
    <w:abstractNumId w:val="31"/>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D0"/>
    <w:rsid w:val="00055428"/>
    <w:rsid w:val="00061A3E"/>
    <w:rsid w:val="000724E3"/>
    <w:rsid w:val="000730B6"/>
    <w:rsid w:val="000A7962"/>
    <w:rsid w:val="000C4CC2"/>
    <w:rsid w:val="000F7777"/>
    <w:rsid w:val="00107166"/>
    <w:rsid w:val="0011436B"/>
    <w:rsid w:val="00157524"/>
    <w:rsid w:val="00164DAA"/>
    <w:rsid w:val="001D7AD6"/>
    <w:rsid w:val="00202B79"/>
    <w:rsid w:val="0022650D"/>
    <w:rsid w:val="00270195"/>
    <w:rsid w:val="00293474"/>
    <w:rsid w:val="002A207B"/>
    <w:rsid w:val="00331007"/>
    <w:rsid w:val="0033330A"/>
    <w:rsid w:val="003743A6"/>
    <w:rsid w:val="003866F8"/>
    <w:rsid w:val="003B3507"/>
    <w:rsid w:val="003B43A8"/>
    <w:rsid w:val="003C6B4B"/>
    <w:rsid w:val="003D2ED7"/>
    <w:rsid w:val="003F2277"/>
    <w:rsid w:val="00454A47"/>
    <w:rsid w:val="004A6340"/>
    <w:rsid w:val="004D2752"/>
    <w:rsid w:val="004F388C"/>
    <w:rsid w:val="004F501C"/>
    <w:rsid w:val="0054286C"/>
    <w:rsid w:val="00564F9F"/>
    <w:rsid w:val="00585AA8"/>
    <w:rsid w:val="005D7B24"/>
    <w:rsid w:val="0061021F"/>
    <w:rsid w:val="00627BEC"/>
    <w:rsid w:val="00631F9F"/>
    <w:rsid w:val="0064178D"/>
    <w:rsid w:val="00693B33"/>
    <w:rsid w:val="006B2856"/>
    <w:rsid w:val="006F65EA"/>
    <w:rsid w:val="00724A6B"/>
    <w:rsid w:val="0075064D"/>
    <w:rsid w:val="00762819"/>
    <w:rsid w:val="007862ED"/>
    <w:rsid w:val="0078692F"/>
    <w:rsid w:val="007A66D1"/>
    <w:rsid w:val="007B48C1"/>
    <w:rsid w:val="008904C9"/>
    <w:rsid w:val="008A2AAA"/>
    <w:rsid w:val="008A7D78"/>
    <w:rsid w:val="008C1BD0"/>
    <w:rsid w:val="00954952"/>
    <w:rsid w:val="009938D0"/>
    <w:rsid w:val="009E325C"/>
    <w:rsid w:val="00A1292A"/>
    <w:rsid w:val="00A42502"/>
    <w:rsid w:val="00A55621"/>
    <w:rsid w:val="00A57354"/>
    <w:rsid w:val="00A653FC"/>
    <w:rsid w:val="00A67319"/>
    <w:rsid w:val="00AA68CE"/>
    <w:rsid w:val="00AB0F55"/>
    <w:rsid w:val="00AE73BE"/>
    <w:rsid w:val="00B07CD1"/>
    <w:rsid w:val="00B852B4"/>
    <w:rsid w:val="00B91EF5"/>
    <w:rsid w:val="00BB52D4"/>
    <w:rsid w:val="00BE69B4"/>
    <w:rsid w:val="00C27C28"/>
    <w:rsid w:val="00CC0650"/>
    <w:rsid w:val="00CC3DCE"/>
    <w:rsid w:val="00CE3960"/>
    <w:rsid w:val="00D07863"/>
    <w:rsid w:val="00D232CC"/>
    <w:rsid w:val="00D70D29"/>
    <w:rsid w:val="00D7386E"/>
    <w:rsid w:val="00D86040"/>
    <w:rsid w:val="00E040DE"/>
    <w:rsid w:val="00E101A2"/>
    <w:rsid w:val="00E32F47"/>
    <w:rsid w:val="00E47BDC"/>
    <w:rsid w:val="00E803E7"/>
    <w:rsid w:val="00EC484C"/>
    <w:rsid w:val="00EC4D9A"/>
    <w:rsid w:val="00ED3ECF"/>
    <w:rsid w:val="00F05EE5"/>
    <w:rsid w:val="00F23A6B"/>
    <w:rsid w:val="00F23F00"/>
    <w:rsid w:val="00F31DF9"/>
    <w:rsid w:val="00FE6984"/>
    <w:rsid w:val="00FF0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E18F66-7761-4C98-902A-15EE9430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8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68CE"/>
    <w:rPr>
      <w:sz w:val="18"/>
      <w:szCs w:val="18"/>
    </w:rPr>
  </w:style>
  <w:style w:type="paragraph" w:styleId="a4">
    <w:name w:val="footer"/>
    <w:basedOn w:val="a"/>
    <w:link w:val="Char0"/>
    <w:uiPriority w:val="99"/>
    <w:unhideWhenUsed/>
    <w:rsid w:val="00AA68CE"/>
    <w:pPr>
      <w:tabs>
        <w:tab w:val="center" w:pos="4153"/>
        <w:tab w:val="right" w:pos="8306"/>
      </w:tabs>
      <w:snapToGrid w:val="0"/>
      <w:jc w:val="left"/>
    </w:pPr>
    <w:rPr>
      <w:sz w:val="18"/>
      <w:szCs w:val="18"/>
    </w:rPr>
  </w:style>
  <w:style w:type="character" w:customStyle="1" w:styleId="Char0">
    <w:name w:val="页脚 Char"/>
    <w:basedOn w:val="a0"/>
    <w:link w:val="a4"/>
    <w:uiPriority w:val="99"/>
    <w:rsid w:val="00AA68CE"/>
    <w:rPr>
      <w:sz w:val="18"/>
      <w:szCs w:val="18"/>
    </w:rPr>
  </w:style>
  <w:style w:type="paragraph" w:styleId="a5">
    <w:name w:val="Balloon Text"/>
    <w:basedOn w:val="a"/>
    <w:link w:val="Char1"/>
    <w:uiPriority w:val="99"/>
    <w:semiHidden/>
    <w:unhideWhenUsed/>
    <w:rsid w:val="00AA68CE"/>
    <w:rPr>
      <w:sz w:val="18"/>
      <w:szCs w:val="18"/>
    </w:rPr>
  </w:style>
  <w:style w:type="character" w:customStyle="1" w:styleId="Char1">
    <w:name w:val="批注框文本 Char"/>
    <w:basedOn w:val="a0"/>
    <w:link w:val="a5"/>
    <w:uiPriority w:val="99"/>
    <w:semiHidden/>
    <w:rsid w:val="00AA68CE"/>
    <w:rPr>
      <w:sz w:val="18"/>
      <w:szCs w:val="18"/>
    </w:rPr>
  </w:style>
  <w:style w:type="character" w:styleId="a6">
    <w:name w:val="Hyperlink"/>
    <w:basedOn w:val="a0"/>
    <w:uiPriority w:val="99"/>
    <w:unhideWhenUsed/>
    <w:rsid w:val="00AA68CE"/>
    <w:rPr>
      <w:color w:val="0000FF" w:themeColor="hyperlink"/>
      <w:u w:val="single"/>
    </w:rPr>
  </w:style>
  <w:style w:type="paragraph" w:styleId="a7">
    <w:name w:val="List Paragraph"/>
    <w:basedOn w:val="a"/>
    <w:uiPriority w:val="34"/>
    <w:qFormat/>
    <w:rsid w:val="005D7B24"/>
    <w:pPr>
      <w:ind w:firstLineChars="200" w:firstLine="420"/>
    </w:pPr>
  </w:style>
  <w:style w:type="paragraph" w:styleId="a8">
    <w:name w:val="Normal (Web)"/>
    <w:basedOn w:val="a"/>
    <w:rsid w:val="00D7386E"/>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1">
    <w:name w:val="课程标题1"/>
    <w:basedOn w:val="a"/>
    <w:link w:val="10"/>
    <w:qFormat/>
    <w:rsid w:val="00E040DE"/>
    <w:pPr>
      <w:jc w:val="center"/>
    </w:pPr>
    <w:rPr>
      <w:rFonts w:ascii="微软雅黑" w:eastAsia="微软雅黑" w:hAnsi="微软雅黑"/>
      <w:b/>
      <w:color w:val="365F91" w:themeColor="accent1" w:themeShade="BF"/>
      <w:sz w:val="40"/>
      <w:szCs w:val="28"/>
    </w:rPr>
  </w:style>
  <w:style w:type="paragraph" w:customStyle="1" w:styleId="2">
    <w:name w:val="课程标题2"/>
    <w:basedOn w:val="a"/>
    <w:link w:val="20"/>
    <w:qFormat/>
    <w:rsid w:val="00E040DE"/>
    <w:pPr>
      <w:spacing w:line="400" w:lineRule="exact"/>
      <w:jc w:val="center"/>
    </w:pPr>
    <w:rPr>
      <w:rFonts w:ascii="微软雅黑" w:eastAsia="微软雅黑" w:hAnsi="微软雅黑"/>
      <w:noProof/>
      <w:color w:val="365F91" w:themeColor="accent1" w:themeShade="BF"/>
      <w:sz w:val="36"/>
      <w:szCs w:val="21"/>
    </w:rPr>
  </w:style>
  <w:style w:type="character" w:customStyle="1" w:styleId="10">
    <w:name w:val="课程标题1 字符"/>
    <w:basedOn w:val="a0"/>
    <w:link w:val="1"/>
    <w:rsid w:val="00E040DE"/>
    <w:rPr>
      <w:rFonts w:ascii="微软雅黑" w:eastAsia="微软雅黑" w:hAnsi="微软雅黑"/>
      <w:b/>
      <w:color w:val="365F91" w:themeColor="accent1" w:themeShade="BF"/>
      <w:sz w:val="40"/>
      <w:szCs w:val="28"/>
    </w:rPr>
  </w:style>
  <w:style w:type="table" w:customStyle="1" w:styleId="3-11">
    <w:name w:val="清单表 3 - 着色 11"/>
    <w:basedOn w:val="a1"/>
    <w:uiPriority w:val="48"/>
    <w:rsid w:val="008A2AAA"/>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20">
    <w:name w:val="课程标题2 字符"/>
    <w:basedOn w:val="a0"/>
    <w:link w:val="2"/>
    <w:rsid w:val="00E040DE"/>
    <w:rPr>
      <w:rFonts w:ascii="微软雅黑" w:eastAsia="微软雅黑" w:hAnsi="微软雅黑"/>
      <w:noProof/>
      <w:color w:val="365F91" w:themeColor="accent1" w:themeShade="BF"/>
      <w:sz w:val="3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29070">
      <w:bodyDiv w:val="1"/>
      <w:marLeft w:val="0"/>
      <w:marRight w:val="0"/>
      <w:marTop w:val="0"/>
      <w:marBottom w:val="0"/>
      <w:divBdr>
        <w:top w:val="none" w:sz="0" w:space="0" w:color="auto"/>
        <w:left w:val="none" w:sz="0" w:space="0" w:color="auto"/>
        <w:bottom w:val="none" w:sz="0" w:space="0" w:color="auto"/>
        <w:right w:val="none" w:sz="0" w:space="0" w:color="auto"/>
      </w:divBdr>
    </w:div>
    <w:div w:id="1478451732">
      <w:bodyDiv w:val="1"/>
      <w:marLeft w:val="0"/>
      <w:marRight w:val="0"/>
      <w:marTop w:val="0"/>
      <w:marBottom w:val="0"/>
      <w:divBdr>
        <w:top w:val="none" w:sz="0" w:space="0" w:color="auto"/>
        <w:left w:val="none" w:sz="0" w:space="0" w:color="auto"/>
        <w:bottom w:val="none" w:sz="0" w:space="0" w:color="auto"/>
        <w:right w:val="none" w:sz="0" w:space="0" w:color="auto"/>
      </w:divBdr>
    </w:div>
    <w:div w:id="20499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上海牛牛企业管理咨询有限公司  www.dpx123.com.cn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D939AB-BD4E-4DD9-B7C7-136E5B6F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lenovo</cp:lastModifiedBy>
  <cp:revision>56</cp:revision>
  <dcterms:created xsi:type="dcterms:W3CDTF">2016-09-22T09:22:00Z</dcterms:created>
  <dcterms:modified xsi:type="dcterms:W3CDTF">2018-09-19T07:47:00Z</dcterms:modified>
</cp:coreProperties>
</file>