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E7475C" w:rsidRDefault="00E7475C">
      <w:pPr>
        <w:jc w:val="center"/>
        <w:rPr>
          <w:rFonts w:eastAsia="微软雅黑" w:cs="宋体"/>
          <w:b/>
          <w:bCs/>
          <w:color w:val="0070C0"/>
          <w:kern w:val="0"/>
          <w:sz w:val="18"/>
          <w:szCs w:val="18"/>
        </w:rPr>
      </w:pPr>
    </w:p>
    <w:p w:rsidR="00E7475C" w:rsidRDefault="002814D5">
      <w:pPr>
        <w:jc w:val="center"/>
        <w:rPr>
          <w:rFonts w:eastAsia="微软雅黑" w:cs="宋体"/>
          <w:bCs/>
          <w:color w:val="0070C0"/>
          <w:kern w:val="0"/>
          <w:sz w:val="18"/>
          <w:szCs w:val="18"/>
        </w:rPr>
      </w:pPr>
      <w:r w:rsidRPr="002814D5">
        <w:rPr>
          <w:rFonts w:eastAsia="微软雅黑" w:cs="宋体" w:hint="eastAsia"/>
          <w:b/>
          <w:bCs/>
          <w:color w:val="0070C0"/>
          <w:kern w:val="0"/>
          <w:sz w:val="32"/>
          <w:szCs w:val="32"/>
        </w:rPr>
        <w:t>全面解析年底调薪与奖金发放策略</w:t>
      </w:r>
      <w:r w:rsidR="00E735B2">
        <w:rPr>
          <w:rFonts w:eastAsia="微软雅黑" w:cs="宋体"/>
          <w:b/>
          <w:bCs/>
          <w:color w:val="0070C0"/>
          <w:kern w:val="0"/>
          <w:sz w:val="32"/>
          <w:szCs w:val="32"/>
        </w:rPr>
        <w:br/>
      </w:r>
      <w:r w:rsidRPr="002814D5">
        <w:rPr>
          <w:rFonts w:eastAsia="微软雅黑" w:cs="宋体"/>
          <w:bCs/>
          <w:color w:val="0070C0"/>
          <w:kern w:val="0"/>
          <w:sz w:val="18"/>
          <w:szCs w:val="18"/>
        </w:rPr>
        <w:t>Comprehensively analyze strategy of the year-end salary adjustment and bonus payment</w:t>
      </w:r>
    </w:p>
    <w:p w:rsidR="00087556" w:rsidRDefault="00087556">
      <w:pPr>
        <w:jc w:val="center"/>
        <w:rPr>
          <w:rFonts w:eastAsia="微软雅黑" w:cs="宋体"/>
          <w:bCs/>
          <w:color w:val="0070C0"/>
          <w:kern w:val="0"/>
          <w:sz w:val="18"/>
          <w:szCs w:val="18"/>
        </w:rPr>
      </w:pPr>
    </w:p>
    <w:tbl>
      <w:tblPr>
        <w:tblW w:w="10682" w:type="dxa"/>
        <w:tblBorders>
          <w:top w:val="single" w:sz="4" w:space="0" w:color="A6A6A6"/>
          <w:bottom w:val="single" w:sz="4" w:space="0" w:color="A6A6A6"/>
        </w:tblBorders>
        <w:tblLayout w:type="fixed"/>
        <w:tblLook w:val="04A0" w:firstRow="1" w:lastRow="0" w:firstColumn="1" w:lastColumn="0" w:noHBand="0" w:noVBand="1"/>
      </w:tblPr>
      <w:tblGrid>
        <w:gridCol w:w="3652"/>
        <w:gridCol w:w="3686"/>
        <w:gridCol w:w="3344"/>
      </w:tblGrid>
      <w:tr w:rsidR="005B379E" w:rsidTr="00A218D7">
        <w:trPr>
          <w:trHeight w:val="351"/>
        </w:trPr>
        <w:tc>
          <w:tcPr>
            <w:tcW w:w="3652" w:type="dxa"/>
            <w:tcBorders>
              <w:top w:val="single" w:sz="4" w:space="0" w:color="A6A6A6"/>
            </w:tcBorders>
            <w:shd w:val="clear" w:color="auto" w:fill="F2F2F2"/>
            <w:vAlign w:val="center"/>
          </w:tcPr>
          <w:p w:rsidR="005B379E" w:rsidRDefault="005B379E" w:rsidP="005B379E">
            <w:pPr>
              <w:rPr>
                <w:rFonts w:eastAsia="微软雅黑" w:cs="宋体"/>
                <w:bCs/>
                <w:kern w:val="0"/>
                <w:sz w:val="18"/>
                <w:szCs w:val="18"/>
              </w:rPr>
            </w:pPr>
            <w:r>
              <w:rPr>
                <w:rFonts w:eastAsia="微软雅黑" w:cs="宋体" w:hint="eastAsia"/>
                <w:b/>
                <w:bCs/>
                <w:kern w:val="0"/>
                <w:sz w:val="18"/>
                <w:szCs w:val="18"/>
              </w:rPr>
              <w:t>时间</w:t>
            </w:r>
            <w:r>
              <w:rPr>
                <w:rFonts w:eastAsia="微软雅黑" w:cs="宋体"/>
                <w:b/>
                <w:bCs/>
                <w:kern w:val="0"/>
                <w:sz w:val="18"/>
                <w:szCs w:val="18"/>
              </w:rPr>
              <w:t>/Time</w:t>
            </w:r>
            <w:r>
              <w:rPr>
                <w:rFonts w:eastAsia="微软雅黑" w:cs="宋体" w:hint="eastAsia"/>
                <w:b/>
                <w:bCs/>
                <w:kern w:val="0"/>
                <w:sz w:val="18"/>
                <w:szCs w:val="18"/>
              </w:rPr>
              <w:t>：</w:t>
            </w:r>
            <w:r>
              <w:rPr>
                <w:rFonts w:eastAsia="微软雅黑" w:cs="宋体"/>
                <w:bCs/>
                <w:kern w:val="0"/>
                <w:sz w:val="18"/>
                <w:szCs w:val="18"/>
              </w:rPr>
              <w:t>201</w:t>
            </w:r>
            <w:r>
              <w:rPr>
                <w:rFonts w:eastAsia="微软雅黑" w:cs="宋体" w:hint="eastAsia"/>
                <w:bCs/>
                <w:kern w:val="0"/>
                <w:sz w:val="18"/>
                <w:szCs w:val="18"/>
              </w:rPr>
              <w:t>8</w:t>
            </w:r>
            <w:r>
              <w:rPr>
                <w:rFonts w:eastAsia="微软雅黑" w:cs="宋体"/>
                <w:bCs/>
                <w:kern w:val="0"/>
                <w:sz w:val="18"/>
                <w:szCs w:val="18"/>
              </w:rPr>
              <w:t>-</w:t>
            </w:r>
            <w:r>
              <w:rPr>
                <w:rFonts w:eastAsia="微软雅黑" w:cs="宋体" w:hint="eastAsia"/>
                <w:bCs/>
                <w:kern w:val="0"/>
                <w:sz w:val="18"/>
                <w:szCs w:val="18"/>
              </w:rPr>
              <w:t>11</w:t>
            </w:r>
            <w:r>
              <w:rPr>
                <w:rFonts w:eastAsia="微软雅黑" w:cs="宋体"/>
                <w:bCs/>
                <w:kern w:val="0"/>
                <w:sz w:val="18"/>
                <w:szCs w:val="18"/>
              </w:rPr>
              <w:t>-</w:t>
            </w:r>
            <w:r>
              <w:rPr>
                <w:rFonts w:eastAsia="微软雅黑" w:cs="宋体" w:hint="eastAsia"/>
                <w:bCs/>
                <w:kern w:val="0"/>
                <w:sz w:val="18"/>
                <w:szCs w:val="18"/>
              </w:rPr>
              <w:t>15</w:t>
            </w:r>
          </w:p>
        </w:tc>
        <w:tc>
          <w:tcPr>
            <w:tcW w:w="3686" w:type="dxa"/>
            <w:tcBorders>
              <w:top w:val="single" w:sz="4" w:space="0" w:color="A6A6A6"/>
            </w:tcBorders>
            <w:shd w:val="clear" w:color="auto" w:fill="F2F2F2"/>
            <w:vAlign w:val="center"/>
          </w:tcPr>
          <w:p w:rsidR="005B379E" w:rsidRDefault="005B379E" w:rsidP="005B379E">
            <w:pPr>
              <w:rPr>
                <w:rFonts w:eastAsia="微软雅黑" w:cs="宋体"/>
                <w:bCs/>
                <w:kern w:val="0"/>
                <w:sz w:val="18"/>
                <w:szCs w:val="18"/>
              </w:rPr>
            </w:pPr>
            <w:r>
              <w:rPr>
                <w:rFonts w:eastAsia="微软雅黑" w:cs="宋体" w:hint="eastAsia"/>
                <w:b/>
                <w:bCs/>
                <w:kern w:val="0"/>
                <w:sz w:val="18"/>
                <w:szCs w:val="18"/>
              </w:rPr>
              <w:t>时间</w:t>
            </w:r>
            <w:r>
              <w:rPr>
                <w:rFonts w:eastAsia="微软雅黑" w:cs="宋体"/>
                <w:b/>
                <w:bCs/>
                <w:kern w:val="0"/>
                <w:sz w:val="18"/>
                <w:szCs w:val="18"/>
              </w:rPr>
              <w:t>/Time</w:t>
            </w:r>
            <w:r>
              <w:rPr>
                <w:rFonts w:eastAsia="微软雅黑" w:cs="宋体" w:hint="eastAsia"/>
                <w:b/>
                <w:bCs/>
                <w:kern w:val="0"/>
                <w:sz w:val="18"/>
                <w:szCs w:val="18"/>
              </w:rPr>
              <w:t>：</w:t>
            </w:r>
            <w:r>
              <w:rPr>
                <w:rFonts w:eastAsia="微软雅黑" w:cs="宋体"/>
                <w:bCs/>
                <w:kern w:val="0"/>
                <w:sz w:val="18"/>
                <w:szCs w:val="18"/>
              </w:rPr>
              <w:t>201</w:t>
            </w:r>
            <w:r>
              <w:rPr>
                <w:rFonts w:eastAsia="微软雅黑" w:cs="宋体" w:hint="eastAsia"/>
                <w:bCs/>
                <w:kern w:val="0"/>
                <w:sz w:val="18"/>
                <w:szCs w:val="18"/>
              </w:rPr>
              <w:t>8</w:t>
            </w:r>
            <w:r>
              <w:rPr>
                <w:rFonts w:eastAsia="微软雅黑" w:cs="宋体"/>
                <w:bCs/>
                <w:kern w:val="0"/>
                <w:sz w:val="18"/>
                <w:szCs w:val="18"/>
              </w:rPr>
              <w:t>-</w:t>
            </w:r>
            <w:r>
              <w:rPr>
                <w:rFonts w:eastAsia="微软雅黑" w:cs="宋体" w:hint="eastAsia"/>
                <w:bCs/>
                <w:kern w:val="0"/>
                <w:sz w:val="18"/>
                <w:szCs w:val="18"/>
              </w:rPr>
              <w:t>11</w:t>
            </w:r>
            <w:r>
              <w:rPr>
                <w:rFonts w:eastAsia="微软雅黑" w:cs="宋体"/>
                <w:bCs/>
                <w:kern w:val="0"/>
                <w:sz w:val="18"/>
                <w:szCs w:val="18"/>
              </w:rPr>
              <w:t>-</w:t>
            </w:r>
            <w:r>
              <w:rPr>
                <w:rFonts w:eastAsia="微软雅黑" w:cs="宋体" w:hint="eastAsia"/>
                <w:bCs/>
                <w:kern w:val="0"/>
                <w:sz w:val="18"/>
                <w:szCs w:val="18"/>
              </w:rPr>
              <w:t>21</w:t>
            </w:r>
          </w:p>
        </w:tc>
        <w:tc>
          <w:tcPr>
            <w:tcW w:w="3344" w:type="dxa"/>
            <w:tcBorders>
              <w:top w:val="single" w:sz="4" w:space="0" w:color="A6A6A6"/>
            </w:tcBorders>
            <w:shd w:val="clear" w:color="auto" w:fill="F2F2F2"/>
          </w:tcPr>
          <w:p w:rsidR="005B379E" w:rsidRPr="009413DD" w:rsidRDefault="005B379E" w:rsidP="005B379E">
            <w:pPr>
              <w:rPr>
                <w:rFonts w:eastAsia="微软雅黑" w:cs="宋体"/>
                <w:b/>
                <w:bCs/>
                <w:kern w:val="0"/>
                <w:sz w:val="18"/>
                <w:szCs w:val="18"/>
              </w:rPr>
            </w:pPr>
            <w:r w:rsidRPr="009413DD">
              <w:rPr>
                <w:rFonts w:eastAsia="微软雅黑" w:cs="宋体" w:hint="eastAsia"/>
                <w:b/>
                <w:bCs/>
                <w:kern w:val="0"/>
                <w:sz w:val="18"/>
                <w:szCs w:val="18"/>
              </w:rPr>
              <w:t>时间</w:t>
            </w:r>
            <w:r w:rsidRPr="009413DD">
              <w:rPr>
                <w:rFonts w:eastAsia="微软雅黑" w:cs="宋体" w:hint="eastAsia"/>
                <w:b/>
                <w:bCs/>
                <w:kern w:val="0"/>
                <w:sz w:val="18"/>
                <w:szCs w:val="18"/>
              </w:rPr>
              <w:t>/Time</w:t>
            </w:r>
            <w:r w:rsidRPr="009413DD">
              <w:rPr>
                <w:rFonts w:eastAsia="微软雅黑" w:cs="宋体" w:hint="eastAsia"/>
                <w:b/>
                <w:bCs/>
                <w:kern w:val="0"/>
                <w:sz w:val="18"/>
                <w:szCs w:val="18"/>
              </w:rPr>
              <w:t>：</w:t>
            </w:r>
            <w:r>
              <w:rPr>
                <w:rFonts w:eastAsia="微软雅黑" w:cs="宋体"/>
                <w:bCs/>
                <w:kern w:val="0"/>
                <w:sz w:val="18"/>
                <w:szCs w:val="18"/>
              </w:rPr>
              <w:t>201</w:t>
            </w:r>
            <w:r>
              <w:rPr>
                <w:rFonts w:eastAsia="微软雅黑" w:cs="宋体" w:hint="eastAsia"/>
                <w:bCs/>
                <w:kern w:val="0"/>
                <w:sz w:val="18"/>
                <w:szCs w:val="18"/>
              </w:rPr>
              <w:t>9</w:t>
            </w:r>
            <w:r>
              <w:rPr>
                <w:rFonts w:eastAsia="微软雅黑" w:cs="宋体"/>
                <w:bCs/>
                <w:kern w:val="0"/>
                <w:sz w:val="18"/>
                <w:szCs w:val="18"/>
              </w:rPr>
              <w:t>-</w:t>
            </w:r>
            <w:r>
              <w:rPr>
                <w:rFonts w:eastAsia="微软雅黑" w:cs="宋体" w:hint="eastAsia"/>
                <w:bCs/>
                <w:kern w:val="0"/>
                <w:sz w:val="18"/>
                <w:szCs w:val="18"/>
              </w:rPr>
              <w:t>12</w:t>
            </w:r>
            <w:r>
              <w:rPr>
                <w:rFonts w:eastAsia="微软雅黑" w:cs="宋体"/>
                <w:bCs/>
                <w:kern w:val="0"/>
                <w:sz w:val="18"/>
                <w:szCs w:val="18"/>
              </w:rPr>
              <w:t>-</w:t>
            </w:r>
            <w:r>
              <w:rPr>
                <w:rFonts w:eastAsia="微软雅黑" w:cs="宋体" w:hint="eastAsia"/>
                <w:bCs/>
                <w:kern w:val="0"/>
                <w:sz w:val="18"/>
                <w:szCs w:val="18"/>
              </w:rPr>
              <w:t>12</w:t>
            </w:r>
          </w:p>
        </w:tc>
      </w:tr>
      <w:tr w:rsidR="005B379E" w:rsidTr="00A218D7">
        <w:trPr>
          <w:trHeight w:val="80"/>
        </w:trPr>
        <w:tc>
          <w:tcPr>
            <w:tcW w:w="3652" w:type="dxa"/>
            <w:shd w:val="clear" w:color="auto" w:fill="F2F2F2"/>
            <w:vAlign w:val="center"/>
          </w:tcPr>
          <w:p w:rsidR="005B379E" w:rsidRDefault="005B379E" w:rsidP="005B379E">
            <w:pPr>
              <w:rPr>
                <w:rFonts w:eastAsia="微软雅黑" w:cs="宋体"/>
                <w:bCs/>
                <w:kern w:val="0"/>
                <w:sz w:val="18"/>
                <w:szCs w:val="18"/>
              </w:rPr>
            </w:pPr>
            <w:r>
              <w:rPr>
                <w:rFonts w:eastAsia="微软雅黑" w:cs="宋体" w:hint="eastAsia"/>
                <w:b/>
                <w:bCs/>
                <w:kern w:val="0"/>
                <w:sz w:val="18"/>
                <w:szCs w:val="18"/>
              </w:rPr>
              <w:t>地点</w:t>
            </w:r>
            <w:r>
              <w:rPr>
                <w:rFonts w:eastAsia="微软雅黑" w:cs="宋体"/>
                <w:b/>
                <w:bCs/>
                <w:kern w:val="0"/>
                <w:sz w:val="18"/>
                <w:szCs w:val="18"/>
              </w:rPr>
              <w:t>/Location</w:t>
            </w:r>
            <w:r>
              <w:rPr>
                <w:rFonts w:eastAsia="微软雅黑" w:cs="宋体" w:hint="eastAsia"/>
                <w:b/>
                <w:bCs/>
                <w:kern w:val="0"/>
                <w:sz w:val="18"/>
                <w:szCs w:val="18"/>
              </w:rPr>
              <w:t>：</w:t>
            </w:r>
            <w:r>
              <w:rPr>
                <w:rFonts w:eastAsia="微软雅黑" w:cs="宋体" w:hint="eastAsia"/>
                <w:bCs/>
                <w:kern w:val="0"/>
                <w:sz w:val="18"/>
                <w:szCs w:val="18"/>
              </w:rPr>
              <w:t>北京</w:t>
            </w:r>
            <w:r>
              <w:rPr>
                <w:rFonts w:eastAsia="微软雅黑" w:cs="宋体"/>
                <w:bCs/>
                <w:kern w:val="0"/>
                <w:sz w:val="18"/>
                <w:szCs w:val="18"/>
              </w:rPr>
              <w:t xml:space="preserve"> Beijing</w:t>
            </w:r>
          </w:p>
        </w:tc>
        <w:tc>
          <w:tcPr>
            <w:tcW w:w="3686" w:type="dxa"/>
            <w:shd w:val="clear" w:color="auto" w:fill="F2F2F2"/>
            <w:vAlign w:val="center"/>
          </w:tcPr>
          <w:p w:rsidR="005B379E" w:rsidRDefault="005B379E" w:rsidP="005B379E">
            <w:pPr>
              <w:rPr>
                <w:rFonts w:eastAsia="微软雅黑" w:cs="宋体"/>
                <w:bCs/>
                <w:kern w:val="0"/>
                <w:sz w:val="18"/>
                <w:szCs w:val="18"/>
              </w:rPr>
            </w:pPr>
            <w:r>
              <w:rPr>
                <w:rFonts w:eastAsia="微软雅黑" w:cs="宋体" w:hint="eastAsia"/>
                <w:b/>
                <w:bCs/>
                <w:kern w:val="0"/>
                <w:sz w:val="18"/>
                <w:szCs w:val="18"/>
              </w:rPr>
              <w:t>地点</w:t>
            </w:r>
            <w:r>
              <w:rPr>
                <w:rFonts w:eastAsia="微软雅黑" w:cs="宋体"/>
                <w:b/>
                <w:bCs/>
                <w:kern w:val="0"/>
                <w:sz w:val="18"/>
                <w:szCs w:val="18"/>
              </w:rPr>
              <w:t>/Location</w:t>
            </w:r>
            <w:r>
              <w:rPr>
                <w:rFonts w:eastAsia="微软雅黑" w:cs="宋体" w:hint="eastAsia"/>
                <w:b/>
                <w:bCs/>
                <w:kern w:val="0"/>
                <w:sz w:val="18"/>
                <w:szCs w:val="18"/>
              </w:rPr>
              <w:t>：</w:t>
            </w:r>
            <w:r>
              <w:rPr>
                <w:rFonts w:eastAsia="微软雅黑" w:cs="宋体" w:hint="eastAsia"/>
                <w:bCs/>
                <w:kern w:val="0"/>
                <w:sz w:val="18"/>
                <w:szCs w:val="18"/>
              </w:rPr>
              <w:t>深圳</w:t>
            </w:r>
            <w:r>
              <w:rPr>
                <w:rFonts w:eastAsia="微软雅黑" w:cs="宋体"/>
                <w:bCs/>
                <w:kern w:val="0"/>
                <w:sz w:val="18"/>
                <w:szCs w:val="18"/>
              </w:rPr>
              <w:t xml:space="preserve"> </w:t>
            </w:r>
            <w:r>
              <w:rPr>
                <w:rFonts w:eastAsia="微软雅黑" w:cs="宋体" w:hint="eastAsia"/>
                <w:bCs/>
                <w:kern w:val="0"/>
                <w:sz w:val="18"/>
                <w:szCs w:val="18"/>
              </w:rPr>
              <w:t>Shenzhen</w:t>
            </w:r>
          </w:p>
        </w:tc>
        <w:tc>
          <w:tcPr>
            <w:tcW w:w="3344" w:type="dxa"/>
            <w:shd w:val="clear" w:color="auto" w:fill="F2F2F2"/>
          </w:tcPr>
          <w:p w:rsidR="005B379E" w:rsidRDefault="005B379E" w:rsidP="005B379E">
            <w:r w:rsidRPr="009413DD">
              <w:rPr>
                <w:rFonts w:eastAsia="微软雅黑" w:cs="宋体" w:hint="eastAsia"/>
                <w:b/>
                <w:bCs/>
                <w:kern w:val="0"/>
                <w:sz w:val="18"/>
                <w:szCs w:val="18"/>
              </w:rPr>
              <w:t>地点</w:t>
            </w:r>
            <w:r w:rsidRPr="009413DD">
              <w:rPr>
                <w:rFonts w:eastAsia="微软雅黑" w:cs="宋体" w:hint="eastAsia"/>
                <w:b/>
                <w:bCs/>
                <w:kern w:val="0"/>
                <w:sz w:val="18"/>
                <w:szCs w:val="18"/>
              </w:rPr>
              <w:t>/Location</w:t>
            </w:r>
            <w:r w:rsidRPr="009413DD">
              <w:rPr>
                <w:rFonts w:eastAsia="微软雅黑" w:cs="宋体" w:hint="eastAsia"/>
                <w:b/>
                <w:bCs/>
                <w:kern w:val="0"/>
                <w:sz w:val="18"/>
                <w:szCs w:val="18"/>
              </w:rPr>
              <w:t>：</w:t>
            </w:r>
            <w:r>
              <w:rPr>
                <w:rFonts w:eastAsia="微软雅黑" w:cs="宋体" w:hint="eastAsia"/>
                <w:bCs/>
                <w:kern w:val="0"/>
                <w:sz w:val="18"/>
                <w:szCs w:val="18"/>
              </w:rPr>
              <w:t>上海</w:t>
            </w:r>
            <w:r>
              <w:rPr>
                <w:rFonts w:eastAsia="微软雅黑" w:cs="宋体"/>
                <w:bCs/>
                <w:kern w:val="0"/>
                <w:sz w:val="18"/>
                <w:szCs w:val="18"/>
              </w:rPr>
              <w:t xml:space="preserve"> </w:t>
            </w:r>
            <w:r>
              <w:rPr>
                <w:rFonts w:eastAsia="微软雅黑" w:cs="宋体" w:hint="eastAsia"/>
                <w:bCs/>
                <w:kern w:val="0"/>
                <w:sz w:val="18"/>
                <w:szCs w:val="18"/>
              </w:rPr>
              <w:t>Shanghai</w:t>
            </w:r>
          </w:p>
        </w:tc>
      </w:tr>
      <w:tr w:rsidR="005B395B">
        <w:trPr>
          <w:trHeight w:val="80"/>
        </w:trPr>
        <w:tc>
          <w:tcPr>
            <w:tcW w:w="3652" w:type="dxa"/>
            <w:shd w:val="clear" w:color="auto" w:fill="F2F2F2"/>
            <w:vAlign w:val="center"/>
          </w:tcPr>
          <w:p w:rsidR="005B379E" w:rsidRPr="005B395B" w:rsidRDefault="005B379E" w:rsidP="005B379E">
            <w:pPr>
              <w:rPr>
                <w:rFonts w:eastAsia="微软雅黑" w:cs="宋体"/>
                <w:b/>
                <w:bCs/>
                <w:kern w:val="0"/>
                <w:sz w:val="18"/>
                <w:szCs w:val="18"/>
              </w:rPr>
            </w:pPr>
            <w:r w:rsidRPr="005B395B">
              <w:rPr>
                <w:rFonts w:eastAsia="微软雅黑" w:cs="宋体" w:hint="eastAsia"/>
                <w:b/>
                <w:bCs/>
                <w:kern w:val="0"/>
                <w:sz w:val="18"/>
                <w:szCs w:val="18"/>
              </w:rPr>
              <w:t>时间</w:t>
            </w:r>
            <w:r w:rsidRPr="005B395B">
              <w:rPr>
                <w:rFonts w:eastAsia="微软雅黑" w:cs="宋体" w:hint="eastAsia"/>
                <w:b/>
                <w:bCs/>
                <w:kern w:val="0"/>
                <w:sz w:val="18"/>
                <w:szCs w:val="18"/>
              </w:rPr>
              <w:t>/Time</w:t>
            </w:r>
            <w:r w:rsidRPr="005B395B">
              <w:rPr>
                <w:rFonts w:eastAsia="微软雅黑" w:cs="宋体" w:hint="eastAsia"/>
                <w:b/>
                <w:bCs/>
                <w:kern w:val="0"/>
                <w:sz w:val="18"/>
                <w:szCs w:val="18"/>
              </w:rPr>
              <w:t>：</w:t>
            </w:r>
            <w:r w:rsidRPr="005B395B">
              <w:rPr>
                <w:rFonts w:eastAsia="微软雅黑" w:cs="宋体" w:hint="eastAsia"/>
                <w:bCs/>
                <w:kern w:val="0"/>
                <w:sz w:val="18"/>
                <w:szCs w:val="18"/>
              </w:rPr>
              <w:t>2019-12-</w:t>
            </w:r>
            <w:r>
              <w:rPr>
                <w:rFonts w:eastAsia="微软雅黑" w:cs="宋体" w:hint="eastAsia"/>
                <w:bCs/>
                <w:kern w:val="0"/>
                <w:sz w:val="18"/>
                <w:szCs w:val="18"/>
              </w:rPr>
              <w:t>19</w:t>
            </w:r>
          </w:p>
          <w:p w:rsidR="005B395B" w:rsidRDefault="005B379E" w:rsidP="005B379E">
            <w:pPr>
              <w:rPr>
                <w:rFonts w:eastAsia="微软雅黑" w:cs="宋体"/>
                <w:b/>
                <w:bCs/>
                <w:kern w:val="0"/>
                <w:sz w:val="18"/>
                <w:szCs w:val="18"/>
              </w:rPr>
            </w:pPr>
            <w:r w:rsidRPr="005B395B">
              <w:rPr>
                <w:rFonts w:eastAsia="微软雅黑" w:cs="宋体" w:hint="eastAsia"/>
                <w:b/>
                <w:bCs/>
                <w:kern w:val="0"/>
                <w:sz w:val="18"/>
                <w:szCs w:val="18"/>
              </w:rPr>
              <w:t>地点</w:t>
            </w:r>
            <w:r w:rsidRPr="005B395B">
              <w:rPr>
                <w:rFonts w:eastAsia="微软雅黑" w:cs="宋体" w:hint="eastAsia"/>
                <w:b/>
                <w:bCs/>
                <w:kern w:val="0"/>
                <w:sz w:val="18"/>
                <w:szCs w:val="18"/>
              </w:rPr>
              <w:t>/Location</w:t>
            </w:r>
            <w:r w:rsidRPr="005B395B">
              <w:rPr>
                <w:rFonts w:eastAsia="微软雅黑" w:cs="宋体" w:hint="eastAsia"/>
                <w:b/>
                <w:bCs/>
                <w:kern w:val="0"/>
                <w:sz w:val="18"/>
                <w:szCs w:val="18"/>
              </w:rPr>
              <w:t>：</w:t>
            </w:r>
            <w:r>
              <w:rPr>
                <w:rFonts w:eastAsia="微软雅黑" w:cs="宋体" w:hint="eastAsia"/>
                <w:bCs/>
                <w:kern w:val="0"/>
                <w:sz w:val="18"/>
                <w:szCs w:val="18"/>
              </w:rPr>
              <w:t>北京</w:t>
            </w:r>
            <w:r>
              <w:rPr>
                <w:rFonts w:eastAsia="微软雅黑" w:cs="宋体"/>
                <w:bCs/>
                <w:kern w:val="0"/>
                <w:sz w:val="18"/>
                <w:szCs w:val="18"/>
              </w:rPr>
              <w:t xml:space="preserve"> Beijing</w:t>
            </w:r>
          </w:p>
        </w:tc>
        <w:tc>
          <w:tcPr>
            <w:tcW w:w="3686" w:type="dxa"/>
            <w:shd w:val="clear" w:color="auto" w:fill="F2F2F2"/>
            <w:vAlign w:val="center"/>
          </w:tcPr>
          <w:p w:rsidR="005B379E" w:rsidRPr="005B395B" w:rsidRDefault="005B379E" w:rsidP="005B379E">
            <w:pPr>
              <w:rPr>
                <w:rFonts w:eastAsia="微软雅黑" w:cs="宋体"/>
                <w:b/>
                <w:bCs/>
                <w:kern w:val="0"/>
                <w:sz w:val="18"/>
                <w:szCs w:val="18"/>
              </w:rPr>
            </w:pPr>
            <w:r w:rsidRPr="005B395B">
              <w:rPr>
                <w:rFonts w:eastAsia="微软雅黑" w:cs="宋体" w:hint="eastAsia"/>
                <w:b/>
                <w:bCs/>
                <w:kern w:val="0"/>
                <w:sz w:val="18"/>
                <w:szCs w:val="18"/>
              </w:rPr>
              <w:t>时间</w:t>
            </w:r>
            <w:r w:rsidRPr="005B395B">
              <w:rPr>
                <w:rFonts w:eastAsia="微软雅黑" w:cs="宋体" w:hint="eastAsia"/>
                <w:b/>
                <w:bCs/>
                <w:kern w:val="0"/>
                <w:sz w:val="18"/>
                <w:szCs w:val="18"/>
              </w:rPr>
              <w:t>/Time</w:t>
            </w:r>
            <w:r w:rsidRPr="005B395B">
              <w:rPr>
                <w:rFonts w:eastAsia="微软雅黑" w:cs="宋体" w:hint="eastAsia"/>
                <w:b/>
                <w:bCs/>
                <w:kern w:val="0"/>
                <w:sz w:val="18"/>
                <w:szCs w:val="18"/>
              </w:rPr>
              <w:t>：</w:t>
            </w:r>
            <w:r>
              <w:rPr>
                <w:rFonts w:eastAsia="微软雅黑" w:cs="宋体"/>
                <w:bCs/>
                <w:kern w:val="0"/>
                <w:sz w:val="18"/>
                <w:szCs w:val="18"/>
              </w:rPr>
              <w:t>201</w:t>
            </w:r>
            <w:r>
              <w:rPr>
                <w:rFonts w:eastAsia="微软雅黑" w:cs="宋体" w:hint="eastAsia"/>
                <w:bCs/>
                <w:kern w:val="0"/>
                <w:sz w:val="18"/>
                <w:szCs w:val="18"/>
              </w:rPr>
              <w:t>9</w:t>
            </w:r>
            <w:r>
              <w:rPr>
                <w:rFonts w:eastAsia="微软雅黑" w:cs="宋体"/>
                <w:bCs/>
                <w:kern w:val="0"/>
                <w:sz w:val="18"/>
                <w:szCs w:val="18"/>
              </w:rPr>
              <w:t>-</w:t>
            </w:r>
            <w:r>
              <w:rPr>
                <w:rFonts w:eastAsia="微软雅黑" w:cs="宋体" w:hint="eastAsia"/>
                <w:bCs/>
                <w:kern w:val="0"/>
                <w:sz w:val="18"/>
                <w:szCs w:val="18"/>
              </w:rPr>
              <w:t>12</w:t>
            </w:r>
            <w:r>
              <w:rPr>
                <w:rFonts w:eastAsia="微软雅黑" w:cs="宋体"/>
                <w:bCs/>
                <w:kern w:val="0"/>
                <w:sz w:val="18"/>
                <w:szCs w:val="18"/>
              </w:rPr>
              <w:t>-</w:t>
            </w:r>
            <w:r>
              <w:rPr>
                <w:rFonts w:eastAsia="微软雅黑" w:cs="宋体" w:hint="eastAsia"/>
                <w:bCs/>
                <w:kern w:val="0"/>
                <w:sz w:val="18"/>
                <w:szCs w:val="18"/>
              </w:rPr>
              <w:t>27</w:t>
            </w:r>
          </w:p>
          <w:p w:rsidR="005B395B" w:rsidRDefault="005B379E" w:rsidP="005B379E">
            <w:pPr>
              <w:rPr>
                <w:rFonts w:eastAsia="微软雅黑" w:cs="宋体"/>
                <w:b/>
                <w:bCs/>
                <w:kern w:val="0"/>
                <w:sz w:val="18"/>
                <w:szCs w:val="18"/>
              </w:rPr>
            </w:pPr>
            <w:r w:rsidRPr="005B395B">
              <w:rPr>
                <w:rFonts w:eastAsia="微软雅黑" w:cs="宋体" w:hint="eastAsia"/>
                <w:b/>
                <w:bCs/>
                <w:kern w:val="0"/>
                <w:sz w:val="18"/>
                <w:szCs w:val="18"/>
              </w:rPr>
              <w:t>地点</w:t>
            </w:r>
            <w:r w:rsidRPr="005B395B">
              <w:rPr>
                <w:rFonts w:eastAsia="微软雅黑" w:cs="宋体" w:hint="eastAsia"/>
                <w:b/>
                <w:bCs/>
                <w:kern w:val="0"/>
                <w:sz w:val="18"/>
                <w:szCs w:val="18"/>
              </w:rPr>
              <w:t>/Location</w:t>
            </w:r>
            <w:r w:rsidRPr="005B395B">
              <w:rPr>
                <w:rFonts w:eastAsia="微软雅黑" w:cs="宋体" w:hint="eastAsia"/>
                <w:b/>
                <w:bCs/>
                <w:kern w:val="0"/>
                <w:sz w:val="18"/>
                <w:szCs w:val="18"/>
              </w:rPr>
              <w:t>：</w:t>
            </w:r>
            <w:r>
              <w:rPr>
                <w:rFonts w:eastAsia="微软雅黑" w:cs="宋体" w:hint="eastAsia"/>
                <w:bCs/>
                <w:kern w:val="0"/>
                <w:sz w:val="18"/>
                <w:szCs w:val="18"/>
              </w:rPr>
              <w:t>深圳</w:t>
            </w:r>
            <w:r>
              <w:rPr>
                <w:rFonts w:eastAsia="微软雅黑" w:cs="宋体"/>
                <w:bCs/>
                <w:kern w:val="0"/>
                <w:sz w:val="18"/>
                <w:szCs w:val="18"/>
              </w:rPr>
              <w:t xml:space="preserve"> </w:t>
            </w:r>
            <w:r>
              <w:rPr>
                <w:rFonts w:eastAsia="微软雅黑" w:cs="宋体" w:hint="eastAsia"/>
                <w:bCs/>
                <w:kern w:val="0"/>
                <w:sz w:val="18"/>
                <w:szCs w:val="18"/>
              </w:rPr>
              <w:t>Shenzhen</w:t>
            </w:r>
          </w:p>
        </w:tc>
        <w:tc>
          <w:tcPr>
            <w:tcW w:w="3344" w:type="dxa"/>
            <w:shd w:val="clear" w:color="auto" w:fill="F2F2F2"/>
            <w:vAlign w:val="center"/>
          </w:tcPr>
          <w:p w:rsidR="005B395B" w:rsidRDefault="005B395B" w:rsidP="005B395B">
            <w:pPr>
              <w:rPr>
                <w:rFonts w:eastAsia="微软雅黑" w:cs="宋体"/>
                <w:b/>
                <w:bCs/>
                <w:kern w:val="0"/>
                <w:sz w:val="18"/>
                <w:szCs w:val="18"/>
              </w:rPr>
            </w:pPr>
          </w:p>
        </w:tc>
      </w:tr>
      <w:tr w:rsidR="00B634ED">
        <w:trPr>
          <w:trHeight w:val="80"/>
        </w:trPr>
        <w:tc>
          <w:tcPr>
            <w:tcW w:w="10682" w:type="dxa"/>
            <w:gridSpan w:val="3"/>
            <w:vAlign w:val="center"/>
          </w:tcPr>
          <w:p w:rsidR="00B634ED" w:rsidRDefault="00B634ED">
            <w:pPr>
              <w:rPr>
                <w:rFonts w:eastAsia="微软雅黑" w:cs="宋体"/>
                <w:bCs/>
                <w:kern w:val="0"/>
                <w:sz w:val="18"/>
                <w:szCs w:val="18"/>
              </w:rPr>
            </w:pPr>
            <w:r>
              <w:rPr>
                <w:rFonts w:eastAsia="微软雅黑" w:cs="宋体" w:hint="eastAsia"/>
                <w:b/>
                <w:bCs/>
                <w:kern w:val="0"/>
                <w:sz w:val="18"/>
                <w:szCs w:val="18"/>
              </w:rPr>
              <w:t>类型</w:t>
            </w:r>
            <w:r>
              <w:rPr>
                <w:rFonts w:eastAsia="微软雅黑" w:cs="宋体"/>
                <w:b/>
                <w:bCs/>
                <w:kern w:val="0"/>
                <w:sz w:val="18"/>
                <w:szCs w:val="18"/>
              </w:rPr>
              <w:t>/Type</w:t>
            </w:r>
            <w:r>
              <w:rPr>
                <w:rFonts w:eastAsia="微软雅黑" w:cs="宋体" w:hint="eastAsia"/>
                <w:b/>
                <w:bCs/>
                <w:kern w:val="0"/>
                <w:sz w:val="18"/>
                <w:szCs w:val="18"/>
              </w:rPr>
              <w:t>：</w:t>
            </w:r>
            <w:r>
              <w:rPr>
                <w:rFonts w:eastAsia="微软雅黑" w:cs="宋体" w:hint="eastAsia"/>
                <w:bCs/>
                <w:kern w:val="0"/>
                <w:sz w:val="18"/>
                <w:szCs w:val="18"/>
              </w:rPr>
              <w:t>公开课</w:t>
            </w:r>
            <w:r>
              <w:rPr>
                <w:rFonts w:eastAsia="微软雅黑" w:cs="宋体"/>
                <w:bCs/>
                <w:kern w:val="0"/>
                <w:sz w:val="18"/>
                <w:szCs w:val="18"/>
              </w:rPr>
              <w:t xml:space="preserve"> Public Training</w:t>
            </w:r>
          </w:p>
        </w:tc>
      </w:tr>
      <w:tr w:rsidR="00B634ED">
        <w:trPr>
          <w:trHeight w:val="70"/>
        </w:trPr>
        <w:tc>
          <w:tcPr>
            <w:tcW w:w="10682" w:type="dxa"/>
            <w:gridSpan w:val="3"/>
            <w:vAlign w:val="center"/>
          </w:tcPr>
          <w:p w:rsidR="00B634ED" w:rsidRDefault="00B634ED">
            <w:pPr>
              <w:rPr>
                <w:rFonts w:eastAsia="微软雅黑" w:cs="宋体"/>
                <w:bCs/>
                <w:kern w:val="0"/>
                <w:sz w:val="18"/>
                <w:szCs w:val="18"/>
              </w:rPr>
            </w:pPr>
            <w:r>
              <w:rPr>
                <w:rFonts w:eastAsia="微软雅黑" w:cs="宋体" w:hint="eastAsia"/>
                <w:b/>
                <w:bCs/>
                <w:kern w:val="0"/>
                <w:sz w:val="18"/>
                <w:szCs w:val="18"/>
              </w:rPr>
              <w:t>语言</w:t>
            </w:r>
            <w:r>
              <w:rPr>
                <w:rFonts w:eastAsia="微软雅黑" w:cs="宋体"/>
                <w:b/>
                <w:bCs/>
                <w:kern w:val="0"/>
                <w:sz w:val="18"/>
                <w:szCs w:val="18"/>
              </w:rPr>
              <w:t>/Language</w:t>
            </w:r>
            <w:r>
              <w:rPr>
                <w:rFonts w:eastAsia="微软雅黑" w:cs="宋体" w:hint="eastAsia"/>
                <w:b/>
                <w:bCs/>
                <w:kern w:val="0"/>
                <w:sz w:val="18"/>
                <w:szCs w:val="18"/>
              </w:rPr>
              <w:t>：</w:t>
            </w:r>
            <w:r>
              <w:rPr>
                <w:rFonts w:eastAsia="微软雅黑" w:cs="宋体" w:hint="eastAsia"/>
                <w:bCs/>
                <w:kern w:val="0"/>
                <w:sz w:val="18"/>
                <w:szCs w:val="18"/>
              </w:rPr>
              <w:t>中文</w:t>
            </w:r>
            <w:r>
              <w:rPr>
                <w:rFonts w:eastAsia="微软雅黑" w:cs="宋体"/>
                <w:bCs/>
                <w:kern w:val="0"/>
                <w:sz w:val="18"/>
                <w:szCs w:val="18"/>
              </w:rPr>
              <w:t>Chinese</w:t>
            </w:r>
          </w:p>
        </w:tc>
      </w:tr>
      <w:tr w:rsidR="00B634ED">
        <w:trPr>
          <w:trHeight w:val="68"/>
        </w:trPr>
        <w:tc>
          <w:tcPr>
            <w:tcW w:w="10682" w:type="dxa"/>
            <w:gridSpan w:val="3"/>
            <w:tcBorders>
              <w:bottom w:val="single" w:sz="4" w:space="0" w:color="A6A6A6"/>
            </w:tcBorders>
            <w:vAlign w:val="center"/>
          </w:tcPr>
          <w:p w:rsidR="00B634ED" w:rsidRDefault="00B634ED">
            <w:pPr>
              <w:rPr>
                <w:rFonts w:eastAsia="微软雅黑" w:cs="宋体"/>
                <w:bCs/>
                <w:kern w:val="0"/>
                <w:sz w:val="18"/>
                <w:szCs w:val="18"/>
              </w:rPr>
            </w:pPr>
            <w:r>
              <w:rPr>
                <w:rFonts w:eastAsia="微软雅黑" w:cs="宋体" w:hint="eastAsia"/>
                <w:b/>
                <w:bCs/>
                <w:kern w:val="0"/>
                <w:sz w:val="18"/>
                <w:szCs w:val="18"/>
              </w:rPr>
              <w:t>费用</w:t>
            </w:r>
            <w:r>
              <w:rPr>
                <w:rFonts w:eastAsia="微软雅黑" w:cs="宋体"/>
                <w:b/>
                <w:bCs/>
                <w:kern w:val="0"/>
                <w:sz w:val="18"/>
                <w:szCs w:val="18"/>
              </w:rPr>
              <w:t>/Fee</w:t>
            </w:r>
            <w:r>
              <w:rPr>
                <w:rFonts w:eastAsia="微软雅黑" w:cs="宋体" w:hint="eastAsia"/>
                <w:b/>
                <w:bCs/>
                <w:kern w:val="0"/>
                <w:sz w:val="18"/>
                <w:szCs w:val="18"/>
              </w:rPr>
              <w:t>：</w:t>
            </w:r>
            <w:r>
              <w:rPr>
                <w:rFonts w:eastAsia="微软雅黑" w:cs="宋体" w:hint="eastAsia"/>
                <w:b/>
                <w:bCs/>
                <w:color w:val="C00000"/>
                <w:kern w:val="0"/>
                <w:sz w:val="18"/>
                <w:szCs w:val="18"/>
              </w:rPr>
              <w:t>350</w:t>
            </w:r>
            <w:r>
              <w:rPr>
                <w:rFonts w:eastAsia="微软雅黑" w:cs="宋体"/>
                <w:b/>
                <w:bCs/>
                <w:color w:val="C00000"/>
                <w:kern w:val="0"/>
                <w:sz w:val="18"/>
                <w:szCs w:val="18"/>
              </w:rPr>
              <w:t>0</w:t>
            </w:r>
            <w:r>
              <w:rPr>
                <w:rFonts w:eastAsia="微软雅黑" w:cs="宋体" w:hint="eastAsia"/>
                <w:b/>
                <w:bCs/>
                <w:color w:val="C00000"/>
                <w:kern w:val="0"/>
                <w:sz w:val="18"/>
                <w:szCs w:val="18"/>
              </w:rPr>
              <w:t>元</w:t>
            </w:r>
            <w:r>
              <w:rPr>
                <w:rFonts w:eastAsia="微软雅黑" w:cs="宋体"/>
                <w:b/>
                <w:bCs/>
                <w:color w:val="C00000"/>
                <w:kern w:val="0"/>
                <w:sz w:val="18"/>
                <w:szCs w:val="18"/>
              </w:rPr>
              <w:t>/</w:t>
            </w:r>
            <w:r>
              <w:rPr>
                <w:rFonts w:eastAsia="微软雅黑" w:cs="宋体" w:hint="eastAsia"/>
                <w:b/>
                <w:bCs/>
                <w:color w:val="C00000"/>
                <w:kern w:val="0"/>
                <w:sz w:val="18"/>
                <w:szCs w:val="18"/>
              </w:rPr>
              <w:t>人</w:t>
            </w:r>
            <w:r>
              <w:rPr>
                <w:rFonts w:eastAsia="微软雅黑" w:cs="宋体"/>
                <w:bCs/>
                <w:kern w:val="0"/>
                <w:sz w:val="18"/>
                <w:szCs w:val="18"/>
              </w:rPr>
              <w:t xml:space="preserve">RMB </w:t>
            </w:r>
            <w:r>
              <w:rPr>
                <w:rFonts w:eastAsia="微软雅黑" w:cs="宋体" w:hint="eastAsia"/>
                <w:bCs/>
                <w:kern w:val="0"/>
                <w:sz w:val="18"/>
                <w:szCs w:val="18"/>
              </w:rPr>
              <w:t>350</w:t>
            </w:r>
            <w:r>
              <w:rPr>
                <w:rFonts w:eastAsia="微软雅黑" w:cs="宋体"/>
                <w:bCs/>
                <w:kern w:val="0"/>
                <w:sz w:val="18"/>
                <w:szCs w:val="18"/>
              </w:rPr>
              <w:t>0/one person</w:t>
            </w:r>
          </w:p>
        </w:tc>
      </w:tr>
    </w:tbl>
    <w:p w:rsidR="00E7475C" w:rsidRDefault="00E7475C">
      <w:pPr>
        <w:rPr>
          <w:rFonts w:eastAsia="微软雅黑" w:cs="宋体"/>
          <w:b/>
          <w:bCs/>
          <w:kern w:val="0"/>
          <w:sz w:val="18"/>
          <w:szCs w:val="18"/>
        </w:rPr>
      </w:pPr>
    </w:p>
    <w:p w:rsidR="00E7475C" w:rsidRDefault="00E735B2">
      <w:pPr>
        <w:numPr>
          <w:ilvl w:val="0"/>
          <w:numId w:val="1"/>
        </w:numPr>
        <w:ind w:left="284" w:hanging="284"/>
        <w:rPr>
          <w:rFonts w:eastAsia="微软雅黑" w:cs="宋体"/>
          <w:b/>
          <w:bCs/>
          <w:color w:val="0070C0"/>
          <w:kern w:val="0"/>
          <w:sz w:val="24"/>
          <w:szCs w:val="24"/>
        </w:rPr>
      </w:pPr>
      <w:r>
        <w:rPr>
          <w:rFonts w:eastAsia="微软雅黑" w:cs="宋体" w:hint="eastAsia"/>
          <w:b/>
          <w:bCs/>
          <w:color w:val="0070C0"/>
          <w:kern w:val="0"/>
          <w:sz w:val="24"/>
          <w:szCs w:val="24"/>
        </w:rPr>
        <w:t>培训议程</w:t>
      </w:r>
      <w:r>
        <w:rPr>
          <w:rFonts w:eastAsia="微软雅黑" w:cs="宋体"/>
          <w:b/>
          <w:bCs/>
          <w:color w:val="0070C0"/>
          <w:kern w:val="0"/>
          <w:sz w:val="24"/>
          <w:szCs w:val="24"/>
        </w:rPr>
        <w:t>/Agenda</w:t>
      </w:r>
    </w:p>
    <w:tbl>
      <w:tblPr>
        <w:tblW w:w="10682" w:type="dxa"/>
        <w:jc w:val="center"/>
        <w:tblLayout w:type="fixed"/>
        <w:tblLook w:val="04A0" w:firstRow="1" w:lastRow="0" w:firstColumn="1" w:lastColumn="0" w:noHBand="0" w:noVBand="1"/>
      </w:tblPr>
      <w:tblGrid>
        <w:gridCol w:w="5341"/>
        <w:gridCol w:w="5341"/>
      </w:tblGrid>
      <w:tr w:rsidR="00E7475C">
        <w:trPr>
          <w:jc w:val="center"/>
        </w:trPr>
        <w:tc>
          <w:tcPr>
            <w:tcW w:w="5341" w:type="dxa"/>
          </w:tcPr>
          <w:p w:rsidR="00E7475C" w:rsidRDefault="00E735B2">
            <w:pPr>
              <w:pStyle w:val="1"/>
              <w:numPr>
                <w:ilvl w:val="0"/>
                <w:numId w:val="2"/>
              </w:numPr>
              <w:ind w:firstLineChars="0"/>
              <w:rPr>
                <w:rFonts w:eastAsia="微软雅黑" w:cs="宋体"/>
                <w:bCs/>
                <w:kern w:val="0"/>
                <w:sz w:val="18"/>
                <w:szCs w:val="18"/>
              </w:rPr>
            </w:pPr>
            <w:r>
              <w:rPr>
                <w:rFonts w:eastAsia="微软雅黑" w:cs="宋体"/>
                <w:bCs/>
                <w:kern w:val="0"/>
                <w:sz w:val="18"/>
                <w:szCs w:val="18"/>
              </w:rPr>
              <w:t xml:space="preserve">08:30-08:55 </w:t>
            </w:r>
            <w:r>
              <w:rPr>
                <w:rFonts w:eastAsia="微软雅黑" w:cs="宋体" w:hint="eastAsia"/>
                <w:bCs/>
                <w:kern w:val="0"/>
                <w:sz w:val="18"/>
                <w:szCs w:val="18"/>
              </w:rPr>
              <w:t>签到</w:t>
            </w:r>
            <w:r>
              <w:rPr>
                <w:rFonts w:eastAsia="微软雅黑" w:cs="宋体"/>
                <w:bCs/>
                <w:kern w:val="0"/>
                <w:sz w:val="18"/>
                <w:szCs w:val="18"/>
              </w:rPr>
              <w:t xml:space="preserve"> Register</w:t>
            </w:r>
          </w:p>
        </w:tc>
        <w:tc>
          <w:tcPr>
            <w:tcW w:w="5341" w:type="dxa"/>
          </w:tcPr>
          <w:p w:rsidR="00E7475C" w:rsidRDefault="00E735B2">
            <w:pPr>
              <w:numPr>
                <w:ilvl w:val="0"/>
                <w:numId w:val="3"/>
              </w:numPr>
              <w:rPr>
                <w:rFonts w:eastAsia="微软雅黑" w:cs="宋体"/>
                <w:bCs/>
                <w:kern w:val="0"/>
                <w:sz w:val="18"/>
                <w:szCs w:val="18"/>
              </w:rPr>
            </w:pPr>
            <w:r>
              <w:rPr>
                <w:rFonts w:eastAsia="微软雅黑" w:cs="宋体"/>
                <w:bCs/>
                <w:kern w:val="0"/>
                <w:sz w:val="18"/>
                <w:szCs w:val="18"/>
              </w:rPr>
              <w:t xml:space="preserve">12:00-13:00 </w:t>
            </w:r>
            <w:r>
              <w:rPr>
                <w:rFonts w:eastAsia="微软雅黑" w:cs="宋体" w:hint="eastAsia"/>
                <w:bCs/>
                <w:kern w:val="0"/>
                <w:sz w:val="18"/>
                <w:szCs w:val="18"/>
              </w:rPr>
              <w:t>午餐</w:t>
            </w:r>
            <w:r>
              <w:rPr>
                <w:rFonts w:eastAsia="微软雅黑" w:cs="宋体"/>
                <w:bCs/>
                <w:kern w:val="0"/>
                <w:sz w:val="18"/>
                <w:szCs w:val="18"/>
              </w:rPr>
              <w:t xml:space="preserve"> Luncheon</w:t>
            </w:r>
          </w:p>
        </w:tc>
      </w:tr>
      <w:tr w:rsidR="00E7475C">
        <w:trPr>
          <w:trHeight w:val="70"/>
          <w:jc w:val="center"/>
        </w:trPr>
        <w:tc>
          <w:tcPr>
            <w:tcW w:w="5341" w:type="dxa"/>
          </w:tcPr>
          <w:p w:rsidR="00E7475C" w:rsidRDefault="00E735B2">
            <w:pPr>
              <w:pStyle w:val="1"/>
              <w:numPr>
                <w:ilvl w:val="0"/>
                <w:numId w:val="2"/>
              </w:numPr>
              <w:ind w:firstLineChars="0"/>
              <w:rPr>
                <w:rFonts w:eastAsia="微软雅黑" w:cs="宋体"/>
                <w:bCs/>
                <w:kern w:val="0"/>
                <w:sz w:val="18"/>
                <w:szCs w:val="18"/>
              </w:rPr>
            </w:pPr>
            <w:r>
              <w:rPr>
                <w:rFonts w:eastAsia="微软雅黑" w:cs="宋体"/>
                <w:bCs/>
                <w:kern w:val="0"/>
                <w:sz w:val="18"/>
                <w:szCs w:val="18"/>
              </w:rPr>
              <w:t xml:space="preserve">09:00-10:30 </w:t>
            </w:r>
            <w:r>
              <w:rPr>
                <w:rFonts w:eastAsia="微软雅黑" w:cs="宋体" w:hint="eastAsia"/>
                <w:bCs/>
                <w:kern w:val="0"/>
                <w:sz w:val="18"/>
                <w:szCs w:val="18"/>
              </w:rPr>
              <w:t>培训</w:t>
            </w:r>
            <w:r>
              <w:rPr>
                <w:rFonts w:eastAsia="微软雅黑" w:cs="宋体"/>
                <w:bCs/>
                <w:kern w:val="0"/>
                <w:sz w:val="18"/>
                <w:szCs w:val="18"/>
              </w:rPr>
              <w:t xml:space="preserve"> Training</w:t>
            </w:r>
          </w:p>
        </w:tc>
        <w:tc>
          <w:tcPr>
            <w:tcW w:w="5341" w:type="dxa"/>
          </w:tcPr>
          <w:p w:rsidR="00E7475C" w:rsidRDefault="00E735B2">
            <w:pPr>
              <w:numPr>
                <w:ilvl w:val="0"/>
                <w:numId w:val="3"/>
              </w:numPr>
              <w:rPr>
                <w:rFonts w:eastAsia="微软雅黑" w:cs="宋体"/>
                <w:bCs/>
                <w:kern w:val="0"/>
                <w:sz w:val="18"/>
                <w:szCs w:val="18"/>
              </w:rPr>
            </w:pPr>
            <w:r>
              <w:rPr>
                <w:rFonts w:eastAsia="微软雅黑" w:cs="宋体"/>
                <w:bCs/>
                <w:kern w:val="0"/>
                <w:sz w:val="18"/>
                <w:szCs w:val="18"/>
              </w:rPr>
              <w:t xml:space="preserve">13:00-15:30 </w:t>
            </w:r>
            <w:r>
              <w:rPr>
                <w:rFonts w:eastAsia="微软雅黑" w:cs="宋体" w:hint="eastAsia"/>
                <w:bCs/>
                <w:kern w:val="0"/>
                <w:sz w:val="18"/>
                <w:szCs w:val="18"/>
              </w:rPr>
              <w:t>培训</w:t>
            </w:r>
            <w:r>
              <w:rPr>
                <w:rFonts w:eastAsia="微软雅黑" w:cs="宋体"/>
                <w:bCs/>
                <w:kern w:val="0"/>
                <w:sz w:val="18"/>
                <w:szCs w:val="18"/>
              </w:rPr>
              <w:t xml:space="preserve"> Training</w:t>
            </w:r>
          </w:p>
        </w:tc>
      </w:tr>
      <w:tr w:rsidR="00E7475C">
        <w:trPr>
          <w:trHeight w:val="70"/>
          <w:jc w:val="center"/>
        </w:trPr>
        <w:tc>
          <w:tcPr>
            <w:tcW w:w="5341" w:type="dxa"/>
          </w:tcPr>
          <w:p w:rsidR="00E7475C" w:rsidRDefault="00E735B2">
            <w:pPr>
              <w:pStyle w:val="1"/>
              <w:numPr>
                <w:ilvl w:val="0"/>
                <w:numId w:val="2"/>
              </w:numPr>
              <w:ind w:firstLineChars="0"/>
              <w:rPr>
                <w:rFonts w:eastAsia="微软雅黑" w:cs="宋体"/>
                <w:bCs/>
                <w:kern w:val="0"/>
                <w:sz w:val="18"/>
                <w:szCs w:val="18"/>
              </w:rPr>
            </w:pPr>
            <w:r>
              <w:rPr>
                <w:rFonts w:eastAsia="微软雅黑" w:cs="宋体"/>
                <w:bCs/>
                <w:kern w:val="0"/>
                <w:sz w:val="18"/>
                <w:szCs w:val="18"/>
              </w:rPr>
              <w:t xml:space="preserve">10:30-10:40 </w:t>
            </w:r>
            <w:proofErr w:type="gramStart"/>
            <w:r>
              <w:rPr>
                <w:rFonts w:eastAsia="微软雅黑" w:cs="宋体" w:hint="eastAsia"/>
                <w:bCs/>
                <w:kern w:val="0"/>
                <w:sz w:val="18"/>
                <w:szCs w:val="18"/>
              </w:rPr>
              <w:t>茶歇</w:t>
            </w:r>
            <w:proofErr w:type="gramEnd"/>
            <w:r>
              <w:rPr>
                <w:rFonts w:eastAsia="微软雅黑" w:cs="宋体"/>
                <w:bCs/>
                <w:kern w:val="0"/>
                <w:sz w:val="18"/>
                <w:szCs w:val="18"/>
              </w:rPr>
              <w:t xml:space="preserve"> Coffee Break</w:t>
            </w:r>
          </w:p>
        </w:tc>
        <w:tc>
          <w:tcPr>
            <w:tcW w:w="5341" w:type="dxa"/>
          </w:tcPr>
          <w:p w:rsidR="00E7475C" w:rsidRDefault="00E735B2">
            <w:pPr>
              <w:numPr>
                <w:ilvl w:val="0"/>
                <w:numId w:val="3"/>
              </w:numPr>
              <w:rPr>
                <w:rFonts w:eastAsia="微软雅黑" w:cs="宋体"/>
                <w:bCs/>
                <w:kern w:val="0"/>
                <w:sz w:val="18"/>
                <w:szCs w:val="18"/>
              </w:rPr>
            </w:pPr>
            <w:r>
              <w:rPr>
                <w:rFonts w:eastAsia="微软雅黑" w:cs="宋体"/>
                <w:bCs/>
                <w:kern w:val="0"/>
                <w:sz w:val="18"/>
                <w:szCs w:val="18"/>
              </w:rPr>
              <w:t xml:space="preserve">15:30-15:45 </w:t>
            </w:r>
            <w:proofErr w:type="gramStart"/>
            <w:r>
              <w:rPr>
                <w:rFonts w:eastAsia="微软雅黑" w:cs="宋体" w:hint="eastAsia"/>
                <w:bCs/>
                <w:kern w:val="0"/>
                <w:sz w:val="18"/>
                <w:szCs w:val="18"/>
              </w:rPr>
              <w:t>茶歇</w:t>
            </w:r>
            <w:proofErr w:type="gramEnd"/>
            <w:r>
              <w:rPr>
                <w:rFonts w:eastAsia="微软雅黑" w:cs="宋体"/>
                <w:bCs/>
                <w:kern w:val="0"/>
                <w:sz w:val="18"/>
                <w:szCs w:val="18"/>
              </w:rPr>
              <w:t xml:space="preserve"> Coffee Break</w:t>
            </w:r>
          </w:p>
        </w:tc>
      </w:tr>
      <w:tr w:rsidR="00E7475C">
        <w:trPr>
          <w:trHeight w:val="70"/>
          <w:jc w:val="center"/>
        </w:trPr>
        <w:tc>
          <w:tcPr>
            <w:tcW w:w="5341" w:type="dxa"/>
          </w:tcPr>
          <w:p w:rsidR="00E7475C" w:rsidRDefault="00E735B2">
            <w:pPr>
              <w:pStyle w:val="1"/>
              <w:numPr>
                <w:ilvl w:val="0"/>
                <w:numId w:val="2"/>
              </w:numPr>
              <w:ind w:firstLineChars="0"/>
              <w:rPr>
                <w:rFonts w:eastAsia="微软雅黑" w:cs="宋体"/>
                <w:bCs/>
                <w:kern w:val="0"/>
                <w:sz w:val="18"/>
                <w:szCs w:val="18"/>
              </w:rPr>
            </w:pPr>
            <w:r>
              <w:rPr>
                <w:rFonts w:eastAsia="微软雅黑" w:cs="宋体"/>
                <w:bCs/>
                <w:kern w:val="0"/>
                <w:sz w:val="18"/>
                <w:szCs w:val="18"/>
              </w:rPr>
              <w:t xml:space="preserve">10:40-12:00 </w:t>
            </w:r>
            <w:r>
              <w:rPr>
                <w:rFonts w:eastAsia="微软雅黑" w:cs="宋体" w:hint="eastAsia"/>
                <w:bCs/>
                <w:kern w:val="0"/>
                <w:sz w:val="18"/>
                <w:szCs w:val="18"/>
              </w:rPr>
              <w:t>培训</w:t>
            </w:r>
            <w:r>
              <w:rPr>
                <w:rFonts w:eastAsia="微软雅黑" w:cs="宋体"/>
                <w:bCs/>
                <w:kern w:val="0"/>
                <w:sz w:val="18"/>
                <w:szCs w:val="18"/>
              </w:rPr>
              <w:t xml:space="preserve"> Training</w:t>
            </w:r>
          </w:p>
        </w:tc>
        <w:tc>
          <w:tcPr>
            <w:tcW w:w="5341" w:type="dxa"/>
          </w:tcPr>
          <w:p w:rsidR="00E7475C" w:rsidRDefault="00E735B2">
            <w:pPr>
              <w:numPr>
                <w:ilvl w:val="0"/>
                <w:numId w:val="3"/>
              </w:numPr>
              <w:rPr>
                <w:rFonts w:eastAsia="微软雅黑" w:cs="宋体"/>
                <w:bCs/>
                <w:kern w:val="0"/>
                <w:sz w:val="18"/>
                <w:szCs w:val="18"/>
              </w:rPr>
            </w:pPr>
            <w:r>
              <w:rPr>
                <w:rFonts w:eastAsia="微软雅黑" w:cs="宋体"/>
                <w:bCs/>
                <w:kern w:val="0"/>
                <w:sz w:val="18"/>
                <w:szCs w:val="18"/>
              </w:rPr>
              <w:t>15:45-1</w:t>
            </w:r>
            <w:r w:rsidR="00A75277">
              <w:rPr>
                <w:rFonts w:eastAsia="微软雅黑" w:cs="宋体" w:hint="eastAsia"/>
                <w:bCs/>
                <w:kern w:val="0"/>
                <w:sz w:val="18"/>
                <w:szCs w:val="18"/>
              </w:rPr>
              <w:t>6</w:t>
            </w:r>
            <w:r>
              <w:rPr>
                <w:rFonts w:eastAsia="微软雅黑" w:cs="宋体"/>
                <w:bCs/>
                <w:kern w:val="0"/>
                <w:sz w:val="18"/>
                <w:szCs w:val="18"/>
              </w:rPr>
              <w:t>:</w:t>
            </w:r>
            <w:r w:rsidR="00A75277">
              <w:rPr>
                <w:rFonts w:eastAsia="微软雅黑" w:cs="宋体" w:hint="eastAsia"/>
                <w:bCs/>
                <w:kern w:val="0"/>
                <w:sz w:val="18"/>
                <w:szCs w:val="18"/>
              </w:rPr>
              <w:t>3</w:t>
            </w:r>
            <w:r>
              <w:rPr>
                <w:rFonts w:eastAsia="微软雅黑" w:cs="宋体"/>
                <w:bCs/>
                <w:kern w:val="0"/>
                <w:sz w:val="18"/>
                <w:szCs w:val="18"/>
              </w:rPr>
              <w:t xml:space="preserve">0 </w:t>
            </w:r>
            <w:r>
              <w:rPr>
                <w:rFonts w:eastAsia="微软雅黑" w:cs="宋体" w:hint="eastAsia"/>
                <w:bCs/>
                <w:kern w:val="0"/>
                <w:sz w:val="18"/>
                <w:szCs w:val="18"/>
              </w:rPr>
              <w:t>结束</w:t>
            </w:r>
            <w:r>
              <w:rPr>
                <w:rFonts w:eastAsia="微软雅黑" w:cs="宋体"/>
                <w:bCs/>
                <w:kern w:val="0"/>
                <w:sz w:val="18"/>
                <w:szCs w:val="18"/>
              </w:rPr>
              <w:t>Training end</w:t>
            </w:r>
          </w:p>
        </w:tc>
      </w:tr>
    </w:tbl>
    <w:p w:rsidR="00E7475C" w:rsidRDefault="00E7475C">
      <w:pPr>
        <w:rPr>
          <w:rFonts w:eastAsia="微软雅黑" w:cs="宋体" w:hint="eastAsia"/>
          <w:bCs/>
          <w:kern w:val="0"/>
          <w:sz w:val="18"/>
          <w:szCs w:val="18"/>
        </w:rPr>
      </w:pPr>
    </w:p>
    <w:p w:rsidR="00E7475C" w:rsidRDefault="00E735B2">
      <w:pPr>
        <w:numPr>
          <w:ilvl w:val="0"/>
          <w:numId w:val="1"/>
        </w:numPr>
        <w:ind w:left="284" w:hanging="284"/>
        <w:rPr>
          <w:rFonts w:eastAsia="微软雅黑" w:cs="宋体"/>
          <w:b/>
          <w:bCs/>
          <w:color w:val="0070C0"/>
          <w:kern w:val="0"/>
          <w:sz w:val="24"/>
          <w:szCs w:val="24"/>
        </w:rPr>
      </w:pPr>
      <w:r>
        <w:rPr>
          <w:rFonts w:eastAsia="微软雅黑" w:cs="宋体" w:hint="eastAsia"/>
          <w:b/>
          <w:bCs/>
          <w:color w:val="0070C0"/>
          <w:kern w:val="0"/>
          <w:sz w:val="24"/>
          <w:szCs w:val="24"/>
        </w:rPr>
        <w:t>概述</w:t>
      </w:r>
      <w:r>
        <w:rPr>
          <w:rFonts w:eastAsia="微软雅黑" w:cs="宋体"/>
          <w:b/>
          <w:bCs/>
          <w:color w:val="0070C0"/>
          <w:kern w:val="0"/>
          <w:sz w:val="24"/>
          <w:szCs w:val="24"/>
        </w:rPr>
        <w:t>/Overview</w:t>
      </w:r>
    </w:p>
    <w:p w:rsidR="00D327A3" w:rsidRDefault="00D327A3" w:rsidP="00D327A3">
      <w:pPr>
        <w:rPr>
          <w:rFonts w:eastAsia="微软雅黑" w:cs="宋体"/>
          <w:bCs/>
          <w:kern w:val="0"/>
          <w:sz w:val="18"/>
          <w:szCs w:val="18"/>
        </w:rPr>
      </w:pPr>
      <w:r w:rsidRPr="00D327A3">
        <w:rPr>
          <w:rFonts w:eastAsia="微软雅黑" w:cs="宋体" w:hint="eastAsia"/>
          <w:bCs/>
          <w:kern w:val="0"/>
          <w:sz w:val="18"/>
          <w:szCs w:val="18"/>
        </w:rPr>
        <w:t>【课程内容】</w:t>
      </w:r>
    </w:p>
    <w:p w:rsidR="002814D5" w:rsidRPr="002814D5" w:rsidRDefault="002814D5" w:rsidP="002814D5">
      <w:pPr>
        <w:rPr>
          <w:rFonts w:eastAsia="微软雅黑" w:cs="宋体"/>
          <w:bCs/>
          <w:kern w:val="0"/>
          <w:sz w:val="18"/>
          <w:szCs w:val="18"/>
        </w:rPr>
      </w:pPr>
      <w:r w:rsidRPr="002814D5">
        <w:rPr>
          <w:rFonts w:eastAsia="微软雅黑" w:cs="宋体" w:hint="eastAsia"/>
          <w:bCs/>
          <w:kern w:val="0"/>
          <w:sz w:val="18"/>
          <w:szCs w:val="18"/>
        </w:rPr>
        <w:t>每到年末，人力资源部又将面临一大堆工作，要做年度人才盘点，又要做干部述职，又是奖金、加薪，还有干部竞聘、年末预算、年度绩效复盘再加上下一年度考核指标的确定等等，</w:t>
      </w:r>
      <w:r w:rsidRPr="002814D5">
        <w:rPr>
          <w:rFonts w:eastAsia="微软雅黑" w:cs="宋体" w:hint="eastAsia"/>
          <w:bCs/>
          <w:kern w:val="0"/>
          <w:sz w:val="18"/>
          <w:szCs w:val="18"/>
        </w:rPr>
        <w:t>HR</w:t>
      </w:r>
      <w:r w:rsidRPr="002814D5">
        <w:rPr>
          <w:rFonts w:eastAsia="微软雅黑" w:cs="宋体" w:hint="eastAsia"/>
          <w:bCs/>
          <w:kern w:val="0"/>
          <w:sz w:val="18"/>
          <w:szCs w:val="18"/>
        </w:rPr>
        <w:t>往往是忙的焦头烂额却又无可奈何，尤其是年终奖和调薪对大家来说可谓是爱恨交加，可是大多数企业的调薪及奖金发放手段单一，</w:t>
      </w:r>
      <w:r w:rsidRPr="002814D5">
        <w:rPr>
          <w:rFonts w:eastAsia="微软雅黑" w:cs="宋体" w:hint="eastAsia"/>
          <w:bCs/>
          <w:kern w:val="0"/>
          <w:sz w:val="18"/>
          <w:szCs w:val="18"/>
        </w:rPr>
        <w:t xml:space="preserve"> </w:t>
      </w:r>
      <w:r w:rsidRPr="002814D5">
        <w:rPr>
          <w:rFonts w:eastAsia="微软雅黑" w:cs="宋体" w:hint="eastAsia"/>
          <w:bCs/>
          <w:kern w:val="0"/>
          <w:sz w:val="18"/>
          <w:szCs w:val="18"/>
        </w:rPr>
        <w:t>企业支付了大量的人力成本，但员工</w:t>
      </w:r>
      <w:proofErr w:type="gramStart"/>
      <w:r w:rsidRPr="002814D5">
        <w:rPr>
          <w:rFonts w:eastAsia="微软雅黑" w:cs="宋体" w:hint="eastAsia"/>
          <w:bCs/>
          <w:kern w:val="0"/>
          <w:sz w:val="18"/>
          <w:szCs w:val="18"/>
        </w:rPr>
        <w:t>对调薪及奖金</w:t>
      </w:r>
      <w:proofErr w:type="gramEnd"/>
      <w:r w:rsidRPr="002814D5">
        <w:rPr>
          <w:rFonts w:eastAsia="微软雅黑" w:cs="宋体" w:hint="eastAsia"/>
          <w:bCs/>
          <w:kern w:val="0"/>
          <w:sz w:val="18"/>
          <w:szCs w:val="18"/>
        </w:rPr>
        <w:t>发放结果满意度低，作为调薪及发奖金的主操盘手：</w:t>
      </w:r>
    </w:p>
    <w:p w:rsidR="002814D5" w:rsidRPr="002814D5" w:rsidRDefault="002814D5" w:rsidP="002814D5">
      <w:pPr>
        <w:pStyle w:val="ac"/>
        <w:numPr>
          <w:ilvl w:val="0"/>
          <w:numId w:val="11"/>
        </w:numPr>
        <w:ind w:firstLineChars="0"/>
        <w:rPr>
          <w:rFonts w:eastAsia="微软雅黑" w:cs="宋体"/>
          <w:bCs/>
          <w:kern w:val="0"/>
          <w:sz w:val="18"/>
          <w:szCs w:val="18"/>
        </w:rPr>
      </w:pPr>
      <w:r w:rsidRPr="002814D5">
        <w:rPr>
          <w:rFonts w:eastAsia="微软雅黑" w:cs="宋体" w:hint="eastAsia"/>
          <w:bCs/>
          <w:kern w:val="0"/>
          <w:sz w:val="18"/>
          <w:szCs w:val="18"/>
        </w:rPr>
        <w:t>你是否还在把调薪和发奖金当作一次“棘手”的例行工作？</w:t>
      </w:r>
    </w:p>
    <w:p w:rsidR="002814D5" w:rsidRPr="002814D5" w:rsidRDefault="002814D5" w:rsidP="002814D5">
      <w:pPr>
        <w:pStyle w:val="ac"/>
        <w:numPr>
          <w:ilvl w:val="0"/>
          <w:numId w:val="11"/>
        </w:numPr>
        <w:ind w:firstLineChars="0"/>
        <w:rPr>
          <w:rFonts w:eastAsia="微软雅黑" w:cs="宋体"/>
          <w:bCs/>
          <w:kern w:val="0"/>
          <w:sz w:val="18"/>
          <w:szCs w:val="18"/>
        </w:rPr>
      </w:pPr>
      <w:r w:rsidRPr="002814D5">
        <w:rPr>
          <w:rFonts w:eastAsia="微软雅黑" w:cs="宋体" w:hint="eastAsia"/>
          <w:bCs/>
          <w:kern w:val="0"/>
          <w:sz w:val="18"/>
          <w:szCs w:val="18"/>
        </w:rPr>
        <w:t>如何让调薪和发奖金同其他激励手段对接，发挥出激励的整合价值？</w:t>
      </w:r>
    </w:p>
    <w:p w:rsidR="002814D5" w:rsidRPr="002814D5" w:rsidRDefault="002814D5" w:rsidP="002814D5">
      <w:pPr>
        <w:pStyle w:val="ac"/>
        <w:numPr>
          <w:ilvl w:val="0"/>
          <w:numId w:val="11"/>
        </w:numPr>
        <w:ind w:firstLineChars="0"/>
        <w:rPr>
          <w:rFonts w:eastAsia="微软雅黑" w:cs="宋体"/>
          <w:bCs/>
          <w:kern w:val="0"/>
          <w:sz w:val="18"/>
          <w:szCs w:val="18"/>
        </w:rPr>
      </w:pPr>
      <w:r w:rsidRPr="002814D5">
        <w:rPr>
          <w:rFonts w:eastAsia="微软雅黑" w:cs="宋体" w:hint="eastAsia"/>
          <w:bCs/>
          <w:kern w:val="0"/>
          <w:sz w:val="18"/>
          <w:szCs w:val="18"/>
        </w:rPr>
        <w:t>员工真正的满意是心理的满意，如何通过调薪发奖金达到“调心”，让员工获得心理上的满意？</w:t>
      </w:r>
    </w:p>
    <w:p w:rsidR="002814D5" w:rsidRPr="002814D5" w:rsidRDefault="002814D5" w:rsidP="002814D5">
      <w:pPr>
        <w:pStyle w:val="ac"/>
        <w:numPr>
          <w:ilvl w:val="0"/>
          <w:numId w:val="11"/>
        </w:numPr>
        <w:ind w:firstLineChars="0"/>
        <w:rPr>
          <w:rFonts w:eastAsia="微软雅黑" w:cs="宋体"/>
          <w:bCs/>
          <w:kern w:val="0"/>
          <w:sz w:val="18"/>
          <w:szCs w:val="18"/>
        </w:rPr>
      </w:pPr>
      <w:r w:rsidRPr="002814D5">
        <w:rPr>
          <w:rFonts w:eastAsia="微软雅黑" w:cs="宋体" w:hint="eastAsia"/>
          <w:bCs/>
          <w:kern w:val="0"/>
          <w:sz w:val="18"/>
          <w:szCs w:val="18"/>
        </w:rPr>
        <w:t>如何把握薪酬调整的过程？在操作调薪过程中有哪些需要注意的事项？</w:t>
      </w:r>
    </w:p>
    <w:p w:rsidR="002814D5" w:rsidRPr="002814D5" w:rsidRDefault="002814D5" w:rsidP="002814D5">
      <w:pPr>
        <w:pStyle w:val="ac"/>
        <w:numPr>
          <w:ilvl w:val="0"/>
          <w:numId w:val="11"/>
        </w:numPr>
        <w:ind w:firstLineChars="0"/>
        <w:rPr>
          <w:rFonts w:eastAsia="微软雅黑" w:cs="宋体"/>
          <w:bCs/>
          <w:kern w:val="0"/>
          <w:sz w:val="18"/>
          <w:szCs w:val="18"/>
        </w:rPr>
      </w:pPr>
      <w:r w:rsidRPr="002814D5">
        <w:rPr>
          <w:rFonts w:eastAsia="微软雅黑" w:cs="宋体" w:hint="eastAsia"/>
          <w:bCs/>
          <w:kern w:val="0"/>
          <w:sz w:val="18"/>
          <w:szCs w:val="18"/>
        </w:rPr>
        <w:t>企业经营状况不佳时，如何调薪？要不要发奖金？</w:t>
      </w:r>
    </w:p>
    <w:p w:rsidR="002814D5" w:rsidRPr="002814D5" w:rsidRDefault="002814D5" w:rsidP="002814D5">
      <w:pPr>
        <w:pStyle w:val="ac"/>
        <w:numPr>
          <w:ilvl w:val="0"/>
          <w:numId w:val="11"/>
        </w:numPr>
        <w:ind w:firstLineChars="0"/>
        <w:rPr>
          <w:rFonts w:eastAsia="微软雅黑" w:cs="宋体"/>
          <w:bCs/>
          <w:kern w:val="0"/>
          <w:sz w:val="18"/>
          <w:szCs w:val="18"/>
        </w:rPr>
      </w:pPr>
      <w:r w:rsidRPr="002814D5">
        <w:rPr>
          <w:rFonts w:eastAsia="微软雅黑" w:cs="宋体" w:hint="eastAsia"/>
          <w:bCs/>
          <w:kern w:val="0"/>
          <w:sz w:val="18"/>
          <w:szCs w:val="18"/>
        </w:rPr>
        <w:t>如何在把控人力成本的同时，让奖金及调薪发挥激励的最大化效果？</w:t>
      </w:r>
    </w:p>
    <w:p w:rsidR="002814D5" w:rsidRPr="002814D5" w:rsidRDefault="002814D5" w:rsidP="002814D5">
      <w:pPr>
        <w:pStyle w:val="ac"/>
        <w:numPr>
          <w:ilvl w:val="0"/>
          <w:numId w:val="11"/>
        </w:numPr>
        <w:ind w:firstLineChars="0"/>
        <w:rPr>
          <w:rFonts w:eastAsia="微软雅黑" w:cs="宋体"/>
          <w:bCs/>
          <w:kern w:val="0"/>
          <w:sz w:val="18"/>
          <w:szCs w:val="18"/>
        </w:rPr>
      </w:pPr>
      <w:r w:rsidRPr="002814D5">
        <w:rPr>
          <w:rFonts w:eastAsia="微软雅黑" w:cs="宋体" w:hint="eastAsia"/>
          <w:bCs/>
          <w:kern w:val="0"/>
          <w:sz w:val="18"/>
          <w:szCs w:val="18"/>
        </w:rPr>
        <w:t>不同类别不同层级不同绩效的员工，年终奖发放及调薪时有哪些注意事项？</w:t>
      </w:r>
    </w:p>
    <w:p w:rsidR="002814D5" w:rsidRPr="002814D5" w:rsidRDefault="002814D5" w:rsidP="002814D5">
      <w:pPr>
        <w:pStyle w:val="ac"/>
        <w:numPr>
          <w:ilvl w:val="0"/>
          <w:numId w:val="11"/>
        </w:numPr>
        <w:ind w:firstLineChars="0"/>
        <w:rPr>
          <w:rFonts w:eastAsia="微软雅黑" w:cs="宋体"/>
          <w:bCs/>
          <w:kern w:val="0"/>
          <w:sz w:val="18"/>
          <w:szCs w:val="18"/>
        </w:rPr>
      </w:pPr>
      <w:r w:rsidRPr="002814D5">
        <w:rPr>
          <w:rFonts w:eastAsia="微软雅黑" w:cs="宋体" w:hint="eastAsia"/>
          <w:bCs/>
          <w:kern w:val="0"/>
          <w:sz w:val="18"/>
          <w:szCs w:val="18"/>
        </w:rPr>
        <w:t>如何避免“不发没事、一发出事”的情形？</w:t>
      </w:r>
    </w:p>
    <w:p w:rsidR="002814D5" w:rsidRPr="002814D5" w:rsidRDefault="002814D5" w:rsidP="002814D5">
      <w:pPr>
        <w:pStyle w:val="ac"/>
        <w:numPr>
          <w:ilvl w:val="0"/>
          <w:numId w:val="11"/>
        </w:numPr>
        <w:ind w:firstLineChars="0"/>
        <w:rPr>
          <w:rFonts w:eastAsia="微软雅黑" w:cs="宋体"/>
          <w:bCs/>
          <w:kern w:val="0"/>
          <w:sz w:val="18"/>
          <w:szCs w:val="18"/>
        </w:rPr>
      </w:pPr>
      <w:r w:rsidRPr="002814D5">
        <w:rPr>
          <w:rFonts w:eastAsia="微软雅黑" w:cs="宋体" w:hint="eastAsia"/>
          <w:bCs/>
          <w:kern w:val="0"/>
          <w:sz w:val="18"/>
          <w:szCs w:val="18"/>
        </w:rPr>
        <w:t>如何让年终奖真正成为奖励，而不是固定工资？</w:t>
      </w:r>
    </w:p>
    <w:p w:rsidR="002814D5" w:rsidRPr="002814D5" w:rsidRDefault="002814D5" w:rsidP="002814D5">
      <w:pPr>
        <w:rPr>
          <w:rFonts w:eastAsia="微软雅黑" w:cs="宋体"/>
          <w:bCs/>
          <w:kern w:val="0"/>
          <w:sz w:val="18"/>
          <w:szCs w:val="18"/>
        </w:rPr>
      </w:pPr>
    </w:p>
    <w:p w:rsidR="002814D5" w:rsidRDefault="002814D5" w:rsidP="002814D5">
      <w:pPr>
        <w:rPr>
          <w:rFonts w:eastAsia="微软雅黑" w:cs="宋体"/>
          <w:bCs/>
          <w:kern w:val="0"/>
          <w:sz w:val="18"/>
          <w:szCs w:val="18"/>
        </w:rPr>
      </w:pPr>
      <w:r w:rsidRPr="002814D5">
        <w:rPr>
          <w:rFonts w:eastAsia="微软雅黑" w:cs="宋体" w:hint="eastAsia"/>
          <w:bCs/>
          <w:kern w:val="0"/>
          <w:sz w:val="18"/>
          <w:szCs w:val="18"/>
        </w:rPr>
        <w:t>由知名人力资源专家、实战派资深人力资源讲师与各位学员一起做深入的交流和研讨，通过大量案例分析和表单演练，深度剖析年度调薪与奖金发放的方法和工具，提升受训者年度调薪及奖金发放技能，并手把手教您如何上交一份与老板同频度、同角度，并令老板满意的调薪与奖金发放发案。</w:t>
      </w:r>
    </w:p>
    <w:p w:rsidR="002814D5" w:rsidRDefault="002814D5" w:rsidP="002814D5">
      <w:pPr>
        <w:rPr>
          <w:rFonts w:eastAsia="微软雅黑" w:cs="宋体"/>
          <w:bCs/>
          <w:kern w:val="0"/>
          <w:sz w:val="18"/>
          <w:szCs w:val="18"/>
        </w:rPr>
      </w:pPr>
    </w:p>
    <w:p w:rsidR="002814D5" w:rsidRDefault="002814D5" w:rsidP="002814D5">
      <w:pPr>
        <w:rPr>
          <w:rFonts w:eastAsia="微软雅黑" w:cs="宋体"/>
          <w:bCs/>
          <w:kern w:val="0"/>
          <w:sz w:val="18"/>
          <w:szCs w:val="18"/>
        </w:rPr>
      </w:pPr>
    </w:p>
    <w:p w:rsidR="002814D5" w:rsidRPr="002814D5" w:rsidRDefault="002814D5" w:rsidP="002814D5">
      <w:pPr>
        <w:rPr>
          <w:rFonts w:eastAsia="微软雅黑" w:cs="宋体"/>
          <w:bCs/>
          <w:kern w:val="0"/>
          <w:sz w:val="18"/>
          <w:szCs w:val="18"/>
        </w:rPr>
      </w:pPr>
      <w:r w:rsidRPr="002814D5">
        <w:rPr>
          <w:rFonts w:eastAsia="微软雅黑" w:cs="宋体" w:hint="eastAsia"/>
          <w:bCs/>
          <w:kern w:val="0"/>
          <w:sz w:val="18"/>
          <w:szCs w:val="18"/>
        </w:rPr>
        <w:t>【课程收益】</w:t>
      </w:r>
    </w:p>
    <w:p w:rsidR="002814D5" w:rsidRPr="002814D5" w:rsidRDefault="002814D5" w:rsidP="002814D5">
      <w:pPr>
        <w:pStyle w:val="ac"/>
        <w:numPr>
          <w:ilvl w:val="0"/>
          <w:numId w:val="12"/>
        </w:numPr>
        <w:ind w:firstLineChars="0"/>
        <w:rPr>
          <w:rFonts w:eastAsia="微软雅黑" w:cs="宋体"/>
          <w:bCs/>
          <w:kern w:val="0"/>
          <w:sz w:val="18"/>
          <w:szCs w:val="18"/>
        </w:rPr>
      </w:pPr>
      <w:r w:rsidRPr="002814D5">
        <w:rPr>
          <w:rFonts w:eastAsia="微软雅黑" w:cs="宋体" w:hint="eastAsia"/>
          <w:bCs/>
          <w:kern w:val="0"/>
          <w:sz w:val="18"/>
          <w:szCs w:val="18"/>
        </w:rPr>
        <w:t>掌握多种调薪“武器”，丰富</w:t>
      </w:r>
      <w:r w:rsidRPr="002814D5">
        <w:rPr>
          <w:rFonts w:eastAsia="微软雅黑" w:cs="宋体"/>
          <w:bCs/>
          <w:kern w:val="0"/>
          <w:sz w:val="18"/>
          <w:szCs w:val="18"/>
        </w:rPr>
        <w:t>HR</w:t>
      </w:r>
      <w:r w:rsidRPr="002814D5">
        <w:rPr>
          <w:rFonts w:eastAsia="微软雅黑" w:cs="宋体" w:hint="eastAsia"/>
          <w:bCs/>
          <w:kern w:val="0"/>
          <w:sz w:val="18"/>
          <w:szCs w:val="18"/>
        </w:rPr>
        <w:t>的调薪手段</w:t>
      </w:r>
    </w:p>
    <w:p w:rsidR="002814D5" w:rsidRPr="002814D5" w:rsidRDefault="002814D5" w:rsidP="002814D5">
      <w:pPr>
        <w:pStyle w:val="ac"/>
        <w:numPr>
          <w:ilvl w:val="0"/>
          <w:numId w:val="12"/>
        </w:numPr>
        <w:ind w:firstLineChars="0"/>
        <w:rPr>
          <w:rFonts w:eastAsia="微软雅黑" w:cs="宋体"/>
          <w:bCs/>
          <w:kern w:val="0"/>
          <w:sz w:val="18"/>
          <w:szCs w:val="18"/>
        </w:rPr>
      </w:pPr>
      <w:r w:rsidRPr="002814D5">
        <w:rPr>
          <w:rFonts w:eastAsia="微软雅黑" w:cs="宋体" w:hint="eastAsia"/>
          <w:bCs/>
          <w:kern w:val="0"/>
          <w:sz w:val="18"/>
          <w:szCs w:val="18"/>
        </w:rPr>
        <w:t>学会最大化调薪价值，让调薪真正变成调心</w:t>
      </w:r>
    </w:p>
    <w:p w:rsidR="002814D5" w:rsidRPr="002814D5" w:rsidRDefault="002814D5" w:rsidP="002814D5">
      <w:pPr>
        <w:pStyle w:val="ac"/>
        <w:numPr>
          <w:ilvl w:val="0"/>
          <w:numId w:val="12"/>
        </w:numPr>
        <w:ind w:firstLineChars="0"/>
        <w:rPr>
          <w:rFonts w:eastAsia="微软雅黑" w:cs="宋体"/>
          <w:bCs/>
          <w:kern w:val="0"/>
          <w:sz w:val="18"/>
          <w:szCs w:val="18"/>
        </w:rPr>
      </w:pPr>
      <w:r w:rsidRPr="002814D5">
        <w:rPr>
          <w:rFonts w:eastAsia="微软雅黑" w:cs="宋体" w:hint="eastAsia"/>
          <w:bCs/>
          <w:kern w:val="0"/>
          <w:sz w:val="18"/>
          <w:szCs w:val="18"/>
        </w:rPr>
        <w:t>学会分析调薪的时机并能够合理制定年度调薪计划</w:t>
      </w:r>
    </w:p>
    <w:p w:rsidR="002814D5" w:rsidRPr="002814D5" w:rsidRDefault="002814D5" w:rsidP="002814D5">
      <w:pPr>
        <w:pStyle w:val="ac"/>
        <w:numPr>
          <w:ilvl w:val="0"/>
          <w:numId w:val="12"/>
        </w:numPr>
        <w:ind w:firstLineChars="0"/>
        <w:rPr>
          <w:rFonts w:eastAsia="微软雅黑" w:cs="宋体"/>
          <w:bCs/>
          <w:kern w:val="0"/>
          <w:sz w:val="18"/>
          <w:szCs w:val="18"/>
        </w:rPr>
      </w:pPr>
      <w:r w:rsidRPr="002814D5">
        <w:rPr>
          <w:rFonts w:eastAsia="微软雅黑" w:cs="宋体" w:hint="eastAsia"/>
          <w:bCs/>
          <w:kern w:val="0"/>
          <w:sz w:val="18"/>
          <w:szCs w:val="18"/>
        </w:rPr>
        <w:t>明确年终奖的意义，掌握年终奖发放的形式和技巧</w:t>
      </w:r>
    </w:p>
    <w:p w:rsidR="002814D5" w:rsidRPr="002814D5" w:rsidRDefault="002814D5" w:rsidP="002814D5">
      <w:pPr>
        <w:pStyle w:val="ac"/>
        <w:numPr>
          <w:ilvl w:val="0"/>
          <w:numId w:val="12"/>
        </w:numPr>
        <w:ind w:firstLineChars="0"/>
        <w:rPr>
          <w:rFonts w:eastAsia="微软雅黑" w:cs="宋体"/>
          <w:bCs/>
          <w:kern w:val="0"/>
          <w:sz w:val="18"/>
          <w:szCs w:val="18"/>
        </w:rPr>
      </w:pPr>
      <w:r w:rsidRPr="002814D5">
        <w:rPr>
          <w:rFonts w:eastAsia="微软雅黑" w:cs="宋体" w:hint="eastAsia"/>
          <w:bCs/>
          <w:kern w:val="0"/>
          <w:sz w:val="18"/>
          <w:szCs w:val="18"/>
        </w:rPr>
        <w:lastRenderedPageBreak/>
        <w:t>学会设计体现激励导向的年终奖发放方案</w:t>
      </w:r>
    </w:p>
    <w:p w:rsidR="002814D5" w:rsidRPr="002814D5" w:rsidRDefault="002814D5" w:rsidP="002814D5">
      <w:pPr>
        <w:pStyle w:val="ac"/>
        <w:numPr>
          <w:ilvl w:val="0"/>
          <w:numId w:val="12"/>
        </w:numPr>
        <w:ind w:firstLineChars="0"/>
        <w:rPr>
          <w:rFonts w:eastAsia="微软雅黑" w:cs="宋体"/>
          <w:bCs/>
          <w:kern w:val="0"/>
          <w:sz w:val="18"/>
          <w:szCs w:val="18"/>
        </w:rPr>
      </w:pPr>
      <w:r w:rsidRPr="002814D5">
        <w:rPr>
          <w:rFonts w:eastAsia="微软雅黑" w:cs="宋体" w:hint="eastAsia"/>
          <w:bCs/>
          <w:kern w:val="0"/>
          <w:sz w:val="18"/>
          <w:szCs w:val="18"/>
        </w:rPr>
        <w:t>分析发放引发冲突的原因和处理建议</w:t>
      </w:r>
      <w:r w:rsidRPr="002814D5">
        <w:rPr>
          <w:rFonts w:eastAsia="微软雅黑" w:cs="宋体"/>
          <w:bCs/>
          <w:kern w:val="0"/>
          <w:sz w:val="18"/>
          <w:szCs w:val="18"/>
        </w:rPr>
        <w:t xml:space="preserve">  </w:t>
      </w:r>
    </w:p>
    <w:p w:rsidR="002814D5" w:rsidRPr="002814D5" w:rsidRDefault="002814D5" w:rsidP="002814D5">
      <w:pPr>
        <w:pStyle w:val="ac"/>
        <w:numPr>
          <w:ilvl w:val="0"/>
          <w:numId w:val="12"/>
        </w:numPr>
        <w:ind w:firstLineChars="0"/>
        <w:rPr>
          <w:rFonts w:eastAsia="微软雅黑" w:cs="宋体"/>
          <w:bCs/>
          <w:kern w:val="0"/>
          <w:sz w:val="18"/>
          <w:szCs w:val="18"/>
        </w:rPr>
      </w:pPr>
      <w:r w:rsidRPr="002814D5">
        <w:rPr>
          <w:rFonts w:eastAsia="微软雅黑" w:cs="宋体" w:hint="eastAsia"/>
          <w:bCs/>
          <w:kern w:val="0"/>
          <w:sz w:val="18"/>
          <w:szCs w:val="18"/>
        </w:rPr>
        <w:t>掌握人力成本管控与和税务筹划的方法与工具运用</w:t>
      </w:r>
    </w:p>
    <w:p w:rsidR="002814D5" w:rsidRPr="002814D5" w:rsidRDefault="002814D5" w:rsidP="002814D5">
      <w:pPr>
        <w:rPr>
          <w:rFonts w:eastAsia="微软雅黑" w:cs="宋体"/>
          <w:bCs/>
          <w:kern w:val="0"/>
          <w:sz w:val="18"/>
          <w:szCs w:val="18"/>
        </w:rPr>
      </w:pPr>
      <w:r w:rsidRPr="002814D5">
        <w:rPr>
          <w:rFonts w:eastAsia="微软雅黑" w:cs="宋体" w:hint="eastAsia"/>
          <w:bCs/>
          <w:kern w:val="0"/>
          <w:sz w:val="18"/>
          <w:szCs w:val="18"/>
        </w:rPr>
        <w:t>【授课方式】</w:t>
      </w:r>
    </w:p>
    <w:p w:rsidR="002814D5" w:rsidRPr="002814D5" w:rsidRDefault="002814D5" w:rsidP="002814D5">
      <w:pPr>
        <w:rPr>
          <w:rFonts w:eastAsia="微软雅黑" w:cs="宋体"/>
          <w:bCs/>
          <w:kern w:val="0"/>
          <w:sz w:val="18"/>
          <w:szCs w:val="18"/>
        </w:rPr>
      </w:pPr>
      <w:r w:rsidRPr="002814D5">
        <w:rPr>
          <w:rFonts w:eastAsia="微软雅黑" w:cs="宋体" w:hint="eastAsia"/>
          <w:bCs/>
          <w:kern w:val="0"/>
          <w:sz w:val="18"/>
          <w:szCs w:val="18"/>
        </w:rPr>
        <w:t xml:space="preserve">     </w:t>
      </w:r>
      <w:r w:rsidRPr="002814D5">
        <w:rPr>
          <w:rFonts w:eastAsia="微软雅黑" w:cs="宋体" w:hint="eastAsia"/>
          <w:bCs/>
          <w:kern w:val="0"/>
          <w:sz w:val="18"/>
          <w:szCs w:val="18"/>
        </w:rPr>
        <w:t>案例分析与</w:t>
      </w:r>
      <w:proofErr w:type="gramStart"/>
      <w:r w:rsidRPr="002814D5">
        <w:rPr>
          <w:rFonts w:eastAsia="微软雅黑" w:cs="宋体" w:hint="eastAsia"/>
          <w:bCs/>
          <w:kern w:val="0"/>
          <w:sz w:val="18"/>
          <w:szCs w:val="18"/>
        </w:rPr>
        <w:t>研</w:t>
      </w:r>
      <w:proofErr w:type="gramEnd"/>
      <w:r w:rsidRPr="002814D5">
        <w:rPr>
          <w:rFonts w:eastAsia="微软雅黑" w:cs="宋体" w:hint="eastAsia"/>
          <w:bCs/>
          <w:kern w:val="0"/>
          <w:sz w:val="18"/>
          <w:szCs w:val="18"/>
        </w:rPr>
        <w:t>论、案例演练、小组共创</w:t>
      </w:r>
    </w:p>
    <w:p w:rsidR="002814D5" w:rsidRPr="002814D5" w:rsidRDefault="002814D5" w:rsidP="002814D5">
      <w:pPr>
        <w:rPr>
          <w:rFonts w:eastAsia="微软雅黑" w:cs="宋体"/>
          <w:bCs/>
          <w:kern w:val="0"/>
          <w:sz w:val="18"/>
          <w:szCs w:val="18"/>
        </w:rPr>
      </w:pPr>
      <w:r w:rsidRPr="002814D5">
        <w:rPr>
          <w:rFonts w:eastAsia="微软雅黑" w:cs="宋体" w:hint="eastAsia"/>
          <w:bCs/>
          <w:kern w:val="0"/>
          <w:sz w:val="18"/>
          <w:szCs w:val="18"/>
        </w:rPr>
        <w:t>【授课对象】</w:t>
      </w:r>
    </w:p>
    <w:p w:rsidR="00D327A3" w:rsidRDefault="002814D5" w:rsidP="002814D5">
      <w:pPr>
        <w:rPr>
          <w:rFonts w:eastAsia="微软雅黑" w:cs="宋体"/>
          <w:bCs/>
          <w:kern w:val="0"/>
          <w:sz w:val="18"/>
          <w:szCs w:val="18"/>
        </w:rPr>
      </w:pPr>
      <w:r w:rsidRPr="002814D5">
        <w:rPr>
          <w:rFonts w:eastAsia="微软雅黑" w:cs="宋体" w:hint="eastAsia"/>
          <w:bCs/>
          <w:kern w:val="0"/>
          <w:sz w:val="18"/>
          <w:szCs w:val="18"/>
        </w:rPr>
        <w:t xml:space="preserve">     </w:t>
      </w:r>
      <w:r w:rsidRPr="002814D5">
        <w:rPr>
          <w:rFonts w:eastAsia="微软雅黑" w:cs="宋体" w:hint="eastAsia"/>
          <w:bCs/>
          <w:kern w:val="0"/>
          <w:sz w:val="18"/>
          <w:szCs w:val="18"/>
        </w:rPr>
        <w:t>企业负责人、</w:t>
      </w:r>
      <w:r w:rsidRPr="002814D5">
        <w:rPr>
          <w:rFonts w:eastAsia="微软雅黑" w:cs="宋体" w:hint="eastAsia"/>
          <w:bCs/>
          <w:kern w:val="0"/>
          <w:sz w:val="18"/>
          <w:szCs w:val="18"/>
        </w:rPr>
        <w:t>HR</w:t>
      </w:r>
      <w:r w:rsidRPr="002814D5">
        <w:rPr>
          <w:rFonts w:eastAsia="微软雅黑" w:cs="宋体" w:hint="eastAsia"/>
          <w:bCs/>
          <w:kern w:val="0"/>
          <w:sz w:val="18"/>
          <w:szCs w:val="18"/>
        </w:rPr>
        <w:t>负责人、财务</w:t>
      </w:r>
    </w:p>
    <w:p w:rsidR="004D3199" w:rsidRDefault="004D3199" w:rsidP="002814D5">
      <w:pPr>
        <w:rPr>
          <w:rFonts w:eastAsia="微软雅黑" w:cs="宋体"/>
          <w:bCs/>
          <w:kern w:val="0"/>
          <w:sz w:val="18"/>
          <w:szCs w:val="18"/>
        </w:rPr>
      </w:pPr>
    </w:p>
    <w:p w:rsidR="00E7475C" w:rsidRDefault="00E735B2">
      <w:pPr>
        <w:numPr>
          <w:ilvl w:val="0"/>
          <w:numId w:val="1"/>
        </w:numPr>
        <w:ind w:left="284" w:hanging="284"/>
        <w:rPr>
          <w:rFonts w:eastAsia="微软雅黑" w:cs="宋体"/>
          <w:b/>
          <w:bCs/>
          <w:color w:val="0070C0"/>
          <w:kern w:val="0"/>
          <w:sz w:val="24"/>
          <w:szCs w:val="24"/>
        </w:rPr>
      </w:pPr>
      <w:r>
        <w:rPr>
          <w:rFonts w:eastAsia="微软雅黑" w:cs="宋体" w:hint="eastAsia"/>
          <w:b/>
          <w:bCs/>
          <w:color w:val="0070C0"/>
          <w:kern w:val="0"/>
          <w:sz w:val="24"/>
          <w:szCs w:val="24"/>
        </w:rPr>
        <w:t>活动纲要</w:t>
      </w:r>
      <w:r>
        <w:rPr>
          <w:rFonts w:eastAsia="微软雅黑" w:cs="宋体"/>
          <w:b/>
          <w:bCs/>
          <w:color w:val="0070C0"/>
          <w:kern w:val="0"/>
          <w:sz w:val="24"/>
          <w:szCs w:val="24"/>
        </w:rPr>
        <w:t>/Outline</w:t>
      </w:r>
    </w:p>
    <w:tbl>
      <w:tblPr>
        <w:tblW w:w="10682" w:type="dxa"/>
        <w:tblBorders>
          <w:top w:val="single" w:sz="4" w:space="0" w:color="A6A6A6"/>
          <w:bottom w:val="single" w:sz="4" w:space="0" w:color="A6A6A6"/>
          <w:insideV w:val="single" w:sz="4" w:space="0" w:color="A6A6A6"/>
        </w:tblBorders>
        <w:tblLayout w:type="fixed"/>
        <w:tblLook w:val="04A0" w:firstRow="1" w:lastRow="0" w:firstColumn="1" w:lastColumn="0" w:noHBand="0" w:noVBand="1"/>
      </w:tblPr>
      <w:tblGrid>
        <w:gridCol w:w="5341"/>
        <w:gridCol w:w="5341"/>
      </w:tblGrid>
      <w:tr w:rsidR="00E7475C">
        <w:tc>
          <w:tcPr>
            <w:tcW w:w="5341" w:type="dxa"/>
            <w:tcBorders>
              <w:top w:val="single" w:sz="4" w:space="0" w:color="A6A6A6"/>
              <w:bottom w:val="single" w:sz="4" w:space="0" w:color="A6A6A6"/>
            </w:tcBorders>
            <w:shd w:val="clear" w:color="auto" w:fill="F2F2F2"/>
          </w:tcPr>
          <w:p w:rsidR="00E7475C" w:rsidRDefault="002814D5">
            <w:pPr>
              <w:pStyle w:val="p0"/>
              <w:snapToGrid w:val="0"/>
              <w:jc w:val="left"/>
              <w:rPr>
                <w:rFonts w:ascii="Calibri" w:eastAsia="微软雅黑" w:hAnsi="Calibri"/>
                <w:b/>
                <w:szCs w:val="20"/>
              </w:rPr>
            </w:pPr>
            <w:r w:rsidRPr="002814D5">
              <w:rPr>
                <w:rFonts w:ascii="Calibri" w:eastAsia="微软雅黑" w:hAnsi="Calibri" w:hint="eastAsia"/>
                <w:b/>
                <w:szCs w:val="20"/>
              </w:rPr>
              <w:t>一、年度调薪、奖金发放的概念及认知</w:t>
            </w:r>
            <w:r w:rsidR="00C155E8">
              <w:rPr>
                <w:rFonts w:ascii="Calibri" w:eastAsia="微软雅黑" w:hAnsi="Calibri"/>
                <w:b/>
                <w:szCs w:val="20"/>
              </w:rPr>
              <w:t xml:space="preserve"> </w:t>
            </w:r>
          </w:p>
          <w:p w:rsidR="002814D5" w:rsidRPr="002814D5" w:rsidRDefault="002814D5" w:rsidP="002814D5">
            <w:pPr>
              <w:pStyle w:val="p0"/>
              <w:snapToGrid w:val="0"/>
              <w:jc w:val="left"/>
              <w:rPr>
                <w:rFonts w:ascii="Calibri" w:eastAsia="微软雅黑" w:hAnsi="Calibri"/>
                <w:sz w:val="18"/>
                <w:szCs w:val="20"/>
              </w:rPr>
            </w:pPr>
            <w:r w:rsidRPr="002814D5">
              <w:rPr>
                <w:rFonts w:ascii="Calibri" w:eastAsia="微软雅黑" w:hAnsi="Calibri" w:hint="eastAsia"/>
                <w:sz w:val="18"/>
                <w:szCs w:val="20"/>
              </w:rPr>
              <w:t>1</w:t>
            </w:r>
            <w:r w:rsidRPr="002814D5">
              <w:rPr>
                <w:rFonts w:ascii="Calibri" w:eastAsia="微软雅黑" w:hAnsi="Calibri" w:hint="eastAsia"/>
                <w:sz w:val="18"/>
                <w:szCs w:val="20"/>
              </w:rPr>
              <w:t>、小组讨论：我们对年度调薪及奖金发放的认知，激发学员对主题的连接。</w:t>
            </w:r>
          </w:p>
          <w:p w:rsidR="002814D5" w:rsidRPr="002814D5" w:rsidRDefault="002814D5" w:rsidP="002814D5">
            <w:pPr>
              <w:pStyle w:val="p0"/>
              <w:snapToGrid w:val="0"/>
              <w:jc w:val="left"/>
              <w:rPr>
                <w:rFonts w:ascii="Calibri" w:eastAsia="微软雅黑" w:hAnsi="Calibri"/>
                <w:sz w:val="18"/>
                <w:szCs w:val="20"/>
              </w:rPr>
            </w:pPr>
            <w:r w:rsidRPr="002814D5">
              <w:rPr>
                <w:rFonts w:ascii="Calibri" w:eastAsia="微软雅黑" w:hAnsi="Calibri" w:hint="eastAsia"/>
                <w:sz w:val="18"/>
                <w:szCs w:val="20"/>
              </w:rPr>
              <w:t>2</w:t>
            </w:r>
            <w:r w:rsidRPr="002814D5">
              <w:rPr>
                <w:rFonts w:ascii="Calibri" w:eastAsia="微软雅黑" w:hAnsi="Calibri" w:hint="eastAsia"/>
                <w:sz w:val="18"/>
                <w:szCs w:val="20"/>
              </w:rPr>
              <w:t>、人力资源管理</w:t>
            </w:r>
            <w:r w:rsidRPr="002814D5">
              <w:rPr>
                <w:rFonts w:ascii="Calibri" w:eastAsia="微软雅黑" w:hAnsi="Calibri" w:hint="eastAsia"/>
                <w:sz w:val="18"/>
                <w:szCs w:val="20"/>
              </w:rPr>
              <w:t>4P</w:t>
            </w:r>
            <w:r w:rsidRPr="002814D5">
              <w:rPr>
                <w:rFonts w:ascii="Calibri" w:eastAsia="微软雅黑" w:hAnsi="Calibri" w:hint="eastAsia"/>
                <w:sz w:val="18"/>
                <w:szCs w:val="20"/>
              </w:rPr>
              <w:t>架构</w:t>
            </w:r>
          </w:p>
          <w:p w:rsidR="002814D5" w:rsidRPr="002814D5" w:rsidRDefault="002814D5" w:rsidP="002814D5">
            <w:pPr>
              <w:pStyle w:val="p0"/>
              <w:snapToGrid w:val="0"/>
              <w:jc w:val="left"/>
              <w:rPr>
                <w:rFonts w:ascii="Calibri" w:eastAsia="微软雅黑" w:hAnsi="Calibri"/>
                <w:sz w:val="18"/>
                <w:szCs w:val="20"/>
              </w:rPr>
            </w:pPr>
            <w:r w:rsidRPr="002814D5">
              <w:rPr>
                <w:rFonts w:ascii="Calibri" w:eastAsia="微软雅黑" w:hAnsi="Calibri" w:hint="eastAsia"/>
                <w:sz w:val="18"/>
                <w:szCs w:val="20"/>
              </w:rPr>
              <w:t>3</w:t>
            </w:r>
            <w:r w:rsidRPr="002814D5">
              <w:rPr>
                <w:rFonts w:ascii="Calibri" w:eastAsia="微软雅黑" w:hAnsi="Calibri" w:hint="eastAsia"/>
                <w:sz w:val="18"/>
                <w:szCs w:val="20"/>
              </w:rPr>
              <w:t>、年度调薪及奖金发放的概念及意义</w:t>
            </w:r>
          </w:p>
          <w:p w:rsidR="002814D5" w:rsidRDefault="002814D5" w:rsidP="002814D5">
            <w:pPr>
              <w:pStyle w:val="p0"/>
              <w:snapToGrid w:val="0"/>
              <w:jc w:val="left"/>
              <w:rPr>
                <w:rFonts w:ascii="Calibri" w:eastAsia="微软雅黑" w:hAnsi="Calibri"/>
                <w:sz w:val="18"/>
                <w:szCs w:val="20"/>
              </w:rPr>
            </w:pPr>
            <w:r w:rsidRPr="002814D5">
              <w:rPr>
                <w:rFonts w:ascii="Calibri" w:eastAsia="微软雅黑" w:hAnsi="Calibri" w:hint="eastAsia"/>
                <w:sz w:val="18"/>
                <w:szCs w:val="20"/>
              </w:rPr>
              <w:t>4</w:t>
            </w:r>
            <w:r w:rsidRPr="002814D5">
              <w:rPr>
                <w:rFonts w:ascii="Calibri" w:eastAsia="微软雅黑" w:hAnsi="Calibri" w:hint="eastAsia"/>
                <w:sz w:val="18"/>
                <w:szCs w:val="20"/>
              </w:rPr>
              <w:t>、年度调薪及奖金发放的目的和本质</w:t>
            </w:r>
          </w:p>
          <w:p w:rsidR="002814D5" w:rsidRDefault="002814D5" w:rsidP="00D327A3">
            <w:pPr>
              <w:pStyle w:val="p0"/>
              <w:snapToGrid w:val="0"/>
              <w:jc w:val="left"/>
              <w:rPr>
                <w:rFonts w:ascii="Calibri" w:eastAsia="微软雅黑" w:hAnsi="Calibri"/>
                <w:b/>
                <w:szCs w:val="20"/>
              </w:rPr>
            </w:pPr>
            <w:r w:rsidRPr="002814D5">
              <w:rPr>
                <w:rFonts w:ascii="Calibri" w:eastAsia="微软雅黑" w:hAnsi="Calibri" w:hint="eastAsia"/>
                <w:b/>
                <w:szCs w:val="20"/>
              </w:rPr>
              <w:t>二、年度调薪的策略及技巧</w:t>
            </w:r>
          </w:p>
          <w:p w:rsidR="002814D5" w:rsidRPr="002814D5" w:rsidRDefault="002814D5" w:rsidP="002814D5">
            <w:pPr>
              <w:pStyle w:val="p0"/>
              <w:snapToGrid w:val="0"/>
              <w:jc w:val="left"/>
              <w:rPr>
                <w:rFonts w:ascii="Calibri" w:eastAsia="微软雅黑" w:hAnsi="Calibri"/>
                <w:sz w:val="18"/>
                <w:szCs w:val="20"/>
              </w:rPr>
            </w:pPr>
            <w:r w:rsidRPr="002814D5">
              <w:rPr>
                <w:rFonts w:ascii="Calibri" w:eastAsia="微软雅黑" w:hAnsi="Calibri" w:hint="eastAsia"/>
                <w:sz w:val="18"/>
                <w:szCs w:val="20"/>
              </w:rPr>
              <w:t>1</w:t>
            </w:r>
            <w:r w:rsidRPr="002814D5">
              <w:rPr>
                <w:rFonts w:ascii="Calibri" w:eastAsia="微软雅黑" w:hAnsi="Calibri" w:hint="eastAsia"/>
                <w:sz w:val="18"/>
                <w:szCs w:val="20"/>
              </w:rPr>
              <w:t>、</w:t>
            </w:r>
            <w:r w:rsidRPr="002814D5">
              <w:rPr>
                <w:rFonts w:ascii="Calibri" w:eastAsia="微软雅黑" w:hAnsi="Calibri" w:hint="eastAsia"/>
                <w:sz w:val="18"/>
                <w:szCs w:val="20"/>
              </w:rPr>
              <w:tab/>
            </w:r>
            <w:r w:rsidRPr="002814D5">
              <w:rPr>
                <w:rFonts w:ascii="Calibri" w:eastAsia="微软雅黑" w:hAnsi="Calibri" w:hint="eastAsia"/>
                <w:sz w:val="18"/>
                <w:szCs w:val="20"/>
              </w:rPr>
              <w:t>企业年度调薪的主要考虑因素</w:t>
            </w:r>
          </w:p>
          <w:p w:rsidR="002814D5" w:rsidRPr="002814D5" w:rsidRDefault="002814D5" w:rsidP="002814D5">
            <w:pPr>
              <w:pStyle w:val="p0"/>
              <w:snapToGrid w:val="0"/>
              <w:jc w:val="left"/>
              <w:rPr>
                <w:rFonts w:ascii="Calibri" w:eastAsia="微软雅黑" w:hAnsi="Calibri"/>
                <w:sz w:val="18"/>
                <w:szCs w:val="20"/>
              </w:rPr>
            </w:pPr>
            <w:r w:rsidRPr="002814D5">
              <w:rPr>
                <w:rFonts w:ascii="Calibri" w:eastAsia="微软雅黑" w:hAnsi="Calibri" w:hint="eastAsia"/>
                <w:sz w:val="18"/>
                <w:szCs w:val="20"/>
              </w:rPr>
              <w:t>1)</w:t>
            </w:r>
            <w:r w:rsidRPr="002814D5">
              <w:rPr>
                <w:rFonts w:ascii="Calibri" w:eastAsia="微软雅黑" w:hAnsi="Calibri" w:hint="eastAsia"/>
                <w:sz w:val="18"/>
                <w:szCs w:val="20"/>
              </w:rPr>
              <w:tab/>
            </w:r>
            <w:r w:rsidRPr="002814D5">
              <w:rPr>
                <w:rFonts w:ascii="Calibri" w:eastAsia="微软雅黑" w:hAnsi="Calibri" w:hint="eastAsia"/>
                <w:sz w:val="18"/>
                <w:szCs w:val="20"/>
              </w:rPr>
              <w:t>市场物价水平</w:t>
            </w:r>
          </w:p>
          <w:p w:rsidR="002814D5" w:rsidRPr="002814D5" w:rsidRDefault="002814D5" w:rsidP="002814D5">
            <w:pPr>
              <w:pStyle w:val="p0"/>
              <w:snapToGrid w:val="0"/>
              <w:jc w:val="left"/>
              <w:rPr>
                <w:rFonts w:ascii="Calibri" w:eastAsia="微软雅黑" w:hAnsi="Calibri"/>
                <w:sz w:val="18"/>
                <w:szCs w:val="20"/>
              </w:rPr>
            </w:pPr>
            <w:r w:rsidRPr="002814D5">
              <w:rPr>
                <w:rFonts w:ascii="Calibri" w:eastAsia="微软雅黑" w:hAnsi="Calibri" w:hint="eastAsia"/>
                <w:sz w:val="18"/>
                <w:szCs w:val="20"/>
              </w:rPr>
              <w:t>2)</w:t>
            </w:r>
            <w:r w:rsidRPr="002814D5">
              <w:rPr>
                <w:rFonts w:ascii="Calibri" w:eastAsia="微软雅黑" w:hAnsi="Calibri" w:hint="eastAsia"/>
                <w:sz w:val="18"/>
                <w:szCs w:val="20"/>
              </w:rPr>
              <w:tab/>
            </w:r>
            <w:r w:rsidRPr="002814D5">
              <w:rPr>
                <w:rFonts w:ascii="Calibri" w:eastAsia="微软雅黑" w:hAnsi="Calibri" w:hint="eastAsia"/>
                <w:sz w:val="18"/>
                <w:szCs w:val="20"/>
              </w:rPr>
              <w:t>行业地区薪酬变化</w:t>
            </w:r>
          </w:p>
          <w:p w:rsidR="002814D5" w:rsidRPr="002814D5" w:rsidRDefault="002814D5" w:rsidP="002814D5">
            <w:pPr>
              <w:pStyle w:val="p0"/>
              <w:snapToGrid w:val="0"/>
              <w:jc w:val="left"/>
              <w:rPr>
                <w:rFonts w:ascii="Calibri" w:eastAsia="微软雅黑" w:hAnsi="Calibri"/>
                <w:sz w:val="18"/>
                <w:szCs w:val="20"/>
              </w:rPr>
            </w:pPr>
            <w:r w:rsidRPr="002814D5">
              <w:rPr>
                <w:rFonts w:ascii="Calibri" w:eastAsia="微软雅黑" w:hAnsi="Calibri" w:hint="eastAsia"/>
                <w:sz w:val="18"/>
                <w:szCs w:val="20"/>
              </w:rPr>
              <w:t>3)</w:t>
            </w:r>
            <w:r w:rsidRPr="002814D5">
              <w:rPr>
                <w:rFonts w:ascii="Calibri" w:eastAsia="微软雅黑" w:hAnsi="Calibri" w:hint="eastAsia"/>
                <w:sz w:val="18"/>
                <w:szCs w:val="20"/>
              </w:rPr>
              <w:tab/>
            </w:r>
            <w:r w:rsidRPr="002814D5">
              <w:rPr>
                <w:rFonts w:ascii="Calibri" w:eastAsia="微软雅黑" w:hAnsi="Calibri" w:hint="eastAsia"/>
                <w:sz w:val="18"/>
                <w:szCs w:val="20"/>
              </w:rPr>
              <w:t>企业效益变化</w:t>
            </w:r>
          </w:p>
          <w:p w:rsidR="002814D5" w:rsidRPr="002814D5" w:rsidRDefault="002814D5" w:rsidP="002814D5">
            <w:pPr>
              <w:pStyle w:val="p0"/>
              <w:snapToGrid w:val="0"/>
              <w:jc w:val="left"/>
              <w:rPr>
                <w:rFonts w:ascii="Calibri" w:eastAsia="微软雅黑" w:hAnsi="Calibri"/>
                <w:sz w:val="18"/>
                <w:szCs w:val="20"/>
              </w:rPr>
            </w:pPr>
            <w:r w:rsidRPr="002814D5">
              <w:rPr>
                <w:rFonts w:ascii="Calibri" w:eastAsia="微软雅黑" w:hAnsi="Calibri" w:hint="eastAsia"/>
                <w:sz w:val="18"/>
                <w:szCs w:val="20"/>
              </w:rPr>
              <w:t>4)</w:t>
            </w:r>
            <w:r w:rsidRPr="002814D5">
              <w:rPr>
                <w:rFonts w:ascii="Calibri" w:eastAsia="微软雅黑" w:hAnsi="Calibri" w:hint="eastAsia"/>
                <w:sz w:val="18"/>
                <w:szCs w:val="20"/>
              </w:rPr>
              <w:tab/>
            </w:r>
            <w:r w:rsidRPr="002814D5">
              <w:rPr>
                <w:rFonts w:ascii="Calibri" w:eastAsia="微软雅黑" w:hAnsi="Calibri" w:hint="eastAsia"/>
                <w:sz w:val="18"/>
                <w:szCs w:val="20"/>
              </w:rPr>
              <w:t>员工激励</w:t>
            </w:r>
          </w:p>
          <w:p w:rsidR="002814D5" w:rsidRPr="002814D5" w:rsidRDefault="002814D5" w:rsidP="002814D5">
            <w:pPr>
              <w:pStyle w:val="p0"/>
              <w:snapToGrid w:val="0"/>
              <w:jc w:val="left"/>
              <w:rPr>
                <w:rFonts w:ascii="Calibri" w:eastAsia="微软雅黑" w:hAnsi="Calibri"/>
                <w:sz w:val="18"/>
                <w:szCs w:val="20"/>
              </w:rPr>
            </w:pPr>
            <w:r w:rsidRPr="002814D5">
              <w:rPr>
                <w:rFonts w:ascii="Calibri" w:eastAsia="微软雅黑" w:hAnsi="Calibri" w:hint="eastAsia"/>
                <w:sz w:val="18"/>
                <w:szCs w:val="20"/>
              </w:rPr>
              <w:t>2</w:t>
            </w:r>
            <w:r w:rsidRPr="002814D5">
              <w:rPr>
                <w:rFonts w:ascii="Calibri" w:eastAsia="微软雅黑" w:hAnsi="Calibri" w:hint="eastAsia"/>
                <w:sz w:val="18"/>
                <w:szCs w:val="20"/>
              </w:rPr>
              <w:t>、</w:t>
            </w:r>
            <w:r w:rsidRPr="002814D5">
              <w:rPr>
                <w:rFonts w:ascii="Calibri" w:eastAsia="微软雅黑" w:hAnsi="Calibri" w:hint="eastAsia"/>
                <w:sz w:val="18"/>
                <w:szCs w:val="20"/>
              </w:rPr>
              <w:tab/>
            </w:r>
            <w:r w:rsidRPr="002814D5">
              <w:rPr>
                <w:rFonts w:ascii="Calibri" w:eastAsia="微软雅黑" w:hAnsi="Calibri" w:hint="eastAsia"/>
                <w:sz w:val="18"/>
                <w:szCs w:val="20"/>
              </w:rPr>
              <w:t>调薪的主要类型及方法</w:t>
            </w:r>
          </w:p>
          <w:p w:rsidR="002814D5" w:rsidRPr="002814D5" w:rsidRDefault="002814D5" w:rsidP="002814D5">
            <w:pPr>
              <w:pStyle w:val="p0"/>
              <w:snapToGrid w:val="0"/>
              <w:jc w:val="left"/>
              <w:rPr>
                <w:rFonts w:ascii="Calibri" w:eastAsia="微软雅黑" w:hAnsi="Calibri"/>
                <w:sz w:val="18"/>
                <w:szCs w:val="20"/>
              </w:rPr>
            </w:pPr>
            <w:r w:rsidRPr="002814D5">
              <w:rPr>
                <w:rFonts w:ascii="Calibri" w:eastAsia="微软雅黑" w:hAnsi="Calibri" w:hint="eastAsia"/>
                <w:sz w:val="18"/>
                <w:szCs w:val="20"/>
              </w:rPr>
              <w:t>1)</w:t>
            </w:r>
            <w:r w:rsidRPr="002814D5">
              <w:rPr>
                <w:rFonts w:ascii="Calibri" w:eastAsia="微软雅黑" w:hAnsi="Calibri" w:hint="eastAsia"/>
                <w:sz w:val="18"/>
                <w:szCs w:val="20"/>
              </w:rPr>
              <w:tab/>
            </w:r>
            <w:r w:rsidRPr="002814D5">
              <w:rPr>
                <w:rFonts w:ascii="Calibri" w:eastAsia="微软雅黑" w:hAnsi="Calibri" w:hint="eastAsia"/>
                <w:sz w:val="18"/>
                <w:szCs w:val="20"/>
              </w:rPr>
              <w:t>市场型调薪</w:t>
            </w:r>
          </w:p>
          <w:p w:rsidR="002814D5" w:rsidRPr="002814D5" w:rsidRDefault="002814D5" w:rsidP="002814D5">
            <w:pPr>
              <w:pStyle w:val="p0"/>
              <w:snapToGrid w:val="0"/>
              <w:jc w:val="left"/>
              <w:rPr>
                <w:rFonts w:ascii="Calibri" w:eastAsia="微软雅黑" w:hAnsi="Calibri"/>
                <w:sz w:val="18"/>
                <w:szCs w:val="20"/>
              </w:rPr>
            </w:pPr>
            <w:r w:rsidRPr="002814D5">
              <w:rPr>
                <w:rFonts w:ascii="Calibri" w:eastAsia="微软雅黑" w:hAnsi="Calibri" w:hint="eastAsia"/>
                <w:sz w:val="18"/>
                <w:szCs w:val="20"/>
              </w:rPr>
              <w:t>2)</w:t>
            </w:r>
            <w:r w:rsidRPr="002814D5">
              <w:rPr>
                <w:rFonts w:ascii="Calibri" w:eastAsia="微软雅黑" w:hAnsi="Calibri" w:hint="eastAsia"/>
                <w:sz w:val="18"/>
                <w:szCs w:val="20"/>
              </w:rPr>
              <w:tab/>
            </w:r>
            <w:r w:rsidRPr="002814D5">
              <w:rPr>
                <w:rFonts w:ascii="Calibri" w:eastAsia="微软雅黑" w:hAnsi="Calibri" w:hint="eastAsia"/>
                <w:sz w:val="18"/>
                <w:szCs w:val="20"/>
              </w:rPr>
              <w:t>效益型调薪</w:t>
            </w:r>
          </w:p>
          <w:p w:rsidR="002814D5" w:rsidRPr="002814D5" w:rsidRDefault="002814D5" w:rsidP="002814D5">
            <w:pPr>
              <w:pStyle w:val="p0"/>
              <w:snapToGrid w:val="0"/>
              <w:jc w:val="left"/>
              <w:rPr>
                <w:rFonts w:ascii="Calibri" w:eastAsia="微软雅黑" w:hAnsi="Calibri"/>
                <w:sz w:val="18"/>
                <w:szCs w:val="20"/>
              </w:rPr>
            </w:pPr>
            <w:r w:rsidRPr="002814D5">
              <w:rPr>
                <w:rFonts w:ascii="Calibri" w:eastAsia="微软雅黑" w:hAnsi="Calibri" w:hint="eastAsia"/>
                <w:sz w:val="18"/>
                <w:szCs w:val="20"/>
              </w:rPr>
              <w:t>3)</w:t>
            </w:r>
            <w:r w:rsidRPr="002814D5">
              <w:rPr>
                <w:rFonts w:ascii="Calibri" w:eastAsia="微软雅黑" w:hAnsi="Calibri" w:hint="eastAsia"/>
                <w:sz w:val="18"/>
                <w:szCs w:val="20"/>
              </w:rPr>
              <w:tab/>
            </w:r>
            <w:r w:rsidRPr="002814D5">
              <w:rPr>
                <w:rFonts w:ascii="Calibri" w:eastAsia="微软雅黑" w:hAnsi="Calibri" w:hint="eastAsia"/>
                <w:sz w:val="18"/>
                <w:szCs w:val="20"/>
              </w:rPr>
              <w:t>绩效型调薪</w:t>
            </w:r>
          </w:p>
          <w:p w:rsidR="002814D5" w:rsidRPr="002814D5" w:rsidRDefault="002814D5" w:rsidP="002814D5">
            <w:pPr>
              <w:pStyle w:val="p0"/>
              <w:snapToGrid w:val="0"/>
              <w:jc w:val="left"/>
              <w:rPr>
                <w:rFonts w:ascii="Calibri" w:eastAsia="微软雅黑" w:hAnsi="Calibri"/>
                <w:sz w:val="18"/>
                <w:szCs w:val="20"/>
              </w:rPr>
            </w:pPr>
            <w:r w:rsidRPr="002814D5">
              <w:rPr>
                <w:rFonts w:ascii="Calibri" w:eastAsia="微软雅黑" w:hAnsi="Calibri" w:hint="eastAsia"/>
                <w:sz w:val="18"/>
                <w:szCs w:val="20"/>
              </w:rPr>
              <w:t>4)</w:t>
            </w:r>
            <w:r w:rsidRPr="002814D5">
              <w:rPr>
                <w:rFonts w:ascii="Calibri" w:eastAsia="微软雅黑" w:hAnsi="Calibri" w:hint="eastAsia"/>
                <w:sz w:val="18"/>
                <w:szCs w:val="20"/>
              </w:rPr>
              <w:tab/>
            </w:r>
            <w:r w:rsidRPr="002814D5">
              <w:rPr>
                <w:rFonts w:ascii="Calibri" w:eastAsia="微软雅黑" w:hAnsi="Calibri" w:hint="eastAsia"/>
                <w:sz w:val="18"/>
                <w:szCs w:val="20"/>
              </w:rPr>
              <w:t>能力型调薪</w:t>
            </w:r>
          </w:p>
          <w:p w:rsidR="002814D5" w:rsidRPr="002814D5" w:rsidRDefault="002814D5" w:rsidP="002814D5">
            <w:pPr>
              <w:pStyle w:val="p0"/>
              <w:snapToGrid w:val="0"/>
              <w:jc w:val="left"/>
              <w:rPr>
                <w:rFonts w:ascii="Calibri" w:eastAsia="微软雅黑" w:hAnsi="Calibri"/>
                <w:sz w:val="18"/>
                <w:szCs w:val="20"/>
              </w:rPr>
            </w:pPr>
            <w:r w:rsidRPr="002814D5">
              <w:rPr>
                <w:rFonts w:ascii="Calibri" w:eastAsia="微软雅黑" w:hAnsi="Calibri" w:hint="eastAsia"/>
                <w:sz w:val="18"/>
                <w:szCs w:val="20"/>
              </w:rPr>
              <w:t>5)</w:t>
            </w:r>
            <w:r w:rsidRPr="002814D5">
              <w:rPr>
                <w:rFonts w:ascii="Calibri" w:eastAsia="微软雅黑" w:hAnsi="Calibri" w:hint="eastAsia"/>
                <w:sz w:val="18"/>
                <w:szCs w:val="20"/>
              </w:rPr>
              <w:tab/>
            </w:r>
            <w:r w:rsidRPr="002814D5">
              <w:rPr>
                <w:rFonts w:ascii="Calibri" w:eastAsia="微软雅黑" w:hAnsi="Calibri" w:hint="eastAsia"/>
                <w:sz w:val="18"/>
                <w:szCs w:val="20"/>
              </w:rPr>
              <w:t>晋升型调薪</w:t>
            </w:r>
          </w:p>
          <w:p w:rsidR="002814D5" w:rsidRPr="002814D5" w:rsidRDefault="002814D5" w:rsidP="002814D5">
            <w:pPr>
              <w:pStyle w:val="p0"/>
              <w:snapToGrid w:val="0"/>
              <w:jc w:val="left"/>
              <w:rPr>
                <w:rFonts w:ascii="Calibri" w:eastAsia="微软雅黑" w:hAnsi="Calibri"/>
                <w:sz w:val="18"/>
                <w:szCs w:val="20"/>
              </w:rPr>
            </w:pPr>
            <w:r w:rsidRPr="002814D5">
              <w:rPr>
                <w:rFonts w:ascii="Calibri" w:eastAsia="微软雅黑" w:hAnsi="Calibri" w:hint="eastAsia"/>
                <w:sz w:val="18"/>
                <w:szCs w:val="20"/>
              </w:rPr>
              <w:t>6)</w:t>
            </w:r>
            <w:r w:rsidRPr="002814D5">
              <w:rPr>
                <w:rFonts w:ascii="Calibri" w:eastAsia="微软雅黑" w:hAnsi="Calibri" w:hint="eastAsia"/>
                <w:sz w:val="18"/>
                <w:szCs w:val="20"/>
              </w:rPr>
              <w:tab/>
            </w:r>
            <w:proofErr w:type="gramStart"/>
            <w:r w:rsidRPr="002814D5">
              <w:rPr>
                <w:rFonts w:ascii="Calibri" w:eastAsia="微软雅黑" w:hAnsi="Calibri" w:hint="eastAsia"/>
                <w:sz w:val="18"/>
                <w:szCs w:val="20"/>
              </w:rPr>
              <w:t>年功型调薪</w:t>
            </w:r>
            <w:proofErr w:type="gramEnd"/>
          </w:p>
          <w:p w:rsidR="002814D5" w:rsidRPr="002814D5" w:rsidRDefault="002814D5" w:rsidP="002814D5">
            <w:pPr>
              <w:pStyle w:val="p0"/>
              <w:snapToGrid w:val="0"/>
              <w:jc w:val="left"/>
              <w:rPr>
                <w:rFonts w:ascii="Calibri" w:eastAsia="微软雅黑" w:hAnsi="Calibri"/>
                <w:sz w:val="18"/>
                <w:szCs w:val="20"/>
              </w:rPr>
            </w:pPr>
            <w:r w:rsidRPr="002814D5">
              <w:rPr>
                <w:rFonts w:ascii="Calibri" w:eastAsia="微软雅黑" w:hAnsi="Calibri" w:hint="eastAsia"/>
                <w:sz w:val="18"/>
                <w:szCs w:val="20"/>
              </w:rPr>
              <w:t>7)</w:t>
            </w:r>
            <w:r w:rsidRPr="002814D5">
              <w:rPr>
                <w:rFonts w:ascii="Calibri" w:eastAsia="微软雅黑" w:hAnsi="Calibri" w:hint="eastAsia"/>
                <w:sz w:val="18"/>
                <w:szCs w:val="20"/>
              </w:rPr>
              <w:tab/>
            </w:r>
            <w:r w:rsidRPr="002814D5">
              <w:rPr>
                <w:rFonts w:ascii="Calibri" w:eastAsia="微软雅黑" w:hAnsi="Calibri" w:hint="eastAsia"/>
                <w:sz w:val="18"/>
                <w:szCs w:val="20"/>
              </w:rPr>
              <w:t>其他型</w:t>
            </w:r>
          </w:p>
          <w:p w:rsidR="002814D5" w:rsidRPr="002814D5" w:rsidRDefault="002814D5" w:rsidP="002814D5">
            <w:pPr>
              <w:pStyle w:val="p0"/>
              <w:snapToGrid w:val="0"/>
              <w:jc w:val="left"/>
              <w:rPr>
                <w:rFonts w:ascii="Calibri" w:eastAsia="微软雅黑" w:hAnsi="Calibri"/>
                <w:sz w:val="18"/>
                <w:szCs w:val="20"/>
              </w:rPr>
            </w:pPr>
            <w:r w:rsidRPr="002814D5">
              <w:rPr>
                <w:rFonts w:ascii="Calibri" w:eastAsia="微软雅黑" w:hAnsi="Calibri" w:hint="eastAsia"/>
                <w:sz w:val="18"/>
                <w:szCs w:val="20"/>
              </w:rPr>
              <w:t>3</w:t>
            </w:r>
            <w:r w:rsidRPr="002814D5">
              <w:rPr>
                <w:rFonts w:ascii="Calibri" w:eastAsia="微软雅黑" w:hAnsi="Calibri" w:hint="eastAsia"/>
                <w:sz w:val="18"/>
                <w:szCs w:val="20"/>
              </w:rPr>
              <w:t>、</w:t>
            </w:r>
            <w:r w:rsidRPr="002814D5">
              <w:rPr>
                <w:rFonts w:ascii="Calibri" w:eastAsia="微软雅黑" w:hAnsi="Calibri" w:hint="eastAsia"/>
                <w:sz w:val="18"/>
                <w:szCs w:val="20"/>
              </w:rPr>
              <w:tab/>
            </w:r>
            <w:r w:rsidRPr="002814D5">
              <w:rPr>
                <w:rFonts w:ascii="Calibri" w:eastAsia="微软雅黑" w:hAnsi="Calibri" w:hint="eastAsia"/>
                <w:sz w:val="18"/>
                <w:szCs w:val="20"/>
              </w:rPr>
              <w:t>正确调薪与错误调薪的后果分析</w:t>
            </w:r>
          </w:p>
          <w:p w:rsidR="002814D5" w:rsidRPr="002814D5" w:rsidRDefault="002814D5" w:rsidP="002814D5">
            <w:pPr>
              <w:pStyle w:val="p0"/>
              <w:snapToGrid w:val="0"/>
              <w:jc w:val="left"/>
              <w:rPr>
                <w:rFonts w:ascii="Calibri" w:eastAsia="微软雅黑" w:hAnsi="Calibri"/>
                <w:sz w:val="18"/>
                <w:szCs w:val="20"/>
              </w:rPr>
            </w:pPr>
            <w:r w:rsidRPr="002814D5">
              <w:rPr>
                <w:rFonts w:ascii="Calibri" w:eastAsia="微软雅黑" w:hAnsi="Calibri" w:hint="eastAsia"/>
                <w:sz w:val="18"/>
                <w:szCs w:val="20"/>
              </w:rPr>
              <w:t>4</w:t>
            </w:r>
            <w:r w:rsidRPr="002814D5">
              <w:rPr>
                <w:rFonts w:ascii="Calibri" w:eastAsia="微软雅黑" w:hAnsi="Calibri" w:hint="eastAsia"/>
                <w:sz w:val="18"/>
                <w:szCs w:val="20"/>
              </w:rPr>
              <w:t>、</w:t>
            </w:r>
            <w:r w:rsidRPr="002814D5">
              <w:rPr>
                <w:rFonts w:ascii="Calibri" w:eastAsia="微软雅黑" w:hAnsi="Calibri" w:hint="eastAsia"/>
                <w:sz w:val="18"/>
                <w:szCs w:val="20"/>
              </w:rPr>
              <w:tab/>
            </w:r>
            <w:r w:rsidRPr="002814D5">
              <w:rPr>
                <w:rFonts w:ascii="Calibri" w:eastAsia="微软雅黑" w:hAnsi="Calibri" w:hint="eastAsia"/>
                <w:sz w:val="18"/>
                <w:szCs w:val="20"/>
              </w:rPr>
              <w:t>年度调薪的步骤及具体操作要领</w:t>
            </w:r>
          </w:p>
          <w:p w:rsidR="002814D5" w:rsidRPr="002814D5" w:rsidRDefault="002814D5" w:rsidP="002814D5">
            <w:pPr>
              <w:pStyle w:val="p0"/>
              <w:snapToGrid w:val="0"/>
              <w:jc w:val="left"/>
              <w:rPr>
                <w:rFonts w:ascii="Calibri" w:eastAsia="微软雅黑" w:hAnsi="Calibri"/>
                <w:sz w:val="18"/>
                <w:szCs w:val="20"/>
              </w:rPr>
            </w:pPr>
            <w:r w:rsidRPr="002814D5">
              <w:rPr>
                <w:rFonts w:ascii="Calibri" w:eastAsia="微软雅黑" w:hAnsi="Calibri" w:hint="eastAsia"/>
                <w:sz w:val="18"/>
                <w:szCs w:val="20"/>
              </w:rPr>
              <w:t>1)</w:t>
            </w:r>
            <w:r w:rsidRPr="002814D5">
              <w:rPr>
                <w:rFonts w:ascii="Calibri" w:eastAsia="微软雅黑" w:hAnsi="Calibri" w:hint="eastAsia"/>
                <w:sz w:val="18"/>
                <w:szCs w:val="20"/>
              </w:rPr>
              <w:tab/>
            </w:r>
            <w:r w:rsidRPr="002814D5">
              <w:rPr>
                <w:rFonts w:ascii="Calibri" w:eastAsia="微软雅黑" w:hAnsi="Calibri" w:hint="eastAsia"/>
                <w:sz w:val="18"/>
                <w:szCs w:val="20"/>
              </w:rPr>
              <w:t>收集调薪的相关资讯</w:t>
            </w:r>
          </w:p>
          <w:p w:rsidR="002814D5" w:rsidRPr="002814D5" w:rsidRDefault="002814D5" w:rsidP="002814D5">
            <w:pPr>
              <w:pStyle w:val="p0"/>
              <w:snapToGrid w:val="0"/>
              <w:jc w:val="left"/>
              <w:rPr>
                <w:rFonts w:ascii="Calibri" w:eastAsia="微软雅黑" w:hAnsi="Calibri"/>
                <w:sz w:val="18"/>
                <w:szCs w:val="20"/>
              </w:rPr>
            </w:pPr>
            <w:r w:rsidRPr="002814D5">
              <w:rPr>
                <w:rFonts w:ascii="Calibri" w:eastAsia="微软雅黑" w:hAnsi="Calibri" w:hint="eastAsia"/>
                <w:sz w:val="18"/>
                <w:szCs w:val="20"/>
              </w:rPr>
              <w:t>2)</w:t>
            </w:r>
            <w:r w:rsidRPr="002814D5">
              <w:rPr>
                <w:rFonts w:ascii="Calibri" w:eastAsia="微软雅黑" w:hAnsi="Calibri" w:hint="eastAsia"/>
                <w:sz w:val="18"/>
                <w:szCs w:val="20"/>
              </w:rPr>
              <w:tab/>
            </w:r>
            <w:r w:rsidRPr="002814D5">
              <w:rPr>
                <w:rFonts w:ascii="Calibri" w:eastAsia="微软雅黑" w:hAnsi="Calibri" w:hint="eastAsia"/>
                <w:sz w:val="18"/>
                <w:szCs w:val="20"/>
              </w:rPr>
              <w:t>拟制</w:t>
            </w:r>
            <w:proofErr w:type="gramStart"/>
            <w:r w:rsidRPr="002814D5">
              <w:rPr>
                <w:rFonts w:ascii="Calibri" w:eastAsia="微软雅黑" w:hAnsi="Calibri" w:hint="eastAsia"/>
                <w:sz w:val="18"/>
                <w:szCs w:val="20"/>
              </w:rPr>
              <w:t>调酬建议</w:t>
            </w:r>
            <w:proofErr w:type="gramEnd"/>
            <w:r w:rsidRPr="002814D5">
              <w:rPr>
                <w:rFonts w:ascii="Calibri" w:eastAsia="微软雅黑" w:hAnsi="Calibri" w:hint="eastAsia"/>
                <w:sz w:val="18"/>
                <w:szCs w:val="20"/>
              </w:rPr>
              <w:t>报告</w:t>
            </w:r>
          </w:p>
          <w:p w:rsidR="002814D5" w:rsidRPr="002814D5" w:rsidRDefault="002814D5" w:rsidP="002814D5">
            <w:pPr>
              <w:pStyle w:val="p0"/>
              <w:snapToGrid w:val="0"/>
              <w:jc w:val="left"/>
              <w:rPr>
                <w:rFonts w:ascii="Calibri" w:eastAsia="微软雅黑" w:hAnsi="Calibri"/>
                <w:sz w:val="18"/>
                <w:szCs w:val="20"/>
              </w:rPr>
            </w:pPr>
            <w:r w:rsidRPr="002814D5">
              <w:rPr>
                <w:rFonts w:ascii="Calibri" w:eastAsia="微软雅黑" w:hAnsi="Calibri" w:hint="eastAsia"/>
                <w:sz w:val="18"/>
                <w:szCs w:val="20"/>
              </w:rPr>
              <w:t>3)</w:t>
            </w:r>
            <w:r w:rsidRPr="002814D5">
              <w:rPr>
                <w:rFonts w:ascii="Calibri" w:eastAsia="微软雅黑" w:hAnsi="Calibri" w:hint="eastAsia"/>
                <w:sz w:val="18"/>
                <w:szCs w:val="20"/>
              </w:rPr>
              <w:tab/>
            </w:r>
            <w:r w:rsidRPr="002814D5">
              <w:rPr>
                <w:rFonts w:ascii="Calibri" w:eastAsia="微软雅黑" w:hAnsi="Calibri" w:hint="eastAsia"/>
                <w:sz w:val="18"/>
                <w:szCs w:val="20"/>
              </w:rPr>
              <w:t>调薪沟通</w:t>
            </w:r>
          </w:p>
          <w:p w:rsidR="002814D5" w:rsidRPr="002814D5" w:rsidRDefault="002814D5" w:rsidP="002814D5">
            <w:pPr>
              <w:pStyle w:val="p0"/>
              <w:snapToGrid w:val="0"/>
              <w:jc w:val="left"/>
              <w:rPr>
                <w:rFonts w:ascii="Calibri" w:eastAsia="微软雅黑" w:hAnsi="Calibri"/>
                <w:sz w:val="18"/>
                <w:szCs w:val="20"/>
              </w:rPr>
            </w:pPr>
            <w:r w:rsidRPr="002814D5">
              <w:rPr>
                <w:rFonts w:ascii="Calibri" w:eastAsia="微软雅黑" w:hAnsi="Calibri" w:hint="eastAsia"/>
                <w:sz w:val="18"/>
                <w:szCs w:val="20"/>
              </w:rPr>
              <w:t>4)</w:t>
            </w:r>
            <w:r w:rsidRPr="002814D5">
              <w:rPr>
                <w:rFonts w:ascii="Calibri" w:eastAsia="微软雅黑" w:hAnsi="Calibri" w:hint="eastAsia"/>
                <w:sz w:val="18"/>
                <w:szCs w:val="20"/>
              </w:rPr>
              <w:tab/>
            </w:r>
            <w:r w:rsidRPr="002814D5">
              <w:rPr>
                <w:rFonts w:ascii="Calibri" w:eastAsia="微软雅黑" w:hAnsi="Calibri" w:hint="eastAsia"/>
                <w:sz w:val="18"/>
                <w:szCs w:val="20"/>
              </w:rPr>
              <w:t>制作调薪建议表并派发至各部门</w:t>
            </w:r>
          </w:p>
          <w:p w:rsidR="002814D5" w:rsidRPr="002814D5" w:rsidRDefault="002814D5" w:rsidP="002814D5">
            <w:pPr>
              <w:pStyle w:val="p0"/>
              <w:snapToGrid w:val="0"/>
              <w:jc w:val="left"/>
              <w:rPr>
                <w:rFonts w:ascii="Calibri" w:eastAsia="微软雅黑" w:hAnsi="Calibri"/>
                <w:sz w:val="18"/>
                <w:szCs w:val="20"/>
              </w:rPr>
            </w:pPr>
            <w:r w:rsidRPr="002814D5">
              <w:rPr>
                <w:rFonts w:ascii="Calibri" w:eastAsia="微软雅黑" w:hAnsi="Calibri" w:hint="eastAsia"/>
                <w:sz w:val="18"/>
                <w:szCs w:val="20"/>
              </w:rPr>
              <w:t>5)</w:t>
            </w:r>
            <w:r w:rsidRPr="002814D5">
              <w:rPr>
                <w:rFonts w:ascii="Calibri" w:eastAsia="微软雅黑" w:hAnsi="Calibri" w:hint="eastAsia"/>
                <w:sz w:val="18"/>
                <w:szCs w:val="20"/>
              </w:rPr>
              <w:tab/>
            </w:r>
            <w:r w:rsidRPr="002814D5">
              <w:rPr>
                <w:rFonts w:ascii="Calibri" w:eastAsia="微软雅黑" w:hAnsi="Calibri" w:hint="eastAsia"/>
                <w:sz w:val="18"/>
                <w:szCs w:val="20"/>
              </w:rPr>
              <w:t>协调各部门交回的调薪建议表</w:t>
            </w:r>
          </w:p>
          <w:p w:rsidR="002814D5" w:rsidRPr="002814D5" w:rsidRDefault="002814D5" w:rsidP="002814D5">
            <w:pPr>
              <w:pStyle w:val="p0"/>
              <w:snapToGrid w:val="0"/>
              <w:jc w:val="left"/>
              <w:rPr>
                <w:rFonts w:ascii="Calibri" w:eastAsia="微软雅黑" w:hAnsi="Calibri"/>
                <w:sz w:val="18"/>
                <w:szCs w:val="20"/>
              </w:rPr>
            </w:pPr>
            <w:r w:rsidRPr="002814D5">
              <w:rPr>
                <w:rFonts w:ascii="Calibri" w:eastAsia="微软雅黑" w:hAnsi="Calibri" w:hint="eastAsia"/>
                <w:sz w:val="18"/>
                <w:szCs w:val="20"/>
              </w:rPr>
              <w:t>6)</w:t>
            </w:r>
            <w:r w:rsidRPr="002814D5">
              <w:rPr>
                <w:rFonts w:ascii="Calibri" w:eastAsia="微软雅黑" w:hAnsi="Calibri" w:hint="eastAsia"/>
                <w:sz w:val="18"/>
                <w:szCs w:val="20"/>
              </w:rPr>
              <w:tab/>
            </w:r>
            <w:r w:rsidRPr="002814D5">
              <w:rPr>
                <w:rFonts w:ascii="Calibri" w:eastAsia="微软雅黑" w:hAnsi="Calibri" w:hint="eastAsia"/>
                <w:sz w:val="18"/>
                <w:szCs w:val="20"/>
              </w:rPr>
              <w:t>汇总调薪各项资料并报企业负责人作最后之批准</w:t>
            </w:r>
          </w:p>
          <w:p w:rsidR="002814D5" w:rsidRPr="002814D5" w:rsidRDefault="002814D5" w:rsidP="002814D5">
            <w:pPr>
              <w:pStyle w:val="p0"/>
              <w:snapToGrid w:val="0"/>
              <w:jc w:val="left"/>
              <w:rPr>
                <w:rFonts w:ascii="Calibri" w:eastAsia="微软雅黑" w:hAnsi="Calibri"/>
                <w:sz w:val="18"/>
                <w:szCs w:val="20"/>
              </w:rPr>
            </w:pPr>
            <w:r w:rsidRPr="002814D5">
              <w:rPr>
                <w:rFonts w:ascii="Calibri" w:eastAsia="微软雅黑" w:hAnsi="Calibri" w:hint="eastAsia"/>
                <w:sz w:val="18"/>
                <w:szCs w:val="20"/>
              </w:rPr>
              <w:t>7)</w:t>
            </w:r>
            <w:r w:rsidRPr="002814D5">
              <w:rPr>
                <w:rFonts w:ascii="Calibri" w:eastAsia="微软雅黑" w:hAnsi="Calibri" w:hint="eastAsia"/>
                <w:sz w:val="18"/>
                <w:szCs w:val="20"/>
              </w:rPr>
              <w:tab/>
            </w:r>
            <w:r w:rsidRPr="002814D5">
              <w:rPr>
                <w:rFonts w:ascii="Calibri" w:eastAsia="微软雅黑" w:hAnsi="Calibri" w:hint="eastAsia"/>
                <w:sz w:val="18"/>
                <w:szCs w:val="20"/>
              </w:rPr>
              <w:t>进行调薪后的个人人事档案资料更新，制作个人薪金变动通知信，知会其部门主管及个人</w:t>
            </w:r>
          </w:p>
          <w:p w:rsidR="002814D5" w:rsidRDefault="002814D5" w:rsidP="002814D5">
            <w:pPr>
              <w:pStyle w:val="p0"/>
              <w:snapToGrid w:val="0"/>
              <w:jc w:val="left"/>
              <w:rPr>
                <w:rFonts w:ascii="Calibri" w:eastAsia="微软雅黑" w:hAnsi="Calibri"/>
                <w:sz w:val="18"/>
                <w:szCs w:val="20"/>
              </w:rPr>
            </w:pPr>
            <w:r w:rsidRPr="002814D5">
              <w:rPr>
                <w:rFonts w:ascii="Calibri" w:eastAsia="微软雅黑" w:hAnsi="Calibri" w:hint="eastAsia"/>
                <w:sz w:val="18"/>
                <w:szCs w:val="20"/>
              </w:rPr>
              <w:t>8)</w:t>
            </w:r>
            <w:r w:rsidRPr="002814D5">
              <w:rPr>
                <w:rFonts w:ascii="Calibri" w:eastAsia="微软雅黑" w:hAnsi="Calibri" w:hint="eastAsia"/>
                <w:sz w:val="18"/>
                <w:szCs w:val="20"/>
              </w:rPr>
              <w:tab/>
            </w:r>
            <w:r w:rsidRPr="002814D5">
              <w:rPr>
                <w:rFonts w:ascii="Calibri" w:eastAsia="微软雅黑" w:hAnsi="Calibri" w:hint="eastAsia"/>
                <w:sz w:val="18"/>
                <w:szCs w:val="20"/>
              </w:rPr>
              <w:t>接受员工的申诉</w:t>
            </w:r>
          </w:p>
        </w:tc>
        <w:tc>
          <w:tcPr>
            <w:tcW w:w="5341" w:type="dxa"/>
            <w:tcBorders>
              <w:top w:val="single" w:sz="4" w:space="0" w:color="A6A6A6"/>
              <w:bottom w:val="single" w:sz="4" w:space="0" w:color="A6A6A6"/>
            </w:tcBorders>
            <w:shd w:val="clear" w:color="auto" w:fill="F2F2F2"/>
          </w:tcPr>
          <w:p w:rsidR="002814D5" w:rsidRPr="002814D5" w:rsidRDefault="002814D5" w:rsidP="002814D5">
            <w:pPr>
              <w:pStyle w:val="p0"/>
              <w:snapToGrid w:val="0"/>
              <w:jc w:val="left"/>
              <w:rPr>
                <w:rFonts w:ascii="Calibri" w:eastAsia="微软雅黑" w:hAnsi="Calibri"/>
                <w:sz w:val="18"/>
                <w:szCs w:val="20"/>
              </w:rPr>
            </w:pPr>
            <w:r w:rsidRPr="002814D5">
              <w:rPr>
                <w:rFonts w:ascii="Calibri" w:eastAsia="微软雅黑" w:hAnsi="Calibri" w:hint="eastAsia"/>
                <w:sz w:val="18"/>
                <w:szCs w:val="20"/>
              </w:rPr>
              <w:t>5</w:t>
            </w:r>
            <w:r w:rsidRPr="002814D5">
              <w:rPr>
                <w:rFonts w:ascii="Calibri" w:eastAsia="微软雅黑" w:hAnsi="Calibri" w:hint="eastAsia"/>
                <w:sz w:val="18"/>
                <w:szCs w:val="20"/>
              </w:rPr>
              <w:t>、</w:t>
            </w:r>
            <w:r w:rsidRPr="002814D5">
              <w:rPr>
                <w:rFonts w:ascii="Calibri" w:eastAsia="微软雅黑" w:hAnsi="Calibri" w:hint="eastAsia"/>
                <w:sz w:val="18"/>
                <w:szCs w:val="20"/>
              </w:rPr>
              <w:tab/>
            </w:r>
            <w:r w:rsidRPr="002814D5">
              <w:rPr>
                <w:rFonts w:ascii="Calibri" w:eastAsia="微软雅黑" w:hAnsi="Calibri" w:hint="eastAsia"/>
                <w:sz w:val="18"/>
                <w:szCs w:val="20"/>
              </w:rPr>
              <w:t>企业效益不好时如何做年度调薪</w:t>
            </w:r>
          </w:p>
          <w:p w:rsidR="002814D5" w:rsidRPr="002814D5" w:rsidRDefault="002814D5" w:rsidP="002814D5">
            <w:pPr>
              <w:pStyle w:val="p0"/>
              <w:snapToGrid w:val="0"/>
              <w:jc w:val="left"/>
              <w:rPr>
                <w:rFonts w:ascii="Calibri" w:eastAsia="微软雅黑" w:hAnsi="Calibri"/>
                <w:sz w:val="18"/>
                <w:szCs w:val="20"/>
              </w:rPr>
            </w:pPr>
            <w:r w:rsidRPr="002814D5">
              <w:rPr>
                <w:rFonts w:ascii="Calibri" w:eastAsia="微软雅黑" w:hAnsi="Calibri" w:hint="eastAsia"/>
                <w:sz w:val="18"/>
                <w:szCs w:val="20"/>
              </w:rPr>
              <w:t>1)</w:t>
            </w:r>
            <w:r w:rsidRPr="002814D5">
              <w:rPr>
                <w:rFonts w:ascii="Calibri" w:eastAsia="微软雅黑" w:hAnsi="Calibri" w:hint="eastAsia"/>
                <w:sz w:val="18"/>
                <w:szCs w:val="20"/>
              </w:rPr>
              <w:tab/>
            </w:r>
            <w:r w:rsidRPr="002814D5">
              <w:rPr>
                <w:rFonts w:ascii="Calibri" w:eastAsia="微软雅黑" w:hAnsi="Calibri" w:hint="eastAsia"/>
                <w:sz w:val="18"/>
                <w:szCs w:val="20"/>
              </w:rPr>
              <w:t>企业效益不佳的原因分析－三类别六情形</w:t>
            </w:r>
          </w:p>
          <w:p w:rsidR="002814D5" w:rsidRPr="002814D5" w:rsidRDefault="002814D5" w:rsidP="002814D5">
            <w:pPr>
              <w:pStyle w:val="p0"/>
              <w:snapToGrid w:val="0"/>
              <w:jc w:val="left"/>
              <w:rPr>
                <w:rFonts w:ascii="Calibri" w:eastAsia="微软雅黑" w:hAnsi="Calibri"/>
                <w:sz w:val="18"/>
                <w:szCs w:val="20"/>
              </w:rPr>
            </w:pPr>
            <w:r w:rsidRPr="002814D5">
              <w:rPr>
                <w:rFonts w:ascii="Calibri" w:eastAsia="微软雅黑" w:hAnsi="Calibri" w:hint="eastAsia"/>
                <w:sz w:val="18"/>
                <w:szCs w:val="20"/>
              </w:rPr>
              <w:t>2)</w:t>
            </w:r>
            <w:r w:rsidRPr="002814D5">
              <w:rPr>
                <w:rFonts w:ascii="Calibri" w:eastAsia="微软雅黑" w:hAnsi="Calibri" w:hint="eastAsia"/>
                <w:sz w:val="18"/>
                <w:szCs w:val="20"/>
              </w:rPr>
              <w:tab/>
            </w:r>
            <w:r w:rsidRPr="002814D5">
              <w:rPr>
                <w:rFonts w:ascii="Calibri" w:eastAsia="微软雅黑" w:hAnsi="Calibri" w:hint="eastAsia"/>
                <w:sz w:val="18"/>
                <w:szCs w:val="20"/>
              </w:rPr>
              <w:t>不同情形的</w:t>
            </w:r>
            <w:proofErr w:type="gramStart"/>
            <w:r w:rsidRPr="002814D5">
              <w:rPr>
                <w:rFonts w:ascii="Calibri" w:eastAsia="微软雅黑" w:hAnsi="Calibri" w:hint="eastAsia"/>
                <w:sz w:val="18"/>
                <w:szCs w:val="20"/>
              </w:rPr>
              <w:t>不</w:t>
            </w:r>
            <w:proofErr w:type="gramEnd"/>
            <w:r w:rsidRPr="002814D5">
              <w:rPr>
                <w:rFonts w:ascii="Calibri" w:eastAsia="微软雅黑" w:hAnsi="Calibri" w:hint="eastAsia"/>
                <w:sz w:val="18"/>
                <w:szCs w:val="20"/>
              </w:rPr>
              <w:t>同调薪策略</w:t>
            </w:r>
          </w:p>
          <w:p w:rsidR="002814D5" w:rsidRDefault="002814D5" w:rsidP="002814D5">
            <w:pPr>
              <w:pStyle w:val="p0"/>
              <w:snapToGrid w:val="0"/>
              <w:jc w:val="left"/>
              <w:rPr>
                <w:rFonts w:ascii="Calibri" w:eastAsia="微软雅黑" w:hAnsi="Calibri"/>
                <w:sz w:val="18"/>
                <w:szCs w:val="20"/>
              </w:rPr>
            </w:pPr>
            <w:r w:rsidRPr="002814D5">
              <w:rPr>
                <w:rFonts w:ascii="Calibri" w:eastAsia="微软雅黑" w:hAnsi="Calibri" w:hint="eastAsia"/>
                <w:sz w:val="18"/>
                <w:szCs w:val="20"/>
              </w:rPr>
              <w:t>3)</w:t>
            </w:r>
            <w:r w:rsidRPr="002814D5">
              <w:rPr>
                <w:rFonts w:ascii="Calibri" w:eastAsia="微软雅黑" w:hAnsi="Calibri" w:hint="eastAsia"/>
                <w:sz w:val="18"/>
                <w:szCs w:val="20"/>
              </w:rPr>
              <w:tab/>
            </w:r>
            <w:r w:rsidRPr="002814D5">
              <w:rPr>
                <w:rFonts w:ascii="Calibri" w:eastAsia="微软雅黑" w:hAnsi="Calibri" w:hint="eastAsia"/>
                <w:sz w:val="18"/>
                <w:szCs w:val="20"/>
              </w:rPr>
              <w:t>正确调薪</w:t>
            </w:r>
            <w:r w:rsidRPr="002814D5">
              <w:rPr>
                <w:rFonts w:ascii="Calibri" w:eastAsia="微软雅黑" w:hAnsi="Calibri" w:hint="eastAsia"/>
                <w:sz w:val="18"/>
                <w:szCs w:val="20"/>
              </w:rPr>
              <w:t>VS</w:t>
            </w:r>
            <w:r w:rsidRPr="002814D5">
              <w:rPr>
                <w:rFonts w:ascii="Calibri" w:eastAsia="微软雅黑" w:hAnsi="Calibri" w:hint="eastAsia"/>
                <w:sz w:val="18"/>
                <w:szCs w:val="20"/>
              </w:rPr>
              <w:t>错误调薪的后果分析</w:t>
            </w:r>
          </w:p>
          <w:p w:rsidR="002814D5" w:rsidRDefault="002814D5" w:rsidP="002814D5">
            <w:pPr>
              <w:pStyle w:val="p0"/>
              <w:snapToGrid w:val="0"/>
              <w:jc w:val="left"/>
              <w:rPr>
                <w:rFonts w:ascii="Calibri" w:eastAsia="微软雅黑" w:hAnsi="Calibri"/>
                <w:b/>
                <w:szCs w:val="20"/>
              </w:rPr>
            </w:pPr>
            <w:r w:rsidRPr="002814D5">
              <w:rPr>
                <w:rFonts w:ascii="Calibri" w:eastAsia="微软雅黑" w:hAnsi="Calibri" w:hint="eastAsia"/>
                <w:b/>
                <w:szCs w:val="20"/>
              </w:rPr>
              <w:t>三、年终奖金发放的策略及技巧</w:t>
            </w:r>
          </w:p>
          <w:p w:rsidR="002814D5" w:rsidRPr="002814D5" w:rsidRDefault="002814D5" w:rsidP="002814D5">
            <w:pPr>
              <w:pStyle w:val="p0"/>
              <w:snapToGrid w:val="0"/>
              <w:jc w:val="left"/>
              <w:rPr>
                <w:rFonts w:ascii="Calibri" w:eastAsia="微软雅黑" w:hAnsi="Calibri"/>
                <w:sz w:val="18"/>
                <w:szCs w:val="20"/>
              </w:rPr>
            </w:pPr>
            <w:r w:rsidRPr="002814D5">
              <w:rPr>
                <w:rFonts w:ascii="Calibri" w:eastAsia="微软雅黑" w:hAnsi="Calibri" w:hint="eastAsia"/>
                <w:sz w:val="18"/>
                <w:szCs w:val="20"/>
              </w:rPr>
              <w:t>1</w:t>
            </w:r>
            <w:r w:rsidRPr="002814D5">
              <w:rPr>
                <w:rFonts w:ascii="Calibri" w:eastAsia="微软雅黑" w:hAnsi="Calibri" w:hint="eastAsia"/>
                <w:sz w:val="18"/>
                <w:szCs w:val="20"/>
              </w:rPr>
              <w:t>、</w:t>
            </w:r>
            <w:r w:rsidRPr="002814D5">
              <w:rPr>
                <w:rFonts w:ascii="Calibri" w:eastAsia="微软雅黑" w:hAnsi="Calibri" w:hint="eastAsia"/>
                <w:sz w:val="18"/>
                <w:szCs w:val="20"/>
              </w:rPr>
              <w:tab/>
            </w:r>
            <w:r w:rsidRPr="002814D5">
              <w:rPr>
                <w:rFonts w:ascii="Calibri" w:eastAsia="微软雅黑" w:hAnsi="Calibri" w:hint="eastAsia"/>
                <w:sz w:val="18"/>
                <w:szCs w:val="20"/>
              </w:rPr>
              <w:t>年终奖金发放的两大方案五大步骤</w:t>
            </w:r>
          </w:p>
          <w:p w:rsidR="002814D5" w:rsidRPr="002814D5" w:rsidRDefault="002814D5" w:rsidP="002814D5">
            <w:pPr>
              <w:pStyle w:val="p0"/>
              <w:snapToGrid w:val="0"/>
              <w:jc w:val="left"/>
              <w:rPr>
                <w:rFonts w:ascii="Calibri" w:eastAsia="微软雅黑" w:hAnsi="Calibri"/>
                <w:sz w:val="18"/>
                <w:szCs w:val="20"/>
              </w:rPr>
            </w:pPr>
            <w:r w:rsidRPr="002814D5">
              <w:rPr>
                <w:rFonts w:ascii="Calibri" w:eastAsia="微软雅黑" w:hAnsi="Calibri" w:hint="eastAsia"/>
                <w:sz w:val="18"/>
                <w:szCs w:val="20"/>
              </w:rPr>
              <w:t>1)</w:t>
            </w:r>
            <w:r w:rsidRPr="002814D5">
              <w:rPr>
                <w:rFonts w:ascii="Calibri" w:eastAsia="微软雅黑" w:hAnsi="Calibri" w:hint="eastAsia"/>
                <w:sz w:val="18"/>
                <w:szCs w:val="20"/>
              </w:rPr>
              <w:tab/>
            </w:r>
            <w:r w:rsidRPr="002814D5">
              <w:rPr>
                <w:rFonts w:ascii="Calibri" w:eastAsia="微软雅黑" w:hAnsi="Calibri" w:hint="eastAsia"/>
                <w:sz w:val="18"/>
                <w:szCs w:val="20"/>
              </w:rPr>
              <w:t>开放式年终奖金发放步骤</w:t>
            </w:r>
          </w:p>
          <w:p w:rsidR="002814D5" w:rsidRPr="002814D5" w:rsidRDefault="002814D5" w:rsidP="002814D5">
            <w:pPr>
              <w:pStyle w:val="p0"/>
              <w:snapToGrid w:val="0"/>
              <w:jc w:val="left"/>
              <w:rPr>
                <w:rFonts w:ascii="Calibri" w:eastAsia="微软雅黑" w:hAnsi="Calibri"/>
                <w:sz w:val="18"/>
                <w:szCs w:val="20"/>
              </w:rPr>
            </w:pPr>
            <w:r w:rsidRPr="002814D5">
              <w:rPr>
                <w:rFonts w:ascii="Calibri" w:eastAsia="微软雅黑" w:hAnsi="Calibri"/>
                <w:sz w:val="18"/>
                <w:szCs w:val="20"/>
              </w:rPr>
              <w:t></w:t>
            </w:r>
            <w:r w:rsidRPr="002814D5">
              <w:rPr>
                <w:rFonts w:ascii="Calibri" w:eastAsia="微软雅黑" w:hAnsi="Calibri"/>
                <w:sz w:val="18"/>
                <w:szCs w:val="20"/>
              </w:rPr>
              <w:tab/>
            </w:r>
            <w:r w:rsidRPr="002814D5">
              <w:rPr>
                <w:rFonts w:ascii="Calibri" w:eastAsia="微软雅黑" w:hAnsi="Calibri" w:hint="eastAsia"/>
                <w:sz w:val="18"/>
                <w:szCs w:val="20"/>
              </w:rPr>
              <w:t>步骤</w:t>
            </w:r>
            <w:proofErr w:type="gramStart"/>
            <w:r w:rsidRPr="002814D5">
              <w:rPr>
                <w:rFonts w:ascii="Calibri" w:eastAsia="微软雅黑" w:hAnsi="Calibri" w:hint="eastAsia"/>
                <w:sz w:val="18"/>
                <w:szCs w:val="20"/>
              </w:rPr>
              <w:t>一</w:t>
            </w:r>
            <w:proofErr w:type="gramEnd"/>
            <w:r w:rsidRPr="002814D5">
              <w:rPr>
                <w:rFonts w:ascii="Calibri" w:eastAsia="微软雅黑" w:hAnsi="Calibri" w:hint="eastAsia"/>
                <w:sz w:val="18"/>
                <w:szCs w:val="20"/>
              </w:rPr>
              <w:t>：确定公司绩效系数；</w:t>
            </w:r>
          </w:p>
          <w:p w:rsidR="002814D5" w:rsidRPr="002814D5" w:rsidRDefault="002814D5" w:rsidP="002814D5">
            <w:pPr>
              <w:pStyle w:val="p0"/>
              <w:snapToGrid w:val="0"/>
              <w:jc w:val="left"/>
              <w:rPr>
                <w:rFonts w:ascii="Calibri" w:eastAsia="微软雅黑" w:hAnsi="Calibri"/>
                <w:sz w:val="18"/>
                <w:szCs w:val="20"/>
              </w:rPr>
            </w:pPr>
            <w:r w:rsidRPr="002814D5">
              <w:rPr>
                <w:rFonts w:ascii="Calibri" w:eastAsia="微软雅黑" w:hAnsi="Calibri"/>
                <w:sz w:val="18"/>
                <w:szCs w:val="20"/>
              </w:rPr>
              <w:t></w:t>
            </w:r>
            <w:r w:rsidRPr="002814D5">
              <w:rPr>
                <w:rFonts w:ascii="Calibri" w:eastAsia="微软雅黑" w:hAnsi="Calibri"/>
                <w:sz w:val="18"/>
                <w:szCs w:val="20"/>
              </w:rPr>
              <w:tab/>
            </w:r>
            <w:r w:rsidRPr="002814D5">
              <w:rPr>
                <w:rFonts w:ascii="Calibri" w:eastAsia="微软雅黑" w:hAnsi="Calibri" w:hint="eastAsia"/>
                <w:sz w:val="18"/>
                <w:szCs w:val="20"/>
              </w:rPr>
              <w:t>步骤二：确定事业部</w:t>
            </w:r>
            <w:r w:rsidRPr="002814D5">
              <w:rPr>
                <w:rFonts w:ascii="Calibri" w:eastAsia="微软雅黑" w:hAnsi="Calibri"/>
                <w:sz w:val="18"/>
                <w:szCs w:val="20"/>
              </w:rPr>
              <w:t>/</w:t>
            </w:r>
            <w:r w:rsidRPr="002814D5">
              <w:rPr>
                <w:rFonts w:ascii="Calibri" w:eastAsia="微软雅黑" w:hAnsi="Calibri" w:hint="eastAsia"/>
                <w:sz w:val="18"/>
                <w:szCs w:val="20"/>
              </w:rPr>
              <w:t>职能部门绩效系数；</w:t>
            </w:r>
          </w:p>
          <w:p w:rsidR="002814D5" w:rsidRPr="002814D5" w:rsidRDefault="002814D5" w:rsidP="002814D5">
            <w:pPr>
              <w:pStyle w:val="p0"/>
              <w:snapToGrid w:val="0"/>
              <w:jc w:val="left"/>
              <w:rPr>
                <w:rFonts w:ascii="Calibri" w:eastAsia="微软雅黑" w:hAnsi="Calibri"/>
                <w:sz w:val="18"/>
                <w:szCs w:val="20"/>
              </w:rPr>
            </w:pPr>
            <w:r w:rsidRPr="002814D5">
              <w:rPr>
                <w:rFonts w:ascii="Calibri" w:eastAsia="微软雅黑" w:hAnsi="Calibri"/>
                <w:sz w:val="18"/>
                <w:szCs w:val="20"/>
              </w:rPr>
              <w:t></w:t>
            </w:r>
            <w:r w:rsidRPr="002814D5">
              <w:rPr>
                <w:rFonts w:ascii="Calibri" w:eastAsia="微软雅黑" w:hAnsi="Calibri"/>
                <w:sz w:val="18"/>
                <w:szCs w:val="20"/>
              </w:rPr>
              <w:tab/>
            </w:r>
            <w:r w:rsidRPr="002814D5">
              <w:rPr>
                <w:rFonts w:ascii="Calibri" w:eastAsia="微软雅黑" w:hAnsi="Calibri" w:hint="eastAsia"/>
                <w:sz w:val="18"/>
                <w:szCs w:val="20"/>
              </w:rPr>
              <w:t>步骤三：确定员工个人岗位绩效系数；</w:t>
            </w:r>
          </w:p>
          <w:p w:rsidR="002814D5" w:rsidRPr="002814D5" w:rsidRDefault="002814D5" w:rsidP="002814D5">
            <w:pPr>
              <w:pStyle w:val="p0"/>
              <w:snapToGrid w:val="0"/>
              <w:jc w:val="left"/>
              <w:rPr>
                <w:rFonts w:ascii="Calibri" w:eastAsia="微软雅黑" w:hAnsi="Calibri"/>
                <w:sz w:val="18"/>
                <w:szCs w:val="20"/>
              </w:rPr>
            </w:pPr>
            <w:r w:rsidRPr="002814D5">
              <w:rPr>
                <w:rFonts w:ascii="Calibri" w:eastAsia="微软雅黑" w:hAnsi="Calibri"/>
                <w:sz w:val="18"/>
                <w:szCs w:val="20"/>
              </w:rPr>
              <w:t></w:t>
            </w:r>
            <w:r w:rsidRPr="002814D5">
              <w:rPr>
                <w:rFonts w:ascii="Calibri" w:eastAsia="微软雅黑" w:hAnsi="Calibri"/>
                <w:sz w:val="18"/>
                <w:szCs w:val="20"/>
              </w:rPr>
              <w:tab/>
            </w:r>
            <w:r w:rsidRPr="002814D5">
              <w:rPr>
                <w:rFonts w:ascii="Calibri" w:eastAsia="微软雅黑" w:hAnsi="Calibri" w:hint="eastAsia"/>
                <w:sz w:val="18"/>
                <w:szCs w:val="20"/>
              </w:rPr>
              <w:t>步骤四：员工奖金系数</w:t>
            </w:r>
            <w:r w:rsidRPr="002814D5">
              <w:rPr>
                <w:rFonts w:ascii="Calibri" w:eastAsia="微软雅黑" w:hAnsi="Calibri"/>
                <w:sz w:val="18"/>
                <w:szCs w:val="20"/>
              </w:rPr>
              <w:t>=</w:t>
            </w:r>
            <w:r w:rsidRPr="002814D5">
              <w:rPr>
                <w:rFonts w:ascii="Calibri" w:eastAsia="微软雅黑" w:hAnsi="Calibri" w:hint="eastAsia"/>
                <w:sz w:val="18"/>
                <w:szCs w:val="20"/>
              </w:rPr>
              <w:t>公司绩效系数×公司绩效权重</w:t>
            </w:r>
            <w:r w:rsidRPr="002814D5">
              <w:rPr>
                <w:rFonts w:ascii="Calibri" w:eastAsia="微软雅黑" w:hAnsi="Calibri"/>
                <w:sz w:val="18"/>
                <w:szCs w:val="20"/>
              </w:rPr>
              <w:t>+</w:t>
            </w:r>
            <w:r w:rsidRPr="002814D5">
              <w:rPr>
                <w:rFonts w:ascii="Calibri" w:eastAsia="微软雅黑" w:hAnsi="Calibri" w:hint="eastAsia"/>
                <w:sz w:val="18"/>
                <w:szCs w:val="20"/>
              </w:rPr>
              <w:t>事业部</w:t>
            </w:r>
            <w:r w:rsidRPr="002814D5">
              <w:rPr>
                <w:rFonts w:ascii="Calibri" w:eastAsia="微软雅黑" w:hAnsi="Calibri"/>
                <w:sz w:val="18"/>
                <w:szCs w:val="20"/>
              </w:rPr>
              <w:t>/</w:t>
            </w:r>
            <w:r w:rsidRPr="002814D5">
              <w:rPr>
                <w:rFonts w:ascii="Calibri" w:eastAsia="微软雅黑" w:hAnsi="Calibri" w:hint="eastAsia"/>
                <w:sz w:val="18"/>
                <w:szCs w:val="20"/>
              </w:rPr>
              <w:t>职能部门绩效系数×事业部</w:t>
            </w:r>
            <w:r w:rsidRPr="002814D5">
              <w:rPr>
                <w:rFonts w:ascii="Calibri" w:eastAsia="微软雅黑" w:hAnsi="Calibri"/>
                <w:sz w:val="18"/>
                <w:szCs w:val="20"/>
              </w:rPr>
              <w:t>/</w:t>
            </w:r>
            <w:r w:rsidRPr="002814D5">
              <w:rPr>
                <w:rFonts w:ascii="Calibri" w:eastAsia="微软雅黑" w:hAnsi="Calibri" w:hint="eastAsia"/>
                <w:sz w:val="18"/>
                <w:szCs w:val="20"/>
              </w:rPr>
              <w:t>职能部门绩效权重</w:t>
            </w:r>
            <w:r w:rsidRPr="002814D5">
              <w:rPr>
                <w:rFonts w:ascii="Calibri" w:eastAsia="微软雅黑" w:hAnsi="Calibri"/>
                <w:sz w:val="18"/>
                <w:szCs w:val="20"/>
              </w:rPr>
              <w:t>+</w:t>
            </w:r>
            <w:r w:rsidRPr="002814D5">
              <w:rPr>
                <w:rFonts w:ascii="Calibri" w:eastAsia="微软雅黑" w:hAnsi="Calibri" w:hint="eastAsia"/>
                <w:sz w:val="18"/>
                <w:szCs w:val="20"/>
              </w:rPr>
              <w:t>岗位绩效系数×岗位绩效权重</w:t>
            </w:r>
          </w:p>
          <w:p w:rsidR="002814D5" w:rsidRPr="002814D5" w:rsidRDefault="002814D5" w:rsidP="002814D5">
            <w:pPr>
              <w:pStyle w:val="p0"/>
              <w:snapToGrid w:val="0"/>
              <w:jc w:val="left"/>
              <w:rPr>
                <w:rFonts w:ascii="Calibri" w:eastAsia="微软雅黑" w:hAnsi="Calibri"/>
                <w:sz w:val="18"/>
                <w:szCs w:val="20"/>
              </w:rPr>
            </w:pPr>
            <w:r w:rsidRPr="002814D5">
              <w:rPr>
                <w:rFonts w:ascii="Calibri" w:eastAsia="微软雅黑" w:hAnsi="Calibri"/>
                <w:sz w:val="18"/>
                <w:szCs w:val="20"/>
              </w:rPr>
              <w:t></w:t>
            </w:r>
            <w:r w:rsidRPr="002814D5">
              <w:rPr>
                <w:rFonts w:ascii="Calibri" w:eastAsia="微软雅黑" w:hAnsi="Calibri"/>
                <w:sz w:val="18"/>
                <w:szCs w:val="20"/>
              </w:rPr>
              <w:tab/>
            </w:r>
            <w:r w:rsidRPr="002814D5">
              <w:rPr>
                <w:rFonts w:ascii="Calibri" w:eastAsia="微软雅黑" w:hAnsi="Calibri" w:hint="eastAsia"/>
                <w:sz w:val="18"/>
                <w:szCs w:val="20"/>
              </w:rPr>
              <w:t>步骤五：员工个人年度奖金</w:t>
            </w:r>
            <w:r w:rsidRPr="002814D5">
              <w:rPr>
                <w:rFonts w:ascii="Calibri" w:eastAsia="微软雅黑" w:hAnsi="Calibri"/>
                <w:sz w:val="18"/>
                <w:szCs w:val="20"/>
              </w:rPr>
              <w:t>=</w:t>
            </w:r>
            <w:r w:rsidRPr="002814D5">
              <w:rPr>
                <w:rFonts w:ascii="Calibri" w:eastAsia="微软雅黑" w:hAnsi="Calibri" w:hint="eastAsia"/>
                <w:sz w:val="18"/>
                <w:szCs w:val="20"/>
              </w:rPr>
              <w:t>员工年薪×目标奖金率×员工奖金系数</w:t>
            </w:r>
          </w:p>
          <w:p w:rsidR="002814D5" w:rsidRPr="002814D5" w:rsidRDefault="002814D5" w:rsidP="002814D5">
            <w:pPr>
              <w:pStyle w:val="p0"/>
              <w:snapToGrid w:val="0"/>
              <w:jc w:val="left"/>
              <w:rPr>
                <w:rFonts w:ascii="Calibri" w:eastAsia="微软雅黑" w:hAnsi="Calibri"/>
                <w:sz w:val="18"/>
                <w:szCs w:val="20"/>
              </w:rPr>
            </w:pPr>
            <w:r w:rsidRPr="002814D5">
              <w:rPr>
                <w:rFonts w:ascii="Calibri" w:eastAsia="微软雅黑" w:hAnsi="Calibri" w:hint="eastAsia"/>
                <w:sz w:val="18"/>
                <w:szCs w:val="20"/>
              </w:rPr>
              <w:t>2)</w:t>
            </w:r>
            <w:r w:rsidRPr="002814D5">
              <w:rPr>
                <w:rFonts w:ascii="Calibri" w:eastAsia="微软雅黑" w:hAnsi="Calibri" w:hint="eastAsia"/>
                <w:sz w:val="18"/>
                <w:szCs w:val="20"/>
              </w:rPr>
              <w:tab/>
            </w:r>
            <w:r w:rsidRPr="002814D5">
              <w:rPr>
                <w:rFonts w:ascii="Calibri" w:eastAsia="微软雅黑" w:hAnsi="Calibri" w:hint="eastAsia"/>
                <w:sz w:val="18"/>
                <w:szCs w:val="20"/>
              </w:rPr>
              <w:t>封闭式年终奖发放步骤</w:t>
            </w:r>
          </w:p>
          <w:p w:rsidR="002814D5" w:rsidRPr="002814D5" w:rsidRDefault="002814D5" w:rsidP="002814D5">
            <w:pPr>
              <w:pStyle w:val="p0"/>
              <w:snapToGrid w:val="0"/>
              <w:jc w:val="left"/>
              <w:rPr>
                <w:rFonts w:ascii="Calibri" w:eastAsia="微软雅黑" w:hAnsi="Calibri"/>
                <w:sz w:val="18"/>
                <w:szCs w:val="20"/>
              </w:rPr>
            </w:pPr>
            <w:r w:rsidRPr="002814D5">
              <w:rPr>
                <w:rFonts w:ascii="Calibri" w:eastAsia="微软雅黑" w:hAnsi="Calibri"/>
                <w:sz w:val="18"/>
                <w:szCs w:val="20"/>
              </w:rPr>
              <w:t></w:t>
            </w:r>
            <w:r w:rsidRPr="002814D5">
              <w:rPr>
                <w:rFonts w:ascii="Calibri" w:eastAsia="微软雅黑" w:hAnsi="Calibri"/>
                <w:sz w:val="18"/>
                <w:szCs w:val="20"/>
              </w:rPr>
              <w:tab/>
            </w:r>
            <w:r w:rsidRPr="002814D5">
              <w:rPr>
                <w:rFonts w:ascii="Calibri" w:eastAsia="微软雅黑" w:hAnsi="Calibri" w:hint="eastAsia"/>
                <w:sz w:val="18"/>
                <w:szCs w:val="20"/>
              </w:rPr>
              <w:t>步骤</w:t>
            </w:r>
            <w:proofErr w:type="gramStart"/>
            <w:r w:rsidRPr="002814D5">
              <w:rPr>
                <w:rFonts w:ascii="Calibri" w:eastAsia="微软雅黑" w:hAnsi="Calibri" w:hint="eastAsia"/>
                <w:sz w:val="18"/>
                <w:szCs w:val="20"/>
              </w:rPr>
              <w:t>一</w:t>
            </w:r>
            <w:proofErr w:type="gramEnd"/>
            <w:r w:rsidRPr="002814D5">
              <w:rPr>
                <w:rFonts w:ascii="Calibri" w:eastAsia="微软雅黑" w:hAnsi="Calibri" w:hint="eastAsia"/>
                <w:sz w:val="18"/>
                <w:szCs w:val="20"/>
              </w:rPr>
              <w:t>：确定企业奖金包</w:t>
            </w:r>
          </w:p>
          <w:p w:rsidR="002814D5" w:rsidRPr="002814D5" w:rsidRDefault="002814D5" w:rsidP="002814D5">
            <w:pPr>
              <w:pStyle w:val="p0"/>
              <w:snapToGrid w:val="0"/>
              <w:jc w:val="left"/>
              <w:rPr>
                <w:rFonts w:ascii="Calibri" w:eastAsia="微软雅黑" w:hAnsi="Calibri"/>
                <w:sz w:val="18"/>
                <w:szCs w:val="20"/>
              </w:rPr>
            </w:pPr>
            <w:r w:rsidRPr="002814D5">
              <w:rPr>
                <w:rFonts w:ascii="Calibri" w:eastAsia="微软雅黑" w:hAnsi="Calibri"/>
                <w:sz w:val="18"/>
                <w:szCs w:val="20"/>
              </w:rPr>
              <w:t></w:t>
            </w:r>
            <w:r w:rsidRPr="002814D5">
              <w:rPr>
                <w:rFonts w:ascii="Calibri" w:eastAsia="微软雅黑" w:hAnsi="Calibri"/>
                <w:sz w:val="18"/>
                <w:szCs w:val="20"/>
              </w:rPr>
              <w:tab/>
            </w:r>
            <w:r w:rsidRPr="002814D5">
              <w:rPr>
                <w:rFonts w:ascii="Calibri" w:eastAsia="微软雅黑" w:hAnsi="Calibri" w:hint="eastAsia"/>
                <w:sz w:val="18"/>
                <w:szCs w:val="20"/>
              </w:rPr>
              <w:t>步骤二：确定企业各部门战略贡献系数和部门绩效系数</w:t>
            </w:r>
          </w:p>
          <w:p w:rsidR="002814D5" w:rsidRPr="002814D5" w:rsidRDefault="002814D5" w:rsidP="002814D5">
            <w:pPr>
              <w:pStyle w:val="p0"/>
              <w:snapToGrid w:val="0"/>
              <w:jc w:val="left"/>
              <w:rPr>
                <w:rFonts w:ascii="Calibri" w:eastAsia="微软雅黑" w:hAnsi="Calibri"/>
                <w:sz w:val="18"/>
                <w:szCs w:val="20"/>
              </w:rPr>
            </w:pPr>
            <w:r w:rsidRPr="002814D5">
              <w:rPr>
                <w:rFonts w:ascii="Calibri" w:eastAsia="微软雅黑" w:hAnsi="Calibri"/>
                <w:sz w:val="18"/>
                <w:szCs w:val="20"/>
              </w:rPr>
              <w:t></w:t>
            </w:r>
            <w:r w:rsidRPr="002814D5">
              <w:rPr>
                <w:rFonts w:ascii="Calibri" w:eastAsia="微软雅黑" w:hAnsi="Calibri"/>
                <w:sz w:val="18"/>
                <w:szCs w:val="20"/>
              </w:rPr>
              <w:tab/>
            </w:r>
            <w:r w:rsidRPr="002814D5">
              <w:rPr>
                <w:rFonts w:ascii="Calibri" w:eastAsia="微软雅黑" w:hAnsi="Calibri" w:hint="eastAsia"/>
                <w:sz w:val="18"/>
                <w:szCs w:val="20"/>
              </w:rPr>
              <w:t>步骤三：确定部门奖金包</w:t>
            </w:r>
          </w:p>
          <w:p w:rsidR="002814D5" w:rsidRPr="002814D5" w:rsidRDefault="002814D5" w:rsidP="002814D5">
            <w:pPr>
              <w:pStyle w:val="p0"/>
              <w:snapToGrid w:val="0"/>
              <w:jc w:val="left"/>
              <w:rPr>
                <w:rFonts w:ascii="Calibri" w:eastAsia="微软雅黑" w:hAnsi="Calibri"/>
                <w:sz w:val="18"/>
                <w:szCs w:val="20"/>
              </w:rPr>
            </w:pPr>
            <w:r w:rsidRPr="002814D5">
              <w:rPr>
                <w:rFonts w:ascii="Calibri" w:eastAsia="微软雅黑" w:hAnsi="Calibri"/>
                <w:sz w:val="18"/>
                <w:szCs w:val="20"/>
              </w:rPr>
              <w:t></w:t>
            </w:r>
            <w:r w:rsidRPr="002814D5">
              <w:rPr>
                <w:rFonts w:ascii="Calibri" w:eastAsia="微软雅黑" w:hAnsi="Calibri"/>
                <w:sz w:val="18"/>
                <w:szCs w:val="20"/>
              </w:rPr>
              <w:tab/>
            </w:r>
            <w:r w:rsidRPr="002814D5">
              <w:rPr>
                <w:rFonts w:ascii="Calibri" w:eastAsia="微软雅黑" w:hAnsi="Calibri" w:hint="eastAsia"/>
                <w:sz w:val="18"/>
                <w:szCs w:val="20"/>
              </w:rPr>
              <w:t>步骤四：确定员工岗位绩效系数</w:t>
            </w:r>
          </w:p>
          <w:p w:rsidR="002814D5" w:rsidRPr="002814D5" w:rsidRDefault="002814D5" w:rsidP="002814D5">
            <w:pPr>
              <w:pStyle w:val="p0"/>
              <w:snapToGrid w:val="0"/>
              <w:jc w:val="left"/>
              <w:rPr>
                <w:rFonts w:ascii="Calibri" w:eastAsia="微软雅黑" w:hAnsi="Calibri"/>
                <w:sz w:val="18"/>
                <w:szCs w:val="20"/>
              </w:rPr>
            </w:pPr>
            <w:r w:rsidRPr="002814D5">
              <w:rPr>
                <w:rFonts w:ascii="Calibri" w:eastAsia="微软雅黑" w:hAnsi="Calibri"/>
                <w:sz w:val="18"/>
                <w:szCs w:val="20"/>
              </w:rPr>
              <w:t></w:t>
            </w:r>
            <w:r w:rsidRPr="002814D5">
              <w:rPr>
                <w:rFonts w:ascii="Calibri" w:eastAsia="微软雅黑" w:hAnsi="Calibri"/>
                <w:sz w:val="18"/>
                <w:szCs w:val="20"/>
              </w:rPr>
              <w:tab/>
            </w:r>
            <w:r w:rsidRPr="002814D5">
              <w:rPr>
                <w:rFonts w:ascii="Calibri" w:eastAsia="微软雅黑" w:hAnsi="Calibri" w:hint="eastAsia"/>
                <w:sz w:val="18"/>
                <w:szCs w:val="20"/>
              </w:rPr>
              <w:t>步骤五：将部门奖金包分配到岗位</w:t>
            </w:r>
          </w:p>
          <w:p w:rsidR="002814D5" w:rsidRPr="002814D5" w:rsidRDefault="002814D5" w:rsidP="002814D5">
            <w:pPr>
              <w:pStyle w:val="p0"/>
              <w:snapToGrid w:val="0"/>
              <w:jc w:val="left"/>
              <w:rPr>
                <w:rFonts w:ascii="Calibri" w:eastAsia="微软雅黑" w:hAnsi="Calibri"/>
                <w:sz w:val="18"/>
                <w:szCs w:val="20"/>
              </w:rPr>
            </w:pPr>
            <w:r w:rsidRPr="002814D5">
              <w:rPr>
                <w:rFonts w:ascii="Calibri" w:eastAsia="微软雅黑" w:hAnsi="Calibri" w:hint="eastAsia"/>
                <w:sz w:val="18"/>
                <w:szCs w:val="20"/>
              </w:rPr>
              <w:t>2</w:t>
            </w:r>
            <w:r w:rsidRPr="002814D5">
              <w:rPr>
                <w:rFonts w:ascii="Calibri" w:eastAsia="微软雅黑" w:hAnsi="Calibri" w:hint="eastAsia"/>
                <w:sz w:val="18"/>
                <w:szCs w:val="20"/>
              </w:rPr>
              <w:t>、</w:t>
            </w:r>
            <w:r w:rsidRPr="002814D5">
              <w:rPr>
                <w:rFonts w:ascii="Calibri" w:eastAsia="微软雅黑" w:hAnsi="Calibri" w:hint="eastAsia"/>
                <w:sz w:val="18"/>
                <w:szCs w:val="20"/>
              </w:rPr>
              <w:tab/>
            </w:r>
            <w:r w:rsidRPr="002814D5">
              <w:rPr>
                <w:rFonts w:ascii="Calibri" w:eastAsia="微软雅黑" w:hAnsi="Calibri" w:hint="eastAsia"/>
                <w:sz w:val="18"/>
                <w:szCs w:val="20"/>
              </w:rPr>
              <w:t>企业效益不好，年终奖应该怎么发？</w:t>
            </w:r>
          </w:p>
          <w:p w:rsidR="00E7475C" w:rsidRPr="00C155E8" w:rsidRDefault="002814D5" w:rsidP="002814D5">
            <w:pPr>
              <w:pStyle w:val="p0"/>
              <w:snapToGrid w:val="0"/>
              <w:jc w:val="left"/>
              <w:rPr>
                <w:rFonts w:ascii="Calibri" w:eastAsia="微软雅黑" w:hAnsi="Calibri"/>
                <w:b/>
                <w:szCs w:val="20"/>
              </w:rPr>
            </w:pPr>
            <w:r w:rsidRPr="002814D5">
              <w:rPr>
                <w:rFonts w:ascii="Calibri" w:eastAsia="微软雅黑" w:hAnsi="Calibri" w:hint="eastAsia"/>
                <w:sz w:val="18"/>
                <w:szCs w:val="20"/>
              </w:rPr>
              <w:t>3</w:t>
            </w:r>
            <w:r w:rsidRPr="002814D5">
              <w:rPr>
                <w:rFonts w:ascii="Calibri" w:eastAsia="微软雅黑" w:hAnsi="Calibri" w:hint="eastAsia"/>
                <w:sz w:val="18"/>
                <w:szCs w:val="20"/>
              </w:rPr>
              <w:t>、</w:t>
            </w:r>
            <w:r w:rsidRPr="002814D5">
              <w:rPr>
                <w:rFonts w:ascii="Calibri" w:eastAsia="微软雅黑" w:hAnsi="Calibri" w:hint="eastAsia"/>
                <w:sz w:val="18"/>
                <w:szCs w:val="20"/>
              </w:rPr>
              <w:tab/>
            </w:r>
            <w:r w:rsidRPr="002814D5">
              <w:rPr>
                <w:rFonts w:ascii="Calibri" w:eastAsia="微软雅黑" w:hAnsi="Calibri" w:hint="eastAsia"/>
                <w:sz w:val="18"/>
                <w:szCs w:val="20"/>
              </w:rPr>
              <w:t>年终奖与税不得不说的那些事</w:t>
            </w:r>
          </w:p>
        </w:tc>
      </w:tr>
    </w:tbl>
    <w:p w:rsidR="004D3199" w:rsidRDefault="004D3199" w:rsidP="004D3199">
      <w:pPr>
        <w:tabs>
          <w:tab w:val="left" w:pos="360"/>
        </w:tabs>
        <w:rPr>
          <w:rFonts w:eastAsia="微软雅黑" w:cs="宋体"/>
          <w:b/>
          <w:bCs/>
          <w:color w:val="0070C0"/>
          <w:kern w:val="0"/>
          <w:sz w:val="24"/>
          <w:szCs w:val="24"/>
        </w:rPr>
      </w:pPr>
    </w:p>
    <w:p w:rsidR="004D3199" w:rsidRPr="004D3199" w:rsidRDefault="00E735B2" w:rsidP="004D3199">
      <w:pPr>
        <w:numPr>
          <w:ilvl w:val="0"/>
          <w:numId w:val="1"/>
        </w:numPr>
        <w:ind w:left="284" w:hanging="284"/>
        <w:rPr>
          <w:rFonts w:eastAsia="微软雅黑" w:cs="宋体"/>
          <w:b/>
          <w:bCs/>
          <w:color w:val="0070C0"/>
          <w:kern w:val="0"/>
          <w:sz w:val="24"/>
          <w:szCs w:val="24"/>
        </w:rPr>
      </w:pPr>
      <w:r>
        <w:rPr>
          <w:rFonts w:eastAsia="微软雅黑" w:cs="宋体" w:hint="eastAsia"/>
          <w:b/>
          <w:bCs/>
          <w:color w:val="0070C0"/>
          <w:kern w:val="0"/>
          <w:sz w:val="24"/>
          <w:szCs w:val="24"/>
        </w:rPr>
        <w:t>讲师介绍</w:t>
      </w:r>
      <w:r>
        <w:rPr>
          <w:rFonts w:eastAsia="微软雅黑" w:cs="宋体"/>
          <w:b/>
          <w:bCs/>
          <w:color w:val="0070C0"/>
          <w:kern w:val="0"/>
          <w:sz w:val="24"/>
          <w:szCs w:val="24"/>
        </w:rPr>
        <w:t>/Lecture</w:t>
      </w:r>
      <w:r>
        <w:rPr>
          <w:rFonts w:eastAsia="微软雅黑" w:cs="宋体" w:hint="eastAsia"/>
          <w:b/>
          <w:bCs/>
          <w:color w:val="0070C0"/>
          <w:kern w:val="0"/>
          <w:sz w:val="24"/>
          <w:szCs w:val="24"/>
        </w:rPr>
        <w:t>r</w:t>
      </w:r>
    </w:p>
    <w:p w:rsidR="00E7475C" w:rsidRDefault="009B07B9">
      <w:pPr>
        <w:pStyle w:val="a9"/>
        <w:snapToGrid w:val="0"/>
        <w:spacing w:line="276" w:lineRule="auto"/>
        <w:rPr>
          <w:rFonts w:ascii="Calibri" w:eastAsia="微软雅黑" w:hAnsi="Calibri" w:cs="lucida Grande"/>
          <w:sz w:val="18"/>
        </w:rPr>
      </w:pPr>
      <w:r w:rsidRPr="009B07B9">
        <w:rPr>
          <w:rFonts w:ascii="Calibri" w:eastAsia="微软雅黑" w:hAnsi="Calibri" w:cs="微软雅黑" w:hint="eastAsia"/>
          <w:b/>
          <w:sz w:val="20"/>
          <w:szCs w:val="28"/>
          <w:shd w:val="clear" w:color="auto" w:fill="FFFFFF"/>
        </w:rPr>
        <w:t>周老师</w:t>
      </w:r>
      <w:r w:rsidRPr="009B07B9">
        <w:rPr>
          <w:rFonts w:ascii="Calibri" w:eastAsia="微软雅黑" w:hAnsi="Calibri" w:cs="微软雅黑"/>
          <w:b/>
          <w:sz w:val="20"/>
          <w:szCs w:val="28"/>
          <w:shd w:val="clear" w:color="auto" w:fill="FFFFFF"/>
        </w:rPr>
        <w:t>HELEN ZHOU</w:t>
      </w:r>
    </w:p>
    <w:p w:rsidR="00C155E8" w:rsidRDefault="00C155E8" w:rsidP="00C155E8">
      <w:pPr>
        <w:rPr>
          <w:rFonts w:eastAsia="微软雅黑"/>
          <w:sz w:val="18"/>
        </w:rPr>
      </w:pPr>
      <w:r w:rsidRPr="00C155E8">
        <w:rPr>
          <w:rFonts w:eastAsia="微软雅黑" w:hint="eastAsia"/>
          <w:sz w:val="18"/>
        </w:rPr>
        <w:t>【专业资质】</w:t>
      </w:r>
      <w:r w:rsidRPr="00C155E8">
        <w:rPr>
          <w:rFonts w:eastAsia="微软雅黑"/>
          <w:sz w:val="18"/>
        </w:rPr>
        <w:tab/>
      </w:r>
    </w:p>
    <w:p w:rsidR="00C155E8" w:rsidRPr="00C155E8" w:rsidRDefault="00C155E8" w:rsidP="00C155E8">
      <w:pPr>
        <w:pStyle w:val="ac"/>
        <w:numPr>
          <w:ilvl w:val="0"/>
          <w:numId w:val="9"/>
        </w:numPr>
        <w:ind w:firstLineChars="0"/>
        <w:rPr>
          <w:rFonts w:eastAsia="微软雅黑"/>
          <w:sz w:val="18"/>
        </w:rPr>
      </w:pPr>
      <w:r w:rsidRPr="00C155E8">
        <w:rPr>
          <w:rFonts w:eastAsia="微软雅黑" w:hint="eastAsia"/>
          <w:sz w:val="18"/>
        </w:rPr>
        <w:t>高级人力资源管理师</w:t>
      </w:r>
    </w:p>
    <w:p w:rsidR="00C155E8" w:rsidRPr="00C155E8" w:rsidRDefault="00C155E8" w:rsidP="00C155E8">
      <w:pPr>
        <w:pStyle w:val="ac"/>
        <w:numPr>
          <w:ilvl w:val="0"/>
          <w:numId w:val="9"/>
        </w:numPr>
        <w:ind w:firstLineChars="0"/>
        <w:rPr>
          <w:rFonts w:eastAsia="微软雅黑"/>
          <w:sz w:val="18"/>
        </w:rPr>
      </w:pPr>
      <w:r w:rsidRPr="00C155E8">
        <w:rPr>
          <w:rFonts w:eastAsia="微软雅黑"/>
          <w:sz w:val="18"/>
        </w:rPr>
        <w:lastRenderedPageBreak/>
        <w:t>IPTS</w:t>
      </w:r>
      <w:r w:rsidRPr="00C155E8">
        <w:rPr>
          <w:rFonts w:eastAsia="微软雅黑" w:hint="eastAsia"/>
          <w:sz w:val="18"/>
        </w:rPr>
        <w:t>国际职业协会高级培训师</w:t>
      </w:r>
    </w:p>
    <w:p w:rsidR="00C155E8" w:rsidRPr="00C155E8" w:rsidRDefault="00C155E8" w:rsidP="00C155E8">
      <w:pPr>
        <w:pStyle w:val="ac"/>
        <w:numPr>
          <w:ilvl w:val="0"/>
          <w:numId w:val="9"/>
        </w:numPr>
        <w:ind w:firstLineChars="0"/>
        <w:rPr>
          <w:rFonts w:eastAsia="微软雅黑"/>
          <w:sz w:val="18"/>
        </w:rPr>
      </w:pPr>
      <w:r w:rsidRPr="00C155E8">
        <w:rPr>
          <w:rFonts w:eastAsia="微软雅黑" w:hint="eastAsia"/>
          <w:sz w:val="18"/>
        </w:rPr>
        <w:t>美国</w:t>
      </w:r>
      <w:r w:rsidRPr="00C155E8">
        <w:rPr>
          <w:rFonts w:eastAsia="微软雅黑"/>
          <w:sz w:val="18"/>
        </w:rPr>
        <w:t>ICQAC</w:t>
      </w:r>
      <w:r w:rsidRPr="00C155E8">
        <w:rPr>
          <w:rFonts w:eastAsia="微软雅黑" w:hint="eastAsia"/>
          <w:sz w:val="18"/>
        </w:rPr>
        <w:t>国际职业培训师</w:t>
      </w:r>
    </w:p>
    <w:p w:rsidR="00C155E8" w:rsidRPr="00C155E8" w:rsidRDefault="00C155E8" w:rsidP="00C155E8">
      <w:pPr>
        <w:pStyle w:val="ac"/>
        <w:numPr>
          <w:ilvl w:val="0"/>
          <w:numId w:val="9"/>
        </w:numPr>
        <w:ind w:firstLineChars="0"/>
        <w:rPr>
          <w:rFonts w:eastAsia="微软雅黑"/>
          <w:sz w:val="18"/>
        </w:rPr>
      </w:pPr>
      <w:r w:rsidRPr="00C155E8">
        <w:rPr>
          <w:rFonts w:eastAsia="微软雅黑" w:hint="eastAsia"/>
          <w:sz w:val="18"/>
        </w:rPr>
        <w:t>上海社科院劳动关系中心特约讲师</w:t>
      </w:r>
    </w:p>
    <w:p w:rsidR="00C155E8" w:rsidRPr="00C155E8" w:rsidRDefault="00C155E8" w:rsidP="00C155E8">
      <w:pPr>
        <w:pStyle w:val="ac"/>
        <w:numPr>
          <w:ilvl w:val="0"/>
          <w:numId w:val="9"/>
        </w:numPr>
        <w:ind w:firstLineChars="0"/>
        <w:rPr>
          <w:rFonts w:eastAsia="微软雅黑"/>
          <w:sz w:val="18"/>
        </w:rPr>
      </w:pPr>
      <w:r w:rsidRPr="00C155E8">
        <w:rPr>
          <w:rFonts w:eastAsia="微软雅黑" w:hint="eastAsia"/>
          <w:sz w:val="18"/>
        </w:rPr>
        <w:t>亚洲人力资源管理协会中国认证中心特约讲师</w:t>
      </w:r>
    </w:p>
    <w:p w:rsidR="00C155E8" w:rsidRPr="00C155E8" w:rsidRDefault="00C155E8" w:rsidP="00C155E8">
      <w:pPr>
        <w:pStyle w:val="ac"/>
        <w:numPr>
          <w:ilvl w:val="0"/>
          <w:numId w:val="9"/>
        </w:numPr>
        <w:ind w:firstLineChars="0"/>
        <w:rPr>
          <w:rFonts w:eastAsia="微软雅黑"/>
          <w:sz w:val="18"/>
        </w:rPr>
      </w:pPr>
      <w:r w:rsidRPr="00C155E8">
        <w:rPr>
          <w:rFonts w:eastAsia="微软雅黑" w:hint="eastAsia"/>
          <w:sz w:val="18"/>
        </w:rPr>
        <w:t>影响力</w:t>
      </w:r>
      <w:r w:rsidRPr="00C155E8">
        <w:rPr>
          <w:rFonts w:eastAsia="微软雅黑"/>
          <w:sz w:val="18"/>
        </w:rPr>
        <w:t>EAP</w:t>
      </w:r>
      <w:r w:rsidRPr="00C155E8">
        <w:rPr>
          <w:rFonts w:eastAsia="微软雅黑" w:hint="eastAsia"/>
          <w:sz w:val="18"/>
        </w:rPr>
        <w:t>网络商学院特聘讲师</w:t>
      </w:r>
    </w:p>
    <w:p w:rsidR="00C155E8" w:rsidRPr="00C155E8" w:rsidRDefault="00C155E8" w:rsidP="00C155E8">
      <w:pPr>
        <w:pStyle w:val="ac"/>
        <w:numPr>
          <w:ilvl w:val="0"/>
          <w:numId w:val="9"/>
        </w:numPr>
        <w:ind w:firstLineChars="0"/>
        <w:rPr>
          <w:rFonts w:eastAsia="微软雅黑"/>
          <w:sz w:val="18"/>
        </w:rPr>
      </w:pPr>
      <w:r w:rsidRPr="00C155E8">
        <w:rPr>
          <w:rFonts w:eastAsia="微软雅黑" w:hint="eastAsia"/>
          <w:sz w:val="18"/>
        </w:rPr>
        <w:t>聚成商学院特约讲师</w:t>
      </w:r>
    </w:p>
    <w:p w:rsidR="00E7475C" w:rsidRPr="00C155E8" w:rsidRDefault="00C155E8" w:rsidP="00C155E8">
      <w:pPr>
        <w:pStyle w:val="ac"/>
        <w:numPr>
          <w:ilvl w:val="0"/>
          <w:numId w:val="9"/>
        </w:numPr>
        <w:ind w:firstLineChars="0"/>
        <w:rPr>
          <w:rFonts w:eastAsia="微软雅黑"/>
          <w:sz w:val="18"/>
        </w:rPr>
      </w:pPr>
      <w:r w:rsidRPr="00C155E8">
        <w:rPr>
          <w:rFonts w:eastAsia="微软雅黑" w:hint="eastAsia"/>
          <w:sz w:val="18"/>
        </w:rPr>
        <w:t>上海交大</w:t>
      </w:r>
      <w:r w:rsidRPr="00C155E8">
        <w:rPr>
          <w:rFonts w:eastAsia="微软雅黑"/>
          <w:sz w:val="18"/>
        </w:rPr>
        <w:t>\</w:t>
      </w:r>
      <w:r w:rsidRPr="00C155E8">
        <w:rPr>
          <w:rFonts w:eastAsia="微软雅黑" w:hint="eastAsia"/>
          <w:sz w:val="18"/>
        </w:rPr>
        <w:t>浙江大学</w:t>
      </w:r>
      <w:r w:rsidRPr="00C155E8">
        <w:rPr>
          <w:rFonts w:eastAsia="微软雅黑"/>
          <w:sz w:val="18"/>
        </w:rPr>
        <w:t>\</w:t>
      </w:r>
      <w:r w:rsidRPr="00C155E8">
        <w:rPr>
          <w:rFonts w:eastAsia="微软雅黑" w:hint="eastAsia"/>
          <w:sz w:val="18"/>
        </w:rPr>
        <w:t>复旦大学特聘讲师</w:t>
      </w:r>
    </w:p>
    <w:p w:rsidR="00C155E8" w:rsidRPr="00C155E8" w:rsidRDefault="00C155E8" w:rsidP="00C155E8">
      <w:pPr>
        <w:rPr>
          <w:rFonts w:eastAsia="微软雅黑" w:cs="宋体"/>
          <w:bCs/>
          <w:kern w:val="0"/>
          <w:sz w:val="18"/>
          <w:szCs w:val="18"/>
        </w:rPr>
      </w:pPr>
      <w:r w:rsidRPr="00C155E8">
        <w:rPr>
          <w:rFonts w:eastAsia="微软雅黑" w:cs="宋体" w:hint="eastAsia"/>
          <w:bCs/>
          <w:kern w:val="0"/>
          <w:sz w:val="18"/>
          <w:szCs w:val="18"/>
        </w:rPr>
        <w:t>实战型人力资源管理专家，著名企业培训导师、资深管理顾问，专注于企业人力资源管理方面的实战研究。具有</w:t>
      </w:r>
      <w:r w:rsidRPr="00C155E8">
        <w:rPr>
          <w:rFonts w:eastAsia="微软雅黑" w:cs="宋体" w:hint="eastAsia"/>
          <w:bCs/>
          <w:kern w:val="0"/>
          <w:sz w:val="18"/>
          <w:szCs w:val="18"/>
        </w:rPr>
        <w:t>18</w:t>
      </w:r>
      <w:r w:rsidRPr="00C155E8">
        <w:rPr>
          <w:rFonts w:eastAsia="微软雅黑" w:cs="宋体" w:hint="eastAsia"/>
          <w:bCs/>
          <w:kern w:val="0"/>
          <w:sz w:val="18"/>
          <w:szCs w:val="18"/>
        </w:rPr>
        <w:t>年中外资大型集团人力资源与团队管理实战经验，曾在外资、民营集团企业历任过培训经理、人资经理、副总经理、人资总监、副总裁等职务，涉及制造、医药、地产、化工、快速消费品等众多行业。曾亲身参与并辅导多家企业上市前期的规范化管理体系建设，同时为近几十家企业进行辅导并帮助建立了规范化的企业人力资源管理体系。周老师的课程以极强的实战性和可操作性在业界闻名，广受参训学员的好评，受众学员上万人，受益企业近千家。</w:t>
      </w:r>
    </w:p>
    <w:p w:rsidR="00C155E8" w:rsidRPr="00C155E8" w:rsidRDefault="00C155E8" w:rsidP="00C155E8">
      <w:pPr>
        <w:rPr>
          <w:rFonts w:eastAsia="微软雅黑" w:cs="宋体"/>
          <w:bCs/>
          <w:kern w:val="0"/>
          <w:sz w:val="18"/>
          <w:szCs w:val="18"/>
        </w:rPr>
      </w:pPr>
      <w:r w:rsidRPr="00C155E8">
        <w:rPr>
          <w:rFonts w:eastAsia="微软雅黑" w:cs="宋体" w:hint="eastAsia"/>
          <w:bCs/>
          <w:kern w:val="0"/>
          <w:sz w:val="18"/>
          <w:szCs w:val="18"/>
        </w:rPr>
        <w:t>【授课风格】</w:t>
      </w:r>
    </w:p>
    <w:p w:rsidR="00C155E8" w:rsidRDefault="00C155E8" w:rsidP="00C155E8">
      <w:pPr>
        <w:rPr>
          <w:rFonts w:eastAsia="微软雅黑" w:cs="宋体"/>
          <w:bCs/>
          <w:kern w:val="0"/>
          <w:sz w:val="18"/>
          <w:szCs w:val="18"/>
        </w:rPr>
      </w:pPr>
      <w:r w:rsidRPr="00C155E8">
        <w:rPr>
          <w:rFonts w:eastAsia="微软雅黑" w:cs="宋体" w:hint="eastAsia"/>
          <w:bCs/>
          <w:kern w:val="0"/>
          <w:sz w:val="18"/>
          <w:szCs w:val="18"/>
        </w:rPr>
        <w:t>周老师的授课风格主要以案例为导向，以多年外企、民企和上市集团公司的丰富人力资源管理和企业高级管理实战经验，根据客户及学员的实际情况阐述内容和观点，深入浅出，结合案例讲解解决实际问题，与学员共同分享切身体会和感受。在培训中采用行动学习法，通过提问、探询、配合案例教学和小组讨论等互动性非常强的培训方式，积极引导学员全身心投入紧张的思考与感悟。高度实战的培训内容、精湛的培训技巧、生动流畅、感召力特强的授课风格深受众多企业及学员的高度认可与好评，在服务过的企业中享有较高的声誉。周老师在培训界被誉为最有实战性的人力资源讲师。</w:t>
      </w:r>
    </w:p>
    <w:p w:rsidR="00C155E8" w:rsidRPr="00C155E8" w:rsidRDefault="00C155E8" w:rsidP="00C155E8">
      <w:pPr>
        <w:rPr>
          <w:rFonts w:eastAsia="微软雅黑" w:cs="宋体"/>
          <w:bCs/>
          <w:kern w:val="0"/>
          <w:sz w:val="18"/>
          <w:szCs w:val="18"/>
        </w:rPr>
      </w:pPr>
      <w:r w:rsidRPr="00C155E8">
        <w:rPr>
          <w:rFonts w:eastAsia="微软雅黑" w:cs="宋体" w:hint="eastAsia"/>
          <w:bCs/>
          <w:kern w:val="0"/>
          <w:sz w:val="18"/>
          <w:szCs w:val="18"/>
        </w:rPr>
        <w:t>【主讲课程】</w:t>
      </w:r>
    </w:p>
    <w:p w:rsidR="00C155E8" w:rsidRPr="00C155E8" w:rsidRDefault="00C155E8" w:rsidP="00C155E8">
      <w:pPr>
        <w:rPr>
          <w:rFonts w:eastAsia="微软雅黑" w:cs="宋体"/>
          <w:bCs/>
          <w:kern w:val="0"/>
          <w:sz w:val="18"/>
          <w:szCs w:val="18"/>
        </w:rPr>
      </w:pPr>
      <w:r w:rsidRPr="00C155E8">
        <w:rPr>
          <w:rFonts w:eastAsia="微软雅黑" w:cs="宋体" w:hint="eastAsia"/>
          <w:bCs/>
          <w:kern w:val="0"/>
          <w:sz w:val="18"/>
          <w:szCs w:val="18"/>
        </w:rPr>
        <w:t>《非人力资源经理的人力资源管理》</w:t>
      </w:r>
    </w:p>
    <w:p w:rsidR="00C155E8" w:rsidRPr="00C155E8" w:rsidRDefault="00C155E8" w:rsidP="00C155E8">
      <w:pPr>
        <w:rPr>
          <w:rFonts w:eastAsia="微软雅黑" w:cs="宋体"/>
          <w:bCs/>
          <w:kern w:val="0"/>
          <w:sz w:val="18"/>
          <w:szCs w:val="18"/>
        </w:rPr>
      </w:pPr>
      <w:r w:rsidRPr="00C155E8">
        <w:rPr>
          <w:rFonts w:eastAsia="微软雅黑" w:cs="宋体" w:hint="eastAsia"/>
          <w:bCs/>
          <w:kern w:val="0"/>
          <w:sz w:val="18"/>
          <w:szCs w:val="18"/>
        </w:rPr>
        <w:t>《企业如何有效选、育、用、留、人》</w:t>
      </w:r>
    </w:p>
    <w:p w:rsidR="00C155E8" w:rsidRPr="00C155E8" w:rsidRDefault="00C155E8" w:rsidP="00C155E8">
      <w:pPr>
        <w:rPr>
          <w:rFonts w:eastAsia="微软雅黑" w:cs="宋体"/>
          <w:bCs/>
          <w:kern w:val="0"/>
          <w:sz w:val="18"/>
          <w:szCs w:val="18"/>
        </w:rPr>
      </w:pPr>
      <w:r w:rsidRPr="00C155E8">
        <w:rPr>
          <w:rFonts w:eastAsia="微软雅黑" w:cs="宋体" w:hint="eastAsia"/>
          <w:bCs/>
          <w:kern w:val="0"/>
          <w:sz w:val="18"/>
          <w:szCs w:val="18"/>
        </w:rPr>
        <w:t>《结构化面试技巧</w:t>
      </w:r>
      <w:r w:rsidRPr="00C155E8">
        <w:rPr>
          <w:rFonts w:eastAsia="微软雅黑" w:cs="宋体"/>
          <w:bCs/>
          <w:kern w:val="0"/>
          <w:sz w:val="18"/>
          <w:szCs w:val="18"/>
        </w:rPr>
        <w:t>-</w:t>
      </w:r>
      <w:r w:rsidRPr="00C155E8">
        <w:rPr>
          <w:rFonts w:eastAsia="微软雅黑" w:cs="宋体" w:hint="eastAsia"/>
          <w:bCs/>
          <w:kern w:val="0"/>
          <w:sz w:val="18"/>
          <w:szCs w:val="18"/>
        </w:rPr>
        <w:t>如何有效选人》</w:t>
      </w:r>
    </w:p>
    <w:p w:rsidR="00C155E8" w:rsidRPr="00C155E8" w:rsidRDefault="00C155E8" w:rsidP="00C155E8">
      <w:pPr>
        <w:rPr>
          <w:rFonts w:eastAsia="微软雅黑" w:cs="宋体"/>
          <w:bCs/>
          <w:kern w:val="0"/>
          <w:sz w:val="18"/>
          <w:szCs w:val="18"/>
        </w:rPr>
      </w:pPr>
      <w:r w:rsidRPr="00C155E8">
        <w:rPr>
          <w:rFonts w:eastAsia="微软雅黑" w:cs="宋体" w:hint="eastAsia"/>
          <w:bCs/>
          <w:kern w:val="0"/>
          <w:sz w:val="18"/>
          <w:szCs w:val="18"/>
        </w:rPr>
        <w:t>《企业薪酬体系与激励机制全套设计》</w:t>
      </w:r>
    </w:p>
    <w:p w:rsidR="00C155E8" w:rsidRPr="00C155E8" w:rsidRDefault="00C155E8" w:rsidP="00C155E8">
      <w:pPr>
        <w:rPr>
          <w:rFonts w:eastAsia="微软雅黑" w:cs="宋体"/>
          <w:bCs/>
          <w:kern w:val="0"/>
          <w:sz w:val="18"/>
          <w:szCs w:val="18"/>
        </w:rPr>
      </w:pPr>
      <w:r w:rsidRPr="00C155E8">
        <w:rPr>
          <w:rFonts w:eastAsia="微软雅黑" w:cs="宋体" w:hint="eastAsia"/>
          <w:bCs/>
          <w:kern w:val="0"/>
          <w:sz w:val="18"/>
          <w:szCs w:val="18"/>
        </w:rPr>
        <w:t>《目标管理与绩效考核》</w:t>
      </w:r>
    </w:p>
    <w:p w:rsidR="00C155E8" w:rsidRPr="00C155E8" w:rsidRDefault="00C155E8" w:rsidP="00C155E8">
      <w:pPr>
        <w:rPr>
          <w:rFonts w:eastAsia="微软雅黑" w:cs="宋体"/>
          <w:bCs/>
          <w:kern w:val="0"/>
          <w:sz w:val="18"/>
          <w:szCs w:val="18"/>
        </w:rPr>
      </w:pPr>
      <w:r w:rsidRPr="00C155E8">
        <w:rPr>
          <w:rFonts w:eastAsia="微软雅黑" w:cs="宋体" w:hint="eastAsia"/>
          <w:bCs/>
          <w:kern w:val="0"/>
          <w:sz w:val="18"/>
          <w:szCs w:val="18"/>
        </w:rPr>
        <w:t>《落地式的绩效管理体系设计》</w:t>
      </w:r>
    </w:p>
    <w:p w:rsidR="00C155E8" w:rsidRPr="00C155E8" w:rsidRDefault="00C155E8" w:rsidP="00C155E8">
      <w:pPr>
        <w:rPr>
          <w:rFonts w:eastAsia="微软雅黑" w:cs="宋体"/>
          <w:bCs/>
          <w:kern w:val="0"/>
          <w:sz w:val="18"/>
          <w:szCs w:val="18"/>
        </w:rPr>
      </w:pPr>
      <w:r w:rsidRPr="00C155E8">
        <w:rPr>
          <w:rFonts w:eastAsia="微软雅黑" w:cs="宋体" w:hint="eastAsia"/>
          <w:bCs/>
          <w:kern w:val="0"/>
          <w:sz w:val="18"/>
          <w:szCs w:val="18"/>
        </w:rPr>
        <w:t>《人力成本分析与管控》</w:t>
      </w:r>
    </w:p>
    <w:p w:rsidR="00C155E8" w:rsidRPr="00C155E8" w:rsidRDefault="00C155E8" w:rsidP="00C155E8">
      <w:pPr>
        <w:rPr>
          <w:rFonts w:eastAsia="微软雅黑" w:cs="宋体"/>
          <w:bCs/>
          <w:kern w:val="0"/>
          <w:sz w:val="18"/>
          <w:szCs w:val="18"/>
        </w:rPr>
      </w:pPr>
      <w:r w:rsidRPr="00C155E8">
        <w:rPr>
          <w:rFonts w:eastAsia="微软雅黑" w:cs="宋体" w:hint="eastAsia"/>
          <w:bCs/>
          <w:kern w:val="0"/>
          <w:sz w:val="18"/>
          <w:szCs w:val="18"/>
        </w:rPr>
        <w:t>《互联网</w:t>
      </w:r>
      <w:r w:rsidRPr="00C155E8">
        <w:rPr>
          <w:rFonts w:eastAsia="微软雅黑" w:cs="宋体"/>
          <w:bCs/>
          <w:kern w:val="0"/>
          <w:sz w:val="18"/>
          <w:szCs w:val="18"/>
        </w:rPr>
        <w:t>+</w:t>
      </w:r>
      <w:r w:rsidRPr="00C155E8">
        <w:rPr>
          <w:rFonts w:eastAsia="微软雅黑" w:cs="宋体" w:hint="eastAsia"/>
          <w:bCs/>
          <w:kern w:val="0"/>
          <w:sz w:val="18"/>
          <w:szCs w:val="18"/>
        </w:rPr>
        <w:t>下的人力资源管理》</w:t>
      </w:r>
    </w:p>
    <w:p w:rsidR="00C155E8" w:rsidRPr="00C155E8" w:rsidRDefault="00C155E8" w:rsidP="00C155E8">
      <w:pPr>
        <w:rPr>
          <w:rFonts w:eastAsia="微软雅黑" w:cs="宋体"/>
          <w:bCs/>
          <w:kern w:val="0"/>
          <w:sz w:val="18"/>
          <w:szCs w:val="18"/>
        </w:rPr>
      </w:pPr>
      <w:r w:rsidRPr="00C155E8">
        <w:rPr>
          <w:rFonts w:eastAsia="微软雅黑" w:cs="宋体" w:hint="eastAsia"/>
          <w:bCs/>
          <w:kern w:val="0"/>
          <w:sz w:val="18"/>
          <w:szCs w:val="18"/>
        </w:rPr>
        <w:t>《高潜人才识别与培养》</w:t>
      </w:r>
    </w:p>
    <w:p w:rsidR="00C155E8" w:rsidRPr="00C155E8" w:rsidRDefault="00C155E8" w:rsidP="00C155E8">
      <w:pPr>
        <w:rPr>
          <w:rFonts w:eastAsia="微软雅黑" w:cs="宋体"/>
          <w:bCs/>
          <w:kern w:val="0"/>
          <w:sz w:val="18"/>
          <w:szCs w:val="18"/>
        </w:rPr>
      </w:pPr>
      <w:r w:rsidRPr="00C155E8">
        <w:rPr>
          <w:rFonts w:eastAsia="微软雅黑" w:cs="宋体" w:hint="eastAsia"/>
          <w:bCs/>
          <w:kern w:val="0"/>
          <w:sz w:val="18"/>
          <w:szCs w:val="18"/>
        </w:rPr>
        <w:t>《新任经理人的全面技能提升训练》</w:t>
      </w:r>
    </w:p>
    <w:p w:rsidR="00C155E8" w:rsidRPr="00C155E8" w:rsidRDefault="00C155E8" w:rsidP="00C155E8">
      <w:pPr>
        <w:rPr>
          <w:rFonts w:eastAsia="微软雅黑" w:cs="宋体"/>
          <w:bCs/>
          <w:kern w:val="0"/>
          <w:sz w:val="18"/>
          <w:szCs w:val="18"/>
        </w:rPr>
      </w:pPr>
      <w:r w:rsidRPr="00C155E8">
        <w:rPr>
          <w:rFonts w:eastAsia="微软雅黑" w:cs="宋体" w:hint="eastAsia"/>
          <w:bCs/>
          <w:kern w:val="0"/>
          <w:sz w:val="18"/>
          <w:szCs w:val="18"/>
        </w:rPr>
        <w:t>《教练式的绩效面谈与改进技巧</w:t>
      </w:r>
      <w:r w:rsidRPr="00C155E8">
        <w:rPr>
          <w:rFonts w:eastAsia="微软雅黑" w:cs="宋体"/>
          <w:bCs/>
          <w:kern w:val="0"/>
          <w:sz w:val="18"/>
          <w:szCs w:val="18"/>
        </w:rPr>
        <w:t xml:space="preserve"> </w:t>
      </w:r>
      <w:r w:rsidRPr="00C155E8">
        <w:rPr>
          <w:rFonts w:eastAsia="微软雅黑" w:cs="宋体" w:hint="eastAsia"/>
          <w:bCs/>
          <w:kern w:val="0"/>
          <w:sz w:val="18"/>
          <w:szCs w:val="18"/>
        </w:rPr>
        <w:t>》</w:t>
      </w:r>
    </w:p>
    <w:p w:rsidR="002814D5" w:rsidRDefault="00C155E8" w:rsidP="00C155E8">
      <w:pPr>
        <w:rPr>
          <w:rFonts w:eastAsia="微软雅黑" w:cs="宋体"/>
          <w:bCs/>
          <w:kern w:val="0"/>
          <w:sz w:val="18"/>
          <w:szCs w:val="18"/>
        </w:rPr>
      </w:pPr>
      <w:r w:rsidRPr="00C155E8">
        <w:rPr>
          <w:rFonts w:eastAsia="微软雅黑" w:cs="宋体" w:hint="eastAsia"/>
          <w:bCs/>
          <w:kern w:val="0"/>
          <w:sz w:val="18"/>
          <w:szCs w:val="18"/>
        </w:rPr>
        <w:t>《职场源动力</w:t>
      </w:r>
      <w:r w:rsidRPr="00C155E8">
        <w:rPr>
          <w:rFonts w:eastAsia="微软雅黑" w:cs="宋体"/>
          <w:bCs/>
          <w:kern w:val="0"/>
          <w:sz w:val="18"/>
          <w:szCs w:val="18"/>
        </w:rPr>
        <w:t>-</w:t>
      </w:r>
      <w:r w:rsidRPr="00C155E8">
        <w:rPr>
          <w:rFonts w:eastAsia="微软雅黑" w:cs="宋体" w:hint="eastAsia"/>
          <w:bCs/>
          <w:kern w:val="0"/>
          <w:sz w:val="18"/>
          <w:szCs w:val="18"/>
        </w:rPr>
        <w:t>新生代员工的管理》</w:t>
      </w:r>
      <w:r w:rsidRPr="00C155E8">
        <w:rPr>
          <w:rFonts w:eastAsia="微软雅黑" w:cs="宋体"/>
          <w:bCs/>
          <w:kern w:val="0"/>
          <w:sz w:val="18"/>
          <w:szCs w:val="18"/>
        </w:rPr>
        <w:t xml:space="preserve"> </w:t>
      </w:r>
    </w:p>
    <w:p w:rsidR="00C155E8" w:rsidRPr="00C155E8" w:rsidRDefault="00C155E8" w:rsidP="00C155E8">
      <w:pPr>
        <w:rPr>
          <w:rFonts w:eastAsia="微软雅黑" w:cs="宋体"/>
          <w:bCs/>
          <w:kern w:val="0"/>
          <w:sz w:val="18"/>
          <w:szCs w:val="18"/>
        </w:rPr>
      </w:pPr>
      <w:r w:rsidRPr="00C155E8">
        <w:rPr>
          <w:rFonts w:eastAsia="微软雅黑" w:cs="宋体" w:hint="eastAsia"/>
          <w:bCs/>
          <w:kern w:val="0"/>
          <w:sz w:val="18"/>
          <w:szCs w:val="18"/>
        </w:rPr>
        <w:t>【</w:t>
      </w:r>
      <w:r w:rsidRPr="00C155E8">
        <w:rPr>
          <w:rFonts w:eastAsia="微软雅黑" w:cs="宋体" w:hint="eastAsia"/>
          <w:bCs/>
          <w:kern w:val="0"/>
          <w:sz w:val="18"/>
          <w:szCs w:val="18"/>
        </w:rPr>
        <w:t>HR</w:t>
      </w:r>
      <w:r w:rsidRPr="00C155E8">
        <w:rPr>
          <w:rFonts w:eastAsia="微软雅黑" w:cs="宋体" w:hint="eastAsia"/>
          <w:bCs/>
          <w:kern w:val="0"/>
          <w:sz w:val="18"/>
          <w:szCs w:val="18"/>
        </w:rPr>
        <w:t>咨询领域】</w:t>
      </w:r>
    </w:p>
    <w:p w:rsidR="00C155E8" w:rsidRPr="004718C1" w:rsidRDefault="00C155E8" w:rsidP="004718C1">
      <w:pPr>
        <w:pStyle w:val="ac"/>
        <w:numPr>
          <w:ilvl w:val="0"/>
          <w:numId w:val="10"/>
        </w:numPr>
        <w:ind w:firstLineChars="0"/>
        <w:rPr>
          <w:rFonts w:eastAsia="微软雅黑" w:cs="宋体"/>
          <w:bCs/>
          <w:kern w:val="0"/>
          <w:sz w:val="18"/>
          <w:szCs w:val="18"/>
        </w:rPr>
      </w:pPr>
      <w:r w:rsidRPr="004718C1">
        <w:rPr>
          <w:rFonts w:eastAsia="微软雅黑" w:cs="宋体" w:hint="eastAsia"/>
          <w:bCs/>
          <w:kern w:val="0"/>
          <w:sz w:val="18"/>
          <w:szCs w:val="18"/>
        </w:rPr>
        <w:t>组织设计与工作分析</w:t>
      </w:r>
    </w:p>
    <w:p w:rsidR="00C155E8" w:rsidRPr="004718C1" w:rsidRDefault="00C155E8" w:rsidP="004718C1">
      <w:pPr>
        <w:pStyle w:val="ac"/>
        <w:numPr>
          <w:ilvl w:val="0"/>
          <w:numId w:val="10"/>
        </w:numPr>
        <w:ind w:firstLineChars="0"/>
        <w:rPr>
          <w:rFonts w:eastAsia="微软雅黑" w:cs="宋体"/>
          <w:bCs/>
          <w:kern w:val="0"/>
          <w:sz w:val="18"/>
          <w:szCs w:val="18"/>
        </w:rPr>
      </w:pPr>
      <w:r w:rsidRPr="004718C1">
        <w:rPr>
          <w:rFonts w:eastAsia="微软雅黑" w:cs="宋体" w:hint="eastAsia"/>
          <w:bCs/>
          <w:kern w:val="0"/>
          <w:sz w:val="18"/>
          <w:szCs w:val="18"/>
        </w:rPr>
        <w:t>绩效管理体系设计及辅导</w:t>
      </w:r>
    </w:p>
    <w:p w:rsidR="00C155E8" w:rsidRPr="004718C1" w:rsidRDefault="00C155E8" w:rsidP="004718C1">
      <w:pPr>
        <w:pStyle w:val="ac"/>
        <w:numPr>
          <w:ilvl w:val="0"/>
          <w:numId w:val="10"/>
        </w:numPr>
        <w:ind w:firstLineChars="0"/>
        <w:rPr>
          <w:rFonts w:eastAsia="微软雅黑" w:cs="宋体"/>
          <w:bCs/>
          <w:kern w:val="0"/>
          <w:sz w:val="18"/>
          <w:szCs w:val="18"/>
        </w:rPr>
      </w:pPr>
      <w:r w:rsidRPr="004718C1">
        <w:rPr>
          <w:rFonts w:eastAsia="微软雅黑" w:cs="宋体" w:hint="eastAsia"/>
          <w:bCs/>
          <w:kern w:val="0"/>
          <w:sz w:val="18"/>
          <w:szCs w:val="18"/>
        </w:rPr>
        <w:t>岗位评估与薪酬福利体系</w:t>
      </w:r>
    </w:p>
    <w:p w:rsidR="00C155E8" w:rsidRPr="004718C1" w:rsidRDefault="00C155E8" w:rsidP="004718C1">
      <w:pPr>
        <w:pStyle w:val="ac"/>
        <w:numPr>
          <w:ilvl w:val="0"/>
          <w:numId w:val="10"/>
        </w:numPr>
        <w:ind w:firstLineChars="0"/>
        <w:rPr>
          <w:rFonts w:eastAsia="微软雅黑" w:cs="宋体"/>
          <w:bCs/>
          <w:kern w:val="0"/>
          <w:sz w:val="18"/>
          <w:szCs w:val="18"/>
        </w:rPr>
      </w:pPr>
      <w:r w:rsidRPr="004718C1">
        <w:rPr>
          <w:rFonts w:eastAsia="微软雅黑" w:cs="宋体" w:hint="eastAsia"/>
          <w:bCs/>
          <w:kern w:val="0"/>
          <w:sz w:val="18"/>
          <w:szCs w:val="18"/>
        </w:rPr>
        <w:t>企业培训管理体系</w:t>
      </w:r>
    </w:p>
    <w:p w:rsidR="00C155E8" w:rsidRPr="004718C1" w:rsidRDefault="00C155E8" w:rsidP="004718C1">
      <w:pPr>
        <w:pStyle w:val="ac"/>
        <w:numPr>
          <w:ilvl w:val="0"/>
          <w:numId w:val="10"/>
        </w:numPr>
        <w:ind w:firstLineChars="0"/>
        <w:rPr>
          <w:rFonts w:eastAsia="微软雅黑" w:cs="宋体"/>
          <w:bCs/>
          <w:kern w:val="0"/>
          <w:sz w:val="18"/>
          <w:szCs w:val="18"/>
        </w:rPr>
      </w:pPr>
      <w:r w:rsidRPr="004718C1">
        <w:rPr>
          <w:rFonts w:eastAsia="微软雅黑" w:cs="宋体" w:hint="eastAsia"/>
          <w:bCs/>
          <w:kern w:val="0"/>
          <w:sz w:val="18"/>
          <w:szCs w:val="18"/>
        </w:rPr>
        <w:t>任职资格与胜任力模型</w:t>
      </w:r>
      <w:r w:rsidRPr="004718C1">
        <w:rPr>
          <w:rFonts w:eastAsia="微软雅黑" w:cs="宋体"/>
          <w:bCs/>
          <w:kern w:val="0"/>
          <w:sz w:val="18"/>
          <w:szCs w:val="18"/>
        </w:rPr>
        <w:t xml:space="preserve"> </w:t>
      </w:r>
    </w:p>
    <w:p w:rsidR="00C155E8" w:rsidRPr="004718C1" w:rsidRDefault="00C155E8" w:rsidP="004718C1">
      <w:pPr>
        <w:pStyle w:val="ac"/>
        <w:numPr>
          <w:ilvl w:val="0"/>
          <w:numId w:val="10"/>
        </w:numPr>
        <w:ind w:firstLineChars="0"/>
        <w:rPr>
          <w:rFonts w:eastAsia="微软雅黑" w:cs="宋体"/>
          <w:bCs/>
          <w:kern w:val="0"/>
          <w:sz w:val="18"/>
          <w:szCs w:val="18"/>
        </w:rPr>
      </w:pPr>
      <w:r w:rsidRPr="004718C1">
        <w:rPr>
          <w:rFonts w:eastAsia="微软雅黑" w:cs="宋体" w:hint="eastAsia"/>
          <w:bCs/>
          <w:kern w:val="0"/>
          <w:sz w:val="18"/>
          <w:szCs w:val="18"/>
        </w:rPr>
        <w:t>整套人力资源管理体系构建</w:t>
      </w:r>
    </w:p>
    <w:p w:rsidR="00C155E8" w:rsidRDefault="00C155E8" w:rsidP="00C155E8">
      <w:pPr>
        <w:pStyle w:val="ac"/>
        <w:numPr>
          <w:ilvl w:val="0"/>
          <w:numId w:val="10"/>
        </w:numPr>
        <w:ind w:firstLineChars="0"/>
        <w:rPr>
          <w:rFonts w:eastAsia="微软雅黑" w:cs="宋体"/>
          <w:bCs/>
          <w:kern w:val="0"/>
          <w:sz w:val="18"/>
          <w:szCs w:val="18"/>
        </w:rPr>
      </w:pPr>
      <w:r w:rsidRPr="004718C1">
        <w:rPr>
          <w:rFonts w:eastAsia="微软雅黑" w:cs="宋体" w:hint="eastAsia"/>
          <w:bCs/>
          <w:kern w:val="0"/>
          <w:sz w:val="18"/>
          <w:szCs w:val="18"/>
        </w:rPr>
        <w:t>企业劳动关系全案咨询</w:t>
      </w:r>
      <w:r w:rsidRPr="004718C1">
        <w:rPr>
          <w:rFonts w:eastAsia="微软雅黑" w:cs="宋体"/>
          <w:bCs/>
          <w:kern w:val="0"/>
          <w:sz w:val="18"/>
          <w:szCs w:val="18"/>
        </w:rPr>
        <w:t xml:space="preserve"> </w:t>
      </w:r>
    </w:p>
    <w:p w:rsidR="002814D5" w:rsidRPr="002814D5" w:rsidRDefault="002814D5" w:rsidP="002814D5">
      <w:pPr>
        <w:pStyle w:val="ac"/>
        <w:ind w:left="420" w:firstLineChars="0" w:firstLine="0"/>
        <w:rPr>
          <w:rFonts w:eastAsia="微软雅黑" w:cs="宋体"/>
          <w:bCs/>
          <w:kern w:val="0"/>
          <w:sz w:val="18"/>
          <w:szCs w:val="18"/>
        </w:rPr>
      </w:pPr>
    </w:p>
    <w:p w:rsidR="00C155E8" w:rsidRPr="00C155E8" w:rsidRDefault="00C155E8" w:rsidP="00C155E8">
      <w:pPr>
        <w:rPr>
          <w:rFonts w:eastAsia="微软雅黑" w:cs="宋体"/>
          <w:bCs/>
          <w:kern w:val="0"/>
          <w:sz w:val="18"/>
          <w:szCs w:val="18"/>
        </w:rPr>
      </w:pPr>
      <w:r w:rsidRPr="00C155E8">
        <w:rPr>
          <w:rFonts w:eastAsia="微软雅黑" w:cs="宋体" w:hint="eastAsia"/>
          <w:bCs/>
          <w:kern w:val="0"/>
          <w:sz w:val="18"/>
          <w:szCs w:val="18"/>
        </w:rPr>
        <w:t>【服务过的客户（仅限部分）】</w:t>
      </w:r>
    </w:p>
    <w:p w:rsidR="002814D5" w:rsidRDefault="00C155E8" w:rsidP="00C155E8">
      <w:pPr>
        <w:rPr>
          <w:rFonts w:eastAsia="微软雅黑" w:cs="宋体"/>
          <w:bCs/>
          <w:kern w:val="0"/>
          <w:sz w:val="18"/>
          <w:szCs w:val="18"/>
        </w:rPr>
      </w:pPr>
      <w:r w:rsidRPr="00C155E8">
        <w:rPr>
          <w:rFonts w:eastAsia="微软雅黑" w:cs="宋体" w:hint="eastAsia"/>
          <w:bCs/>
          <w:kern w:val="0"/>
          <w:sz w:val="18"/>
          <w:szCs w:val="18"/>
        </w:rPr>
        <w:t>北汽奔驰、中国铁塔、福田戴</w:t>
      </w:r>
      <w:proofErr w:type="gramStart"/>
      <w:r w:rsidRPr="00C155E8">
        <w:rPr>
          <w:rFonts w:eastAsia="微软雅黑" w:cs="宋体" w:hint="eastAsia"/>
          <w:bCs/>
          <w:kern w:val="0"/>
          <w:sz w:val="18"/>
          <w:szCs w:val="18"/>
        </w:rPr>
        <w:t>姆</w:t>
      </w:r>
      <w:proofErr w:type="gramEnd"/>
      <w:r w:rsidRPr="00C155E8">
        <w:rPr>
          <w:rFonts w:eastAsia="微软雅黑" w:cs="宋体" w:hint="eastAsia"/>
          <w:bCs/>
          <w:kern w:val="0"/>
          <w:sz w:val="18"/>
          <w:szCs w:val="18"/>
        </w:rPr>
        <w:t>勒、浙江电信、中国一汽、东风模压、上海地铁、奇正藏药、爱普生、</w:t>
      </w:r>
      <w:proofErr w:type="gramStart"/>
      <w:r w:rsidRPr="00C155E8">
        <w:rPr>
          <w:rFonts w:eastAsia="微软雅黑" w:cs="宋体" w:hint="eastAsia"/>
          <w:bCs/>
          <w:kern w:val="0"/>
          <w:sz w:val="18"/>
          <w:szCs w:val="18"/>
        </w:rPr>
        <w:t>广汽集</w:t>
      </w:r>
      <w:proofErr w:type="gramEnd"/>
      <w:r w:rsidRPr="00C155E8">
        <w:rPr>
          <w:rFonts w:eastAsia="微软雅黑" w:cs="宋体" w:hint="eastAsia"/>
          <w:bCs/>
          <w:kern w:val="0"/>
          <w:sz w:val="18"/>
          <w:szCs w:val="18"/>
        </w:rPr>
        <w:t>团、中远川崎、上汽集团、上海电气、德国大陆汽车、中国南车、云南白药、江钻股份、中脉科技、特变电工、东方通信、哈药集团、</w:t>
      </w:r>
      <w:r w:rsidRPr="00C155E8">
        <w:rPr>
          <w:rFonts w:eastAsia="微软雅黑" w:cs="宋体" w:hint="eastAsia"/>
          <w:bCs/>
          <w:kern w:val="0"/>
          <w:sz w:val="18"/>
          <w:szCs w:val="18"/>
        </w:rPr>
        <w:t>LG</w:t>
      </w:r>
      <w:r w:rsidRPr="00C155E8">
        <w:rPr>
          <w:rFonts w:eastAsia="微软雅黑" w:cs="宋体" w:hint="eastAsia"/>
          <w:bCs/>
          <w:kern w:val="0"/>
          <w:sz w:val="18"/>
          <w:szCs w:val="18"/>
        </w:rPr>
        <w:t>电子、</w:t>
      </w:r>
      <w:proofErr w:type="gramStart"/>
      <w:r w:rsidRPr="00C155E8">
        <w:rPr>
          <w:rFonts w:eastAsia="微软雅黑" w:cs="宋体" w:hint="eastAsia"/>
          <w:bCs/>
          <w:kern w:val="0"/>
          <w:sz w:val="18"/>
          <w:szCs w:val="18"/>
        </w:rPr>
        <w:t>盾安控</w:t>
      </w:r>
      <w:proofErr w:type="gramEnd"/>
      <w:r w:rsidRPr="00C155E8">
        <w:rPr>
          <w:rFonts w:eastAsia="微软雅黑" w:cs="宋体" w:hint="eastAsia"/>
          <w:bCs/>
          <w:kern w:val="0"/>
          <w:sz w:val="18"/>
          <w:szCs w:val="18"/>
        </w:rPr>
        <w:t>股、新安股份、中国电信、康师傅、海隆石油、五洲国际、住友化学、四川科伦药业、中电科技集团、启明药业、陆家</w:t>
      </w:r>
      <w:proofErr w:type="gramStart"/>
      <w:r w:rsidRPr="00C155E8">
        <w:rPr>
          <w:rFonts w:eastAsia="微软雅黑" w:cs="宋体" w:hint="eastAsia"/>
          <w:bCs/>
          <w:kern w:val="0"/>
          <w:sz w:val="18"/>
          <w:szCs w:val="18"/>
        </w:rPr>
        <w:t>嘴人才</w:t>
      </w:r>
      <w:proofErr w:type="gramEnd"/>
      <w:r w:rsidRPr="00C155E8">
        <w:rPr>
          <w:rFonts w:eastAsia="微软雅黑" w:cs="宋体" w:hint="eastAsia"/>
          <w:bCs/>
          <w:kern w:val="0"/>
          <w:sz w:val="18"/>
          <w:szCs w:val="18"/>
        </w:rPr>
        <w:t>港、中粮集团、湖南烟草、东风</w:t>
      </w:r>
      <w:proofErr w:type="gramStart"/>
      <w:r w:rsidRPr="00C155E8">
        <w:rPr>
          <w:rFonts w:eastAsia="微软雅黑" w:cs="宋体" w:hint="eastAsia"/>
          <w:bCs/>
          <w:kern w:val="0"/>
          <w:sz w:val="18"/>
          <w:szCs w:val="18"/>
        </w:rPr>
        <w:t>悦达起</w:t>
      </w:r>
      <w:proofErr w:type="gramEnd"/>
      <w:r w:rsidRPr="00C155E8">
        <w:rPr>
          <w:rFonts w:eastAsia="微软雅黑" w:cs="宋体" w:hint="eastAsia"/>
          <w:bCs/>
          <w:kern w:val="0"/>
          <w:sz w:val="18"/>
          <w:szCs w:val="18"/>
        </w:rPr>
        <w:t>亚、</w:t>
      </w:r>
      <w:proofErr w:type="gramStart"/>
      <w:r w:rsidRPr="00C155E8">
        <w:rPr>
          <w:rFonts w:eastAsia="微软雅黑" w:cs="宋体" w:hint="eastAsia"/>
          <w:bCs/>
          <w:kern w:val="0"/>
          <w:sz w:val="18"/>
          <w:szCs w:val="18"/>
        </w:rPr>
        <w:t>中核五</w:t>
      </w:r>
      <w:proofErr w:type="gramEnd"/>
      <w:r w:rsidRPr="00C155E8">
        <w:rPr>
          <w:rFonts w:eastAsia="微软雅黑" w:cs="宋体" w:hint="eastAsia"/>
          <w:bCs/>
          <w:kern w:val="0"/>
          <w:sz w:val="18"/>
          <w:szCs w:val="18"/>
        </w:rPr>
        <w:t>建、阿里巴巴、上海大众联合、东风汽车集团、宁波商业银行、马钢集团、</w:t>
      </w:r>
      <w:proofErr w:type="gramStart"/>
      <w:r w:rsidRPr="00C155E8">
        <w:rPr>
          <w:rFonts w:eastAsia="微软雅黑" w:cs="宋体" w:hint="eastAsia"/>
          <w:bCs/>
          <w:kern w:val="0"/>
          <w:sz w:val="18"/>
          <w:szCs w:val="18"/>
        </w:rPr>
        <w:t>皇氏</w:t>
      </w:r>
      <w:proofErr w:type="gramEnd"/>
      <w:r w:rsidRPr="00C155E8">
        <w:rPr>
          <w:rFonts w:eastAsia="微软雅黑" w:cs="宋体" w:hint="eastAsia"/>
          <w:bCs/>
          <w:kern w:val="0"/>
          <w:sz w:val="18"/>
          <w:szCs w:val="18"/>
        </w:rPr>
        <w:t>来思尔、金星啤酒、莱茵生物、</w:t>
      </w:r>
      <w:proofErr w:type="gramStart"/>
      <w:r w:rsidRPr="00C155E8">
        <w:rPr>
          <w:rFonts w:eastAsia="微软雅黑" w:cs="宋体" w:hint="eastAsia"/>
          <w:bCs/>
          <w:kern w:val="0"/>
          <w:sz w:val="18"/>
          <w:szCs w:val="18"/>
        </w:rPr>
        <w:t>双铁实</w:t>
      </w:r>
      <w:proofErr w:type="gramEnd"/>
      <w:r w:rsidRPr="00C155E8">
        <w:rPr>
          <w:rFonts w:eastAsia="微软雅黑" w:cs="宋体" w:hint="eastAsia"/>
          <w:bCs/>
          <w:kern w:val="0"/>
          <w:sz w:val="18"/>
          <w:szCs w:val="18"/>
        </w:rPr>
        <w:t>业、联创化工等等上千家企业，连续七年每年授课</w:t>
      </w:r>
      <w:r w:rsidRPr="00C155E8">
        <w:rPr>
          <w:rFonts w:eastAsia="微软雅黑" w:cs="宋体" w:hint="eastAsia"/>
          <w:bCs/>
          <w:kern w:val="0"/>
          <w:sz w:val="18"/>
          <w:szCs w:val="18"/>
        </w:rPr>
        <w:t>150</w:t>
      </w:r>
      <w:r w:rsidRPr="00C155E8">
        <w:rPr>
          <w:rFonts w:eastAsia="微软雅黑" w:cs="宋体" w:hint="eastAsia"/>
          <w:bCs/>
          <w:kern w:val="0"/>
          <w:sz w:val="18"/>
          <w:szCs w:val="18"/>
        </w:rPr>
        <w:t>天以上，受训学员上万人，亲自参与辅导过的企业近百家。</w:t>
      </w:r>
      <w:bookmarkStart w:id="0" w:name="_GoBack"/>
      <w:bookmarkEnd w:id="0"/>
    </w:p>
    <w:sectPr w:rsidR="002814D5">
      <w:footerReference w:type="default" r:id="rId8"/>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4338" w:rsidRDefault="00C54338">
      <w:r>
        <w:separator/>
      </w:r>
    </w:p>
  </w:endnote>
  <w:endnote w:type="continuationSeparator" w:id="0">
    <w:p w:rsidR="00C54338" w:rsidRDefault="00C54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lucida Grande">
    <w:altName w:val="Segoe Print"/>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75C" w:rsidRDefault="00E735B2">
    <w:pPr>
      <w:pStyle w:val="a5"/>
    </w:pPr>
    <w:r>
      <w:rPr>
        <w:noProof/>
      </w:rPr>
      <w:drawing>
        <wp:anchor distT="0" distB="0" distL="114300" distR="114300" simplePos="0" relativeHeight="251659264" behindDoc="0" locked="0" layoutInCell="1" allowOverlap="1">
          <wp:simplePos x="0" y="0"/>
          <wp:positionH relativeFrom="column">
            <wp:posOffset>8477250</wp:posOffset>
          </wp:positionH>
          <wp:positionV relativeFrom="paragraph">
            <wp:posOffset>353060</wp:posOffset>
          </wp:positionV>
          <wp:extent cx="981075" cy="381000"/>
          <wp:effectExtent l="0" t="0" r="0" b="0"/>
          <wp:wrapNone/>
          <wp:docPr id="5" name="图片 2" descr="dn_013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dn_01302.png"/>
                  <pic:cNvPicPr>
                    <a:picLocks noChangeAspect="1"/>
                  </pic:cNvPicPr>
                </pic:nvPicPr>
                <pic:blipFill>
                  <a:blip r:embed="rId1"/>
                  <a:stretch>
                    <a:fillRect/>
                  </a:stretch>
                </pic:blipFill>
                <pic:spPr>
                  <a:xfrm>
                    <a:off x="0" y="0"/>
                    <a:ext cx="981075" cy="381000"/>
                  </a:xfrm>
                  <a:prstGeom prst="rect">
                    <a:avLst/>
                  </a:prstGeom>
                  <a:noFill/>
                  <a:ln w="9525">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4338" w:rsidRDefault="00C54338">
      <w:r>
        <w:separator/>
      </w:r>
    </w:p>
  </w:footnote>
  <w:footnote w:type="continuationSeparator" w:id="0">
    <w:p w:rsidR="00C54338" w:rsidRDefault="00C543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272C1"/>
    <w:multiLevelType w:val="hybridMultilevel"/>
    <w:tmpl w:val="6C266D6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556D38"/>
    <w:multiLevelType w:val="multilevel"/>
    <w:tmpl w:val="07556D38"/>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D3C795C"/>
    <w:multiLevelType w:val="hybridMultilevel"/>
    <w:tmpl w:val="084EEB3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5E212A1"/>
    <w:multiLevelType w:val="hybridMultilevel"/>
    <w:tmpl w:val="9DF4204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EEC51D8"/>
    <w:multiLevelType w:val="hybridMultilevel"/>
    <w:tmpl w:val="2770483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525435FE"/>
    <w:multiLevelType w:val="multilevel"/>
    <w:tmpl w:val="525435F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5D3A3780"/>
    <w:multiLevelType w:val="multilevel"/>
    <w:tmpl w:val="5D3A378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5D8B57F3"/>
    <w:multiLevelType w:val="multilevel"/>
    <w:tmpl w:val="5D8B57F3"/>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5DEE432D"/>
    <w:multiLevelType w:val="multilevel"/>
    <w:tmpl w:val="5DEE43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68A67834"/>
    <w:multiLevelType w:val="multilevel"/>
    <w:tmpl w:val="68A67834"/>
    <w:lvl w:ilvl="0">
      <w:numFmt w:val="bullet"/>
      <w:lvlText w:val="□"/>
      <w:lvlJc w:val="left"/>
      <w:pPr>
        <w:ind w:left="360" w:hanging="360"/>
      </w:pPr>
      <w:rPr>
        <w:rFonts w:ascii="微软雅黑" w:eastAsia="微软雅黑" w:hAnsi="微软雅黑" w:hint="eastAsia"/>
        <w:sz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6A627C10"/>
    <w:multiLevelType w:val="multilevel"/>
    <w:tmpl w:val="6A627C1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6E753BB9"/>
    <w:multiLevelType w:val="multilevel"/>
    <w:tmpl w:val="6E753BB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10"/>
  </w:num>
  <w:num w:numId="3">
    <w:abstractNumId w:val="7"/>
  </w:num>
  <w:num w:numId="4">
    <w:abstractNumId w:val="8"/>
  </w:num>
  <w:num w:numId="5">
    <w:abstractNumId w:val="5"/>
  </w:num>
  <w:num w:numId="6">
    <w:abstractNumId w:val="9"/>
  </w:num>
  <w:num w:numId="7">
    <w:abstractNumId w:val="11"/>
  </w:num>
  <w:num w:numId="8">
    <w:abstractNumId w:val="6"/>
  </w:num>
  <w:num w:numId="9">
    <w:abstractNumId w:val="3"/>
  </w:num>
  <w:num w:numId="10">
    <w:abstractNumId w:val="0"/>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D61"/>
    <w:rsid w:val="0000111F"/>
    <w:rsid w:val="00005830"/>
    <w:rsid w:val="000204E0"/>
    <w:rsid w:val="00026B8B"/>
    <w:rsid w:val="00031958"/>
    <w:rsid w:val="00034273"/>
    <w:rsid w:val="00037246"/>
    <w:rsid w:val="0004232B"/>
    <w:rsid w:val="000452EC"/>
    <w:rsid w:val="000609D6"/>
    <w:rsid w:val="00063DA2"/>
    <w:rsid w:val="00065036"/>
    <w:rsid w:val="00066983"/>
    <w:rsid w:val="00066DB0"/>
    <w:rsid w:val="0007273E"/>
    <w:rsid w:val="000741AD"/>
    <w:rsid w:val="00080280"/>
    <w:rsid w:val="0008184D"/>
    <w:rsid w:val="000820FB"/>
    <w:rsid w:val="00087556"/>
    <w:rsid w:val="00087B30"/>
    <w:rsid w:val="000A3851"/>
    <w:rsid w:val="000D0DCE"/>
    <w:rsid w:val="000E657A"/>
    <w:rsid w:val="000E7C35"/>
    <w:rsid w:val="000F3CE5"/>
    <w:rsid w:val="000F48EC"/>
    <w:rsid w:val="000F5DE7"/>
    <w:rsid w:val="000F6429"/>
    <w:rsid w:val="000F7E35"/>
    <w:rsid w:val="00100884"/>
    <w:rsid w:val="001031C1"/>
    <w:rsid w:val="00111126"/>
    <w:rsid w:val="001209D6"/>
    <w:rsid w:val="001300C8"/>
    <w:rsid w:val="00133235"/>
    <w:rsid w:val="00133AC6"/>
    <w:rsid w:val="00153AE8"/>
    <w:rsid w:val="00171F08"/>
    <w:rsid w:val="00175E07"/>
    <w:rsid w:val="00182D0D"/>
    <w:rsid w:val="00183856"/>
    <w:rsid w:val="00187A0D"/>
    <w:rsid w:val="001B4CF3"/>
    <w:rsid w:val="001B6443"/>
    <w:rsid w:val="001C7201"/>
    <w:rsid w:val="001C7C94"/>
    <w:rsid w:val="001D1614"/>
    <w:rsid w:val="001D2ECC"/>
    <w:rsid w:val="001D3BAB"/>
    <w:rsid w:val="001D73B9"/>
    <w:rsid w:val="001E0140"/>
    <w:rsid w:val="001E492A"/>
    <w:rsid w:val="001E534B"/>
    <w:rsid w:val="001E68DD"/>
    <w:rsid w:val="001F1BD5"/>
    <w:rsid w:val="0020188F"/>
    <w:rsid w:val="00203283"/>
    <w:rsid w:val="0020514F"/>
    <w:rsid w:val="0021450B"/>
    <w:rsid w:val="00214833"/>
    <w:rsid w:val="00217D6B"/>
    <w:rsid w:val="002219A6"/>
    <w:rsid w:val="00250EEC"/>
    <w:rsid w:val="00253AF6"/>
    <w:rsid w:val="0025571A"/>
    <w:rsid w:val="00275A73"/>
    <w:rsid w:val="002802BE"/>
    <w:rsid w:val="002814D5"/>
    <w:rsid w:val="00282E47"/>
    <w:rsid w:val="0028431E"/>
    <w:rsid w:val="00293780"/>
    <w:rsid w:val="002C3F78"/>
    <w:rsid w:val="002D0891"/>
    <w:rsid w:val="002E00B0"/>
    <w:rsid w:val="002E2A69"/>
    <w:rsid w:val="002E5F74"/>
    <w:rsid w:val="002F3AFE"/>
    <w:rsid w:val="00303591"/>
    <w:rsid w:val="00311240"/>
    <w:rsid w:val="00316644"/>
    <w:rsid w:val="00327F0A"/>
    <w:rsid w:val="00335810"/>
    <w:rsid w:val="0033606C"/>
    <w:rsid w:val="00337259"/>
    <w:rsid w:val="0033777C"/>
    <w:rsid w:val="00341C11"/>
    <w:rsid w:val="0034227A"/>
    <w:rsid w:val="003439BD"/>
    <w:rsid w:val="0034531B"/>
    <w:rsid w:val="0034577B"/>
    <w:rsid w:val="0035208C"/>
    <w:rsid w:val="003522FC"/>
    <w:rsid w:val="00352AF6"/>
    <w:rsid w:val="00360FC4"/>
    <w:rsid w:val="00363776"/>
    <w:rsid w:val="00364A59"/>
    <w:rsid w:val="003769DC"/>
    <w:rsid w:val="003773D7"/>
    <w:rsid w:val="00385BE9"/>
    <w:rsid w:val="003974EA"/>
    <w:rsid w:val="003A025B"/>
    <w:rsid w:val="003A3DAC"/>
    <w:rsid w:val="003B224E"/>
    <w:rsid w:val="003B6D66"/>
    <w:rsid w:val="003D1CE6"/>
    <w:rsid w:val="003D3267"/>
    <w:rsid w:val="003D52B7"/>
    <w:rsid w:val="003D5CF3"/>
    <w:rsid w:val="003F68CB"/>
    <w:rsid w:val="00404B57"/>
    <w:rsid w:val="00410FDA"/>
    <w:rsid w:val="00416ACD"/>
    <w:rsid w:val="004252D3"/>
    <w:rsid w:val="00425A4A"/>
    <w:rsid w:val="004310DA"/>
    <w:rsid w:val="004411E7"/>
    <w:rsid w:val="00453BC5"/>
    <w:rsid w:val="00455623"/>
    <w:rsid w:val="00461ABD"/>
    <w:rsid w:val="004706A4"/>
    <w:rsid w:val="004718C1"/>
    <w:rsid w:val="004812D4"/>
    <w:rsid w:val="00483359"/>
    <w:rsid w:val="004A2C97"/>
    <w:rsid w:val="004A71F7"/>
    <w:rsid w:val="004A7D28"/>
    <w:rsid w:val="004B6F33"/>
    <w:rsid w:val="004C4489"/>
    <w:rsid w:val="004C4C30"/>
    <w:rsid w:val="004C7CDA"/>
    <w:rsid w:val="004D2D28"/>
    <w:rsid w:val="004D3199"/>
    <w:rsid w:val="004D6D00"/>
    <w:rsid w:val="004E1669"/>
    <w:rsid w:val="004E1EE4"/>
    <w:rsid w:val="004E55DE"/>
    <w:rsid w:val="004F1D98"/>
    <w:rsid w:val="004F7076"/>
    <w:rsid w:val="0051116B"/>
    <w:rsid w:val="005117AC"/>
    <w:rsid w:val="00520EFF"/>
    <w:rsid w:val="00524AF2"/>
    <w:rsid w:val="0052749B"/>
    <w:rsid w:val="00531CED"/>
    <w:rsid w:val="00534563"/>
    <w:rsid w:val="005539C5"/>
    <w:rsid w:val="00554036"/>
    <w:rsid w:val="00560909"/>
    <w:rsid w:val="00561471"/>
    <w:rsid w:val="00572CB0"/>
    <w:rsid w:val="005742B8"/>
    <w:rsid w:val="0058152B"/>
    <w:rsid w:val="00594648"/>
    <w:rsid w:val="005A1B16"/>
    <w:rsid w:val="005A3889"/>
    <w:rsid w:val="005B379E"/>
    <w:rsid w:val="005B395B"/>
    <w:rsid w:val="005B4118"/>
    <w:rsid w:val="005B5456"/>
    <w:rsid w:val="005C3719"/>
    <w:rsid w:val="005D2527"/>
    <w:rsid w:val="005E0DFB"/>
    <w:rsid w:val="005E1985"/>
    <w:rsid w:val="005E6A66"/>
    <w:rsid w:val="006040BE"/>
    <w:rsid w:val="006043B5"/>
    <w:rsid w:val="00605BC3"/>
    <w:rsid w:val="00610655"/>
    <w:rsid w:val="00614378"/>
    <w:rsid w:val="00616DF2"/>
    <w:rsid w:val="00616E7C"/>
    <w:rsid w:val="006261CD"/>
    <w:rsid w:val="006264D5"/>
    <w:rsid w:val="00634D0F"/>
    <w:rsid w:val="00672D9D"/>
    <w:rsid w:val="006778B2"/>
    <w:rsid w:val="00685285"/>
    <w:rsid w:val="00691AF4"/>
    <w:rsid w:val="006A3D8B"/>
    <w:rsid w:val="006B4E96"/>
    <w:rsid w:val="006B5B26"/>
    <w:rsid w:val="006C397E"/>
    <w:rsid w:val="006D5C06"/>
    <w:rsid w:val="006E22DB"/>
    <w:rsid w:val="006E6297"/>
    <w:rsid w:val="00700177"/>
    <w:rsid w:val="0071463E"/>
    <w:rsid w:val="007150ED"/>
    <w:rsid w:val="0071662B"/>
    <w:rsid w:val="00727B07"/>
    <w:rsid w:val="00730D86"/>
    <w:rsid w:val="007538A8"/>
    <w:rsid w:val="00753BA1"/>
    <w:rsid w:val="00756669"/>
    <w:rsid w:val="00764111"/>
    <w:rsid w:val="00772B69"/>
    <w:rsid w:val="0078066C"/>
    <w:rsid w:val="00795086"/>
    <w:rsid w:val="00795FA4"/>
    <w:rsid w:val="007A41AF"/>
    <w:rsid w:val="007A7A21"/>
    <w:rsid w:val="007B0F87"/>
    <w:rsid w:val="007B23EE"/>
    <w:rsid w:val="007B472F"/>
    <w:rsid w:val="007C625B"/>
    <w:rsid w:val="007F31D0"/>
    <w:rsid w:val="007F68AF"/>
    <w:rsid w:val="00801785"/>
    <w:rsid w:val="00802D61"/>
    <w:rsid w:val="0081132D"/>
    <w:rsid w:val="00817A70"/>
    <w:rsid w:val="00823479"/>
    <w:rsid w:val="008257B2"/>
    <w:rsid w:val="00836539"/>
    <w:rsid w:val="00842AE1"/>
    <w:rsid w:val="00844E80"/>
    <w:rsid w:val="00854083"/>
    <w:rsid w:val="00861743"/>
    <w:rsid w:val="00873F59"/>
    <w:rsid w:val="00876486"/>
    <w:rsid w:val="00877BFE"/>
    <w:rsid w:val="00882E23"/>
    <w:rsid w:val="008853B5"/>
    <w:rsid w:val="008865F3"/>
    <w:rsid w:val="00891B69"/>
    <w:rsid w:val="008A5780"/>
    <w:rsid w:val="008B56AF"/>
    <w:rsid w:val="008C12A4"/>
    <w:rsid w:val="008C1C4F"/>
    <w:rsid w:val="008C56D8"/>
    <w:rsid w:val="008C7AFC"/>
    <w:rsid w:val="008D45A4"/>
    <w:rsid w:val="008D6EE9"/>
    <w:rsid w:val="008E04B5"/>
    <w:rsid w:val="008E0BD9"/>
    <w:rsid w:val="008E322B"/>
    <w:rsid w:val="008E350E"/>
    <w:rsid w:val="008E5DCF"/>
    <w:rsid w:val="008E6833"/>
    <w:rsid w:val="008F23C9"/>
    <w:rsid w:val="008F55A4"/>
    <w:rsid w:val="008F76BA"/>
    <w:rsid w:val="00902598"/>
    <w:rsid w:val="00905EAD"/>
    <w:rsid w:val="00906E1F"/>
    <w:rsid w:val="00912D6E"/>
    <w:rsid w:val="00916408"/>
    <w:rsid w:val="00925951"/>
    <w:rsid w:val="009325E9"/>
    <w:rsid w:val="009422E6"/>
    <w:rsid w:val="009477D4"/>
    <w:rsid w:val="00951C3E"/>
    <w:rsid w:val="00953666"/>
    <w:rsid w:val="009702AB"/>
    <w:rsid w:val="009767CE"/>
    <w:rsid w:val="0098499F"/>
    <w:rsid w:val="009914E8"/>
    <w:rsid w:val="00996E09"/>
    <w:rsid w:val="009B0514"/>
    <w:rsid w:val="009B07B9"/>
    <w:rsid w:val="009B4A49"/>
    <w:rsid w:val="009B6001"/>
    <w:rsid w:val="009B620F"/>
    <w:rsid w:val="009C407D"/>
    <w:rsid w:val="009C4159"/>
    <w:rsid w:val="009C436A"/>
    <w:rsid w:val="009C60B1"/>
    <w:rsid w:val="009E205E"/>
    <w:rsid w:val="009E28ED"/>
    <w:rsid w:val="009E5EBB"/>
    <w:rsid w:val="009F2E38"/>
    <w:rsid w:val="009F4C1D"/>
    <w:rsid w:val="00A13833"/>
    <w:rsid w:val="00A14B55"/>
    <w:rsid w:val="00A16B0C"/>
    <w:rsid w:val="00A27268"/>
    <w:rsid w:val="00A307E4"/>
    <w:rsid w:val="00A30857"/>
    <w:rsid w:val="00A3467C"/>
    <w:rsid w:val="00A40D8C"/>
    <w:rsid w:val="00A422B5"/>
    <w:rsid w:val="00A43B7A"/>
    <w:rsid w:val="00A50C7C"/>
    <w:rsid w:val="00A50ED1"/>
    <w:rsid w:val="00A61FDA"/>
    <w:rsid w:val="00A62E6C"/>
    <w:rsid w:val="00A70781"/>
    <w:rsid w:val="00A75277"/>
    <w:rsid w:val="00A80E72"/>
    <w:rsid w:val="00A810B5"/>
    <w:rsid w:val="00A84481"/>
    <w:rsid w:val="00A936BA"/>
    <w:rsid w:val="00AA3E9D"/>
    <w:rsid w:val="00AB01F1"/>
    <w:rsid w:val="00AB6410"/>
    <w:rsid w:val="00AC5FA9"/>
    <w:rsid w:val="00AC7835"/>
    <w:rsid w:val="00AD0FE0"/>
    <w:rsid w:val="00AD7D21"/>
    <w:rsid w:val="00B035B0"/>
    <w:rsid w:val="00B0687B"/>
    <w:rsid w:val="00B14DD5"/>
    <w:rsid w:val="00B14DFE"/>
    <w:rsid w:val="00B15326"/>
    <w:rsid w:val="00B25934"/>
    <w:rsid w:val="00B369B0"/>
    <w:rsid w:val="00B36B4E"/>
    <w:rsid w:val="00B37CB2"/>
    <w:rsid w:val="00B43566"/>
    <w:rsid w:val="00B44A18"/>
    <w:rsid w:val="00B6156E"/>
    <w:rsid w:val="00B61D72"/>
    <w:rsid w:val="00B634ED"/>
    <w:rsid w:val="00B666F3"/>
    <w:rsid w:val="00B730B1"/>
    <w:rsid w:val="00B73391"/>
    <w:rsid w:val="00B762BD"/>
    <w:rsid w:val="00B77FEE"/>
    <w:rsid w:val="00B81E29"/>
    <w:rsid w:val="00B838D7"/>
    <w:rsid w:val="00B83B9B"/>
    <w:rsid w:val="00BD07A0"/>
    <w:rsid w:val="00BD1B31"/>
    <w:rsid w:val="00BE4AB5"/>
    <w:rsid w:val="00BE6411"/>
    <w:rsid w:val="00C04C6E"/>
    <w:rsid w:val="00C07C74"/>
    <w:rsid w:val="00C10A94"/>
    <w:rsid w:val="00C155E8"/>
    <w:rsid w:val="00C16C3B"/>
    <w:rsid w:val="00C24AEB"/>
    <w:rsid w:val="00C26D73"/>
    <w:rsid w:val="00C42B12"/>
    <w:rsid w:val="00C472F9"/>
    <w:rsid w:val="00C5178B"/>
    <w:rsid w:val="00C54338"/>
    <w:rsid w:val="00C544C9"/>
    <w:rsid w:val="00C54AA3"/>
    <w:rsid w:val="00C617B0"/>
    <w:rsid w:val="00C73D8A"/>
    <w:rsid w:val="00C81C23"/>
    <w:rsid w:val="00C92854"/>
    <w:rsid w:val="00C943A3"/>
    <w:rsid w:val="00C967C0"/>
    <w:rsid w:val="00C96801"/>
    <w:rsid w:val="00CA03BE"/>
    <w:rsid w:val="00CA0AA8"/>
    <w:rsid w:val="00CA0B1B"/>
    <w:rsid w:val="00CA0F26"/>
    <w:rsid w:val="00CB686E"/>
    <w:rsid w:val="00CD64BF"/>
    <w:rsid w:val="00CD7A73"/>
    <w:rsid w:val="00CF2A1F"/>
    <w:rsid w:val="00CF43C6"/>
    <w:rsid w:val="00D27506"/>
    <w:rsid w:val="00D3012E"/>
    <w:rsid w:val="00D327A3"/>
    <w:rsid w:val="00D37C95"/>
    <w:rsid w:val="00D532D2"/>
    <w:rsid w:val="00D623E7"/>
    <w:rsid w:val="00D6629B"/>
    <w:rsid w:val="00D75728"/>
    <w:rsid w:val="00D84981"/>
    <w:rsid w:val="00D84E53"/>
    <w:rsid w:val="00DA171A"/>
    <w:rsid w:val="00DA39A2"/>
    <w:rsid w:val="00DA5405"/>
    <w:rsid w:val="00DA74B5"/>
    <w:rsid w:val="00DA7C84"/>
    <w:rsid w:val="00DB70CC"/>
    <w:rsid w:val="00DC009B"/>
    <w:rsid w:val="00DC02E0"/>
    <w:rsid w:val="00DC2F82"/>
    <w:rsid w:val="00DC6511"/>
    <w:rsid w:val="00DD7CD7"/>
    <w:rsid w:val="00DE2CC0"/>
    <w:rsid w:val="00DE70F5"/>
    <w:rsid w:val="00DE7AEA"/>
    <w:rsid w:val="00DF0BCF"/>
    <w:rsid w:val="00DF2209"/>
    <w:rsid w:val="00E020C6"/>
    <w:rsid w:val="00E11155"/>
    <w:rsid w:val="00E12E96"/>
    <w:rsid w:val="00E33185"/>
    <w:rsid w:val="00E34BF2"/>
    <w:rsid w:val="00E41F23"/>
    <w:rsid w:val="00E54196"/>
    <w:rsid w:val="00E618FE"/>
    <w:rsid w:val="00E6203A"/>
    <w:rsid w:val="00E735B2"/>
    <w:rsid w:val="00E7475C"/>
    <w:rsid w:val="00E97605"/>
    <w:rsid w:val="00EA18AE"/>
    <w:rsid w:val="00EA4556"/>
    <w:rsid w:val="00EB096D"/>
    <w:rsid w:val="00EC5BA1"/>
    <w:rsid w:val="00ED78B1"/>
    <w:rsid w:val="00EF0789"/>
    <w:rsid w:val="00F21B3C"/>
    <w:rsid w:val="00F252FA"/>
    <w:rsid w:val="00F3273D"/>
    <w:rsid w:val="00F4096B"/>
    <w:rsid w:val="00F427FB"/>
    <w:rsid w:val="00F478B0"/>
    <w:rsid w:val="00F65790"/>
    <w:rsid w:val="00F65F11"/>
    <w:rsid w:val="00F903E6"/>
    <w:rsid w:val="00F9161D"/>
    <w:rsid w:val="00F92F78"/>
    <w:rsid w:val="00F961AC"/>
    <w:rsid w:val="00FA3112"/>
    <w:rsid w:val="00FA50EC"/>
    <w:rsid w:val="00FC6011"/>
    <w:rsid w:val="00FC6D55"/>
    <w:rsid w:val="00FC6F94"/>
    <w:rsid w:val="00FD024C"/>
    <w:rsid w:val="00FD16FF"/>
    <w:rsid w:val="00FD4527"/>
    <w:rsid w:val="00FD5B95"/>
    <w:rsid w:val="00FE0E21"/>
    <w:rsid w:val="00FF62D6"/>
    <w:rsid w:val="04F064F5"/>
    <w:rsid w:val="06E7660B"/>
    <w:rsid w:val="0E776FFE"/>
    <w:rsid w:val="17AD6F65"/>
    <w:rsid w:val="223E5B89"/>
    <w:rsid w:val="22DE0AC1"/>
    <w:rsid w:val="2EF866AA"/>
    <w:rsid w:val="607B5BD2"/>
    <w:rsid w:val="63BC2D29"/>
    <w:rsid w:val="71BF5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3402963A"/>
  <w15:docId w15:val="{15FEB25E-A992-48B0-BB92-6E70D7417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locked="1" w:uiPriority="9" w:qFormat="1"/>
    <w:lsdException w:name="heading 2" w:qFormat="1"/>
    <w:lsdException w:name="heading 3"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qFormat="1"/>
    <w:lsdException w:name="Light List Accent 5" w:uiPriority="61"/>
    <w:lsdException w:name="Light Grid Accent 5" w:qFormat="1"/>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alibri" w:hAnsi="Calibri"/>
      <w:kern w:val="2"/>
      <w:sz w:val="21"/>
      <w:szCs w:val="22"/>
    </w:rPr>
  </w:style>
  <w:style w:type="paragraph" w:styleId="2">
    <w:name w:val="heading 2"/>
    <w:basedOn w:val="a"/>
    <w:next w:val="a"/>
    <w:link w:val="20"/>
    <w:uiPriority w:val="99"/>
    <w:qFormat/>
    <w:pPr>
      <w:keepNext/>
      <w:keepLines/>
      <w:spacing w:line="415" w:lineRule="auto"/>
      <w:jc w:val="center"/>
      <w:outlineLvl w:val="1"/>
    </w:pPr>
    <w:rPr>
      <w:rFonts w:ascii="微软雅黑" w:eastAsia="微软雅黑" w:hAnsi="微软雅黑"/>
      <w:b/>
      <w:bCs/>
      <w:color w:val="0070C0"/>
      <w:sz w:val="28"/>
      <w:szCs w:val="32"/>
    </w:rPr>
  </w:style>
  <w:style w:type="paragraph" w:styleId="3">
    <w:name w:val="heading 3"/>
    <w:basedOn w:val="a"/>
    <w:next w:val="a"/>
    <w:link w:val="30"/>
    <w:uiPriority w:val="99"/>
    <w:qFormat/>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qFormat/>
    <w:rPr>
      <w:sz w:val="18"/>
      <w:szCs w:val="18"/>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rPr>
      <w:rFonts w:ascii="Times New Roman" w:hAnsi="Times New Roman"/>
      <w:sz w:val="24"/>
      <w:szCs w:val="24"/>
    </w:rPr>
  </w:style>
  <w:style w:type="character" w:styleId="aa">
    <w:name w:val="Hyperlink"/>
    <w:uiPriority w:val="99"/>
    <w:qFormat/>
    <w:rPr>
      <w:rFonts w:cs="Times New Roman"/>
      <w:color w:val="0000FF"/>
      <w:u w:val="single"/>
    </w:rPr>
  </w:style>
  <w:style w:type="table" w:styleId="ab">
    <w:name w:val="Table Grid"/>
    <w:basedOn w:val="a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
    <w:name w:val="Light Shading Accent 5"/>
    <w:basedOn w:val="a1"/>
    <w:uiPriority w:val="99"/>
    <w:qFormat/>
    <w:rPr>
      <w:color w:val="31849B"/>
    </w:rPr>
    <w:tblPr>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50">
    <w:name w:val="Light Grid Accent 5"/>
    <w:basedOn w:val="a1"/>
    <w:uiPriority w:val="99"/>
    <w:qFormat/>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Times New Roman" w:eastAsia="宋体" w:hAnsi="Times New Rom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auto"/>
        </w:tcBorders>
      </w:tcPr>
    </w:tblStylePr>
    <w:tblStylePr w:type="lastRow">
      <w:pPr>
        <w:spacing w:before="0" w:after="0"/>
      </w:pPr>
      <w:rPr>
        <w:rFonts w:ascii="Times New Roman" w:eastAsia="宋体" w:hAnsi="Times New Rom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Times New Roman" w:eastAsia="宋体" w:hAnsi="Times New Roman" w:cs="Times New Roman"/>
        <w:b/>
        <w:bCs/>
      </w:rPr>
    </w:tblStylePr>
    <w:tblStylePr w:type="lastCol">
      <w:rPr>
        <w:rFonts w:ascii="Times New Roman" w:eastAsia="宋体" w:hAnsi="Times New Rom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character" w:customStyle="1" w:styleId="20">
    <w:name w:val="标题 2 字符"/>
    <w:link w:val="2"/>
    <w:uiPriority w:val="99"/>
    <w:qFormat/>
    <w:locked/>
    <w:rPr>
      <w:rFonts w:ascii="微软雅黑" w:eastAsia="微软雅黑" w:hAnsi="微软雅黑" w:cs="Times New Roman"/>
      <w:b/>
      <w:bCs/>
      <w:color w:val="0070C0"/>
      <w:sz w:val="32"/>
      <w:szCs w:val="32"/>
    </w:rPr>
  </w:style>
  <w:style w:type="character" w:customStyle="1" w:styleId="30">
    <w:name w:val="标题 3 字符"/>
    <w:link w:val="3"/>
    <w:uiPriority w:val="99"/>
    <w:qFormat/>
    <w:locked/>
    <w:rPr>
      <w:rFonts w:ascii="宋体" w:eastAsia="宋体" w:hAnsi="宋体" w:cs="宋体"/>
      <w:b/>
      <w:bCs/>
      <w:kern w:val="0"/>
      <w:sz w:val="27"/>
      <w:szCs w:val="27"/>
    </w:rPr>
  </w:style>
  <w:style w:type="character" w:customStyle="1" w:styleId="a4">
    <w:name w:val="批注框文本 字符"/>
    <w:link w:val="a3"/>
    <w:uiPriority w:val="99"/>
    <w:semiHidden/>
    <w:qFormat/>
    <w:locked/>
    <w:rPr>
      <w:rFonts w:cs="Times New Roman"/>
      <w:sz w:val="18"/>
      <w:szCs w:val="18"/>
    </w:rPr>
  </w:style>
  <w:style w:type="character" w:customStyle="1" w:styleId="a6">
    <w:name w:val="页脚 字符"/>
    <w:link w:val="a5"/>
    <w:uiPriority w:val="99"/>
    <w:qFormat/>
    <w:locked/>
    <w:rPr>
      <w:rFonts w:cs="Times New Roman"/>
      <w:sz w:val="18"/>
      <w:szCs w:val="18"/>
    </w:rPr>
  </w:style>
  <w:style w:type="character" w:customStyle="1" w:styleId="a8">
    <w:name w:val="页眉 字符"/>
    <w:link w:val="a7"/>
    <w:uiPriority w:val="99"/>
    <w:qFormat/>
    <w:locked/>
    <w:rPr>
      <w:rFonts w:cs="Times New Roman"/>
      <w:sz w:val="18"/>
      <w:szCs w:val="18"/>
    </w:rPr>
  </w:style>
  <w:style w:type="character" w:customStyle="1" w:styleId="entitle">
    <w:name w:val="en_title"/>
    <w:uiPriority w:val="99"/>
    <w:rPr>
      <w:rFonts w:cs="Times New Roman"/>
    </w:rPr>
  </w:style>
  <w:style w:type="character" w:customStyle="1" w:styleId="apple-converted-space">
    <w:name w:val="apple-converted-space"/>
    <w:uiPriority w:val="99"/>
    <w:qFormat/>
    <w:rPr>
      <w:rFonts w:cs="Times New Roman"/>
    </w:rPr>
  </w:style>
  <w:style w:type="paragraph" w:customStyle="1" w:styleId="1">
    <w:name w:val="列出段落1"/>
    <w:basedOn w:val="a"/>
    <w:uiPriority w:val="99"/>
    <w:pPr>
      <w:ind w:firstLineChars="200" w:firstLine="420"/>
    </w:pPr>
  </w:style>
  <w:style w:type="table" w:customStyle="1" w:styleId="11">
    <w:name w:val="中等深浅列表 11"/>
    <w:uiPriority w:val="99"/>
    <w:qFormat/>
    <w:rPr>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0">
    <w:name w:val="浅色底纹1"/>
    <w:uiPriority w:val="99"/>
    <w:rPr>
      <w:color w:val="000000"/>
    </w:rPr>
    <w:tblPr>
      <w:tblBorders>
        <w:top w:val="single" w:sz="8" w:space="0" w:color="000000"/>
        <w:bottom w:val="single" w:sz="8" w:space="0" w:color="000000"/>
      </w:tblBorders>
      <w:tblCellMar>
        <w:top w:w="0" w:type="dxa"/>
        <w:left w:w="108" w:type="dxa"/>
        <w:bottom w:w="0" w:type="dxa"/>
        <w:right w:w="108" w:type="dxa"/>
      </w:tblCellMar>
    </w:tblPr>
  </w:style>
  <w:style w:type="paragraph" w:customStyle="1" w:styleId="12">
    <w:name w:val="样式1"/>
    <w:basedOn w:val="a7"/>
    <w:uiPriority w:val="99"/>
    <w:qFormat/>
    <w:pPr>
      <w:pBdr>
        <w:bottom w:val="none" w:sz="0" w:space="0" w:color="auto"/>
      </w:pBdr>
      <w:jc w:val="both"/>
    </w:pPr>
  </w:style>
  <w:style w:type="paragraph" w:customStyle="1" w:styleId="firsttitle">
    <w:name w:val="first_title"/>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p0">
    <w:name w:val="p0"/>
    <w:basedOn w:val="a"/>
    <w:uiPriority w:val="99"/>
    <w:qFormat/>
    <w:pPr>
      <w:widowControl/>
    </w:pPr>
    <w:rPr>
      <w:rFonts w:ascii="Times New Roman" w:hAnsi="Times New Roman"/>
      <w:kern w:val="0"/>
      <w:szCs w:val="21"/>
    </w:rPr>
  </w:style>
  <w:style w:type="character" w:customStyle="1" w:styleId="cntitle">
    <w:name w:val="cn_title"/>
    <w:uiPriority w:val="99"/>
    <w:qFormat/>
    <w:rPr>
      <w:rFonts w:cs="Times New Roman"/>
    </w:rPr>
  </w:style>
  <w:style w:type="paragraph" w:styleId="ac">
    <w:name w:val="List Paragraph"/>
    <w:basedOn w:val="a"/>
    <w:uiPriority w:val="99"/>
    <w:rsid w:val="00C155E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535</Words>
  <Characters>3050</Characters>
  <Application>Microsoft Office Word</Application>
  <DocSecurity>0</DocSecurity>
  <Lines>25</Lines>
  <Paragraphs>7</Paragraphs>
  <ScaleCrop>false</ScaleCrop>
  <Company>Sky123.Org</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dc:creator>
  <cp:lastModifiedBy>xb21cn</cp:lastModifiedBy>
  <cp:revision>2</cp:revision>
  <cp:lastPrinted>2016-01-21T13:15:00Z</cp:lastPrinted>
  <dcterms:created xsi:type="dcterms:W3CDTF">2018-11-15T05:21:00Z</dcterms:created>
  <dcterms:modified xsi:type="dcterms:W3CDTF">2018-11-15T05:21:00Z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