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left"/>
      </w:pPr>
      <w: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111125</wp:posOffset>
                </wp:positionV>
                <wp:extent cx="6768465" cy="36385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663" cy="3638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40"/>
                                <w:szCs w:val="44"/>
                                <w:lang w:eastAsia="zh-CN"/>
                              </w:rPr>
                              <w:t>财税法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40"/>
                                <w:szCs w:val="44"/>
                              </w:rPr>
                              <w:t>学习系列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1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100"/>
                                <w:sz w:val="56"/>
                                <w:szCs w:val="56"/>
                              </w:rPr>
                              <w:t>业财融合：如何用财务思维做经营管理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主 讲：原全球500强企业山特维克财务总监  吴军 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22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面授时长：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天              课程费用：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1680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元/人 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课程对象：企业中高层管理者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overflowPunct w:val="0"/>
                              <w:rPr>
                                <w:rFonts w:hint="eastAsia" w:ascii="思源黑体 CN Bold" w:hAnsi="思源黑体 CN Bold" w:eastAsia="思源黑体 CN Bold" w:cs="思源黑体 CN Bold"/>
                                <w:bCs/>
                                <w:color w:val="auto"/>
                                <w:sz w:val="22"/>
                                <w:szCs w:val="21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pt;margin-top:8.75pt;height:286.5pt;width:532.95pt;z-index:251651072;mso-width-relative:page;mso-height-relative:page;" fillcolor="#FFFFFF" filled="t" stroked="f" coordsize="21600,21600" o:gfxdata="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AnQ5/Z&#10;AAAACgEAAA8AAAAAAAAAAQAgAAAAIgAAAGRycy9kb3ducmV2LnhtbFBLAQIUABQAAAAIAIdO4kDp&#10;Fv66HwIAABwEAAAOAAAAAAAAAAEAIAAAACgBAABkcnMvZTJvRG9jLnhtbFBLBQYAAAAABgAGAFkB&#10;AAC5BQAAAAA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40"/>
                          <w:szCs w:val="44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40"/>
                          <w:szCs w:val="44"/>
                          <w:lang w:eastAsia="zh-CN"/>
                        </w:rPr>
                        <w:t>财税法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40"/>
                          <w:szCs w:val="44"/>
                        </w:rPr>
                        <w:t>学习系列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100"/>
                          <w:sz w:val="56"/>
                          <w:szCs w:val="56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100"/>
                          <w:sz w:val="56"/>
                          <w:szCs w:val="56"/>
                        </w:rPr>
                        <w:t>业财融合：如何用财务思维做经营管理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主 讲：原全球500强企业山特维克财务总监  吴军 </w:t>
                      </w: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22"/>
                          <w:szCs w:val="21"/>
                        </w:rPr>
                      </w:pP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面授时长：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天              课程费用：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1680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元/人 </w:t>
                      </w: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课程对象：企业中高层管理者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overflowPunct w:val="0"/>
                        <w:rPr>
                          <w:rFonts w:hint="eastAsia" w:ascii="思源黑体 CN Bold" w:hAnsi="思源黑体 CN Bold" w:eastAsia="思源黑体 CN Bold" w:cs="思源黑体 CN Bold"/>
                          <w:bCs/>
                          <w:color w:val="auto"/>
                          <w:sz w:val="22"/>
                          <w:szCs w:val="21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widowControl/>
        <w:jc w:val="lef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2767965</wp:posOffset>
                </wp:positionV>
                <wp:extent cx="6724015" cy="51593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2905" y="5063490"/>
                          <a:ext cx="6724015" cy="515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color w:val="BC000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BC0000"/>
                                <w:sz w:val="32"/>
                                <w:szCs w:val="32"/>
                                <w:lang w:val="zh-CN"/>
                              </w:rPr>
                              <w:t>课程收获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企业收益：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帮助管理者以全局性和系统性的财务思维审视工作，促进跨部门协作和沟通；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让财务指标成为衡量各部门经营成果的共同标准，促进企业整体目标的达成；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400" w:lineRule="exact"/>
                              <w:ind w:leftChars="0"/>
                              <w:jc w:val="both"/>
                              <w:rPr>
                                <w:rFonts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以数据化思维做运营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  <w:t>，提升企业精细化和精准管理水平，塑造理性决策文化。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岗位收益：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  <w:t>1、学会分析财务报表，了解财务运作的核心；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  <w:t>2、掌握成本管理的底层逻辑，学会划分成本；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  <w:t>3、掌握财务工具和方法，提升部门绩效；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  <w:t>4、学会通过财务视角，分析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部门的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  <w:t>经营状况。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color w:val="BC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BC0000"/>
                                <w:sz w:val="32"/>
                                <w:szCs w:val="32"/>
                              </w:rPr>
                              <w:t>课程特色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案例丰富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：课程讲解的案例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贴近日常业务场景，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让学员易于理解与掌握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系统实用：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课程既有系统性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理论阐述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，又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有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各种方法和工具的学习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，帮助学员将知识点运用于实际工作中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ascii="思源黑体 CN Regular" w:hAnsi="思源黑体 CN Regular" w:eastAsia="思源黑体 CN Regular" w:cs="思源黑体 CN Regul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互动性强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：让学员进行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分组演练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，讲师互动与点评，帮助学员深度掌握课程知识点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05pt;margin-top:217.95pt;height:406.25pt;width:529.45pt;z-index:251666432;mso-width-relative:page;mso-height-relative:page;" filled="f" stroked="f" coordsize="21600,21600" o:gfxdata="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KW93dwAAAAMAQAADwAAAAAAAAABACAAAAAiAAAAZHJzL2Rvd25yZXYueG1sUEsB&#10;AhQAFAAAAAgAh07iQIv1hdcqAgAAJA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思源黑体 CN Regular" w:hAnsi="思源黑体 CN Regular" w:eastAsia="思源黑体 CN Regular" w:cs="思源黑体 CN Regular"/>
                          <w:b/>
                          <w:color w:val="BC000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BC0000"/>
                          <w:sz w:val="32"/>
                          <w:szCs w:val="32"/>
                          <w:lang w:val="zh-CN"/>
                        </w:rPr>
                        <w:t>课程收获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00" w:lineRule="exact"/>
                        <w:jc w:val="both"/>
                        <w:rPr>
                          <w:rFonts w:ascii="思源黑体 CN Regular" w:hAnsi="思源黑体 CN Regular" w:eastAsia="思源黑体 CN Regular" w:cs="思源黑体 CN Regular"/>
                          <w:b/>
                          <w:bCs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kern w:val="2"/>
                          <w:sz w:val="21"/>
                          <w:szCs w:val="21"/>
                        </w:rPr>
                        <w:t>企业收益：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帮助管理者以全局性和系统性的财务思维审视工作，促进跨部门协作和沟通；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让财务指标成为衡量各部门经营成果的共同标准，促进企业整体目标的达成；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400" w:lineRule="exact"/>
                        <w:ind w:leftChars="0"/>
                        <w:jc w:val="both"/>
                        <w:rPr>
                          <w:rFonts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eastAsia="zh-CN"/>
                        </w:rPr>
                        <w:t>以数据化思维做运营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  <w:t>，提升企业精细化和精准管理水平，塑造理性决策文化。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00" w:lineRule="exact"/>
                        <w:jc w:val="both"/>
                        <w:rPr>
                          <w:rFonts w:ascii="思源黑体 CN Regular" w:hAnsi="思源黑体 CN Regular" w:eastAsia="思源黑体 CN Regular" w:cs="思源黑体 CN Regular"/>
                          <w:b/>
                          <w:bCs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kern w:val="2"/>
                          <w:sz w:val="21"/>
                          <w:szCs w:val="21"/>
                        </w:rPr>
                        <w:t>岗位收益：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00" w:lineRule="exact"/>
                        <w:jc w:val="both"/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  <w:t>1、学会分析财务报表，了解财务运作的核心；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00" w:lineRule="exact"/>
                        <w:jc w:val="both"/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  <w:t>2、掌握成本管理的底层逻辑，学会划分成本；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00" w:lineRule="exact"/>
                        <w:jc w:val="both"/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  <w:t>3、掌握财务工具和方法，提升部门绩效；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00" w:lineRule="exact"/>
                        <w:jc w:val="both"/>
                        <w:rPr>
                          <w:rFonts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  <w:t>4、学会通过财务视角，分析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eastAsia="zh-CN"/>
                        </w:rPr>
                        <w:t>部门的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  <w:t>经营状况。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00" w:lineRule="exact"/>
                        <w:jc w:val="both"/>
                        <w:rPr>
                          <w:rFonts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思源黑体 CN Regular" w:hAnsi="思源黑体 CN Regular" w:eastAsia="思源黑体 CN Regular" w:cs="思源黑体 CN Regular"/>
                          <w:b/>
                          <w:color w:val="BC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BC0000"/>
                          <w:sz w:val="32"/>
                          <w:szCs w:val="32"/>
                        </w:rPr>
                        <w:t>课程特色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案例丰富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：课程讲解的案例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贴近日常业务场景，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让学员易于理解与掌握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系统实用：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课程既有系统性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理论阐述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，又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有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各种方法和工具的学习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，帮助学员将知识点运用于实际工作中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ascii="思源黑体 CN Regular" w:hAnsi="思源黑体 CN Regular" w:eastAsia="思源黑体 CN Regular" w:cs="思源黑体 CN Regul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互动性强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：让学员进行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分组演练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，讲师互动与点评，帮助学员深度掌握课程知识点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hint="eastAsia"/>
        </w:rPr>
        <w:t xml:space="preserve">                                                                            </w:t>
      </w:r>
    </w:p>
    <w:p>
      <w:pPr>
        <w:ind w:left="420" w:leftChars="200"/>
        <w:jc w:val="left"/>
        <w:sectPr>
          <w:headerReference r:id="rId3" w:type="default"/>
          <w:footerReference r:id="rId4" w:type="default"/>
          <w:pgSz w:w="11906" w:h="16838"/>
          <w:pgMar w:top="227" w:right="312" w:bottom="238" w:left="227" w:header="794" w:footer="0" w:gutter="0"/>
          <w:cols w:space="425" w:num="1"/>
          <w:docGrid w:type="lines" w:linePitch="312" w:charSpace="0"/>
        </w:sectPr>
      </w:pPr>
    </w:p>
    <w:p>
      <w:pPr>
        <w:ind w:left="420" w:leftChars="200"/>
        <w:jc w:val="left"/>
      </w:pPr>
      <w:r>
        <w:rPr>
          <w:rFonts w:ascii="微软雅黑" w:hAnsi="微软雅黑" w:eastAsia="微软雅黑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ge">
                  <wp:posOffset>984250</wp:posOffset>
                </wp:positionV>
                <wp:extent cx="2160270" cy="594360"/>
                <wp:effectExtent l="0" t="0" r="11430" b="1524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594360"/>
                        </a:xfrm>
                        <a:prstGeom prst="rect">
                          <a:avLst/>
                        </a:prstGeom>
                        <a:solidFill>
                          <a:srgbClr val="DA251C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  <w:t>课程大纲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4.1pt;margin-top:77.5pt;height:46.8pt;width:170.1pt;mso-position-vertical-relative:page;z-index:251670528;mso-width-relative:page;mso-height-relative:page;" fillcolor="#DA251C" filled="t" stroked="f" coordsize="21600,21600" o:gfxdata="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3bnKdoAAAAM&#10;AQAADwAAAAAAAAABACAAAAAiAAAAZHJzL2Rvd25yZXYueG1sUEsBAhQAFAAAAAgAh07iQG9XPOqo&#10;AQAAJwMAAA4AAAAAAAAAAQAgAAAAKQ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  <w:t>课程大纲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49530</wp:posOffset>
                </wp:positionV>
                <wp:extent cx="7562850" cy="0"/>
                <wp:effectExtent l="0" t="0" r="19050" b="190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BB9B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1.95pt;margin-top:3.9pt;height:0pt;width:595.5pt;z-index:251656192;mso-width-relative:page;mso-height-relative:page;" filled="f" stroked="t" coordsize="21600,21600" o:gfxdata="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97SstcAAAAIAQAADwAA&#10;AAAAAAABACAAAAAiAAAAZHJzL2Rvd25yZXYueG1sUEsBAhQAFAAAAAgAh07iQMnPGYPeAQAAcwMA&#10;AA4AAAAAAAAAAQAgAAAAJgEAAGRycy9lMm9Eb2MueG1sUEsFBgAAAAAGAAYAWQEAAHYFAAAAAA==&#10;">
                <v:fill on="f" focussize="0,0"/>
                <v:stroke weight="1pt" color="#DBB9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</w:p>
    <w:tbl>
      <w:tblPr>
        <w:tblStyle w:val="6"/>
        <w:tblpPr w:leftFromText="180" w:rightFromText="180" w:vertAnchor="page" w:horzAnchor="page" w:tblpX="817" w:tblpY="2683"/>
        <w:tblW w:w="10400" w:type="dxa"/>
        <w:tblInd w:w="0" w:type="dxa"/>
        <w:tblBorders>
          <w:top w:val="dashSmallGap" w:color="AEAAAA" w:sz="4" w:space="0"/>
          <w:left w:val="dashSmallGap" w:color="AEAAAA" w:sz="4" w:space="0"/>
          <w:bottom w:val="dashSmallGap" w:color="AEAAAA" w:sz="4" w:space="0"/>
          <w:right w:val="dashSmallGap" w:color="AEAAAA" w:sz="4" w:space="0"/>
          <w:insideH w:val="single" w:color="AEAAAA" w:sz="6" w:space="0"/>
          <w:insideV w:val="dashSmallGap" w:color="AEAAA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2"/>
        <w:gridCol w:w="238"/>
        <w:gridCol w:w="5050"/>
      </w:tblGrid>
      <w:tr>
        <w:tblPrEx>
          <w:tblBorders>
            <w:top w:val="dashSmallGap" w:color="AEAAAA" w:sz="4" w:space="0"/>
            <w:left w:val="dashSmallGap" w:color="AEAAAA" w:sz="4" w:space="0"/>
            <w:bottom w:val="dashSmallGap" w:color="AEAAAA" w:sz="4" w:space="0"/>
            <w:right w:val="dashSmallGap" w:color="AEAAAA" w:sz="4" w:space="0"/>
            <w:insideH w:val="single" w:color="AEAAAA" w:sz="6" w:space="0"/>
            <w:insideV w:val="dashSmallGap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0" w:hRule="atLeast"/>
        </w:trPr>
        <w:tc>
          <w:tcPr>
            <w:tcW w:w="5112" w:type="dxa"/>
            <w:shd w:val="clear" w:color="auto" w:fill="auto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</w:rPr>
              <w:t>一、揭开财务报表的神秘面纱，了解企业经营管理通用的财务语言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1、经营视角下的资产负债表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钱从哪里来？又到哪里去？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资产负债表解读的关键点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经营视角下的利润表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企业赚钱了吗？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利润的不同解读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3、公司财务运作的核心是什么？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杜邦财务分析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</w:rPr>
              <w:t>二、从财务分析到经营分析，打通财务结果和业务过程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1、为什么表中有利却袋中无钱？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要利润还是要现金？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从资产负债表到营运资本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案例演练：报表解读-现金去哪儿了？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2、从财务分析到经营分析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如何从财务结果穿透到业务过程？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经营分析中，非财务人员的角色担当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业务逻辑图</w:t>
            </w:r>
          </w:p>
        </w:tc>
        <w:tc>
          <w:tcPr>
            <w:tcW w:w="238" w:type="dxa"/>
            <w:shd w:val="clear" w:color="auto" w:fill="auto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</w:p>
        </w:tc>
        <w:tc>
          <w:tcPr>
            <w:tcW w:w="50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</w:rPr>
              <w:t>三、经营视角下的成本玄机，成本管理大有文章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1、成本的划分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接成本和间接成本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变动成本和固定成本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保本点模型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从保本点到保利点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2、多场景决策案例分析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如何通过保本点试探供应商的底价？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量本利分析: 销售价格有玄机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降本增效案例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</w:rPr>
              <w:t>四、谋定而后动，预算管理助力企业目标达成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1、大家眼中的预算是什么？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2、中国企业预算管理中的常见问题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3、预算管理体系是什么样的？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三个层次九个角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上承战略、下接经营的预算管理体系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4、不可忽视的预算跟踪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从财务数据到业务数据和行为数据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案例：从财务报表到管理报表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讨论：本课程对业财融合的启示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ascii="微软雅黑" w:hAnsi="微软雅黑" w:eastAsia="微软雅黑"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80010</wp:posOffset>
                </wp:positionV>
                <wp:extent cx="2305685" cy="594360"/>
                <wp:effectExtent l="0" t="0" r="18415" b="1524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594360"/>
                        </a:xfrm>
                        <a:prstGeom prst="rect">
                          <a:avLst/>
                        </a:prstGeom>
                        <a:solidFill>
                          <a:srgbClr val="DA251C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  <w:t>专家简介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3.05pt;margin-top:6.3pt;height:46.8pt;width:181.55pt;z-index:251751424;mso-width-relative:page;mso-height-relative:page;" fillcolor="#DA251C" filled="t" stroked="f" coordsize="21600,21600" o:gfxdata="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8Crol2wAA&#10;AAsBAAAPAAAAAAAAAAEAIAAAACIAAABkcnMvZG93bnJldi54bWxQSwECFAAUAAAACACHTuJAkqsx&#10;c6kBAAAnAwAADgAAAAAAAAABACAAAAAq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  <w:t>专家简介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71755</wp:posOffset>
                </wp:positionV>
                <wp:extent cx="7562850" cy="0"/>
                <wp:effectExtent l="0" t="0" r="0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DBB9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1.8pt;margin-top:5.65pt;height:0pt;width:595.5pt;z-index:251766784;mso-width-relative:page;mso-height-relative:page;" filled="f" stroked="t" coordsize="21600,21600" o:gfxdata="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Ap+nTY&#10;AAAACgEAAA8AAAAAAAAAAQAgAAAAIgAAAGRycy9kb3ducmV2LnhtbFBLAQIUABQAAAAIAIdO4kD5&#10;BbKl5wEAAKEDAAAOAAAAAAAAAAEAIAAAACcBAABkcnMvZTJvRG9jLnhtbFBLBQYAAAAABgAGAFkB&#10;AACABQAAAAA=&#10;">
                <v:fill on="f" focussize="0,0"/>
                <v:stroke weight="1pt" color="#DBB9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bookmarkStart w:id="0" w:name="_GoBack"/>
      <w:bookmarkEnd w:id="0"/>
      <w:r>
        <w:drawing>
          <wp:anchor distT="0" distB="0" distL="0" distR="0" simplePos="0" relativeHeight="251724800" behindDoc="0" locked="0" layoutInCell="1" allowOverlap="1">
            <wp:simplePos x="0" y="0"/>
            <wp:positionH relativeFrom="column">
              <wp:posOffset>804545</wp:posOffset>
            </wp:positionH>
            <wp:positionV relativeFrom="paragraph">
              <wp:posOffset>155575</wp:posOffset>
            </wp:positionV>
            <wp:extent cx="1369060" cy="2053590"/>
            <wp:effectExtent l="0" t="0" r="2540" b="381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708" cy="2074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2557780</wp:posOffset>
                </wp:positionH>
                <wp:positionV relativeFrom="page">
                  <wp:posOffset>3584575</wp:posOffset>
                </wp:positionV>
                <wp:extent cx="4165600" cy="50609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506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30"/>
                                <w:szCs w:val="30"/>
                                <w:lang w:val="en-US" w:eastAsia="zh-CN"/>
                              </w:rPr>
                              <w:t xml:space="preserve">原全球500强企业山特维克财务总监  吴军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4pt;margin-top:282.25pt;height:39.85pt;width:328pt;mso-position-horizontal-relative:margin;mso-position-vertical-relative:page;z-index:251693056;mso-width-relative:page;mso-height-relative:page;" filled="f" stroked="f" coordsize="21600,21600" o:gfxdata="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7SQVAt0AAAAMAQAADwAAAAAAAAABACAAAAAiAAAAZHJzL2Rvd25yZXYueG1sUEsBAhQAFAAAAAgA&#10;h07iQAduIUI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30"/>
                          <w:szCs w:val="30"/>
                          <w:lang w:val="en-US" w:eastAsia="zh-CN"/>
                        </w:rPr>
                        <w:t xml:space="preserve">原全球500强企业山特维克财务总监  吴军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ge">
                  <wp:posOffset>4257040</wp:posOffset>
                </wp:positionV>
                <wp:extent cx="4445" cy="4766945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4766945"/>
                        </a:xfrm>
                        <a:prstGeom prst="line">
                          <a:avLst/>
                        </a:prstGeom>
                        <a:noFill/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9.6pt;margin-top:335.2pt;height:375.35pt;width:0.35pt;mso-position-vertical-relative:page;z-index:251659264;mso-width-relative:page;mso-height-relative:page;" filled="f" stroked="t" coordsize="21600,21600" o:gfxdata="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KfvRnYAAAADAEAAA8AAAAAAAAAAQAgAAAAIgAAAGRycy9kb3ducmV2LnhtbFBLAQIUABQA&#10;AAAIAIdO4kB9owDv8AEAAJsDAAAOAAAAAAAAAAEAIAAAACcBAABkcnMvZTJvRG9jLnhtbFBLBQYA&#10;AAAABgAGAFkBAACJBQAAAAA=&#10;">
                <v:fill on="f" focussize="0,0"/>
                <v:stroke weight="1.5pt" color="#C0C0C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149225</wp:posOffset>
                </wp:positionV>
                <wp:extent cx="6690360" cy="1016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0360" cy="10160"/>
                        </a:xfrm>
                        <a:prstGeom prst="straightConnector1">
                          <a:avLst/>
                        </a:prstGeom>
                        <a:ln w="19050" cap="rnd" cmpd="sng">
                          <a:solidFill>
                            <a:srgbClr val="A5A5A5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0.75pt;margin-top:11.75pt;height:0.8pt;width:526.8pt;z-index:251735040;mso-width-relative:page;mso-height-relative:page;" filled="f" stroked="t" coordsize="21600,21600" o:gfxdata="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0SbF1wAAAAkBAAAPAAAAAAAAAAEAIAAAACIAAABkcnMvZG93bnJldi54bWxQSwECFAAUAAAA&#10;CACHTuJAMbPvC+8BAACtAwAADgAAAAAAAAABACAAAAAmAQAAZHJzL2Uyb0RvYy54bWxQSwUGAAAA&#10;AAYABgBZAQAAhwUAAAAA&#10;">
                <v:fill on="f" focussize="0,0"/>
                <v:stroke weight="1.5pt" color="#A5A5A5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ge">
                  <wp:posOffset>4325620</wp:posOffset>
                </wp:positionV>
                <wp:extent cx="4677410" cy="479044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7410" cy="479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1"/>
                              </w:rPr>
                              <w:t>实战经验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曾任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全球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500强企业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财务总监，在欧美知名企业有着长达二十年的管理会计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实战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经验。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任职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艾欧史密斯首任财务总监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期间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，搭建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了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符合美国总部规范的财务管理体系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，为公司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做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了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突出贡献；在山特维克任职财务总监时，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曾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按项目预算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，成功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为集团最大的装配中心迁建新址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并荣获集团标杆项目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奖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1"/>
                              </w:rPr>
                              <w:t>授课经验与影响力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拥有近六年的讲师授课经验，曾为百余家企业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提供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培训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服务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受教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学员逾5000人次，培训效果深受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客户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好评。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1"/>
                              </w:rPr>
                              <w:t>授课特点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深入浅出，逻辑性强；授课内容丰富，案例真实生动；干货多，易落地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，实用性极强。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1"/>
                              </w:rPr>
                              <w:t>主讲课程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总裁的战略管理会计：落地三板斧、玩转数据，利润倍增：不可不知的管理会计理念和实践、业财融合：如何用财务思维做经营管理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等。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1"/>
                              </w:rPr>
                              <w:t>服务客户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腾讯、蒙牛、中石油、东方航空、中外运物流集团、中国中车、云南能投、江陵福特、新界泵业、卧龙电气、新时达电气、大亚科技……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pt;margin-top:340.6pt;height:377.2pt;width:368.3pt;mso-position-vertical-relative:page;z-index:251663360;mso-width-relative:page;mso-height-relative:page;" filled="f" stroked="f" coordsize="21600,21600" o:gfxdata="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cafnS2AAAAA0BAAAP&#10;AAAAAAAAAAEAIAAAACIAAABkcnMvZG93bnJldi54bWxQSwECFAAUAAAACACHTuJApGczWKYBAAAa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1"/>
                        </w:rPr>
                        <w:t>实战经验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b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曾任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全球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500强企业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财务总监，在欧美知名企业有着长达二十年的管理会计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实战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经验。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任职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艾欧史密斯首任财务总监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期间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，搭建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了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符合美国总部规范的财务管理体系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，为公司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做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了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突出贡献；在山特维克任职财务总监时，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曾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按项目预算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，成功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为集团最大的装配中心迁建新址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并荣获集团标杆项目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奖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1"/>
                        </w:rPr>
                        <w:t>授课经验与影响力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拥有近六年的讲师授课经验，曾为百余家企业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提供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培训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服务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受教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学员逾5000人次，培训效果深受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客户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好评。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1"/>
                        </w:rPr>
                        <w:t>授课特点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深入浅出，逻辑性强；授课内容丰富，案例真实生动；干货多，易落地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，实用性极强。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1"/>
                        </w:rPr>
                        <w:t>主讲课程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总裁的战略管理会计：落地三板斧、玩转数据，利润倍增：不可不知的管理会计理念和实践、业财融合：如何用财务思维做经营管理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等。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1"/>
                        </w:rPr>
                        <w:t>服务客户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腾讯、蒙牛、中石油、东方航空、中外运物流集团、中国中车、云南能投、江陵福特、新界泵业、卧龙电气、新时达电气、大亚科技……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ordWrap w:val="0"/>
        <w:ind w:left="420" w:leftChars="200"/>
        <w:jc w:val="right"/>
      </w:pPr>
      <w:r>
        <w:rPr>
          <w:rFonts w:hint="eastAsia"/>
        </w:rPr>
        <w:t xml:space="preserve">                                                                            </w:t>
      </w:r>
    </w:p>
    <w:p>
      <w:pPr>
        <w:widowControl/>
        <w:ind w:left="1260" w:leftChars="600"/>
        <w:jc w:val="left"/>
      </w:pPr>
    </w:p>
    <w:p>
      <w:pPr>
        <w:jc w:val="left"/>
      </w:pPr>
    </w:p>
    <w:sectPr>
      <w:type w:val="continuous"/>
      <w:pgSz w:w="11906" w:h="16838"/>
      <w:pgMar w:top="227" w:right="312" w:bottom="238" w:left="227" w:header="794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3">
    <w:altName w:val="Symbol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-151765</wp:posOffset>
          </wp:positionH>
          <wp:positionV relativeFrom="margin">
            <wp:posOffset>9352280</wp:posOffset>
          </wp:positionV>
          <wp:extent cx="7635875" cy="690245"/>
          <wp:effectExtent l="0" t="0" r="3175" b="14605"/>
          <wp:wrapSquare wrapText="bothSides"/>
          <wp:docPr id="3" name="图片 2" descr="页脚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页脚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87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-144780</wp:posOffset>
          </wp:positionH>
          <wp:positionV relativeFrom="margin">
            <wp:posOffset>-656590</wp:posOffset>
          </wp:positionV>
          <wp:extent cx="7635875" cy="731520"/>
          <wp:effectExtent l="0" t="0" r="3175" b="11430"/>
          <wp:wrapSquare wrapText="bothSides"/>
          <wp:docPr id="2" name="图片 1" descr="页眉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页眉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87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9B090A"/>
    <w:multiLevelType w:val="singleLevel"/>
    <w:tmpl w:val="DE9B090A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F4FD468B"/>
    <w:multiLevelType w:val="singleLevel"/>
    <w:tmpl w:val="F4FD468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F89947C7"/>
    <w:multiLevelType w:val="singleLevel"/>
    <w:tmpl w:val="F89947C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060E72A3"/>
    <w:multiLevelType w:val="multilevel"/>
    <w:tmpl w:val="060E72A3"/>
    <w:lvl w:ilvl="0" w:tentative="0">
      <w:start w:val="1"/>
      <w:numFmt w:val="bullet"/>
      <w:pStyle w:val="13"/>
      <w:lvlText w:val=""/>
      <w:lvlJc w:val="left"/>
      <w:pPr>
        <w:tabs>
          <w:tab w:val="left" w:pos="480"/>
        </w:tabs>
        <w:ind w:left="480" w:hanging="480"/>
      </w:pPr>
      <w:rPr>
        <w:rFonts w:hint="default" w:ascii="Wingdings 3" w:hAnsi="Wingdings 3"/>
        <w:sz w:val="20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4">
    <w:nsid w:val="0BC411E6"/>
    <w:multiLevelType w:val="singleLevel"/>
    <w:tmpl w:val="0BC411E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122AD09F"/>
    <w:multiLevelType w:val="singleLevel"/>
    <w:tmpl w:val="122AD09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123C466B"/>
    <w:multiLevelType w:val="singleLevel"/>
    <w:tmpl w:val="123C466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7">
    <w:nsid w:val="2B58CCD7"/>
    <w:multiLevelType w:val="singleLevel"/>
    <w:tmpl w:val="2B58CCD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>
    <w:nsid w:val="7190D17E"/>
    <w:multiLevelType w:val="singleLevel"/>
    <w:tmpl w:val="7190D17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>
    <w:nsid w:val="732BCD06"/>
    <w:multiLevelType w:val="singleLevel"/>
    <w:tmpl w:val="732BCD0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F"/>
    <w:rsid w:val="00021BC9"/>
    <w:rsid w:val="00046721"/>
    <w:rsid w:val="00051EC8"/>
    <w:rsid w:val="00066313"/>
    <w:rsid w:val="0007633D"/>
    <w:rsid w:val="000777B0"/>
    <w:rsid w:val="00094B01"/>
    <w:rsid w:val="000A7793"/>
    <w:rsid w:val="000C2BAD"/>
    <w:rsid w:val="00101B6B"/>
    <w:rsid w:val="0011607A"/>
    <w:rsid w:val="00125D1E"/>
    <w:rsid w:val="00135E4E"/>
    <w:rsid w:val="00141257"/>
    <w:rsid w:val="00145F6E"/>
    <w:rsid w:val="00182C91"/>
    <w:rsid w:val="00187F17"/>
    <w:rsid w:val="001A7295"/>
    <w:rsid w:val="001B0CFE"/>
    <w:rsid w:val="001D40D5"/>
    <w:rsid w:val="001E2592"/>
    <w:rsid w:val="001F62A7"/>
    <w:rsid w:val="001F75A8"/>
    <w:rsid w:val="00233655"/>
    <w:rsid w:val="00236AC5"/>
    <w:rsid w:val="002401D8"/>
    <w:rsid w:val="00242A92"/>
    <w:rsid w:val="002A4E90"/>
    <w:rsid w:val="002A5333"/>
    <w:rsid w:val="002B5F6B"/>
    <w:rsid w:val="002B7975"/>
    <w:rsid w:val="002E39E6"/>
    <w:rsid w:val="002F763A"/>
    <w:rsid w:val="00320CC5"/>
    <w:rsid w:val="00322694"/>
    <w:rsid w:val="003251F3"/>
    <w:rsid w:val="003306A3"/>
    <w:rsid w:val="00352B43"/>
    <w:rsid w:val="00353BBA"/>
    <w:rsid w:val="003544A3"/>
    <w:rsid w:val="00362B25"/>
    <w:rsid w:val="003924A5"/>
    <w:rsid w:val="003A596C"/>
    <w:rsid w:val="003B6768"/>
    <w:rsid w:val="003C2BE7"/>
    <w:rsid w:val="003D780E"/>
    <w:rsid w:val="003F3812"/>
    <w:rsid w:val="003F6782"/>
    <w:rsid w:val="0042719F"/>
    <w:rsid w:val="004815A2"/>
    <w:rsid w:val="004A1EA2"/>
    <w:rsid w:val="004C16A7"/>
    <w:rsid w:val="004D3F74"/>
    <w:rsid w:val="004E1A40"/>
    <w:rsid w:val="004F0814"/>
    <w:rsid w:val="004F2A80"/>
    <w:rsid w:val="0051070F"/>
    <w:rsid w:val="005146AD"/>
    <w:rsid w:val="00515F0E"/>
    <w:rsid w:val="00553325"/>
    <w:rsid w:val="00580E7F"/>
    <w:rsid w:val="00587991"/>
    <w:rsid w:val="0059357D"/>
    <w:rsid w:val="005D1819"/>
    <w:rsid w:val="006057CF"/>
    <w:rsid w:val="00630C80"/>
    <w:rsid w:val="00640295"/>
    <w:rsid w:val="00642260"/>
    <w:rsid w:val="00683901"/>
    <w:rsid w:val="00686E66"/>
    <w:rsid w:val="006A0C82"/>
    <w:rsid w:val="006A1CC5"/>
    <w:rsid w:val="006B3237"/>
    <w:rsid w:val="006C506C"/>
    <w:rsid w:val="006D2DD5"/>
    <w:rsid w:val="006E019D"/>
    <w:rsid w:val="007009A6"/>
    <w:rsid w:val="00723166"/>
    <w:rsid w:val="007256F5"/>
    <w:rsid w:val="007423BA"/>
    <w:rsid w:val="00743981"/>
    <w:rsid w:val="007459FD"/>
    <w:rsid w:val="00760055"/>
    <w:rsid w:val="00767FCA"/>
    <w:rsid w:val="007730B0"/>
    <w:rsid w:val="007838B8"/>
    <w:rsid w:val="007911F4"/>
    <w:rsid w:val="007D49DC"/>
    <w:rsid w:val="00846495"/>
    <w:rsid w:val="0086784B"/>
    <w:rsid w:val="00875C07"/>
    <w:rsid w:val="008B31AD"/>
    <w:rsid w:val="008F1904"/>
    <w:rsid w:val="0090065B"/>
    <w:rsid w:val="00915A5D"/>
    <w:rsid w:val="00955CF7"/>
    <w:rsid w:val="0095691C"/>
    <w:rsid w:val="00966AE1"/>
    <w:rsid w:val="009671EA"/>
    <w:rsid w:val="00973ED1"/>
    <w:rsid w:val="0099465B"/>
    <w:rsid w:val="009C67D5"/>
    <w:rsid w:val="009D7F13"/>
    <w:rsid w:val="00A008B9"/>
    <w:rsid w:val="00A05280"/>
    <w:rsid w:val="00A14944"/>
    <w:rsid w:val="00A43665"/>
    <w:rsid w:val="00A777E8"/>
    <w:rsid w:val="00A95950"/>
    <w:rsid w:val="00AA110B"/>
    <w:rsid w:val="00AA3259"/>
    <w:rsid w:val="00AB186E"/>
    <w:rsid w:val="00AC278D"/>
    <w:rsid w:val="00AD19F1"/>
    <w:rsid w:val="00AD5531"/>
    <w:rsid w:val="00AF5261"/>
    <w:rsid w:val="00B04462"/>
    <w:rsid w:val="00B31D4D"/>
    <w:rsid w:val="00BA09CF"/>
    <w:rsid w:val="00BA132F"/>
    <w:rsid w:val="00BA48F9"/>
    <w:rsid w:val="00BA5570"/>
    <w:rsid w:val="00BA67E5"/>
    <w:rsid w:val="00BB4BFD"/>
    <w:rsid w:val="00BD465F"/>
    <w:rsid w:val="00BE6EF4"/>
    <w:rsid w:val="00C029EF"/>
    <w:rsid w:val="00C02E09"/>
    <w:rsid w:val="00C04D92"/>
    <w:rsid w:val="00C22CD0"/>
    <w:rsid w:val="00C35CFA"/>
    <w:rsid w:val="00C4617C"/>
    <w:rsid w:val="00C73B6B"/>
    <w:rsid w:val="00C95554"/>
    <w:rsid w:val="00C97194"/>
    <w:rsid w:val="00C97F6A"/>
    <w:rsid w:val="00CC0B31"/>
    <w:rsid w:val="00CE18DA"/>
    <w:rsid w:val="00CE72F3"/>
    <w:rsid w:val="00CF2763"/>
    <w:rsid w:val="00D00E71"/>
    <w:rsid w:val="00D377B1"/>
    <w:rsid w:val="00D433C9"/>
    <w:rsid w:val="00D70A85"/>
    <w:rsid w:val="00D84E14"/>
    <w:rsid w:val="00D8795A"/>
    <w:rsid w:val="00D978BF"/>
    <w:rsid w:val="00DE3DD6"/>
    <w:rsid w:val="00DF63C9"/>
    <w:rsid w:val="00E0163F"/>
    <w:rsid w:val="00E028A8"/>
    <w:rsid w:val="00E121BC"/>
    <w:rsid w:val="00E15DC1"/>
    <w:rsid w:val="00E269C0"/>
    <w:rsid w:val="00E348A4"/>
    <w:rsid w:val="00E50D87"/>
    <w:rsid w:val="00E513D1"/>
    <w:rsid w:val="00E53CDB"/>
    <w:rsid w:val="00E57432"/>
    <w:rsid w:val="00E76DEF"/>
    <w:rsid w:val="00E843EC"/>
    <w:rsid w:val="00E9151C"/>
    <w:rsid w:val="00EA77ED"/>
    <w:rsid w:val="00EB2C2D"/>
    <w:rsid w:val="00EB5047"/>
    <w:rsid w:val="00EC5F13"/>
    <w:rsid w:val="00ED455C"/>
    <w:rsid w:val="00ED5042"/>
    <w:rsid w:val="00EE04A2"/>
    <w:rsid w:val="00F22CBB"/>
    <w:rsid w:val="00F23F3D"/>
    <w:rsid w:val="00F47C1C"/>
    <w:rsid w:val="00F5216A"/>
    <w:rsid w:val="00F56C52"/>
    <w:rsid w:val="00F74778"/>
    <w:rsid w:val="00F84BBB"/>
    <w:rsid w:val="00FA2CB3"/>
    <w:rsid w:val="00FD658C"/>
    <w:rsid w:val="00FE6565"/>
    <w:rsid w:val="01655F7B"/>
    <w:rsid w:val="02734E32"/>
    <w:rsid w:val="03EE3FB6"/>
    <w:rsid w:val="053B0FF1"/>
    <w:rsid w:val="057013C4"/>
    <w:rsid w:val="071B5B47"/>
    <w:rsid w:val="07A27D2D"/>
    <w:rsid w:val="08553C2C"/>
    <w:rsid w:val="08B01CC8"/>
    <w:rsid w:val="092B0EFB"/>
    <w:rsid w:val="09C14ECF"/>
    <w:rsid w:val="0A4F3A35"/>
    <w:rsid w:val="0AAA0946"/>
    <w:rsid w:val="0B841865"/>
    <w:rsid w:val="0C7E6F3A"/>
    <w:rsid w:val="0FE4107F"/>
    <w:rsid w:val="100B46B7"/>
    <w:rsid w:val="11F333A2"/>
    <w:rsid w:val="14E032BB"/>
    <w:rsid w:val="14F94737"/>
    <w:rsid w:val="16AD5FB5"/>
    <w:rsid w:val="16DD0808"/>
    <w:rsid w:val="17DB5600"/>
    <w:rsid w:val="17E245BD"/>
    <w:rsid w:val="1802355E"/>
    <w:rsid w:val="18834AA3"/>
    <w:rsid w:val="18D11AA2"/>
    <w:rsid w:val="1B890D1A"/>
    <w:rsid w:val="1C256B4C"/>
    <w:rsid w:val="1E7C5502"/>
    <w:rsid w:val="1F0A0AB2"/>
    <w:rsid w:val="1FB379A8"/>
    <w:rsid w:val="22510819"/>
    <w:rsid w:val="249C4612"/>
    <w:rsid w:val="24FE5C91"/>
    <w:rsid w:val="267E286C"/>
    <w:rsid w:val="26AC4D26"/>
    <w:rsid w:val="27095158"/>
    <w:rsid w:val="2A2658A2"/>
    <w:rsid w:val="2A564C69"/>
    <w:rsid w:val="2A636C6C"/>
    <w:rsid w:val="2A883CA2"/>
    <w:rsid w:val="2B977A03"/>
    <w:rsid w:val="2E9C3F8A"/>
    <w:rsid w:val="31702EA8"/>
    <w:rsid w:val="32CD33C8"/>
    <w:rsid w:val="32F14E90"/>
    <w:rsid w:val="34DB3476"/>
    <w:rsid w:val="35FD47A5"/>
    <w:rsid w:val="3628058B"/>
    <w:rsid w:val="370957A9"/>
    <w:rsid w:val="38822FCC"/>
    <w:rsid w:val="38AB1428"/>
    <w:rsid w:val="3ADA6E49"/>
    <w:rsid w:val="3FA7392E"/>
    <w:rsid w:val="3FEA5553"/>
    <w:rsid w:val="3FF463E2"/>
    <w:rsid w:val="403549E3"/>
    <w:rsid w:val="41F539FA"/>
    <w:rsid w:val="427E42D1"/>
    <w:rsid w:val="42A30448"/>
    <w:rsid w:val="43CF6A11"/>
    <w:rsid w:val="44727D4C"/>
    <w:rsid w:val="44DD6521"/>
    <w:rsid w:val="466212E0"/>
    <w:rsid w:val="46AB1DE8"/>
    <w:rsid w:val="479122FA"/>
    <w:rsid w:val="48957A2E"/>
    <w:rsid w:val="48A211FD"/>
    <w:rsid w:val="496310E0"/>
    <w:rsid w:val="49FB2B30"/>
    <w:rsid w:val="4A094305"/>
    <w:rsid w:val="4A145171"/>
    <w:rsid w:val="4B9A4CE9"/>
    <w:rsid w:val="4BAA7EE8"/>
    <w:rsid w:val="4E0D5BFB"/>
    <w:rsid w:val="4E48429F"/>
    <w:rsid w:val="4E784178"/>
    <w:rsid w:val="4EE829BC"/>
    <w:rsid w:val="50E1340A"/>
    <w:rsid w:val="5149284A"/>
    <w:rsid w:val="522E1612"/>
    <w:rsid w:val="54524312"/>
    <w:rsid w:val="54674BB9"/>
    <w:rsid w:val="54C51FBB"/>
    <w:rsid w:val="563B3458"/>
    <w:rsid w:val="57575844"/>
    <w:rsid w:val="57CE2C90"/>
    <w:rsid w:val="57F141B1"/>
    <w:rsid w:val="591B7DC3"/>
    <w:rsid w:val="5BE1046E"/>
    <w:rsid w:val="5BE62F6A"/>
    <w:rsid w:val="5D25481A"/>
    <w:rsid w:val="5DF97A70"/>
    <w:rsid w:val="5E107375"/>
    <w:rsid w:val="5E922ED0"/>
    <w:rsid w:val="60714A3A"/>
    <w:rsid w:val="60A754E9"/>
    <w:rsid w:val="60DF0A3B"/>
    <w:rsid w:val="611D2789"/>
    <w:rsid w:val="64943177"/>
    <w:rsid w:val="64C75370"/>
    <w:rsid w:val="65945166"/>
    <w:rsid w:val="663A7466"/>
    <w:rsid w:val="676B27BF"/>
    <w:rsid w:val="6A8B08D3"/>
    <w:rsid w:val="6D2B3B75"/>
    <w:rsid w:val="6D797233"/>
    <w:rsid w:val="70071C11"/>
    <w:rsid w:val="70B606D8"/>
    <w:rsid w:val="72ED10F6"/>
    <w:rsid w:val="73922A52"/>
    <w:rsid w:val="7399780C"/>
    <w:rsid w:val="740C2B2B"/>
    <w:rsid w:val="748C55EB"/>
    <w:rsid w:val="76350307"/>
    <w:rsid w:val="764912CC"/>
    <w:rsid w:val="77D459A8"/>
    <w:rsid w:val="79B812B9"/>
    <w:rsid w:val="79C01726"/>
    <w:rsid w:val="7A6D39FD"/>
    <w:rsid w:val="7B1A4DB8"/>
    <w:rsid w:val="7BC502D7"/>
    <w:rsid w:val="7C5108E0"/>
    <w:rsid w:val="7CC76B32"/>
    <w:rsid w:val="7D354A34"/>
    <w:rsid w:val="7E495486"/>
    <w:rsid w:val="7EA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Book項目"/>
    <w:basedOn w:val="1"/>
    <w:qFormat/>
    <w:uiPriority w:val="0"/>
    <w:pPr>
      <w:numPr>
        <w:ilvl w:val="0"/>
        <w:numId w:val="1"/>
      </w:numPr>
      <w:jc w:val="left"/>
    </w:pPr>
    <w:rPr>
      <w:rFonts w:ascii="Times New Roman" w:hAnsi="Times New Roman" w:eastAsia="PMingLiU" w:cs="Times New Roman"/>
      <w:sz w:val="24"/>
      <w:szCs w:val="24"/>
      <w:lang w:eastAsia="zh-TW"/>
    </w:rPr>
  </w:style>
  <w:style w:type="paragraph" w:customStyle="1" w:styleId="14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94654-A7E9-4C04-B423-5B7DEBEF9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1035</Characters>
  <Lines>8</Lines>
  <Paragraphs>2</Paragraphs>
  <TotalTime>15</TotalTime>
  <ScaleCrop>false</ScaleCrop>
  <LinksUpToDate>false</LinksUpToDate>
  <CharactersWithSpaces>1214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2018-10-15T07:36:00Z</dcterms:created>
  <dc:creator>User</dc:creator>
  <cp:lastModifiedBy>产品中心运营支持</cp:lastModifiedBy>
  <dcterms:modified xsi:type="dcterms:W3CDTF">2019-10-23T06:10:25Z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