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420" w:leftChars="200"/>
        <w:jc w:val="left"/>
      </w:pPr>
      <w:r>
        <mc:AlternateContent>
          <mc:Choice Requires="wps">
            <w:drawing>
              <wp:anchor distT="0" distB="0" distL="0" distR="0" simplePos="0" relativeHeight="251651072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95250</wp:posOffset>
                </wp:positionV>
                <wp:extent cx="7063105" cy="4138295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3105" cy="41382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0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40"/>
                                <w:szCs w:val="44"/>
                                <w:lang w:val="en-US" w:eastAsia="zh-CN"/>
                              </w:rPr>
                              <w:t>新兴技能专柜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40"/>
                                <w:szCs w:val="44"/>
                              </w:rPr>
                              <w:t>学习系列</w:t>
                            </w:r>
                          </w:p>
                          <w:p>
                            <w:pPr>
                              <w:spacing w:line="312" w:lineRule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auto"/>
                                <w:w w:val="80"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auto"/>
                                <w:w w:val="90"/>
                                <w:sz w:val="56"/>
                                <w:szCs w:val="56"/>
                                <w:lang w:val="en-US" w:eastAsia="zh-CN"/>
                              </w:rPr>
                              <w:t xml:space="preserve">大数据引擎：企业经营策略重构与数据分析运用  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auto"/>
                                <w:w w:val="80"/>
                                <w:sz w:val="40"/>
                                <w:szCs w:val="40"/>
                                <w:lang w:val="en-US" w:eastAsia="zh-CN"/>
                              </w:rPr>
                              <w:t xml:space="preserve">主 讲：阿里云最有价值专家MVP、大数据与云计算实战专家  梅一多 </w:t>
                            </w:r>
                          </w:p>
                          <w:p>
                            <w:pPr>
                              <w:spacing w:line="312" w:lineRule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spacing w:line="312" w:lineRule="auto"/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  <w:t>面授时长：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  <w:t>天              课程费用：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  <w:lang w:val="en-US" w:eastAsia="zh-CN"/>
                              </w:rPr>
                              <w:t>280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1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  <w:t xml:space="preserve">元/人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ascii="思源黑体 CN Bold" w:hAnsi="思源黑体 CN Bold" w:eastAsia="思源黑体 CN Bold" w:cs="思源黑体 CN Bold"/>
                                <w:color w:val="595959"/>
                                <w:sz w:val="22"/>
                                <w:szCs w:val="22"/>
                                <w:lang w:bidi="ar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color w:val="595959"/>
                                <w:sz w:val="22"/>
                                <w:szCs w:val="22"/>
                              </w:rPr>
                              <w:t>课程对象：企业数据决策者、政府、高校、社会团队人员、数据相关从业人员</w:t>
                            </w: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Cs/>
                                <w:color w:val="595959"/>
                                <w:sz w:val="22"/>
                                <w:lang w:bidi="en-US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eastAsia" w:ascii="思源黑体 CN Bold" w:hAnsi="思源黑体 CN Bold" w:eastAsia="思源黑体 CN Bold" w:cs="思源黑体 CN Bold"/>
                                <w:color w:val="595959"/>
                                <w:sz w:val="22"/>
                                <w:szCs w:val="22"/>
                                <w:lang w:eastAsia="zh-CN" w:bidi="ar"/>
                              </w:rPr>
                            </w:pPr>
                          </w:p>
                          <w:p>
                            <w:pPr>
                              <w:overflowPunct w:val="0"/>
                              <w:spacing w:line="500" w:lineRule="exact"/>
                              <w:ind w:firstLine="1100" w:firstLineChars="500"/>
                              <w:rPr>
                                <w:rFonts w:ascii="思源黑体 CN Bold" w:hAnsi="思源黑体 CN Bold" w:eastAsia="思源黑体 CN Bold" w:cs="思源黑体 CN Bold"/>
                                <w:color w:val="595959"/>
                                <w:sz w:val="22"/>
                                <w:szCs w:val="22"/>
                                <w:lang w:bidi="ar"/>
                              </w:rPr>
                            </w:pPr>
                          </w:p>
                          <w:p>
                            <w:pPr>
                              <w:overflowPunct w:val="0"/>
                              <w:rPr>
                                <w:rFonts w:hint="eastAsia" w:ascii="思源黑体 CN Bold" w:hAnsi="思源黑体 CN Bold" w:eastAsia="思源黑体 CN Bold" w:cs="思源黑体 CN Bold"/>
                                <w:b w:val="0"/>
                                <w:bCs w:val="0"/>
                                <w:color w:val="auto"/>
                                <w:sz w:val="22"/>
                                <w:szCs w:val="21"/>
                                <w:lang w:bidi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1pt;margin-top:7.5pt;height:325.85pt;width:556.15pt;z-index:251651072;mso-width-relative:page;mso-height-relative:page;" fillcolor="#FFFFFF" filled="t" stroked="f" coordsize="21600,21600" o:gfxdata="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P2M&#10;WG/ZAAAACgEAAA8AAAAAAAAAAQAgAAAAIgAAAGRycy9kb3ducmV2LnhtbFBLAQIUABQAAAAIAIdO&#10;4kAWCrQIIgIAABwEAAAOAAAAAAAAAAEAIAAAACgBAABkcnMvZTJvRG9jLnhtbFBLBQYAAAAABgAG&#10;AFkBAAC8BQAAAAA=&#10;">
                <v:fill on="t" opacity="0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 w:val="0"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0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40"/>
                          <w:szCs w:val="4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40"/>
                          <w:szCs w:val="44"/>
                          <w:lang w:val="en-US" w:eastAsia="zh-CN"/>
                        </w:rPr>
                        <w:t>新兴技能专柜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40"/>
                          <w:szCs w:val="44"/>
                        </w:rPr>
                        <w:t>学习系列</w:t>
                      </w:r>
                    </w:p>
                    <w:p>
                      <w:pPr>
                        <w:spacing w:line="312" w:lineRule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auto"/>
                          <w:w w:val="80"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auto"/>
                          <w:w w:val="90"/>
                          <w:sz w:val="56"/>
                          <w:szCs w:val="56"/>
                          <w:lang w:val="en-US" w:eastAsia="zh-CN"/>
                        </w:rPr>
                        <w:t xml:space="preserve">大数据引擎：企业经营策略重构与数据分析运用  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auto"/>
                          <w:w w:val="80"/>
                          <w:sz w:val="40"/>
                          <w:szCs w:val="40"/>
                          <w:lang w:val="en-US" w:eastAsia="zh-CN"/>
                        </w:rPr>
                        <w:t xml:space="preserve">主 讲：阿里云最有价值专家MVP、大数据与云计算实战专家  梅一多 </w:t>
                      </w:r>
                    </w:p>
                    <w:p>
                      <w:pPr>
                        <w:spacing w:line="312" w:lineRule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auto"/>
                          <w:sz w:val="36"/>
                          <w:szCs w:val="36"/>
                          <w:lang w:val="en-US" w:eastAsia="zh-CN"/>
                        </w:rPr>
                      </w:pPr>
                    </w:p>
                    <w:p>
                      <w:pPr>
                        <w:spacing w:line="312" w:lineRule="auto"/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</w:rPr>
                        <w:t>面授时长：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</w:rPr>
                        <w:t>天              课程费用：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  <w:lang w:val="en-US" w:eastAsia="zh-CN"/>
                        </w:rPr>
                        <w:t>280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1"/>
                          <w:lang w:val="en-US" w:eastAsia="zh-CN"/>
                        </w:rPr>
                        <w:t>0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</w:rPr>
                        <w:t xml:space="preserve">元/人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 w:val="0"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ascii="思源黑体 CN Bold" w:hAnsi="思源黑体 CN Bold" w:eastAsia="思源黑体 CN Bold" w:cs="思源黑体 CN Bold"/>
                          <w:color w:val="595959"/>
                          <w:sz w:val="22"/>
                          <w:szCs w:val="22"/>
                          <w:lang w:bidi="ar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color w:val="595959"/>
                          <w:sz w:val="22"/>
                          <w:szCs w:val="22"/>
                        </w:rPr>
                        <w:t>课程对象：企业数据决策者、政府、高校、社会团队人员、数据相关从业人员</w:t>
                      </w:r>
                      <w:r>
                        <w:rPr>
                          <w:rFonts w:hint="eastAsia" w:ascii="思源黑体 CN Bold" w:hAnsi="思源黑体 CN Bold" w:eastAsia="思源黑体 CN Bold" w:cs="思源黑体 CN Bold"/>
                          <w:bCs/>
                          <w:color w:val="595959"/>
                          <w:sz w:val="22"/>
                          <w:lang w:bidi="en-US"/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 w:val="0"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eastAsia" w:ascii="思源黑体 CN Bold" w:hAnsi="思源黑体 CN Bold" w:eastAsia="思源黑体 CN Bold" w:cs="思源黑体 CN Bold"/>
                          <w:color w:val="595959"/>
                          <w:sz w:val="22"/>
                          <w:szCs w:val="22"/>
                          <w:lang w:eastAsia="zh-CN" w:bidi="ar"/>
                        </w:rPr>
                      </w:pPr>
                    </w:p>
                    <w:p>
                      <w:pPr>
                        <w:overflowPunct w:val="0"/>
                        <w:spacing w:line="500" w:lineRule="exact"/>
                        <w:ind w:firstLine="1100" w:firstLineChars="500"/>
                        <w:rPr>
                          <w:rFonts w:ascii="思源黑体 CN Bold" w:hAnsi="思源黑体 CN Bold" w:eastAsia="思源黑体 CN Bold" w:cs="思源黑体 CN Bold"/>
                          <w:color w:val="595959"/>
                          <w:sz w:val="22"/>
                          <w:szCs w:val="22"/>
                          <w:lang w:bidi="ar"/>
                        </w:rPr>
                      </w:pPr>
                    </w:p>
                    <w:p>
                      <w:pPr>
                        <w:overflowPunct w:val="0"/>
                        <w:rPr>
                          <w:rFonts w:hint="eastAsia" w:ascii="思源黑体 CN Bold" w:hAnsi="思源黑体 CN Bold" w:eastAsia="思源黑体 CN Bold" w:cs="思源黑体 CN Bold"/>
                          <w:b w:val="0"/>
                          <w:bCs w:val="0"/>
                          <w:color w:val="auto"/>
                          <w:sz w:val="22"/>
                          <w:szCs w:val="21"/>
                          <w:lang w:bidi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ind w:left="420" w:leftChars="200"/>
        <w:jc w:val="left"/>
      </w:pPr>
    </w:p>
    <w:p>
      <w:pPr>
        <w:ind w:left="420" w:leftChars="200"/>
        <w:jc w:val="left"/>
      </w:pPr>
    </w:p>
    <w:p>
      <w:pPr>
        <w:ind w:left="420" w:leftChars="200"/>
        <w:jc w:val="left"/>
      </w:pPr>
    </w:p>
    <w:p>
      <w:pPr>
        <w:ind w:left="420" w:leftChars="200"/>
        <w:jc w:val="left"/>
      </w:pPr>
    </w:p>
    <w:p>
      <w:pPr>
        <w:ind w:left="420" w:leftChars="200"/>
        <w:jc w:val="left"/>
      </w:pPr>
    </w:p>
    <w:p>
      <w:pPr>
        <w:widowControl/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2882265</wp:posOffset>
                </wp:positionV>
                <wp:extent cx="6724015" cy="510730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2905" y="5063490"/>
                          <a:ext cx="6724015" cy="5107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BC0000"/>
                                <w:sz w:val="32"/>
                                <w:szCs w:val="32"/>
                                <w:lang w:val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BC0000"/>
                                <w:sz w:val="32"/>
                                <w:szCs w:val="32"/>
                                <w:lang w:val="zh-CN"/>
                              </w:rPr>
                              <w:t>课程收获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kern w:val="0"/>
                                <w:szCs w:val="21"/>
                              </w:rPr>
                              <w:t>企业收益：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0"/>
                                <w:szCs w:val="21"/>
                              </w:rPr>
                              <w:t>1、借助大数据资源支持企业管理中各项决策，提高决策效率和准确率；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0"/>
                                <w:szCs w:val="21"/>
                              </w:rPr>
                              <w:t>2、利用大数据分析方法，优化和创新业务流程，提升企业核心竞争力；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kern w:val="0"/>
                                <w:szCs w:val="21"/>
                              </w:rPr>
                              <w:t>岗位收益：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0"/>
                                <w:szCs w:val="21"/>
                              </w:rPr>
                              <w:t>1、了解大数据的特征、本质及核心能力；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0"/>
                                <w:szCs w:val="21"/>
                              </w:rPr>
                              <w:t>2、解析大数据十大思维模式，培养大数据思维；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0"/>
                                <w:szCs w:val="21"/>
                              </w:rPr>
                              <w:t>3、掌握大数据分析的方法和工具，能够运用实用软件进行数据分析；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0"/>
                                <w:szCs w:val="21"/>
                              </w:rPr>
                              <w:t>4、掌握大数据分析的六大类方法和常用方法论；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 w:val="0"/>
                              <w:spacing w:line="400" w:lineRule="exact"/>
                              <w:ind w:leftChars="0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0"/>
                                <w:szCs w:val="21"/>
                              </w:rPr>
                              <w:t>5、通过各行业大数据的应用案例解析，找到适合本企业的运用场景。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0"/>
                                <w:szCs w:val="21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snapToGrid w:val="0"/>
                              <w:ind w:leftChars="0"/>
                              <w:rPr>
                                <w:rFonts w:hint="eastAsia" w:ascii="思源黑体 CN Regular" w:hAnsi="思源黑体 CN Regular" w:eastAsia="思源黑体 CN Regular" w:cs="思源黑体 CN Regular"/>
                                <w:kern w:val="0"/>
                                <w:szCs w:val="21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 w:val="0"/>
                              <w:autoSpaceDN w:val="0"/>
                              <w:bidi w:val="0"/>
                              <w:adjustRightInd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BC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BC0000"/>
                                <w:sz w:val="32"/>
                                <w:szCs w:val="32"/>
                              </w:rPr>
                              <w:t>课程特色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val="en-US" w:eastAsia="zh-CN"/>
                              </w:rPr>
                              <w:t>1、采用案例讲解和视频演示等多种互动方式，提升学员的参与度与体验感，让学员对大数据的理解与运用有更深刻的感悟与掌握；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val="en-US" w:eastAsia="zh-CN"/>
                              </w:rPr>
                              <w:t>2、强调课程的实战性，提供多种大数据分析的方法和工具，让学员可以迅速将实践工具和方法运用于工作中，做到知行合一。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4pt;margin-top:226.95pt;height:402.15pt;width:529.45pt;z-index:251666432;mso-width-relative:page;mso-height-relative:page;" filled="f" stroked="f" coordsize="21600,21600" o:gfxdata="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oIZgltsAAAAMAQAADwAAAAAAAAABACAAAAAiAAAAZHJzL2Rvd25yZXYueG1sUEsB&#10;AhQAFAAAAAgAh07iQABDD60rAgAAJAQAAA4AAAAAAAAAAQAgAAAAKg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color w:val="BC0000"/>
                          <w:sz w:val="32"/>
                          <w:szCs w:val="32"/>
                          <w:lang w:val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color w:val="BC0000"/>
                          <w:sz w:val="32"/>
                          <w:szCs w:val="32"/>
                          <w:lang w:val="zh-CN"/>
                        </w:rPr>
                        <w:t>课程收获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snapToGrid w:val="0"/>
                        <w:spacing w:line="400" w:lineRule="exact"/>
                        <w:ind w:leftChars="0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kern w:val="0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kern w:val="0"/>
                          <w:szCs w:val="21"/>
                        </w:rPr>
                        <w:t>企业收益：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snapToGrid w:val="0"/>
                        <w:spacing w:line="400" w:lineRule="exact"/>
                        <w:ind w:leftChars="0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kern w:val="0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0"/>
                          <w:szCs w:val="21"/>
                        </w:rPr>
                        <w:t>1、借助大数据资源支持企业管理中各项决策，提高决策效率和准确率；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snapToGrid w:val="0"/>
                        <w:spacing w:line="400" w:lineRule="exact"/>
                        <w:ind w:leftChars="0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kern w:val="0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0"/>
                          <w:szCs w:val="21"/>
                        </w:rPr>
                        <w:t>2、利用大数据分析方法，优化和创新业务流程，提升企业核心竞争力；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snapToGrid w:val="0"/>
                        <w:spacing w:line="400" w:lineRule="exact"/>
                        <w:ind w:leftChars="0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kern w:val="0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kern w:val="0"/>
                          <w:szCs w:val="21"/>
                        </w:rPr>
                        <w:t>岗位收益：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snapToGrid w:val="0"/>
                        <w:spacing w:line="400" w:lineRule="exact"/>
                        <w:ind w:leftChars="0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kern w:val="0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0"/>
                          <w:szCs w:val="21"/>
                        </w:rPr>
                        <w:t>1、了解大数据的特征、本质及核心能力；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snapToGrid w:val="0"/>
                        <w:spacing w:line="400" w:lineRule="exact"/>
                        <w:ind w:leftChars="0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kern w:val="0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0"/>
                          <w:szCs w:val="21"/>
                        </w:rPr>
                        <w:t>2、解析大数据十大思维模式，培养大数据思维；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snapToGrid w:val="0"/>
                        <w:spacing w:line="400" w:lineRule="exact"/>
                        <w:ind w:leftChars="0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kern w:val="0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0"/>
                          <w:szCs w:val="21"/>
                        </w:rPr>
                        <w:t>3、掌握大数据分析的方法和工具，能够运用实用软件进行数据分析；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snapToGrid w:val="0"/>
                        <w:spacing w:line="400" w:lineRule="exact"/>
                        <w:ind w:leftChars="0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kern w:val="0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0"/>
                          <w:szCs w:val="21"/>
                        </w:rPr>
                        <w:t>4、掌握大数据分析的六大类方法和常用方法论；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snapToGrid w:val="0"/>
                        <w:spacing w:line="400" w:lineRule="exact"/>
                        <w:ind w:leftChars="0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kern w:val="0"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kern w:val="0"/>
                          <w:szCs w:val="21"/>
                        </w:rPr>
                        <w:t>5、通过各行业大数据的应用案例解析，找到适合本企业的运用场景。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思源黑体 CN Regular" w:hAnsi="思源黑体 CN Regular" w:eastAsia="思源黑体 CN Regular" w:cs="思源黑体 CN Regular"/>
                          <w:kern w:val="0"/>
                          <w:szCs w:val="21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snapToGrid w:val="0"/>
                        <w:ind w:leftChars="0"/>
                        <w:rPr>
                          <w:rFonts w:hint="eastAsia" w:ascii="思源黑体 CN Regular" w:hAnsi="思源黑体 CN Regular" w:eastAsia="思源黑体 CN Regular" w:cs="思源黑体 CN Regular"/>
                          <w:kern w:val="0"/>
                          <w:szCs w:val="21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 w:val="0"/>
                        <w:autoSpaceDN w:val="0"/>
                        <w:bidi w:val="0"/>
                        <w:adjustRightInd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color w:val="BC000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color w:val="BC0000"/>
                          <w:sz w:val="32"/>
                          <w:szCs w:val="32"/>
                        </w:rPr>
                        <w:t>课程特色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val="en-US" w:eastAsia="zh-CN"/>
                        </w:rPr>
                        <w:t>1、采用案例讲解和视频演示等多种互动方式，提升学员的参与度与体验感，让学员对大数据的理解与运用有更深刻的感悟与掌握；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val="en-US" w:eastAsia="zh-CN"/>
                        </w:rPr>
                        <w:t>2、强调课程的实战性，提供多种大数据分析的方法和工具，让学员可以迅速将实践工具和方法运用于工作中，做到知行合一。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rFonts w:hint="eastAsia"/>
        </w:rPr>
        <w:t xml:space="preserve">                                                                            </w:t>
      </w:r>
    </w:p>
    <w:p>
      <w:pPr>
        <w:ind w:left="420" w:leftChars="200"/>
        <w:jc w:val="left"/>
        <w:sectPr>
          <w:headerReference r:id="rId3" w:type="default"/>
          <w:footerReference r:id="rId4" w:type="default"/>
          <w:pgSz w:w="11906" w:h="16838"/>
          <w:pgMar w:top="227" w:right="312" w:bottom="238" w:left="227" w:header="794" w:footer="0" w:gutter="0"/>
          <w:cols w:space="425" w:num="1"/>
          <w:docGrid w:type="lines" w:linePitch="312" w:charSpace="0"/>
        </w:sectPr>
      </w:pPr>
    </w:p>
    <w:p>
      <w:pPr>
        <w:ind w:left="420" w:leftChars="200"/>
        <w:jc w:val="left"/>
      </w:pP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5259070</wp:posOffset>
                </wp:positionH>
                <wp:positionV relativeFrom="page">
                  <wp:posOffset>984250</wp:posOffset>
                </wp:positionV>
                <wp:extent cx="2160270" cy="594360"/>
                <wp:effectExtent l="0" t="0" r="11430" b="1524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270" cy="594360"/>
                        </a:xfrm>
                        <a:prstGeom prst="rect">
                          <a:avLst/>
                        </a:prstGeom>
                        <a:solidFill>
                          <a:srgbClr val="DA251C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FFFFFF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FFFFFF"/>
                                <w:sz w:val="50"/>
                                <w:szCs w:val="50"/>
                              </w:rPr>
                              <w:t>课程大纲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4.1pt;margin-top:77.5pt;height:46.8pt;width:170.1pt;mso-position-vertical-relative:page;z-index:251670528;mso-width-relative:page;mso-height-relative:page;" fillcolor="#DA251C" filled="t" stroked="f" coordsize="21600,21600" o:gfxdata="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z3bnKdoAAAAM&#10;AQAADwAAAAAAAAABACAAAAAiAAAAZHJzL2Rvd25yZXYueG1sUEsBAhQAFAAAAAgAh07iQG9XPOqo&#10;AQAAJwMAAA4AAAAAAAAAAQAgAAAAKQ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color w:val="FFFFFF"/>
                          <w:sz w:val="50"/>
                          <w:szCs w:val="50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color w:val="FFFFFF"/>
                          <w:sz w:val="50"/>
                          <w:szCs w:val="50"/>
                        </w:rPr>
                        <w:t>课程大纲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-151765</wp:posOffset>
                </wp:positionH>
                <wp:positionV relativeFrom="paragraph">
                  <wp:posOffset>49530</wp:posOffset>
                </wp:positionV>
                <wp:extent cx="7562850" cy="0"/>
                <wp:effectExtent l="0" t="0" r="19050" b="1905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28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BB9B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11.95pt;margin-top:3.9pt;height:0pt;width:595.5pt;z-index:251656192;mso-width-relative:page;mso-height-relative:page;" filled="f" stroked="t" coordsize="21600,21600" o:gfxdata="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297SstcAAAAIAQAADwAA&#10;AAAAAAABACAAAAAiAAAAZHJzL2Rvd25yZXYueG1sUEsBAhQAFAAAAAgAh07iQMnPGYPeAQAAcwMA&#10;AA4AAAAAAAAAAQAgAAAAJgEAAGRycy9lMm9Eb2MueG1sUEsFBgAAAAAGAAYAWQEAAHYFAAAAAA==&#10;">
                <v:fill on="f" focussize="0,0"/>
                <v:stroke weight="1pt" color="#DBB9B5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jc w:val="left"/>
      </w:pPr>
    </w:p>
    <w:tbl>
      <w:tblPr>
        <w:tblStyle w:val="9"/>
        <w:tblpPr w:leftFromText="180" w:rightFromText="180" w:vertAnchor="page" w:horzAnchor="page" w:tblpX="817" w:tblpY="2771"/>
        <w:tblW w:w="10470" w:type="dxa"/>
        <w:tblInd w:w="0" w:type="dxa"/>
        <w:tblBorders>
          <w:top w:val="dashSmallGap" w:color="AEAAAA" w:sz="4" w:space="0"/>
          <w:left w:val="dashSmallGap" w:color="AEAAAA" w:sz="4" w:space="0"/>
          <w:bottom w:val="dashSmallGap" w:color="AEAAAA" w:sz="4" w:space="0"/>
          <w:right w:val="dashSmallGap" w:color="AEAAAA" w:sz="4" w:space="0"/>
          <w:insideH w:val="single" w:color="AEAAAA" w:sz="6" w:space="0"/>
          <w:insideV w:val="dashSmallGap" w:color="AEAAAA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97"/>
        <w:gridCol w:w="243"/>
        <w:gridCol w:w="5030"/>
      </w:tblGrid>
      <w:tr>
        <w:tblPrEx>
          <w:tblBorders>
            <w:top w:val="dashSmallGap" w:color="AEAAAA" w:sz="4" w:space="0"/>
            <w:left w:val="dashSmallGap" w:color="AEAAAA" w:sz="4" w:space="0"/>
            <w:bottom w:val="dashSmallGap" w:color="AEAAAA" w:sz="4" w:space="0"/>
            <w:right w:val="dashSmallGap" w:color="AEAAAA" w:sz="4" w:space="0"/>
            <w:insideH w:val="single" w:color="AEAAAA" w:sz="6" w:space="0"/>
            <w:insideV w:val="dashSmallGap" w:color="AEAAAA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493" w:hRule="atLeast"/>
        </w:trPr>
        <w:tc>
          <w:tcPr>
            <w:tcW w:w="519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spacing w:line="56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szCs w:val="21"/>
              </w:rPr>
              <w:t>一、基础概念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1、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大数据定义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2、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大数据特征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3、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大数据本质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4、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大数据核心能力2+2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5、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典型大数据实用案例解读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spacing w:line="56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szCs w:val="21"/>
              </w:rPr>
              <w:t>二、大数据思维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1、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第四范式时代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2、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大数据十大思维模式解析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spacing w:line="56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szCs w:val="21"/>
              </w:rPr>
              <w:t>三、大数据软件和工具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1、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几种典型的大数据架构分析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2、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多种常用大数据软件和平台介绍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3、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多种常用大数据可视化软件介绍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4、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多种常用大数据软件工具介绍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 w:val="0"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b w:val="0"/>
                <w:bCs w:val="0"/>
                <w:color w:val="000000"/>
                <w:szCs w:val="21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spacing w:line="560" w:lineRule="exact"/>
              <w:ind w:firstLine="210" w:firstLineChars="100"/>
              <w:textAlignment w:val="auto"/>
              <w:rPr>
                <w:rFonts w:hint="eastAsia" w:ascii="思源黑体 CN Regular" w:hAnsi="思源黑体 CN Regular" w:eastAsia="思源黑体 CN Regular" w:cs="思源黑体 CN Regular"/>
                <w:b w:val="0"/>
                <w:bCs w:val="0"/>
                <w:color w:val="000000"/>
                <w:szCs w:val="21"/>
              </w:rPr>
            </w:pPr>
          </w:p>
        </w:tc>
        <w:tc>
          <w:tcPr>
            <w:tcW w:w="243" w:type="dxa"/>
            <w:textDirection w:val="tbRlV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spacing w:line="56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 w:val="0"/>
                <w:bCs w:val="0"/>
                <w:color w:val="000000"/>
                <w:szCs w:val="21"/>
              </w:rPr>
            </w:pPr>
          </w:p>
        </w:tc>
        <w:tc>
          <w:tcPr>
            <w:tcW w:w="503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spacing w:line="56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szCs w:val="21"/>
              </w:rPr>
              <w:t>四、大数据分析方法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1、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大数据分析方法和方法论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2、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大数据分析六大类方法（3+3）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3、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大数据分析常用方法论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4、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大数据分析常见误区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spacing w:line="56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szCs w:val="21"/>
              </w:rPr>
              <w:t>五、大数据企业应用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1、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大数据企业战略应用解析和案例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2、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大数据客户分析应用解析和案例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3、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大数据精准营销应用解析和案例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4、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大数据产品运营应用解析和案例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5、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大数据生产制造应用解析和案例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6、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大数据风险控制应用解析和案例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topLinePunct w:val="0"/>
              <w:autoSpaceDE/>
              <w:autoSpaceDN/>
              <w:bidi w:val="0"/>
              <w:spacing w:line="560" w:lineRule="exact"/>
              <w:textAlignment w:val="auto"/>
              <w:rPr>
                <w:rFonts w:hint="eastAsia" w:ascii="思源黑体 CN Regular" w:hAnsi="思源黑体 CN Regular" w:eastAsia="思源黑体 CN Regular" w:cs="思源黑体 CN Regular"/>
                <w:b/>
                <w:bCs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b/>
                <w:bCs/>
                <w:szCs w:val="21"/>
              </w:rPr>
              <w:t>六、大数据组织理念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1、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火爆2019年的数据中台是什么？</w:t>
            </w:r>
          </w:p>
          <w:p>
            <w:pPr>
              <w:pStyle w:val="19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topLinePunct w:val="0"/>
              <w:autoSpaceDE/>
              <w:autoSpaceDN/>
              <w:bidi w:val="0"/>
              <w:spacing w:line="560" w:lineRule="exact"/>
              <w:ind w:leftChars="0"/>
              <w:textAlignment w:val="auto"/>
              <w:rPr>
                <w:rFonts w:hint="eastAsia" w:ascii="思源黑体 CN Regular" w:hAnsi="思源黑体 CN Regular" w:eastAsia="思源黑体 CN Regular" w:cs="思源黑体 CN Regular"/>
                <w:szCs w:val="21"/>
              </w:rPr>
            </w:pPr>
            <w:r>
              <w:rPr>
                <w:rFonts w:hint="eastAsia" w:ascii="思源黑体 CN Regular" w:hAnsi="思源黑体 CN Regular" w:eastAsia="思源黑体 CN Regular" w:cs="思源黑体 CN Regular"/>
                <w:szCs w:val="21"/>
                <w:lang w:val="en-US" w:eastAsia="zh-CN"/>
              </w:rPr>
              <w:t>2、</w:t>
            </w:r>
            <w:r>
              <w:rPr>
                <w:rFonts w:hint="eastAsia" w:ascii="思源黑体 CN Regular" w:hAnsi="思源黑体 CN Regular" w:eastAsia="思源黑体 CN Regular" w:cs="思源黑体 CN Regular"/>
                <w:szCs w:val="21"/>
              </w:rPr>
              <w:t>如何打造三大中台？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spacing w:line="560" w:lineRule="exact"/>
              <w:jc w:val="left"/>
              <w:textAlignment w:val="auto"/>
              <w:rPr>
                <w:rFonts w:hint="eastAsia" w:ascii="思源黑体 CN Regular" w:hAnsi="思源黑体 CN Regular" w:eastAsia="思源黑体 CN Regular" w:cs="思源黑体 CN Regular"/>
                <w:b w:val="0"/>
                <w:bCs w:val="0"/>
                <w:color w:val="auto"/>
                <w:szCs w:val="21"/>
              </w:rPr>
            </w:pPr>
          </w:p>
        </w:tc>
      </w:tr>
    </w:tbl>
    <w:p>
      <w:r>
        <w:br w:type="page"/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page">
                  <wp:posOffset>-36830</wp:posOffset>
                </wp:positionH>
                <wp:positionV relativeFrom="page">
                  <wp:posOffset>915670</wp:posOffset>
                </wp:positionV>
                <wp:extent cx="7562850" cy="0"/>
                <wp:effectExtent l="0" t="0" r="19050" b="1905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28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BB9B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2.9pt;margin-top:72.1pt;height:0pt;width:595.5pt;mso-position-horizontal-relative:page;mso-position-vertical-relative:page;z-index:251911168;mso-width-relative:page;mso-height-relative:page;" filled="f" stroked="t" coordsize="21600,21600" o:gfxdata="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hhNJvNgAAAALAQAADwAA&#10;AAAAAAABACAAAAAiAAAAZHJzL2Rvd25yZXYueG1sUEsBAhQAFAAAAAgAh07iQDvbbHzdAQAAcQMA&#10;AA4AAAAAAAAAAQAgAAAAJwEAAGRycy9lMm9Eb2MueG1sUEsFBgAAAAAGAAYAWQEAAHYFAAAAAA==&#10;">
                <v:fill on="f" focussize="0,0"/>
                <v:stroke weight="1pt" color="#DBB9B5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jc w:val="left"/>
      </w:pPr>
      <w:r>
        <w:rPr>
          <w:rFonts w:hint="eastAsia" w:ascii="微软雅黑" w:hAnsi="微软雅黑" w:eastAsia="微软雅黑" w:cs="微软雅黑"/>
          <w:b/>
          <w:color w:val="0070C0"/>
          <w:sz w:val="28"/>
          <w:szCs w:val="28"/>
        </w:rPr>
        <w:drawing>
          <wp:anchor distT="0" distB="0" distL="114300" distR="114300" simplePos="0" relativeHeight="252192768" behindDoc="0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105410</wp:posOffset>
            </wp:positionV>
            <wp:extent cx="1575435" cy="1784350"/>
            <wp:effectExtent l="0" t="0" r="5715" b="6350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543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5259070</wp:posOffset>
                </wp:positionH>
                <wp:positionV relativeFrom="page">
                  <wp:posOffset>908050</wp:posOffset>
                </wp:positionV>
                <wp:extent cx="2160270" cy="594360"/>
                <wp:effectExtent l="0" t="0" r="11430" b="1524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270" cy="594360"/>
                        </a:xfrm>
                        <a:prstGeom prst="rect">
                          <a:avLst/>
                        </a:prstGeom>
                        <a:solidFill>
                          <a:srgbClr val="DA251C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思源黑体 CN Regular" w:hAnsi="思源黑体 CN Regular" w:eastAsia="思源黑体 CN Regular" w:cs="思源黑体 CN Regular"/>
                                <w:b/>
                                <w:color w:val="FFFFFF"/>
                                <w:sz w:val="50"/>
                                <w:szCs w:val="5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FFFFFF"/>
                                <w:sz w:val="50"/>
                                <w:szCs w:val="50"/>
                                <w:lang w:val="en-US" w:eastAsia="zh-CN"/>
                              </w:rPr>
                              <w:t>专家简介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4.1pt;margin-top:71.5pt;height:46.8pt;width:170.1pt;mso-position-vertical-relative:page;z-index:252191744;mso-width-relative:page;mso-height-relative:page;" fillcolor="#DA251C" filled="t" stroked="f" coordsize="21600,21600" o:gfxdata="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思源黑体 CN Regular" w:hAnsi="思源黑体 CN Regular" w:eastAsia="思源黑体 CN Regular" w:cs="思源黑体 CN Regular"/>
                          <w:b/>
                          <w:color w:val="FFFFFF"/>
                          <w:sz w:val="50"/>
                          <w:szCs w:val="50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color w:val="FFFFFF"/>
                          <w:sz w:val="50"/>
                          <w:szCs w:val="50"/>
                          <w:lang w:val="en-US" w:eastAsia="zh-CN"/>
                        </w:rPr>
                        <w:t>专家简介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-36830</wp:posOffset>
                </wp:positionH>
                <wp:positionV relativeFrom="page">
                  <wp:posOffset>915670</wp:posOffset>
                </wp:positionV>
                <wp:extent cx="7562850" cy="0"/>
                <wp:effectExtent l="0" t="0" r="19050" b="19050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28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DBB9B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2.9pt;margin-top:72.1pt;height:0pt;width:595.5pt;mso-position-horizontal-relative:page;mso-position-vertical-relative:page;z-index:251658240;mso-width-relative:page;mso-height-relative:page;" filled="f" stroked="t" coordsize="21600,21600" o:gfxdata="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hhNJvNgAAAALAQAA&#10;DwAAAAAAAAABACAAAAAiAAAAZHJzL2Rvd25yZXYueG1sUEsBAhQAFAAAAAgAh07iQNkUs77gAQAA&#10;cwMAAA4AAAAAAAAAAQAgAAAAJwEAAGRycy9lMm9Eb2MueG1sUEsFBgAAAAAGAAYAWQEAAHkFAAAA&#10;AA==&#10;">
                <v:fill on="f" focussize="0,0"/>
                <v:stroke weight="1pt" color="#DBB9B5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margin">
                  <wp:posOffset>2426335</wp:posOffset>
                </wp:positionH>
                <wp:positionV relativeFrom="paragraph">
                  <wp:posOffset>165735</wp:posOffset>
                </wp:positionV>
                <wp:extent cx="4707255" cy="84264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7255" cy="842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阿里云最有价值专家MVP、大数据与云计算实战专家  </w:t>
                            </w:r>
                          </w:p>
                          <w:p>
                            <w:pP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b/>
                                <w:bCs/>
                                <w:sz w:val="30"/>
                                <w:szCs w:val="30"/>
                                <w:lang w:val="en-US" w:eastAsia="zh-CN"/>
                              </w:rPr>
                              <w:t xml:space="preserve">梅一多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1.05pt;margin-top:13.05pt;height:66.35pt;width:370.65pt;mso-position-horizontal-relative:margin;z-index:251854848;mso-width-relative:page;mso-height-relative:page;" filled="f" stroked="f" coordsize="21600,21600" o:gfxdata="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QW1Q&#10;RdsAAAALAQAADwAAAAAAAAABACAAAAAiAAAAZHJzL2Rvd25yZXYueG1sUEsBAhQAFAAAAAgAh07i&#10;QFlpVNcfAgAAGA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阿里云最有价值专家MVP、大数据与云计算实战专家  </w:t>
                      </w:r>
                    </w:p>
                    <w:p>
                      <w:pP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b/>
                          <w:bCs/>
                          <w:sz w:val="30"/>
                          <w:szCs w:val="30"/>
                          <w:lang w:val="en-US" w:eastAsia="zh-CN"/>
                        </w:rPr>
                        <w:t xml:space="preserve">梅一多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5261610</wp:posOffset>
                </wp:positionH>
                <wp:positionV relativeFrom="page">
                  <wp:posOffset>914400</wp:posOffset>
                </wp:positionV>
                <wp:extent cx="2160270" cy="594360"/>
                <wp:effectExtent l="0" t="0" r="11430" b="1524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270" cy="594360"/>
                        </a:xfrm>
                        <a:prstGeom prst="rect">
                          <a:avLst/>
                        </a:prstGeom>
                        <a:solidFill>
                          <a:srgbClr val="DA251C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FFFFFF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color w:val="FFFFFF"/>
                                <w:sz w:val="50"/>
                                <w:szCs w:val="50"/>
                              </w:rPr>
                              <w:t>专家简介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4.3pt;margin-top:72pt;height:46.8pt;width:170.1pt;mso-position-vertical-relative:page;z-index:251687936;mso-width-relative:page;mso-height-relative:page;" fillcolor="#DA251C" filled="t" stroked="f" coordsize="21600,21600" o:gfxdata="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ES6/qNoAAAAM&#10;AQAADwAAAAAAAAABACAAAAAiAAAAZHJzL2Rvd25yZXYueG1sUEsBAhQAFAAAAAgAh07iQI6cMsyo&#10;AQAAJwMAAA4AAAAAAAAAAQAgAAAAKQEAAGRycy9lMm9Eb2MueG1sUEsFBgAAAAAGAAYAWQEAAEMF&#10;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color w:val="FFFFFF"/>
                          <w:sz w:val="50"/>
                          <w:szCs w:val="50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color w:val="FFFFFF"/>
                          <w:sz w:val="50"/>
                          <w:szCs w:val="50"/>
                        </w:rPr>
                        <w:t>专家简介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  <w:bookmarkStart w:id="0" w:name="_GoBack"/>
      <w:bookmarkEnd w:id="0"/>
      <w:r>
        <w:rPr>
          <w:rFonts w:hint="eastAsia" w:ascii="微软雅黑" w:hAnsi="微软雅黑" w:eastAsia="微软雅黑" w:cs="微软雅黑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2437130</wp:posOffset>
                </wp:positionH>
                <wp:positionV relativeFrom="paragraph">
                  <wp:posOffset>85725</wp:posOffset>
                </wp:positionV>
                <wp:extent cx="4762500" cy="575691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5756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Cs w:val="21"/>
                              </w:rPr>
                              <w:t>实战经验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具有十余年的云计算、大数据系统的高校科研和企业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eastAsia="zh-CN"/>
                              </w:rPr>
                              <w:t>实战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工作经验。曾在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eastAsia="zh-CN"/>
                              </w:rPr>
                              <w:t>知名互联网公司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和世界500强企业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eastAsia="zh-CN"/>
                              </w:rPr>
                              <w:t>主导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云计算、大数据方面的高级技术研发与管理工作，主持和参与了多项企业级云计算和大数据项目的研发，创造了可观的经济效益。主持了两项省部级研究课题，参与了十余项国家863、省部级重点研究课题，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eastAsia="zh-CN"/>
                              </w:rPr>
                              <w:t>领导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团队通力协作，发表被SCI、EI检索在内的论文60余篇。在人工智能、云计算、大数据等方面具有丰富的经验。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bCs/>
                                <w:szCs w:val="21"/>
                              </w:rPr>
                              <w:t>授课特点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实战案例丰富，循循善诱，注重启发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eastAsia="zh-CN"/>
                              </w:rPr>
                              <w:t>学员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思考，使学员在实践和总结中洞悉真谛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eastAsia="zh-CN"/>
                              </w:rPr>
                              <w:t>；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方法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eastAsia="zh-CN"/>
                              </w:rPr>
                              <w:t>工具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实用，系统教学，针对性强，助力学员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lang w:eastAsia="zh-CN"/>
                              </w:rPr>
                              <w:t>将课程内容运用于工作中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  <w:t>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Cs w:val="21"/>
                              </w:rPr>
                              <w:t>主讲课程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数字时代：云计算与业务融合引领传统业务升级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云计算产业发展概览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云计算实战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大数据产业发展概览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大数据实战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 w:val="0"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b/>
                                <w:szCs w:val="21"/>
                              </w:rPr>
                              <w:t>服务客户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深圳力航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上海联通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是德科技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中国航信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四川电信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上海电信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湖南电网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网宿科技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</w:rPr>
                              <w:t>重庆潼南区政府</w:t>
                            </w:r>
                            <w:r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1"/>
                                <w:lang w:eastAsia="zh-CN"/>
                              </w:rPr>
                              <w:t>……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  <w:szCs w:val="2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思源黑体 CN Regular" w:hAnsi="思源黑体 CN Regular" w:eastAsia="思源黑体 CN Regular" w:cs="思源黑体 CN Regular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1.9pt;margin-top:6.75pt;height:453.3pt;width:375pt;z-index:251689984;mso-width-relative:page;mso-height-relative:page;" filled="f" stroked="f" coordsize="21600,21600" o:gfxdata="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u7D28&#10;1wAAAAsBAAAPAAAAAAAAAAEAIAAAACIAAABkcnMvZG93bnJldi54bWxQSwECFAAUAAAACACHTuJA&#10;YpaovLABAAA0AwAADgAAAAAAAAABACAAAAAmAQAAZHJzL2Uyb0RvYy54bWxQSwUGAAAAAAYABgBZ&#10;AQAAS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 w:val="0"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Cs w:val="21"/>
                        </w:rPr>
                        <w:t>实战经验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具有十余年的云计算、大数据系统的高校科研和企业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eastAsia="zh-CN"/>
                        </w:rPr>
                        <w:t>实战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工作经验。曾在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eastAsia="zh-CN"/>
                        </w:rPr>
                        <w:t>知名互联网公司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和世界500强企业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eastAsia="zh-CN"/>
                        </w:rPr>
                        <w:t>主导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云计算、大数据方面的高级技术研发与管理工作，主持和参与了多项企业级云计算和大数据项目的研发，创造了可观的经济效益。主持了两项省部级研究课题，参与了十余项国家863、省部级重点研究课题，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eastAsia="zh-CN"/>
                        </w:rPr>
                        <w:t>领导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团队通力协作，发表被SCI、EI检索在内的论文60余篇。在人工智能、云计算、大数据等方面具有丰富的经验。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 w:val="0"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bCs/>
                          <w:szCs w:val="21"/>
                        </w:rPr>
                        <w:t>授课特点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实战案例丰富，循循善诱，注重启发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eastAsia="zh-CN"/>
                        </w:rPr>
                        <w:t>学员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思考，使学员在实践和总结中洞悉真谛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eastAsia="zh-CN"/>
                        </w:rPr>
                        <w:t>；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方法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eastAsia="zh-CN"/>
                        </w:rPr>
                        <w:t>工具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实用，系统教学，针对性强，助力学员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lang w:eastAsia="zh-CN"/>
                        </w:rPr>
                        <w:t>将课程内容运用于工作中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  <w:t>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 w:val="0"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Cs w:val="21"/>
                        </w:rPr>
                        <w:t>主讲课程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数字时代：云计算与业务融合引领传统业务升级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云计算产业发展概览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云计算实战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大数据产业发展概览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大数据实战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等。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 w:val="0"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Cs w:val="21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b/>
                          <w:szCs w:val="21"/>
                        </w:rPr>
                        <w:t>服务客户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深圳力航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上海联通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是德科技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中国航信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四川电信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上海电信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湖南电网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网宿科技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</w:rPr>
                        <w:t>重庆潼南区政府</w:t>
                      </w:r>
                      <w:r>
                        <w:rPr>
                          <w:rFonts w:hint="eastAsia" w:ascii="思源黑体 CN Regular" w:hAnsi="思源黑体 CN Regular" w:eastAsia="思源黑体 CN Regular" w:cs="思源黑体 CN Regular"/>
                          <w:szCs w:val="21"/>
                          <w:lang w:eastAsia="zh-CN"/>
                        </w:rPr>
                        <w:t>……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Cs w:val="2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  <w:szCs w:val="2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思源黑体 CN Regular" w:hAnsi="思源黑体 CN Regular" w:eastAsia="思源黑体 CN Regular" w:cs="思源黑体 CN Regul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jc w:val="left"/>
      </w:pPr>
    </w:p>
    <w:p>
      <w:pPr>
        <w:widowControl/>
        <w:jc w:val="left"/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2393315</wp:posOffset>
                </wp:positionH>
                <wp:positionV relativeFrom="page">
                  <wp:posOffset>3765550</wp:posOffset>
                </wp:positionV>
                <wp:extent cx="4445" cy="5328920"/>
                <wp:effectExtent l="0" t="0" r="0" b="0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45" cy="5328920"/>
                        </a:xfrm>
                        <a:prstGeom prst="line">
                          <a:avLst/>
                        </a:prstGeom>
                        <a:noFill/>
                        <a:ln w="19050" cap="rnd" cmpd="sng">
                          <a:solidFill>
                            <a:srgbClr val="C0C0C0"/>
                          </a:solidFill>
                          <a:prstDash val="sysDot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88.45pt;margin-top:296.5pt;height:419.6pt;width:0.35pt;mso-position-vertical-relative:page;z-index:251659264;mso-width-relative:page;mso-height-relative:page;" filled="f" stroked="t" coordsize="21600,21600" o:gfxdata="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VEkTC2QAAAAwBAAAPAAAAAAAAAAEAIAAAACIAAABkcnMvZG93bnJldi54bWxQSwEC&#10;FAAUAAAACACHTuJAi5UWLPMBAACbAwAADgAAAAAAAAABACAAAAAoAQAAZHJzL2Uyb0RvYy54bWxQ&#10;SwUGAAAAAAYABgBZAQAAjQUAAAAA&#10;">
                <v:fill on="f" focussize="0,0"/>
                <v:stroke weight="1.5pt" color="#C0C0C0" joinstyle="round" dashstyle="1 1" endcap="round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ordWrap w:val="0"/>
        <w:ind w:left="420" w:leftChars="200"/>
        <w:jc w:val="right"/>
      </w:pPr>
      <w:r>
        <w:rPr>
          <w:rFonts w:hint="eastAsia"/>
        </w:rPr>
        <w:t xml:space="preserve">                                                                            </w:t>
      </w:r>
    </w:p>
    <w:p>
      <w:pPr>
        <w:widowControl/>
        <w:ind w:left="1260" w:leftChars="600"/>
        <w:jc w:val="left"/>
      </w:pPr>
    </w:p>
    <w:p>
      <w:pPr>
        <w:ind w:left="420" w:leftChars="200"/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column">
                  <wp:posOffset>494665</wp:posOffset>
                </wp:positionH>
                <wp:positionV relativeFrom="page">
                  <wp:posOffset>3766185</wp:posOffset>
                </wp:positionV>
                <wp:extent cx="6715760" cy="0"/>
                <wp:effectExtent l="0" t="0" r="0" b="0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5760" cy="0"/>
                        </a:xfrm>
                        <a:prstGeom prst="straightConnector1">
                          <a:avLst/>
                        </a:prstGeom>
                        <a:noFill/>
                        <a:ln w="19050" cap="rnd" cmpd="sng">
                          <a:solidFill>
                            <a:srgbClr val="A5A5A5"/>
                          </a:solidFill>
                          <a:prstDash val="sysDot"/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8.95pt;margin-top:296.55pt;height:0pt;width:528.8pt;mso-position-vertical-relative:page;z-index:251657216;mso-width-relative:page;mso-height-relative:page;" filled="f" stroked="t" coordsize="21600,21600" o:gfxdata="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JCY95NgAAAALAQAADwAAAAAAAAABACAAAAAiAAAAZHJzL2Rvd25yZXYueG1sUEsB&#10;AhQAFAAAAAgAh07iQBWuHpv1AQAAogMAAA4AAAAAAAAAAQAgAAAAJwEAAGRycy9lMm9Eb2MueG1s&#10;UEsFBgAAAAAGAAYAWQEAAI4FAAAAAA==&#10;">
                <v:fill on="f" focussize="0,0"/>
                <v:stroke weight="1.5pt" color="#A5A5A5" joinstyle="round" dashstyle="1 1" endcap="round"/>
                <v:imagedata o:title=""/>
                <o:lock v:ext="edit" aspectratio="f"/>
              </v:shape>
            </w:pict>
          </mc:Fallback>
        </mc:AlternateContent>
      </w:r>
    </w:p>
    <w:sectPr>
      <w:type w:val="continuous"/>
      <w:pgSz w:w="11906" w:h="16838"/>
      <w:pgMar w:top="227" w:right="312" w:bottom="238" w:left="227" w:header="794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 3">
    <w:panose1 w:val="05040102010807070707"/>
    <w:charset w:val="02"/>
    <w:family w:val="roman"/>
    <w:pitch w:val="default"/>
    <w:sig w:usb0="00000000" w:usb1="00000000" w:usb2="00000000" w:usb3="00000000" w:csb0="80000000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思源黑体 CN Bold">
    <w:panose1 w:val="020B0800000000000000"/>
    <w:charset w:val="86"/>
    <w:family w:val="auto"/>
    <w:pitch w:val="default"/>
    <w:sig w:usb0="20000003" w:usb1="2ADF3C1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drawing>
        <wp:anchor distT="0" distB="0" distL="114300" distR="114300" simplePos="0" relativeHeight="251673600" behindDoc="0" locked="0" layoutInCell="1" allowOverlap="1">
          <wp:simplePos x="0" y="0"/>
          <wp:positionH relativeFrom="margin">
            <wp:posOffset>-151765</wp:posOffset>
          </wp:positionH>
          <wp:positionV relativeFrom="margin">
            <wp:posOffset>9352280</wp:posOffset>
          </wp:positionV>
          <wp:extent cx="7635875" cy="690245"/>
          <wp:effectExtent l="0" t="0" r="3175" b="14605"/>
          <wp:wrapSquare wrapText="bothSides"/>
          <wp:docPr id="3" name="图片 2" descr="页脚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页脚-0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5875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  <w:r>
      <w:drawing>
        <wp:anchor distT="0" distB="0" distL="114300" distR="114300" simplePos="0" relativeHeight="251668480" behindDoc="0" locked="0" layoutInCell="1" allowOverlap="1">
          <wp:simplePos x="0" y="0"/>
          <wp:positionH relativeFrom="margin">
            <wp:posOffset>-144780</wp:posOffset>
          </wp:positionH>
          <wp:positionV relativeFrom="margin">
            <wp:posOffset>-656590</wp:posOffset>
          </wp:positionV>
          <wp:extent cx="7635875" cy="731520"/>
          <wp:effectExtent l="0" t="0" r="3175" b="11430"/>
          <wp:wrapSquare wrapText="bothSides"/>
          <wp:docPr id="2" name="图片 1" descr="页眉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页眉-0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5875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E72A3"/>
    <w:multiLevelType w:val="multilevel"/>
    <w:tmpl w:val="060E72A3"/>
    <w:lvl w:ilvl="0" w:tentative="0">
      <w:start w:val="1"/>
      <w:numFmt w:val="bullet"/>
      <w:pStyle w:val="17"/>
      <w:lvlText w:val=""/>
      <w:lvlJc w:val="left"/>
      <w:pPr>
        <w:tabs>
          <w:tab w:val="left" w:pos="480"/>
        </w:tabs>
        <w:ind w:left="480" w:hanging="480"/>
      </w:pPr>
      <w:rPr>
        <w:rFonts w:hint="default" w:ascii="Wingdings 3" w:hAnsi="Wingdings 3"/>
        <w:sz w:val="20"/>
      </w:rPr>
    </w:lvl>
    <w:lvl w:ilvl="1" w:tentative="0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E7F"/>
    <w:rsid w:val="00021BC9"/>
    <w:rsid w:val="00046721"/>
    <w:rsid w:val="00051EC8"/>
    <w:rsid w:val="00066313"/>
    <w:rsid w:val="0007633D"/>
    <w:rsid w:val="000777B0"/>
    <w:rsid w:val="00094B01"/>
    <w:rsid w:val="000A7793"/>
    <w:rsid w:val="000C2BAD"/>
    <w:rsid w:val="00101B6B"/>
    <w:rsid w:val="0011607A"/>
    <w:rsid w:val="00125D1E"/>
    <w:rsid w:val="00135E4E"/>
    <w:rsid w:val="00141257"/>
    <w:rsid w:val="00145F6E"/>
    <w:rsid w:val="00182C91"/>
    <w:rsid w:val="00187F17"/>
    <w:rsid w:val="001A7295"/>
    <w:rsid w:val="001B0CFE"/>
    <w:rsid w:val="001D40D5"/>
    <w:rsid w:val="001E2592"/>
    <w:rsid w:val="001F62A7"/>
    <w:rsid w:val="001F75A8"/>
    <w:rsid w:val="00233655"/>
    <w:rsid w:val="00236AC5"/>
    <w:rsid w:val="002401D8"/>
    <w:rsid w:val="00242A92"/>
    <w:rsid w:val="002A4E90"/>
    <w:rsid w:val="002A5333"/>
    <w:rsid w:val="002B5F6B"/>
    <w:rsid w:val="002B7975"/>
    <w:rsid w:val="002E39E6"/>
    <w:rsid w:val="002F763A"/>
    <w:rsid w:val="00320CC5"/>
    <w:rsid w:val="00322694"/>
    <w:rsid w:val="003251F3"/>
    <w:rsid w:val="003306A3"/>
    <w:rsid w:val="00352B43"/>
    <w:rsid w:val="00353BBA"/>
    <w:rsid w:val="003544A3"/>
    <w:rsid w:val="00362B25"/>
    <w:rsid w:val="003924A5"/>
    <w:rsid w:val="003A596C"/>
    <w:rsid w:val="003B6768"/>
    <w:rsid w:val="003C2BE7"/>
    <w:rsid w:val="003F3812"/>
    <w:rsid w:val="003F6782"/>
    <w:rsid w:val="0042719F"/>
    <w:rsid w:val="004815A2"/>
    <w:rsid w:val="004A1EA2"/>
    <w:rsid w:val="004C16A7"/>
    <w:rsid w:val="004D3F74"/>
    <w:rsid w:val="004E1A40"/>
    <w:rsid w:val="004F0814"/>
    <w:rsid w:val="004F2A80"/>
    <w:rsid w:val="0051070F"/>
    <w:rsid w:val="005146AD"/>
    <w:rsid w:val="00515F0E"/>
    <w:rsid w:val="00553325"/>
    <w:rsid w:val="00580E7F"/>
    <w:rsid w:val="00587991"/>
    <w:rsid w:val="0059357D"/>
    <w:rsid w:val="005D1819"/>
    <w:rsid w:val="006057CF"/>
    <w:rsid w:val="00630C80"/>
    <w:rsid w:val="00640295"/>
    <w:rsid w:val="00642260"/>
    <w:rsid w:val="00683901"/>
    <w:rsid w:val="00686E66"/>
    <w:rsid w:val="006A0C82"/>
    <w:rsid w:val="006A1CC5"/>
    <w:rsid w:val="006B3237"/>
    <w:rsid w:val="006C506C"/>
    <w:rsid w:val="006D2DD5"/>
    <w:rsid w:val="006E019D"/>
    <w:rsid w:val="007009A6"/>
    <w:rsid w:val="00723166"/>
    <w:rsid w:val="007256F5"/>
    <w:rsid w:val="007423BA"/>
    <w:rsid w:val="00743981"/>
    <w:rsid w:val="007459FD"/>
    <w:rsid w:val="00760055"/>
    <w:rsid w:val="00767FCA"/>
    <w:rsid w:val="007730B0"/>
    <w:rsid w:val="007838B8"/>
    <w:rsid w:val="007911F4"/>
    <w:rsid w:val="007D49DC"/>
    <w:rsid w:val="00846495"/>
    <w:rsid w:val="0086784B"/>
    <w:rsid w:val="00875C07"/>
    <w:rsid w:val="008B31AD"/>
    <w:rsid w:val="008F1904"/>
    <w:rsid w:val="0090065B"/>
    <w:rsid w:val="00915A5D"/>
    <w:rsid w:val="00955CF7"/>
    <w:rsid w:val="0095691C"/>
    <w:rsid w:val="00966AE1"/>
    <w:rsid w:val="009671EA"/>
    <w:rsid w:val="00973ED1"/>
    <w:rsid w:val="0099465B"/>
    <w:rsid w:val="009C67D5"/>
    <w:rsid w:val="009D7F13"/>
    <w:rsid w:val="00A008B9"/>
    <w:rsid w:val="00A05280"/>
    <w:rsid w:val="00A14944"/>
    <w:rsid w:val="00A43665"/>
    <w:rsid w:val="00A777E8"/>
    <w:rsid w:val="00A95950"/>
    <w:rsid w:val="00AA110B"/>
    <w:rsid w:val="00AA3259"/>
    <w:rsid w:val="00AB186E"/>
    <w:rsid w:val="00AC278D"/>
    <w:rsid w:val="00AD19F1"/>
    <w:rsid w:val="00AD5531"/>
    <w:rsid w:val="00AF5261"/>
    <w:rsid w:val="00B04462"/>
    <w:rsid w:val="00B31D4D"/>
    <w:rsid w:val="00BA09CF"/>
    <w:rsid w:val="00BA132F"/>
    <w:rsid w:val="00BA48F9"/>
    <w:rsid w:val="00BA5570"/>
    <w:rsid w:val="00BA67E5"/>
    <w:rsid w:val="00BB4BFD"/>
    <w:rsid w:val="00BD465F"/>
    <w:rsid w:val="00BE6EF4"/>
    <w:rsid w:val="00C029EF"/>
    <w:rsid w:val="00C02E09"/>
    <w:rsid w:val="00C04D92"/>
    <w:rsid w:val="00C22CD0"/>
    <w:rsid w:val="00C35CFA"/>
    <w:rsid w:val="00C4617C"/>
    <w:rsid w:val="00C73B6B"/>
    <w:rsid w:val="00C95554"/>
    <w:rsid w:val="00C97194"/>
    <w:rsid w:val="00C97F6A"/>
    <w:rsid w:val="00CC0B31"/>
    <w:rsid w:val="00CE18DA"/>
    <w:rsid w:val="00CE72F3"/>
    <w:rsid w:val="00CF2763"/>
    <w:rsid w:val="00D00E71"/>
    <w:rsid w:val="00D377B1"/>
    <w:rsid w:val="00D433C9"/>
    <w:rsid w:val="00D70A85"/>
    <w:rsid w:val="00D84E14"/>
    <w:rsid w:val="00D8795A"/>
    <w:rsid w:val="00D978BF"/>
    <w:rsid w:val="00DE3DD6"/>
    <w:rsid w:val="00DF63C9"/>
    <w:rsid w:val="00E0163F"/>
    <w:rsid w:val="00E028A8"/>
    <w:rsid w:val="00E121BC"/>
    <w:rsid w:val="00E15DC1"/>
    <w:rsid w:val="00E269C0"/>
    <w:rsid w:val="00E348A4"/>
    <w:rsid w:val="00E50D87"/>
    <w:rsid w:val="00E513D1"/>
    <w:rsid w:val="00E53CDB"/>
    <w:rsid w:val="00E57432"/>
    <w:rsid w:val="00E76DEF"/>
    <w:rsid w:val="00E843EC"/>
    <w:rsid w:val="00E9151C"/>
    <w:rsid w:val="00EA77ED"/>
    <w:rsid w:val="00EB2C2D"/>
    <w:rsid w:val="00EB5047"/>
    <w:rsid w:val="00EC5F13"/>
    <w:rsid w:val="00ED455C"/>
    <w:rsid w:val="00ED5042"/>
    <w:rsid w:val="00EE04A2"/>
    <w:rsid w:val="00F22CBB"/>
    <w:rsid w:val="00F23F3D"/>
    <w:rsid w:val="00F47C1C"/>
    <w:rsid w:val="00F5216A"/>
    <w:rsid w:val="00F56C52"/>
    <w:rsid w:val="00F74778"/>
    <w:rsid w:val="00F84BBB"/>
    <w:rsid w:val="00FA2CB3"/>
    <w:rsid w:val="00FD658C"/>
    <w:rsid w:val="00FE6565"/>
    <w:rsid w:val="02734E32"/>
    <w:rsid w:val="02797F4B"/>
    <w:rsid w:val="03EE3FB6"/>
    <w:rsid w:val="04E67EA8"/>
    <w:rsid w:val="057013C4"/>
    <w:rsid w:val="05D975EC"/>
    <w:rsid w:val="062E50AE"/>
    <w:rsid w:val="071B5B47"/>
    <w:rsid w:val="075D189D"/>
    <w:rsid w:val="07A27D2D"/>
    <w:rsid w:val="08553C2C"/>
    <w:rsid w:val="08B01CC8"/>
    <w:rsid w:val="09256834"/>
    <w:rsid w:val="092B0EFB"/>
    <w:rsid w:val="09C14ECF"/>
    <w:rsid w:val="09E94F40"/>
    <w:rsid w:val="0A4F3A35"/>
    <w:rsid w:val="0AAA0946"/>
    <w:rsid w:val="0AB93DA9"/>
    <w:rsid w:val="0B841865"/>
    <w:rsid w:val="0C7E6F3A"/>
    <w:rsid w:val="0D175BFD"/>
    <w:rsid w:val="0ED945F0"/>
    <w:rsid w:val="0FE4107F"/>
    <w:rsid w:val="100B46B7"/>
    <w:rsid w:val="11F333A2"/>
    <w:rsid w:val="12014E31"/>
    <w:rsid w:val="122F155A"/>
    <w:rsid w:val="12B750FA"/>
    <w:rsid w:val="12C01253"/>
    <w:rsid w:val="14E032BB"/>
    <w:rsid w:val="14F94737"/>
    <w:rsid w:val="16AD5FB5"/>
    <w:rsid w:val="17DB5600"/>
    <w:rsid w:val="17E245BD"/>
    <w:rsid w:val="1802355E"/>
    <w:rsid w:val="18834AA3"/>
    <w:rsid w:val="1AFE0050"/>
    <w:rsid w:val="1B890D1A"/>
    <w:rsid w:val="1C256B4C"/>
    <w:rsid w:val="1CDB05D0"/>
    <w:rsid w:val="1D1F4CA2"/>
    <w:rsid w:val="1D4C683C"/>
    <w:rsid w:val="1D6A5C0F"/>
    <w:rsid w:val="1E482198"/>
    <w:rsid w:val="1F0A0AB2"/>
    <w:rsid w:val="20A31950"/>
    <w:rsid w:val="21D837CE"/>
    <w:rsid w:val="22510819"/>
    <w:rsid w:val="23A86B89"/>
    <w:rsid w:val="249C4612"/>
    <w:rsid w:val="24FE5C91"/>
    <w:rsid w:val="25391A67"/>
    <w:rsid w:val="26592CBE"/>
    <w:rsid w:val="26AC4D26"/>
    <w:rsid w:val="26E845A0"/>
    <w:rsid w:val="27095158"/>
    <w:rsid w:val="29757A1B"/>
    <w:rsid w:val="299D2401"/>
    <w:rsid w:val="2A2658A2"/>
    <w:rsid w:val="2A564C69"/>
    <w:rsid w:val="2A636C6C"/>
    <w:rsid w:val="2B356DE3"/>
    <w:rsid w:val="2B977A03"/>
    <w:rsid w:val="2B9D3162"/>
    <w:rsid w:val="2BA2508F"/>
    <w:rsid w:val="2DEE7741"/>
    <w:rsid w:val="2E441D8B"/>
    <w:rsid w:val="2E9C3F8A"/>
    <w:rsid w:val="30672425"/>
    <w:rsid w:val="31702EA8"/>
    <w:rsid w:val="32CD33C8"/>
    <w:rsid w:val="32F14E90"/>
    <w:rsid w:val="3428123C"/>
    <w:rsid w:val="34805213"/>
    <w:rsid w:val="34D3103E"/>
    <w:rsid w:val="34DB3476"/>
    <w:rsid w:val="35C1600D"/>
    <w:rsid w:val="35FD47A5"/>
    <w:rsid w:val="3628058B"/>
    <w:rsid w:val="370957A9"/>
    <w:rsid w:val="37F14058"/>
    <w:rsid w:val="38AB1428"/>
    <w:rsid w:val="39006B63"/>
    <w:rsid w:val="397F735A"/>
    <w:rsid w:val="39A20BD9"/>
    <w:rsid w:val="3AAE7E92"/>
    <w:rsid w:val="3ADA6E49"/>
    <w:rsid w:val="3BD3420D"/>
    <w:rsid w:val="3BF34590"/>
    <w:rsid w:val="3CBB6B34"/>
    <w:rsid w:val="3CD35E82"/>
    <w:rsid w:val="3E026773"/>
    <w:rsid w:val="3E9B0F4D"/>
    <w:rsid w:val="3EA17683"/>
    <w:rsid w:val="3FA7392E"/>
    <w:rsid w:val="403549E3"/>
    <w:rsid w:val="40C8394C"/>
    <w:rsid w:val="41447CCF"/>
    <w:rsid w:val="41F539FA"/>
    <w:rsid w:val="43524744"/>
    <w:rsid w:val="43CF6A11"/>
    <w:rsid w:val="44727D4C"/>
    <w:rsid w:val="44DD6521"/>
    <w:rsid w:val="466212E0"/>
    <w:rsid w:val="46AB1DE8"/>
    <w:rsid w:val="46ED7553"/>
    <w:rsid w:val="46FC78D0"/>
    <w:rsid w:val="496310E0"/>
    <w:rsid w:val="4977401D"/>
    <w:rsid w:val="4BAA7EE8"/>
    <w:rsid w:val="4C6150BE"/>
    <w:rsid w:val="4C8D7895"/>
    <w:rsid w:val="4CE973AA"/>
    <w:rsid w:val="4E0D5BFB"/>
    <w:rsid w:val="4E48429F"/>
    <w:rsid w:val="505649E2"/>
    <w:rsid w:val="50E1340A"/>
    <w:rsid w:val="5149284A"/>
    <w:rsid w:val="51BE540D"/>
    <w:rsid w:val="523C7035"/>
    <w:rsid w:val="54524312"/>
    <w:rsid w:val="54674BB9"/>
    <w:rsid w:val="54C51FBB"/>
    <w:rsid w:val="563B3458"/>
    <w:rsid w:val="57575844"/>
    <w:rsid w:val="58210AB3"/>
    <w:rsid w:val="587B357B"/>
    <w:rsid w:val="591B7DC3"/>
    <w:rsid w:val="598C6685"/>
    <w:rsid w:val="5AA22BB1"/>
    <w:rsid w:val="5BE1046E"/>
    <w:rsid w:val="5BE62F6A"/>
    <w:rsid w:val="5C253924"/>
    <w:rsid w:val="5C4B48EF"/>
    <w:rsid w:val="5D25481A"/>
    <w:rsid w:val="5E107375"/>
    <w:rsid w:val="5E922ED0"/>
    <w:rsid w:val="5F125BCC"/>
    <w:rsid w:val="60086393"/>
    <w:rsid w:val="60714A3A"/>
    <w:rsid w:val="60A754E9"/>
    <w:rsid w:val="60DF0A3B"/>
    <w:rsid w:val="611D2789"/>
    <w:rsid w:val="6243010E"/>
    <w:rsid w:val="64943177"/>
    <w:rsid w:val="64C75370"/>
    <w:rsid w:val="65A95DD0"/>
    <w:rsid w:val="663A7466"/>
    <w:rsid w:val="669657AF"/>
    <w:rsid w:val="676B27BF"/>
    <w:rsid w:val="679A037D"/>
    <w:rsid w:val="679D50DF"/>
    <w:rsid w:val="6A8B08D3"/>
    <w:rsid w:val="6B753CBF"/>
    <w:rsid w:val="6BEF699C"/>
    <w:rsid w:val="6C760AD2"/>
    <w:rsid w:val="6D2B3B75"/>
    <w:rsid w:val="6D797233"/>
    <w:rsid w:val="6D98170A"/>
    <w:rsid w:val="70071C11"/>
    <w:rsid w:val="70B606D8"/>
    <w:rsid w:val="725D09E2"/>
    <w:rsid w:val="72ED10F6"/>
    <w:rsid w:val="73922A52"/>
    <w:rsid w:val="7399780C"/>
    <w:rsid w:val="73B00C4A"/>
    <w:rsid w:val="740C2B2B"/>
    <w:rsid w:val="748C55EB"/>
    <w:rsid w:val="74C72AD0"/>
    <w:rsid w:val="759B408A"/>
    <w:rsid w:val="76350307"/>
    <w:rsid w:val="764912CC"/>
    <w:rsid w:val="77D459A8"/>
    <w:rsid w:val="79C01726"/>
    <w:rsid w:val="7A6D39FD"/>
    <w:rsid w:val="7B1A4DB8"/>
    <w:rsid w:val="7B2F0C1B"/>
    <w:rsid w:val="7B705FC2"/>
    <w:rsid w:val="7B83603A"/>
    <w:rsid w:val="7B937F61"/>
    <w:rsid w:val="7BA17734"/>
    <w:rsid w:val="7BCD427A"/>
    <w:rsid w:val="7C5108E0"/>
    <w:rsid w:val="7D097505"/>
    <w:rsid w:val="7D354A34"/>
    <w:rsid w:val="7D745E54"/>
    <w:rsid w:val="7EAC6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rPr>
      <w:rFonts w:ascii="华文细黑" w:hAnsi="华文细黑" w:eastAsia="华文细黑" w:cs="华文细黑"/>
      <w:szCs w:val="21"/>
    </w:rPr>
  </w:style>
  <w:style w:type="paragraph" w:styleId="3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Body Text First Indent"/>
    <w:basedOn w:val="2"/>
    <w:qFormat/>
    <w:uiPriority w:val="0"/>
    <w:pPr>
      <w:spacing w:after="120"/>
      <w:ind w:firstLine="420" w:firstLineChars="100"/>
    </w:pPr>
    <w:rPr>
      <w:rFonts w:asciiTheme="minorHAnsi" w:hAnsiTheme="minorHAnsi" w:eastAsiaTheme="minorEastAsia" w:cstheme="minorBidi"/>
      <w:szCs w:val="24"/>
    </w:r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qFormat/>
    <w:uiPriority w:val="0"/>
    <w:rPr>
      <w:b/>
      <w:color w:val="943634"/>
      <w:spacing w:val="5"/>
    </w:rPr>
  </w:style>
  <w:style w:type="character" w:customStyle="1" w:styleId="13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5">
    <w:name w:val="批注框文本 字符"/>
    <w:basedOn w:val="11"/>
    <w:link w:val="3"/>
    <w:semiHidden/>
    <w:qFormat/>
    <w:uiPriority w:val="99"/>
    <w:rPr>
      <w:sz w:val="18"/>
      <w:szCs w:val="18"/>
    </w:rPr>
  </w:style>
  <w:style w:type="paragraph" w:customStyle="1" w:styleId="16">
    <w:name w:val="列出段落1"/>
    <w:basedOn w:val="1"/>
    <w:qFormat/>
    <w:uiPriority w:val="34"/>
    <w:pPr>
      <w:ind w:firstLine="420" w:firstLineChars="200"/>
    </w:pPr>
  </w:style>
  <w:style w:type="paragraph" w:customStyle="1" w:styleId="17">
    <w:name w:val="Book項目"/>
    <w:basedOn w:val="1"/>
    <w:qFormat/>
    <w:uiPriority w:val="0"/>
    <w:pPr>
      <w:numPr>
        <w:ilvl w:val="0"/>
        <w:numId w:val="1"/>
      </w:numPr>
      <w:jc w:val="left"/>
    </w:pPr>
    <w:rPr>
      <w:rFonts w:ascii="Times New Roman" w:hAnsi="Times New Roman" w:eastAsia="PMingLiU" w:cs="Times New Roman"/>
      <w:sz w:val="24"/>
      <w:szCs w:val="24"/>
      <w:lang w:eastAsia="zh-TW"/>
    </w:rPr>
  </w:style>
  <w:style w:type="paragraph" w:customStyle="1" w:styleId="18">
    <w:name w:val="Normal (Web)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List Paragraph1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1"/>
    </w:rPr>
  </w:style>
  <w:style w:type="character" w:customStyle="1" w:styleId="21">
    <w:name w:val="15"/>
    <w:basedOn w:val="11"/>
    <w:qFormat/>
    <w:uiPriority w:val="0"/>
    <w:rPr>
      <w:rFonts w:hint="default" w:ascii="Times New Roman" w:hAnsi="Times New Roman" w:cs="Times New Roman"/>
      <w:b/>
      <w:bCs/>
    </w:rPr>
  </w:style>
  <w:style w:type="paragraph" w:customStyle="1" w:styleId="22">
    <w:name w:val="列出段落2"/>
    <w:basedOn w:val="1"/>
    <w:qFormat/>
    <w:uiPriority w:val="99"/>
    <w:pPr>
      <w:ind w:firstLine="420" w:firstLineChars="200"/>
    </w:pPr>
    <w:rPr>
      <w:rFonts w:ascii="Calibri" w:hAnsi="Calibri" w:eastAsia="宋体" w:cs="Times New Roman"/>
    </w:rPr>
  </w:style>
  <w:style w:type="paragraph" w:customStyle="1" w:styleId="23">
    <w:name w:val="Default"/>
    <w:qFormat/>
    <w:uiPriority w:val="0"/>
    <w:pPr>
      <w:widowControl w:val="0"/>
      <w:autoSpaceDE w:val="0"/>
      <w:autoSpaceDN w:val="0"/>
      <w:adjustRightInd w:val="0"/>
    </w:pPr>
    <w:rPr>
      <w:rFonts w:ascii="华文细黑" w:hAnsi="Calibri" w:eastAsia="华文细黑" w:cs="华文细黑"/>
      <w:color w:val="000000"/>
      <w:sz w:val="24"/>
      <w:szCs w:val="24"/>
      <w:lang w:val="en-US" w:eastAsia="zh-CN" w:bidi="ar-SA"/>
    </w:rPr>
  </w:style>
  <w:style w:type="paragraph" w:customStyle="1" w:styleId="24">
    <w:name w:val="_Style 7"/>
    <w:basedOn w:val="1"/>
    <w:next w:val="19"/>
    <w:qFormat/>
    <w:uiPriority w:val="34"/>
    <w:pPr>
      <w:overflowPunct/>
      <w:ind w:firstLine="420" w:firstLineChars="200"/>
    </w:pPr>
    <w:rPr>
      <w:rFonts w:ascii="Calibri" w:hAnsi="Calibri"/>
      <w:szCs w:val="22"/>
    </w:rPr>
  </w:style>
  <w:style w:type="paragraph" w:customStyle="1" w:styleId="25">
    <w:name w:val="_Style 8"/>
    <w:basedOn w:val="1"/>
    <w:next w:val="19"/>
    <w:qFormat/>
    <w:uiPriority w:val="34"/>
    <w:pPr>
      <w:overflowPunct/>
      <w:ind w:firstLine="420" w:firstLineChars="200"/>
    </w:pPr>
    <w:rPr>
      <w:rFonts w:ascii="Calibri" w:hAnsi="Calibri"/>
      <w:szCs w:val="22"/>
    </w:rPr>
  </w:style>
  <w:style w:type="paragraph" w:customStyle="1" w:styleId="26">
    <w:name w:val="_Style 9"/>
    <w:basedOn w:val="1"/>
    <w:next w:val="19"/>
    <w:qFormat/>
    <w:uiPriority w:val="34"/>
    <w:pPr>
      <w:overflowPunct/>
      <w:ind w:firstLine="420" w:firstLineChars="200"/>
    </w:pPr>
    <w:rPr>
      <w:rFonts w:ascii="Calibri" w:hAnsi="Calibri"/>
      <w:szCs w:val="22"/>
    </w:rPr>
  </w:style>
  <w:style w:type="character" w:customStyle="1" w:styleId="27">
    <w:name w:val="newview1"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6394654-A7E9-4C04-B423-5B7DEBEF956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181</Words>
  <Characters>1035</Characters>
  <Lines>8</Lines>
  <Paragraphs>2</Paragraphs>
  <TotalTime>2</TotalTime>
  <ScaleCrop>false</ScaleCrop>
  <LinksUpToDate>false</LinksUpToDate>
  <CharactersWithSpaces>1214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2018-10-15T07:36:00Z</dcterms:created>
  <dc:creator>User</dc:creator>
  <cp:lastModifiedBy>产品中心运营支持</cp:lastModifiedBy>
  <dcterms:modified xsi:type="dcterms:W3CDTF">2019-10-23T09:59:04Z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