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6" w:beforeLines="50" w:after="156" w:afterLines="50" w:line="440" w:lineRule="exact"/>
        <w:jc w:val="center"/>
        <w:textAlignment w:val="auto"/>
        <w:rPr>
          <w:rStyle w:val="21"/>
          <w:rFonts w:hint="eastAsia" w:ascii="微软雅黑" w:hAnsi="微软雅黑" w:eastAsia="微软雅黑" w:cs="微软雅黑"/>
          <w:spacing w:val="28"/>
          <w:sz w:val="44"/>
          <w:szCs w:val="44"/>
          <w:lang w:eastAsia="zh-CN"/>
        </w:rPr>
      </w:pPr>
      <w:r>
        <w:rPr>
          <w:rStyle w:val="21"/>
          <w:rFonts w:hint="eastAsia" w:ascii="微软雅黑" w:hAnsi="微软雅黑" w:eastAsia="微软雅黑" w:cs="微软雅黑"/>
          <w:spacing w:val="28"/>
          <w:sz w:val="44"/>
          <w:szCs w:val="44"/>
          <w:lang w:eastAsia="zh-CN"/>
        </w:rPr>
        <w:t>敏捷软件开发</w:t>
      </w:r>
    </w:p>
    <w:p>
      <w:pPr>
        <w:keepNext w:val="0"/>
        <w:keepLines w:val="0"/>
        <w:pageBreakBefore w:val="0"/>
        <w:kinsoku/>
        <w:wordWrap/>
        <w:overflowPunct/>
        <w:topLinePunct w:val="0"/>
        <w:autoSpaceDE/>
        <w:autoSpaceDN/>
        <w:bidi w:val="0"/>
        <w:adjustRightInd/>
        <w:snapToGrid/>
        <w:spacing w:before="156" w:beforeLines="50" w:after="156" w:afterLines="50" w:line="440" w:lineRule="exact"/>
        <w:jc w:val="right"/>
        <w:textAlignment w:val="auto"/>
        <w:rPr>
          <w:rFonts w:hint="eastAsia" w:ascii="微软雅黑" w:hAnsi="微软雅黑" w:eastAsia="微软雅黑" w:cs="微软雅黑"/>
        </w:rPr>
      </w:pPr>
      <w:r>
        <w:rPr>
          <w:rFonts w:hint="eastAsia" w:ascii="微软雅黑" w:hAnsi="微软雅黑" w:eastAsia="微软雅黑" w:cs="微软雅黑"/>
          <w:b/>
          <w:bCs/>
          <w:color w:val="000000" w:themeColor="text1"/>
          <w:kern w:val="0"/>
          <w:sz w:val="44"/>
          <w:szCs w:val="4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kern w:val="0"/>
          <w:sz w:val="28"/>
          <w:szCs w:val="28"/>
          <w:lang w:val="en-US" w:eastAsia="zh-CN"/>
          <w14:textFill>
            <w14:solidFill>
              <w14:schemeClr w14:val="tx1"/>
            </w14:solidFill>
          </w14:textFill>
        </w:rPr>
        <w:t xml:space="preserve">              </w:t>
      </w:r>
    </w:p>
    <w:p>
      <w:pPr>
        <w:keepNext w:val="0"/>
        <w:keepLines w:val="0"/>
        <w:pageBreakBefore w:val="0"/>
        <w:numPr>
          <w:ilvl w:val="0"/>
          <w:numId w:val="3"/>
        </w:numPr>
        <w:kinsoku/>
        <w:wordWrap/>
        <w:overflowPunct/>
        <w:topLinePunct w:val="0"/>
        <w:autoSpaceDE/>
        <w:autoSpaceDN/>
        <w:bidi w:val="0"/>
        <w:adjustRightInd/>
        <w:snapToGrid/>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上课时间</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621530" cy="285750"/>
            <wp:effectExtent l="0" t="0" r="762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621530" cy="2857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2020年5月21-22日深圳              10月29-30</w:t>
      </w:r>
      <w:bookmarkStart w:id="0" w:name="_GoBack"/>
      <w:bookmarkEnd w:id="0"/>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日上海</w:t>
      </w:r>
      <w:r>
        <w:rPr>
          <w:rFonts w:hint="eastAsia" w:ascii="微软雅黑" w:hAnsi="微软雅黑" w:eastAsia="微软雅黑" w:cs="微软雅黑"/>
          <w:b w:val="0"/>
          <w:bCs w:val="0"/>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微软雅黑" w:hAnsi="微软雅黑" w:eastAsia="微软雅黑" w:cs="微软雅黑"/>
          <w:b w:val="0"/>
          <w:bCs w:val="0"/>
          <w:szCs w:val="21"/>
          <w:lang w:val="en-US" w:eastAsia="zh-CN"/>
        </w:rPr>
      </w:pPr>
    </w:p>
    <w:p>
      <w:pPr>
        <w:keepNext w:val="0"/>
        <w:keepLines w:val="0"/>
        <w:pageBreakBefore w:val="0"/>
        <w:numPr>
          <w:ilvl w:val="0"/>
          <w:numId w:val="3"/>
        </w:numPr>
        <w:kinsoku/>
        <w:wordWrap/>
        <w:overflowPunct/>
        <w:topLinePunct w:val="0"/>
        <w:autoSpaceDE/>
        <w:autoSpaceDN/>
        <w:bidi w:val="0"/>
        <w:adjustRightInd/>
        <w:snapToGrid/>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课程背景</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626610" cy="2857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626610" cy="28575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62" w:beforeLines="20" w:line="440" w:lineRule="exact"/>
        <w:ind w:firstLine="420"/>
        <w:textAlignment w:val="auto"/>
        <w:rPr>
          <w:rFonts w:hint="eastAsia" w:ascii="微软雅黑" w:hAnsi="微软雅黑" w:eastAsia="微软雅黑" w:cs="微软雅黑"/>
          <w:szCs w:val="21"/>
        </w:rPr>
      </w:pPr>
      <w:r>
        <w:rPr>
          <w:rFonts w:hint="eastAsia" w:ascii="微软雅黑" w:hAnsi="微软雅黑" w:eastAsia="微软雅黑" w:cs="微软雅黑"/>
          <w:szCs w:val="21"/>
        </w:rPr>
        <w:t>21世纪是“快鱼吃慢鱼”的时代！</w:t>
      </w:r>
    </w:p>
    <w:p>
      <w:pPr>
        <w:keepNext w:val="0"/>
        <w:keepLines w:val="0"/>
        <w:pageBreakBefore w:val="0"/>
        <w:kinsoku/>
        <w:wordWrap/>
        <w:overflowPunct/>
        <w:topLinePunct w:val="0"/>
        <w:autoSpaceDE/>
        <w:autoSpaceDN/>
        <w:bidi w:val="0"/>
        <w:adjustRightInd/>
        <w:snapToGrid/>
        <w:spacing w:before="62" w:beforeLines="20" w:line="440" w:lineRule="exact"/>
        <w:ind w:firstLine="420"/>
        <w:textAlignment w:val="auto"/>
        <w:rPr>
          <w:rFonts w:hint="eastAsia" w:ascii="微软雅黑" w:hAnsi="微软雅黑" w:eastAsia="微软雅黑" w:cs="微软雅黑"/>
          <w:szCs w:val="21"/>
        </w:rPr>
      </w:pPr>
      <w:r>
        <w:rPr>
          <w:rFonts w:hint="eastAsia" w:ascii="微软雅黑" w:hAnsi="微软雅黑" w:eastAsia="微软雅黑" w:cs="微软雅黑"/>
          <w:szCs w:val="21"/>
        </w:rPr>
        <w:t>现代企业的竞争就是“速度”的竞争！！</w:t>
      </w:r>
    </w:p>
    <w:p>
      <w:pPr>
        <w:keepNext w:val="0"/>
        <w:keepLines w:val="0"/>
        <w:pageBreakBefore w:val="0"/>
        <w:kinsoku/>
        <w:wordWrap/>
        <w:overflowPunct/>
        <w:topLinePunct w:val="0"/>
        <w:autoSpaceDE/>
        <w:autoSpaceDN/>
        <w:bidi w:val="0"/>
        <w:adjustRightInd/>
        <w:snapToGrid/>
        <w:spacing w:before="62" w:beforeLines="20" w:line="440" w:lineRule="exact"/>
        <w:ind w:firstLine="420"/>
        <w:textAlignment w:val="auto"/>
        <w:rPr>
          <w:rFonts w:hint="eastAsia" w:ascii="微软雅黑" w:hAnsi="微软雅黑" w:eastAsia="微软雅黑" w:cs="微软雅黑"/>
          <w:szCs w:val="21"/>
        </w:rPr>
      </w:pPr>
      <w:r>
        <w:rPr>
          <w:rFonts w:hint="eastAsia" w:ascii="微软雅黑" w:hAnsi="微软雅黑" w:eastAsia="微软雅黑" w:cs="微软雅黑"/>
          <w:szCs w:val="21"/>
        </w:rPr>
        <w:t>谁能尽快开发出符合客户需求的产品，谁就是大赢家！！</w:t>
      </w:r>
    </w:p>
    <w:p>
      <w:pPr>
        <w:keepNext w:val="0"/>
        <w:keepLines w:val="0"/>
        <w:pageBreakBefore w:val="0"/>
        <w:kinsoku/>
        <w:wordWrap/>
        <w:overflowPunct/>
        <w:topLinePunct w:val="0"/>
        <w:autoSpaceDE/>
        <w:autoSpaceDN/>
        <w:bidi w:val="0"/>
        <w:adjustRightInd/>
        <w:snapToGrid/>
        <w:spacing w:before="62" w:beforeLines="20" w:line="440" w:lineRule="exact"/>
        <w:ind w:firstLine="420"/>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如何使产品开发周期显著缩短？如何促使企业充分利用外部资源，寻求合作设计、开发和制造的机会，让新产品上市时间更快？</w:t>
      </w:r>
    </w:p>
    <w:p>
      <w:pPr>
        <w:keepNext w:val="0"/>
        <w:keepLines w:val="0"/>
        <w:pageBreakBefore w:val="0"/>
        <w:kinsoku/>
        <w:wordWrap/>
        <w:overflowPunct/>
        <w:topLinePunct w:val="0"/>
        <w:autoSpaceDE/>
        <w:autoSpaceDN/>
        <w:bidi w:val="0"/>
        <w:adjustRightInd/>
        <w:snapToGrid/>
        <w:spacing w:before="62" w:beforeLines="20" w:line="440" w:lineRule="exact"/>
        <w:ind w:firstLine="420"/>
        <w:textAlignment w:val="auto"/>
        <w:rPr>
          <w:rFonts w:hint="eastAsia" w:ascii="微软雅黑" w:hAnsi="微软雅黑" w:eastAsia="微软雅黑" w:cs="微软雅黑"/>
          <w:szCs w:val="21"/>
        </w:rPr>
      </w:pPr>
      <w:r>
        <w:rPr>
          <w:rFonts w:hint="eastAsia" w:ascii="微软雅黑" w:hAnsi="微软雅黑" w:eastAsia="微软雅黑" w:cs="微软雅黑"/>
          <w:szCs w:val="21"/>
        </w:rPr>
        <w:t>“敏捷化开发”是国外最新提出的着眼于速度竞争的新产品开发管理模式，其基于一系列先进的研发管理方法，采取产品开发与市场投入的速度领先战略，以获得产品开发的时间领先优势，使企业在竞争日趋激烈的环境中获取利益最大化。</w:t>
      </w:r>
    </w:p>
    <w:p>
      <w:pPr>
        <w:keepNext w:val="0"/>
        <w:keepLines w:val="0"/>
        <w:pageBreakBefore w:val="0"/>
        <w:kinsoku/>
        <w:wordWrap/>
        <w:overflowPunct/>
        <w:topLinePunct w:val="0"/>
        <w:autoSpaceDE/>
        <w:autoSpaceDN/>
        <w:bidi w:val="0"/>
        <w:adjustRightInd/>
        <w:snapToGrid/>
        <w:spacing w:before="62" w:beforeLines="20" w:line="440" w:lineRule="exact"/>
        <w:ind w:firstLine="630" w:firstLineChars="300"/>
        <w:textAlignment w:val="auto"/>
        <w:rPr>
          <w:rFonts w:hint="eastAsia" w:ascii="微软雅黑" w:hAnsi="微软雅黑" w:eastAsia="微软雅黑" w:cs="微软雅黑"/>
          <w:szCs w:val="21"/>
        </w:rPr>
      </w:pPr>
      <w:r>
        <w:rPr>
          <w:rFonts w:hint="eastAsia" w:ascii="微软雅黑" w:hAnsi="微软雅黑" w:eastAsia="微软雅黑" w:cs="微软雅黑"/>
          <w:szCs w:val="21"/>
        </w:rPr>
        <w:t>软件系统的日益复杂化和用户需求、软件更新的频繁化，加之开发团队分散的工作方式，项目的沟通和平滑管理变得越来越困难。另一方面，如何在多角色分工的情况下，紧扣用户提出的需求，监控其实施，确保用户需求最终落实到产品的各个版本中去，并在产品发行和用户支持等方面提供帮助，响应用户新的需求，推动新的开发周期。</w:t>
      </w:r>
    </w:p>
    <w:p>
      <w:pPr>
        <w:keepNext w:val="0"/>
        <w:keepLines w:val="0"/>
        <w:pageBreakBefore w:val="0"/>
        <w:kinsoku/>
        <w:wordWrap/>
        <w:overflowPunct/>
        <w:topLinePunct w:val="0"/>
        <w:autoSpaceDE/>
        <w:autoSpaceDN/>
        <w:bidi w:val="0"/>
        <w:adjustRightInd/>
        <w:snapToGrid/>
        <w:spacing w:before="62" w:beforeLines="20" w:line="440" w:lineRule="exact"/>
        <w:ind w:firstLine="630" w:firstLineChars="300"/>
        <w:textAlignment w:val="auto"/>
        <w:rPr>
          <w:rFonts w:hint="eastAsia" w:ascii="微软雅黑" w:hAnsi="微软雅黑" w:eastAsia="微软雅黑" w:cs="微软雅黑"/>
          <w:szCs w:val="21"/>
        </w:rPr>
      </w:pPr>
      <w:r>
        <w:rPr>
          <w:rFonts w:hint="eastAsia" w:ascii="微软雅黑" w:hAnsi="微软雅黑" w:eastAsia="微软雅黑" w:cs="微软雅黑"/>
          <w:szCs w:val="21"/>
        </w:rPr>
        <w:t>新的开发方法-敏捷开发，有助于开发人员、测试人员和管理人员更快的适应客户需求的变化，快速的发布和提交版本。使得软件的发布能更快捷的满足客户的需求。</w:t>
      </w:r>
    </w:p>
    <w:p>
      <w:pPr>
        <w:keepNext w:val="0"/>
        <w:keepLines w:val="0"/>
        <w:pageBreakBefore w:val="0"/>
        <w:kinsoku/>
        <w:wordWrap/>
        <w:overflowPunct/>
        <w:topLinePunct w:val="0"/>
        <w:autoSpaceDE/>
        <w:autoSpaceDN/>
        <w:bidi w:val="0"/>
        <w:adjustRightInd/>
        <w:snapToGrid/>
        <w:spacing w:before="62" w:beforeLines="20" w:line="440" w:lineRule="exact"/>
        <w:ind w:firstLine="630" w:firstLineChars="300"/>
        <w:textAlignment w:val="auto"/>
        <w:rPr>
          <w:rFonts w:hint="eastAsia" w:ascii="微软雅黑" w:hAnsi="微软雅黑" w:eastAsia="微软雅黑" w:cs="微软雅黑"/>
          <w:szCs w:val="21"/>
        </w:rPr>
      </w:pPr>
      <w:r>
        <w:rPr>
          <w:rFonts w:hint="eastAsia" w:ascii="微软雅黑" w:hAnsi="微软雅黑" w:eastAsia="微软雅黑" w:cs="微软雅黑"/>
          <w:szCs w:val="21"/>
        </w:rPr>
        <w:t>敏捷软件开发过程中，有一些新的开发手段，把开发活动和测试活动结合起来。通过敏捷项目管理，可以更好的发挥团队特长，并行开发，合理控制软件版本，有效地提高生产率。</w:t>
      </w:r>
    </w:p>
    <w:p>
      <w:pPr>
        <w:keepNext w:val="0"/>
        <w:keepLines w:val="0"/>
        <w:pageBreakBefore w:val="0"/>
        <w:kinsoku/>
        <w:wordWrap/>
        <w:overflowPunct/>
        <w:topLinePunct w:val="0"/>
        <w:autoSpaceDE/>
        <w:autoSpaceDN/>
        <w:bidi w:val="0"/>
        <w:adjustRightInd/>
        <w:snapToGrid/>
        <w:spacing w:before="62" w:beforeLines="20" w:line="440" w:lineRule="exact"/>
        <w:ind w:firstLine="630" w:firstLineChars="300"/>
        <w:textAlignment w:val="auto"/>
        <w:rPr>
          <w:rFonts w:hint="eastAsia" w:ascii="微软雅黑" w:hAnsi="微软雅黑" w:eastAsia="微软雅黑" w:cs="微软雅黑"/>
          <w:szCs w:val="21"/>
        </w:rPr>
      </w:pPr>
      <w:r>
        <w:rPr>
          <w:rFonts w:hint="eastAsia" w:ascii="微软雅黑" w:hAnsi="微软雅黑" w:eastAsia="微软雅黑" w:cs="微软雅黑"/>
          <w:szCs w:val="21"/>
        </w:rPr>
        <w:t>本课程在介绍了敏捷项目一般管理方法基础上，深入地讨论了如何将敏捷化开发应用于其它行业的产品研发活动，使学员同时掌握以上两种方法，在实际工作中能按照实际情况灵活应用。</w:t>
      </w:r>
    </w:p>
    <w:p>
      <w:pPr>
        <w:keepNext w:val="0"/>
        <w:keepLines w:val="0"/>
        <w:pageBreakBefore w:val="0"/>
        <w:kinsoku/>
        <w:wordWrap/>
        <w:overflowPunct/>
        <w:topLinePunct w:val="0"/>
        <w:autoSpaceDE/>
        <w:autoSpaceDN/>
        <w:bidi w:val="0"/>
        <w:adjustRightInd/>
        <w:snapToGrid/>
        <w:spacing w:line="440" w:lineRule="exact"/>
        <w:ind w:firstLine="424" w:firstLineChars="202"/>
        <w:textAlignment w:val="auto"/>
        <w:rPr>
          <w:rFonts w:hint="eastAsia" w:ascii="微软雅黑" w:hAnsi="微软雅黑" w:eastAsia="微软雅黑" w:cs="微软雅黑"/>
          <w:szCs w:val="21"/>
        </w:rPr>
      </w:pPr>
      <w:r>
        <w:rPr>
          <w:rFonts w:hint="eastAsia" w:ascii="微软雅黑" w:hAnsi="微软雅黑" w:eastAsia="微软雅黑" w:cs="微软雅黑"/>
          <w:szCs w:val="21"/>
        </w:rPr>
        <w:t>讲师具有近二十年软件开发、软件设计、需求分析及项目管理经验，长期战斗在软件项目钱眼，精通SCRUM、极限编程及MSF并用于全公司的项目管理，参加多次CMMI5级评估，并有使用敏捷软件开发通过CMMI评估的案例。讲师有多年的授课经验，讲课深入浅出，注重引导学员思考，善于将主题内容融于简单的例子中，让学员通过体会实例掌握知识。</w:t>
      </w:r>
    </w:p>
    <w:p>
      <w:pPr>
        <w:keepNext w:val="0"/>
        <w:keepLines w:val="0"/>
        <w:pageBreakBefore w:val="0"/>
        <w:kinsoku/>
        <w:wordWrap/>
        <w:overflowPunct/>
        <w:topLinePunct w:val="0"/>
        <w:autoSpaceDE/>
        <w:autoSpaceDN/>
        <w:bidi w:val="0"/>
        <w:adjustRightInd/>
        <w:snapToGrid/>
        <w:spacing w:line="440" w:lineRule="exact"/>
        <w:ind w:firstLine="424" w:firstLineChars="202"/>
        <w:textAlignment w:val="auto"/>
        <w:rPr>
          <w:rFonts w:hint="eastAsia" w:ascii="微软雅黑" w:hAnsi="微软雅黑" w:eastAsia="微软雅黑" w:cs="微软雅黑"/>
          <w:szCs w:val="21"/>
        </w:rPr>
      </w:pPr>
    </w:p>
    <w:p>
      <w:pPr>
        <w:keepNext w:val="0"/>
        <w:keepLines w:val="0"/>
        <w:pageBreakBefore w:val="0"/>
        <w:numPr>
          <w:ilvl w:val="0"/>
          <w:numId w:val="3"/>
        </w:numPr>
        <w:tabs>
          <w:tab w:val="left" w:pos="540"/>
        </w:tabs>
        <w:kinsoku/>
        <w:wordWrap/>
        <w:overflowPunct/>
        <w:topLinePunct w:val="0"/>
        <w:autoSpaceDE/>
        <w:autoSpaceDN/>
        <w:bidi w:val="0"/>
        <w:adjustRightInd/>
        <w:snapToGrid/>
        <w:spacing w:line="440" w:lineRule="exact"/>
        <w:ind w:left="540" w:hanging="540"/>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培训对象</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700905" cy="28575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00905" cy="285750"/>
                    </a:xfrm>
                    <a:prstGeom prst="rect">
                      <a:avLst/>
                    </a:prstGeom>
                    <a:noFill/>
                    <a:ln>
                      <a:noFill/>
                    </a:ln>
                  </pic:spPr>
                </pic:pic>
              </a:graphicData>
            </a:graphic>
          </wp:inline>
        </w:drawing>
      </w:r>
    </w:p>
    <w:p>
      <w:pPr>
        <w:pStyle w:val="27"/>
        <w:keepNext w:val="0"/>
        <w:keepLines w:val="0"/>
        <w:pageBreakBefore w:val="0"/>
        <w:widowControl w:val="0"/>
        <w:numPr>
          <w:ilvl w:val="0"/>
          <w:numId w:val="0"/>
        </w:numPr>
        <w:tabs>
          <w:tab w:val="left" w:pos="540"/>
          <w:tab w:val="clear" w:pos="420"/>
        </w:tabs>
        <w:kinsoku/>
        <w:wordWrap/>
        <w:overflowPunct/>
        <w:topLinePunct w:val="0"/>
        <w:autoSpaceDE/>
        <w:autoSpaceDN/>
        <w:bidi w:val="0"/>
        <w:adjustRightInd/>
        <w:snapToGrid/>
        <w:spacing w:line="440" w:lineRule="exact"/>
        <w:ind w:leftChars="0" w:firstLine="420" w:firstLineChars="200"/>
        <w:textAlignment w:val="auto"/>
        <w:rPr>
          <w:rFonts w:hint="eastAsia" w:ascii="微软雅黑" w:hAnsi="微软雅黑" w:eastAsia="微软雅黑" w:cs="微软雅黑"/>
          <w:color w:val="333333"/>
        </w:rPr>
      </w:pPr>
      <w:r>
        <w:rPr>
          <w:rFonts w:hint="eastAsia" w:ascii="微软雅黑" w:hAnsi="微软雅黑" w:eastAsia="微软雅黑" w:cs="微软雅黑"/>
          <w:szCs w:val="21"/>
        </w:rPr>
        <w:t>企业CEO/总经理、研发总经理/副总、公司总工/技术总监、研发项目经理/产品经理、PMO（项目管理办公室）成员、研发骨干、测试、QA</w:t>
      </w:r>
      <w:r>
        <w:rPr>
          <w:rFonts w:hint="eastAsia" w:ascii="微软雅黑" w:hAnsi="微软雅黑" w:eastAsia="微软雅黑" w:cs="微软雅黑"/>
          <w:color w:val="333333"/>
        </w:rPr>
        <w:t>等</w:t>
      </w:r>
    </w:p>
    <w:p>
      <w:pPr>
        <w:pStyle w:val="27"/>
        <w:keepNext w:val="0"/>
        <w:keepLines w:val="0"/>
        <w:pageBreakBefore w:val="0"/>
        <w:widowControl w:val="0"/>
        <w:numPr>
          <w:ilvl w:val="0"/>
          <w:numId w:val="0"/>
        </w:numPr>
        <w:tabs>
          <w:tab w:val="left" w:pos="540"/>
          <w:tab w:val="clear" w:pos="420"/>
        </w:tabs>
        <w:kinsoku/>
        <w:wordWrap/>
        <w:overflowPunct/>
        <w:topLinePunct w:val="0"/>
        <w:autoSpaceDE/>
        <w:autoSpaceDN/>
        <w:bidi w:val="0"/>
        <w:adjustRightInd/>
        <w:snapToGrid/>
        <w:spacing w:line="440" w:lineRule="exact"/>
        <w:ind w:leftChars="0" w:firstLine="420" w:firstLineChars="200"/>
        <w:textAlignment w:val="auto"/>
        <w:rPr>
          <w:rFonts w:hint="eastAsia" w:ascii="微软雅黑" w:hAnsi="微软雅黑" w:eastAsia="微软雅黑" w:cs="微软雅黑"/>
          <w:color w:val="333333"/>
        </w:rPr>
      </w:pPr>
    </w:p>
    <w:p>
      <w:pPr>
        <w:keepNext w:val="0"/>
        <w:keepLines w:val="0"/>
        <w:pageBreakBefore w:val="0"/>
        <w:numPr>
          <w:ilvl w:val="0"/>
          <w:numId w:val="3"/>
        </w:numPr>
        <w:kinsoku/>
        <w:wordWrap/>
        <w:overflowPunct/>
        <w:topLinePunct w:val="0"/>
        <w:autoSpaceDE/>
        <w:autoSpaceDN/>
        <w:bidi w:val="0"/>
        <w:adjustRightInd/>
        <w:snapToGrid/>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课程收益</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671060" cy="285750"/>
            <wp:effectExtent l="0" t="0" r="152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71060" cy="285750"/>
                    </a:xfrm>
                    <a:prstGeom prst="rect">
                      <a:avLst/>
                    </a:prstGeom>
                    <a:noFill/>
                    <a:ln>
                      <a:noFill/>
                    </a:ln>
                  </pic:spPr>
                </pic:pic>
              </a:graphicData>
            </a:graphic>
          </wp:inline>
        </w:drawing>
      </w:r>
    </w:p>
    <w:p>
      <w:pPr>
        <w:keepNext w:val="0"/>
        <w:keepLines w:val="0"/>
        <w:pageBreakBefore w:val="0"/>
        <w:widowControl/>
        <w:numPr>
          <w:ilvl w:val="0"/>
          <w:numId w:val="4"/>
        </w:numPr>
        <w:kinsoku/>
        <w:wordWrap/>
        <w:overflowPunct/>
        <w:topLinePunct w:val="0"/>
        <w:autoSpaceDE/>
        <w:autoSpaceDN/>
        <w:bidi w:val="0"/>
        <w:adjustRightInd/>
        <w:snapToGrid/>
        <w:spacing w:before="100" w:beforeAutospacing="1" w:after="100" w:afterAutospacing="1" w:line="440" w:lineRule="exact"/>
        <w:ind w:left="714" w:hanging="357"/>
        <w:jc w:val="left"/>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了解敏捷开发和测试的过程</w:t>
      </w:r>
    </w:p>
    <w:p>
      <w:pPr>
        <w:keepNext w:val="0"/>
        <w:keepLines w:val="0"/>
        <w:pageBreakBefore w:val="0"/>
        <w:widowControl/>
        <w:numPr>
          <w:ilvl w:val="0"/>
          <w:numId w:val="4"/>
        </w:numPr>
        <w:kinsoku/>
        <w:wordWrap/>
        <w:overflowPunct/>
        <w:topLinePunct w:val="0"/>
        <w:autoSpaceDE/>
        <w:autoSpaceDN/>
        <w:bidi w:val="0"/>
        <w:adjustRightInd/>
        <w:snapToGrid/>
        <w:spacing w:before="100" w:beforeAutospacing="1" w:after="100" w:afterAutospacing="1" w:line="440" w:lineRule="exact"/>
        <w:ind w:left="714" w:hanging="357"/>
        <w:jc w:val="left"/>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了解敏捷开发过程中，测试用例的编写和测试的执行过程 </w:t>
      </w:r>
    </w:p>
    <w:p>
      <w:pPr>
        <w:keepNext w:val="0"/>
        <w:keepLines w:val="0"/>
        <w:pageBreakBefore w:val="0"/>
        <w:widowControl/>
        <w:numPr>
          <w:ilvl w:val="0"/>
          <w:numId w:val="4"/>
        </w:numPr>
        <w:kinsoku/>
        <w:wordWrap/>
        <w:overflowPunct/>
        <w:topLinePunct w:val="0"/>
        <w:autoSpaceDE/>
        <w:autoSpaceDN/>
        <w:bidi w:val="0"/>
        <w:adjustRightInd/>
        <w:snapToGrid/>
        <w:spacing w:before="100" w:beforeAutospacing="1" w:after="100" w:afterAutospacing="1" w:line="440" w:lineRule="exact"/>
        <w:ind w:left="714" w:hanging="357"/>
        <w:jc w:val="left"/>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介绍如何进行重构</w:t>
      </w:r>
    </w:p>
    <w:p>
      <w:pPr>
        <w:keepNext w:val="0"/>
        <w:keepLines w:val="0"/>
        <w:pageBreakBefore w:val="0"/>
        <w:widowControl/>
        <w:numPr>
          <w:ilvl w:val="0"/>
          <w:numId w:val="4"/>
        </w:numPr>
        <w:kinsoku/>
        <w:wordWrap/>
        <w:overflowPunct/>
        <w:topLinePunct w:val="0"/>
        <w:autoSpaceDE/>
        <w:autoSpaceDN/>
        <w:bidi w:val="0"/>
        <w:adjustRightInd/>
        <w:snapToGrid/>
        <w:spacing w:before="100" w:beforeAutospacing="1" w:after="100" w:afterAutospacing="1" w:line="440" w:lineRule="exact"/>
        <w:ind w:left="714" w:hanging="357"/>
        <w:jc w:val="left"/>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了解敏捷项目管理</w:t>
      </w:r>
    </w:p>
    <w:p>
      <w:pPr>
        <w:keepNext w:val="0"/>
        <w:keepLines w:val="0"/>
        <w:pageBreakBefore w:val="0"/>
        <w:widowControl/>
        <w:numPr>
          <w:ilvl w:val="0"/>
          <w:numId w:val="4"/>
        </w:numPr>
        <w:kinsoku/>
        <w:wordWrap/>
        <w:overflowPunct/>
        <w:topLinePunct w:val="0"/>
        <w:autoSpaceDE/>
        <w:autoSpaceDN/>
        <w:bidi w:val="0"/>
        <w:adjustRightInd/>
        <w:snapToGrid/>
        <w:spacing w:before="100" w:beforeAutospacing="1" w:after="100" w:afterAutospacing="1" w:line="440" w:lineRule="exact"/>
        <w:ind w:left="714" w:hanging="357"/>
        <w:jc w:val="left"/>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测试技术实战，通过大量的实例演示使培训人员能够结合实际项目掌握测试技术在软件测试各个阶段的实际应用。</w:t>
      </w:r>
    </w:p>
    <w:p>
      <w:pPr>
        <w:keepNext w:val="0"/>
        <w:keepLines w:val="0"/>
        <w:pageBreakBefore w:val="0"/>
        <w:numPr>
          <w:ilvl w:val="0"/>
          <w:numId w:val="3"/>
        </w:numPr>
        <w:kinsoku/>
        <w:wordWrap/>
        <w:overflowPunct/>
        <w:topLinePunct w:val="0"/>
        <w:autoSpaceDE/>
        <w:autoSpaceDN/>
        <w:bidi w:val="0"/>
        <w:adjustRightInd/>
        <w:snapToGrid/>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培训费用</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670425" cy="285750"/>
            <wp:effectExtent l="0" t="0" r="158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70425" cy="285750"/>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outlineLvl w:val="0"/>
        <w:rPr>
          <w:rFonts w:hint="eastAsia" w:ascii="微软雅黑" w:hAnsi="微软雅黑" w:eastAsia="微软雅黑" w:cs="微软雅黑"/>
          <w:szCs w:val="21"/>
        </w:rPr>
      </w:pPr>
      <w:r>
        <w:rPr>
          <w:rFonts w:hint="eastAsia" w:ascii="微软雅黑" w:hAnsi="微软雅黑" w:eastAsia="微软雅黑" w:cs="微软雅黑"/>
          <w:color w:val="0000FF"/>
          <w:sz w:val="32"/>
          <w:szCs w:val="32"/>
          <w:lang w:val="en-US" w:eastAsia="zh-CN"/>
        </w:rPr>
        <w:t xml:space="preserve">   </w:t>
      </w:r>
      <w:r>
        <w:rPr>
          <w:rFonts w:hint="eastAsia" w:ascii="微软雅黑" w:hAnsi="微软雅黑" w:eastAsia="微软雅黑" w:cs="微软雅黑"/>
          <w:b/>
          <w:bCs/>
          <w:szCs w:val="21"/>
          <w:lang w:val="en-US" w:eastAsia="zh-CN"/>
        </w:rPr>
        <w:t>单报3980/人，6600/2人</w:t>
      </w:r>
      <w:r>
        <w:rPr>
          <w:rFonts w:hint="eastAsia" w:ascii="微软雅黑" w:hAnsi="微软雅黑" w:eastAsia="微软雅黑" w:cs="微软雅黑"/>
          <w:szCs w:val="21"/>
        </w:rPr>
        <w:t>（费用含：学习费、</w:t>
      </w:r>
      <w:r>
        <w:rPr>
          <w:rFonts w:hint="eastAsia" w:ascii="微软雅黑" w:hAnsi="微软雅黑" w:eastAsia="微软雅黑" w:cs="微软雅黑"/>
          <w:szCs w:val="21"/>
          <w:lang w:eastAsia="zh-CN"/>
        </w:rPr>
        <w:t>午餐、</w:t>
      </w:r>
      <w:r>
        <w:rPr>
          <w:rFonts w:hint="eastAsia" w:ascii="微软雅黑" w:hAnsi="微软雅黑" w:eastAsia="微软雅黑" w:cs="微软雅黑"/>
          <w:szCs w:val="21"/>
        </w:rPr>
        <w:t>证书</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教材、茶点）</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outlineLvl w:val="0"/>
        <w:rPr>
          <w:rFonts w:hint="eastAsia" w:ascii="微软雅黑" w:hAnsi="微软雅黑" w:eastAsia="微软雅黑" w:cs="微软雅黑"/>
          <w:szCs w:val="21"/>
        </w:rPr>
      </w:pPr>
    </w:p>
    <w:p>
      <w:pPr>
        <w:keepNext w:val="0"/>
        <w:keepLines w:val="0"/>
        <w:pageBreakBefore w:val="0"/>
        <w:numPr>
          <w:ilvl w:val="0"/>
          <w:numId w:val="3"/>
        </w:numPr>
        <w:kinsoku/>
        <w:wordWrap/>
        <w:overflowPunct/>
        <w:topLinePunct w:val="0"/>
        <w:autoSpaceDE/>
        <w:autoSpaceDN/>
        <w:bidi w:val="0"/>
        <w:adjustRightInd/>
        <w:snapToGrid/>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rPr>
        <w:t xml:space="preserve">详细课程大纲 </w:t>
      </w:r>
      <w:r>
        <w:rPr>
          <w:rFonts w:hint="eastAsia" w:ascii="微软雅黑" w:hAnsi="微软雅黑" w:eastAsia="微软雅黑" w:cs="微软雅黑"/>
          <w:color w:val="0000FF"/>
          <w:sz w:val="32"/>
          <w:szCs w:val="32"/>
        </w:rPr>
        <w:drawing>
          <wp:inline distT="0" distB="0" distL="0" distR="0">
            <wp:extent cx="4219575" cy="2857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19575" cy="285750"/>
                    </a:xfrm>
                    <a:prstGeom prst="rect">
                      <a:avLst/>
                    </a:prstGeom>
                    <a:noFill/>
                    <a:ln>
                      <a:noFill/>
                    </a:ln>
                  </pic:spPr>
                </pic:pic>
              </a:graphicData>
            </a:graphic>
          </wp:inline>
        </w:drawing>
      </w:r>
    </w:p>
    <w:p>
      <w:pPr>
        <w:keepNext w:val="0"/>
        <w:keepLines w:val="0"/>
        <w:pageBreakBefore w:val="0"/>
        <w:numPr>
          <w:ilvl w:val="0"/>
          <w:numId w:val="5"/>
        </w:numPr>
        <w:tabs>
          <w:tab w:val="left" w:pos="425"/>
          <w:tab w:val="clear" w:pos="720"/>
        </w:tabs>
        <w:kinsoku/>
        <w:wordWrap/>
        <w:overflowPunct/>
        <w:topLinePunct w:val="0"/>
        <w:autoSpaceDE/>
        <w:autoSpaceDN/>
        <w:bidi w:val="0"/>
        <w:adjustRightInd/>
        <w:snapToGrid/>
        <w:spacing w:line="440" w:lineRule="exact"/>
        <w:ind w:left="425" w:hanging="425"/>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案例分析</w:t>
      </w:r>
    </w:p>
    <w:p>
      <w:pPr>
        <w:keepNext w:val="0"/>
        <w:keepLines w:val="0"/>
        <w:pageBreakBefore w:val="0"/>
        <w:numPr>
          <w:ilvl w:val="0"/>
          <w:numId w:val="5"/>
        </w:numPr>
        <w:tabs>
          <w:tab w:val="left" w:pos="425"/>
          <w:tab w:val="clear" w:pos="720"/>
        </w:tabs>
        <w:kinsoku/>
        <w:wordWrap/>
        <w:overflowPunct/>
        <w:topLinePunct w:val="0"/>
        <w:autoSpaceDE/>
        <w:autoSpaceDN/>
        <w:bidi w:val="0"/>
        <w:adjustRightInd/>
        <w:snapToGrid/>
        <w:spacing w:line="440" w:lineRule="exact"/>
        <w:ind w:left="425" w:hanging="425"/>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什么是敏捷软件开发</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研发中项目管理的典型问题</w:t>
      </w:r>
    </w:p>
    <w:p>
      <w:pPr>
        <w:keepNext w:val="0"/>
        <w:keepLines w:val="0"/>
        <w:pageBreakBefore w:val="0"/>
        <w:widowControl/>
        <w:numPr>
          <w:ilvl w:val="0"/>
          <w:numId w:val="6"/>
        </w:numPr>
        <w:kinsoku/>
        <w:wordWrap/>
        <w:overflowPunct/>
        <w:topLinePunct w:val="0"/>
        <w:autoSpaceDE/>
        <w:autoSpaceDN/>
        <w:bidi w:val="0"/>
        <w:adjustRightInd/>
        <w:snapToGrid/>
        <w:spacing w:before="100" w:beforeAutospacing="1" w:after="100" w:afterAutospacing="1" w:line="440" w:lineRule="exact"/>
        <w:ind w:left="714" w:hanging="357"/>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质量</w:t>
      </w:r>
    </w:p>
    <w:p>
      <w:pPr>
        <w:keepNext w:val="0"/>
        <w:keepLines w:val="0"/>
        <w:pageBreakBefore w:val="0"/>
        <w:widowControl/>
        <w:numPr>
          <w:ilvl w:val="0"/>
          <w:numId w:val="6"/>
        </w:numPr>
        <w:kinsoku/>
        <w:wordWrap/>
        <w:overflowPunct/>
        <w:topLinePunct w:val="0"/>
        <w:autoSpaceDE/>
        <w:autoSpaceDN/>
        <w:bidi w:val="0"/>
        <w:adjustRightInd/>
        <w:snapToGrid/>
        <w:spacing w:before="100" w:beforeAutospacing="1" w:after="100" w:afterAutospacing="1" w:line="440" w:lineRule="exact"/>
        <w:ind w:left="714" w:hanging="357"/>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交付周期长</w:t>
      </w:r>
    </w:p>
    <w:p>
      <w:pPr>
        <w:keepNext w:val="0"/>
        <w:keepLines w:val="0"/>
        <w:pageBreakBefore w:val="0"/>
        <w:widowControl/>
        <w:numPr>
          <w:ilvl w:val="0"/>
          <w:numId w:val="6"/>
        </w:numPr>
        <w:kinsoku/>
        <w:wordWrap/>
        <w:overflowPunct/>
        <w:topLinePunct w:val="0"/>
        <w:autoSpaceDE/>
        <w:autoSpaceDN/>
        <w:bidi w:val="0"/>
        <w:adjustRightInd/>
        <w:snapToGrid/>
        <w:spacing w:before="100" w:beforeAutospacing="1" w:after="100" w:afterAutospacing="1" w:line="440" w:lineRule="exact"/>
        <w:ind w:left="714" w:hanging="357"/>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效率低下</w:t>
      </w:r>
    </w:p>
    <w:p>
      <w:pPr>
        <w:keepNext w:val="0"/>
        <w:keepLines w:val="0"/>
        <w:pageBreakBefore w:val="0"/>
        <w:widowControl/>
        <w:numPr>
          <w:ilvl w:val="0"/>
          <w:numId w:val="6"/>
        </w:numPr>
        <w:kinsoku/>
        <w:wordWrap/>
        <w:overflowPunct/>
        <w:topLinePunct w:val="0"/>
        <w:autoSpaceDE/>
        <w:autoSpaceDN/>
        <w:bidi w:val="0"/>
        <w:adjustRightInd/>
        <w:snapToGrid/>
        <w:spacing w:before="100" w:beforeAutospacing="1" w:after="100" w:afterAutospacing="1" w:line="440" w:lineRule="exact"/>
        <w:ind w:left="714" w:hanging="357"/>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交付延期</w:t>
      </w:r>
    </w:p>
    <w:p>
      <w:pPr>
        <w:keepNext w:val="0"/>
        <w:keepLines w:val="0"/>
        <w:pageBreakBefore w:val="0"/>
        <w:widowControl/>
        <w:numPr>
          <w:ilvl w:val="0"/>
          <w:numId w:val="6"/>
        </w:numPr>
        <w:kinsoku/>
        <w:wordWrap/>
        <w:overflowPunct/>
        <w:topLinePunct w:val="0"/>
        <w:autoSpaceDE/>
        <w:autoSpaceDN/>
        <w:bidi w:val="0"/>
        <w:adjustRightInd/>
        <w:snapToGrid/>
        <w:spacing w:before="100" w:beforeAutospacing="1" w:after="100" w:afterAutospacing="1" w:line="440" w:lineRule="exact"/>
        <w:ind w:left="714" w:hanging="357"/>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交付不被市场/客户接受</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软件管理方法总览</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什么是敏捷项目管理</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敏捷项目管理的解决之道</w:t>
      </w:r>
    </w:p>
    <w:p>
      <w:pPr>
        <w:keepNext w:val="0"/>
        <w:keepLines w:val="0"/>
        <w:pageBreakBefore w:val="0"/>
        <w:widowControl/>
        <w:numPr>
          <w:ilvl w:val="0"/>
          <w:numId w:val="6"/>
        </w:numPr>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总体框架：“需求－构建－发布”的快速迭代</w:t>
      </w:r>
    </w:p>
    <w:p>
      <w:pPr>
        <w:keepNext w:val="0"/>
        <w:keepLines w:val="0"/>
        <w:pageBreakBefore w:val="0"/>
        <w:widowControl/>
        <w:numPr>
          <w:ilvl w:val="0"/>
          <w:numId w:val="6"/>
        </w:numPr>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卓越交付：保证正确的构建正确的产品</w:t>
      </w:r>
    </w:p>
    <w:p>
      <w:pPr>
        <w:keepNext w:val="0"/>
        <w:keepLines w:val="0"/>
        <w:pageBreakBefore w:val="0"/>
        <w:widowControl/>
        <w:numPr>
          <w:ilvl w:val="0"/>
          <w:numId w:val="6"/>
        </w:numPr>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自组织团队</w:t>
      </w:r>
    </w:p>
    <w:p>
      <w:pPr>
        <w:keepNext w:val="0"/>
        <w:keepLines w:val="0"/>
        <w:pageBreakBefore w:val="0"/>
        <w:widowControl/>
        <w:numPr>
          <w:ilvl w:val="0"/>
          <w:numId w:val="6"/>
        </w:numPr>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短周期迭代</w:t>
      </w:r>
    </w:p>
    <w:p>
      <w:pPr>
        <w:keepNext w:val="0"/>
        <w:keepLines w:val="0"/>
        <w:pageBreakBefore w:val="0"/>
        <w:widowControl/>
        <w:numPr>
          <w:ilvl w:val="0"/>
          <w:numId w:val="6"/>
        </w:numPr>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可工作的完成标准</w:t>
      </w:r>
    </w:p>
    <w:p>
      <w:pPr>
        <w:keepNext w:val="0"/>
        <w:keepLines w:val="0"/>
        <w:pageBreakBefore w:val="0"/>
        <w:widowControl/>
        <w:numPr>
          <w:ilvl w:val="0"/>
          <w:numId w:val="6"/>
        </w:numPr>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价值驱动</w:t>
      </w:r>
    </w:p>
    <w:p>
      <w:pPr>
        <w:keepNext w:val="0"/>
        <w:keepLines w:val="0"/>
        <w:pageBreakBefore w:val="0"/>
        <w:widowControl/>
        <w:numPr>
          <w:ilvl w:val="0"/>
          <w:numId w:val="6"/>
        </w:numPr>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基于反馈的改进</w:t>
      </w:r>
    </w:p>
    <w:p>
      <w:pPr>
        <w:keepNext w:val="0"/>
        <w:keepLines w:val="0"/>
        <w:pageBreakBefore w:val="0"/>
        <w:widowControl/>
        <w:numPr>
          <w:ilvl w:val="0"/>
          <w:numId w:val="6"/>
        </w:numPr>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风险前移</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敏捷项目管理的精要 </w:t>
      </w:r>
    </w:p>
    <w:p>
      <w:pPr>
        <w:keepNext w:val="0"/>
        <w:keepLines w:val="0"/>
        <w:pageBreakBefore w:val="0"/>
        <w:widowControl/>
        <w:numPr>
          <w:ilvl w:val="0"/>
          <w:numId w:val="7"/>
        </w:numPr>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创造力来源于小而美团队</w:t>
      </w:r>
    </w:p>
    <w:p>
      <w:pPr>
        <w:keepNext w:val="0"/>
        <w:keepLines w:val="0"/>
        <w:pageBreakBefore w:val="0"/>
        <w:widowControl/>
        <w:numPr>
          <w:ilvl w:val="0"/>
          <w:numId w:val="7"/>
        </w:numPr>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短迭代的可工作的交付</w:t>
      </w:r>
    </w:p>
    <w:p>
      <w:pPr>
        <w:keepNext w:val="0"/>
        <w:keepLines w:val="0"/>
        <w:pageBreakBefore w:val="0"/>
        <w:widowControl/>
        <w:numPr>
          <w:ilvl w:val="0"/>
          <w:numId w:val="7"/>
        </w:numPr>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客户参与</w:t>
      </w:r>
    </w:p>
    <w:p>
      <w:pPr>
        <w:keepNext w:val="0"/>
        <w:keepLines w:val="0"/>
        <w:pageBreakBefore w:val="0"/>
        <w:widowControl/>
        <w:numPr>
          <w:ilvl w:val="0"/>
          <w:numId w:val="7"/>
        </w:numPr>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响应变化</w:t>
      </w:r>
    </w:p>
    <w:p>
      <w:pPr>
        <w:keepNext w:val="0"/>
        <w:keepLines w:val="0"/>
        <w:pageBreakBefore w:val="0"/>
        <w:widowControl/>
        <w:numPr>
          <w:ilvl w:val="0"/>
          <w:numId w:val="7"/>
        </w:numPr>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交付的价值优于完成的任务</w:t>
      </w:r>
    </w:p>
    <w:p>
      <w:pPr>
        <w:keepNext w:val="0"/>
        <w:keepLines w:val="0"/>
        <w:pageBreakBefore w:val="0"/>
        <w:widowControl/>
        <w:numPr>
          <w:ilvl w:val="0"/>
          <w:numId w:val="7"/>
        </w:numPr>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效率通过演进的流程获得</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核心价值观</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 xml:space="preserve">敏捷开发如何提升生产率？ </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敏捷开发如何提升质量</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我是否该敏捷？</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敏捷对企业的价值</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研讨与演练：我们的痛点在那里？</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p>
    <w:p>
      <w:pPr>
        <w:keepNext w:val="0"/>
        <w:keepLines w:val="0"/>
        <w:pageBreakBefore w:val="0"/>
        <w:numPr>
          <w:ilvl w:val="0"/>
          <w:numId w:val="5"/>
        </w:numPr>
        <w:tabs>
          <w:tab w:val="left" w:pos="425"/>
          <w:tab w:val="clear" w:pos="720"/>
        </w:tabs>
        <w:kinsoku/>
        <w:wordWrap/>
        <w:overflowPunct/>
        <w:topLinePunct w:val="0"/>
        <w:autoSpaceDE/>
        <w:autoSpaceDN/>
        <w:bidi w:val="0"/>
        <w:adjustRightInd/>
        <w:snapToGrid/>
        <w:spacing w:line="440" w:lineRule="exact"/>
        <w:ind w:left="425" w:hanging="425"/>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敏捷项目管理提升研发流程的具体实践</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项目团队管理－人是最重要</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敏捷团队的三个核心角色</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敏捷团队的角色职责</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敏捷项目管理</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敏捷估计-估算扑克</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Delphi估算</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演练：我的故事要多少工作量？（使用客户内部开发需求）</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敏捷项目计划管理</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迭代计划会</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计划会序曲-猪与鸡的故事</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猪与鸡的行为模式</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项目过程与风险管理</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 xml:space="preserve">每日立会 </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为何站着开会？</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每日立会成功的关键</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现场演练：明天的每日立会</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 xml:space="preserve">燃尽图 </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燃烧图的团队“指纹”</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“迭代期内无变更”</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拥抱变化还是恪守承诺？</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“迭代期内无变更”与研发心理学</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对策：MoSCoW方法</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故事板 Kanban</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项目质量管理－高质量的交付</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评审会与反思会</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评审会序曲</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从外部理解团队目标</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“可运行软件”的标准</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 xml:space="preserve">评审会 </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评审会的行为模式</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引导客户表达需求</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现场演练：为三个故事设定完成标准</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反思会</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现实世界的反思会</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大型项目管理</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研讨与演练：基于客户团队的实际痛点进行讨论，从敏捷项目管理的角度讨论解决方案</w:t>
      </w:r>
    </w:p>
    <w:p>
      <w:pPr>
        <w:keepNext w:val="0"/>
        <w:keepLines w:val="0"/>
        <w:pageBreakBefore w:val="0"/>
        <w:tabs>
          <w:tab w:val="left" w:pos="567"/>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p>
    <w:p>
      <w:pPr>
        <w:keepNext w:val="0"/>
        <w:keepLines w:val="0"/>
        <w:pageBreakBefore w:val="0"/>
        <w:numPr>
          <w:ilvl w:val="0"/>
          <w:numId w:val="5"/>
        </w:numPr>
        <w:tabs>
          <w:tab w:val="left" w:pos="425"/>
          <w:tab w:val="clear" w:pos="720"/>
        </w:tabs>
        <w:kinsoku/>
        <w:wordWrap/>
        <w:overflowPunct/>
        <w:topLinePunct w:val="0"/>
        <w:autoSpaceDE/>
        <w:autoSpaceDN/>
        <w:bidi w:val="0"/>
        <w:adjustRightInd/>
        <w:snapToGrid/>
        <w:spacing w:line="440" w:lineRule="exact"/>
        <w:ind w:left="425" w:hanging="425"/>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敏捷软件开发工程实践</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项目需求管理-用户故事－交付最有价值需求</w:t>
      </w:r>
    </w:p>
    <w:p>
      <w:pPr>
        <w:keepNext w:val="0"/>
        <w:keepLines w:val="0"/>
        <w:pageBreakBefore w:val="0"/>
        <w:numPr>
          <w:ilvl w:val="2"/>
          <w:numId w:val="5"/>
        </w:numPr>
        <w:tabs>
          <w:tab w:val="left" w:pos="567"/>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用户故事 = 用户 + 功能 + 价值</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好故事的四个标准</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切分故事</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现场演练：将三个需求转换为用户故事</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（使用客户内部开发需求）</w:t>
      </w:r>
    </w:p>
    <w:p>
      <w:pPr>
        <w:keepNext w:val="0"/>
        <w:keepLines w:val="0"/>
        <w:pageBreakBefore w:val="0"/>
        <w:numPr>
          <w:ilvl w:val="2"/>
          <w:numId w:val="5"/>
        </w:numPr>
        <w:tabs>
          <w:tab w:val="left" w:pos="567"/>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 xml:space="preserve">用户建模 </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谁在用我的产品？</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现场演练：针对三个需求进行用户建模</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（使用客户内部开发需求）</w:t>
      </w:r>
    </w:p>
    <w:p>
      <w:pPr>
        <w:keepNext w:val="0"/>
        <w:keepLines w:val="0"/>
        <w:pageBreakBefore w:val="0"/>
        <w:numPr>
          <w:ilvl w:val="2"/>
          <w:numId w:val="5"/>
        </w:numPr>
        <w:tabs>
          <w:tab w:val="left" w:pos="567"/>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超越敏捷-现实世界的用户故事</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用户故事 = 需求文档？</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复合型的需求文档</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敏捷中的精益理念</w:t>
      </w:r>
    </w:p>
    <w:p>
      <w:pPr>
        <w:keepNext w:val="0"/>
        <w:keepLines w:val="0"/>
        <w:pageBreakBefore w:val="0"/>
        <w:numPr>
          <w:ilvl w:val="2"/>
          <w:numId w:val="5"/>
        </w:numPr>
        <w:tabs>
          <w:tab w:val="left" w:pos="567"/>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需求优先级排序</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以团队形式进行排序</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超越敏捷-敏捷生态系统</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用户故事的进化</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敏捷生态系统初探：需求管理</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r>
        <w:rPr>
          <w:rFonts w:hint="eastAsia" w:ascii="微软雅黑" w:hAnsi="微软雅黑" w:eastAsia="微软雅黑" w:cs="微软雅黑"/>
          <w:bCs/>
          <w:szCs w:val="21"/>
        </w:rPr>
        <w:tab/>
      </w:r>
      <w:r>
        <w:rPr>
          <w:rFonts w:hint="eastAsia" w:ascii="微软雅黑" w:hAnsi="微软雅黑" w:eastAsia="微软雅黑" w:cs="微软雅黑"/>
          <w:bCs/>
          <w:szCs w:val="21"/>
        </w:rPr>
        <w:t>从客户价值驱动到持续交付客户价值</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团队结构与日常开发活动</w:t>
      </w:r>
    </w:p>
    <w:p>
      <w:pPr>
        <w:keepNext w:val="0"/>
        <w:keepLines w:val="0"/>
        <w:pageBreakBefore w:val="0"/>
        <w:numPr>
          <w:ilvl w:val="2"/>
          <w:numId w:val="5"/>
        </w:numPr>
        <w:tabs>
          <w:tab w:val="left" w:pos="567"/>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ab/>
      </w:r>
      <w:r>
        <w:rPr>
          <w:rFonts w:hint="eastAsia" w:ascii="微软雅黑" w:hAnsi="微软雅黑" w:eastAsia="微软雅黑" w:cs="微软雅黑"/>
          <w:bCs/>
          <w:szCs w:val="21"/>
        </w:rPr>
        <w:t>办公环境</w:t>
      </w:r>
    </w:p>
    <w:p>
      <w:pPr>
        <w:keepNext w:val="0"/>
        <w:keepLines w:val="0"/>
        <w:pageBreakBefore w:val="0"/>
        <w:numPr>
          <w:ilvl w:val="2"/>
          <w:numId w:val="5"/>
        </w:numPr>
        <w:tabs>
          <w:tab w:val="left" w:pos="567"/>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“特性小组”</w:t>
      </w:r>
    </w:p>
    <w:p>
      <w:pPr>
        <w:keepNext w:val="0"/>
        <w:keepLines w:val="0"/>
        <w:pageBreakBefore w:val="0"/>
        <w:numPr>
          <w:ilvl w:val="2"/>
          <w:numId w:val="5"/>
        </w:numPr>
        <w:tabs>
          <w:tab w:val="left" w:pos="567"/>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“松结对编程”</w:t>
      </w:r>
    </w:p>
    <w:p>
      <w:pPr>
        <w:keepNext w:val="0"/>
        <w:keepLines w:val="0"/>
        <w:pageBreakBefore w:val="0"/>
        <w:numPr>
          <w:ilvl w:val="2"/>
          <w:numId w:val="5"/>
        </w:numPr>
        <w:tabs>
          <w:tab w:val="left" w:pos="567"/>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ab/>
      </w:r>
      <w:r>
        <w:rPr>
          <w:rFonts w:hint="eastAsia" w:ascii="微软雅黑" w:hAnsi="微软雅黑" w:eastAsia="微软雅黑" w:cs="微软雅黑"/>
          <w:bCs/>
          <w:szCs w:val="21"/>
        </w:rPr>
        <w:t>“松结对编程”的小组长责任</w:t>
      </w:r>
    </w:p>
    <w:p>
      <w:pPr>
        <w:keepNext w:val="0"/>
        <w:keepLines w:val="0"/>
        <w:pageBreakBefore w:val="0"/>
        <w:numPr>
          <w:ilvl w:val="2"/>
          <w:numId w:val="5"/>
        </w:numPr>
        <w:tabs>
          <w:tab w:val="left" w:pos="567"/>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 xml:space="preserve"> “松结对编程”的工作习惯</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重构</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重构的定义</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为什么需要重构</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何时需要重构</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代码的坏味道</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 xml:space="preserve">各种重构的方法 </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重复的代码</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重构演练</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敏捷测试</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持续集成和每日构建</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持续集成的概念</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每日构建的概念和意义</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每日构建的实施策略</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每日构建和版本管理的集成</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以每日构建为基础的发布管理和试验环境</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Smoke Test和持续集成的关系</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BVT Automation和Non BVT Automation是持续继承的有力保证</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通过每日构建和持续集成，使得版本管理不仅仅记录代码的存在和历史，更保证代码的正确性</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典型案例分析</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自动化测试</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自动化测试概念,局限性</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自动化测试基本理论</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自动化测试实施</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常用工具介绍</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自动化测试成熟度</w:t>
      </w:r>
    </w:p>
    <w:p>
      <w:pPr>
        <w:keepNext w:val="0"/>
        <w:keepLines w:val="0"/>
        <w:pageBreakBefore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自动化测试评估</w:t>
      </w:r>
    </w:p>
    <w:p>
      <w:pPr>
        <w:keepNext w:val="0"/>
        <w:keepLines w:val="0"/>
        <w:pageBreakBefore w:val="0"/>
        <w:numPr>
          <w:ilvl w:val="0"/>
          <w:numId w:val="5"/>
        </w:numPr>
        <w:tabs>
          <w:tab w:val="left" w:pos="425"/>
          <w:tab w:val="clear" w:pos="720"/>
        </w:tabs>
        <w:kinsoku/>
        <w:wordWrap/>
        <w:overflowPunct/>
        <w:topLinePunct w:val="0"/>
        <w:autoSpaceDE/>
        <w:autoSpaceDN/>
        <w:bidi w:val="0"/>
        <w:adjustRightInd/>
        <w:snapToGrid/>
        <w:spacing w:line="440" w:lineRule="exact"/>
        <w:ind w:left="425" w:hanging="425"/>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敏捷开发过程中的测试和度量活动</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测试驱动开发</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持续集成</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测试用例设计</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构建管理 持续集成 发布管理</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敏捷度量-规模</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敏捷度量-工作量</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敏捷度量-进度</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实践演练</w:t>
      </w:r>
    </w:p>
    <w:p>
      <w:pPr>
        <w:keepNext w:val="0"/>
        <w:keepLines w:val="0"/>
        <w:pageBreakBefore w:val="0"/>
        <w:numPr>
          <w:ilvl w:val="0"/>
          <w:numId w:val="5"/>
        </w:numPr>
        <w:tabs>
          <w:tab w:val="left" w:pos="425"/>
          <w:tab w:val="clear" w:pos="720"/>
        </w:tabs>
        <w:kinsoku/>
        <w:wordWrap/>
        <w:overflowPunct/>
        <w:topLinePunct w:val="0"/>
        <w:autoSpaceDE/>
        <w:autoSpaceDN/>
        <w:bidi w:val="0"/>
        <w:adjustRightInd/>
        <w:snapToGrid/>
        <w:spacing w:line="440" w:lineRule="exact"/>
        <w:ind w:left="425" w:hanging="425"/>
        <w:textAlignment w:val="auto"/>
        <w:rPr>
          <w:rFonts w:hint="eastAsia" w:ascii="微软雅黑" w:hAnsi="微软雅黑" w:eastAsia="微软雅黑" w:cs="微软雅黑"/>
          <w:b/>
        </w:rPr>
      </w:pPr>
      <w:r>
        <w:rPr>
          <w:rFonts w:hint="eastAsia" w:ascii="微软雅黑" w:hAnsi="微软雅黑" w:eastAsia="微软雅黑" w:cs="微软雅黑"/>
          <w:b/>
          <w:bCs/>
          <w:sz w:val="24"/>
        </w:rPr>
        <w:t>组织级敏捷部署与绩效管理</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敏捷三步走</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敏捷成功与否的衡量标准是业务结果（质量、TTM）的改进</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首次实施敏捷的参考步骤——八步曲</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敏捷角色</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项目组团队的组建方式：特性项目组和模块项目组优劣对比</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项目级敏捷通用过程模型</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left="567"/>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项目级敏捷过程样例（版本中项目组全都实施敏捷）</w:t>
      </w:r>
    </w:p>
    <w:p>
      <w:pPr>
        <w:keepNext w:val="0"/>
        <w:keepLines w:val="0"/>
        <w:pageBreakBefore w:val="0"/>
        <w:widowControl/>
        <w:numPr>
          <w:ilvl w:val="1"/>
          <w:numId w:val="5"/>
        </w:numPr>
        <w:tabs>
          <w:tab w:val="left" w:pos="567"/>
          <w:tab w:val="clear" w:pos="992"/>
        </w:tabs>
        <w:kinsoku/>
        <w:wordWrap/>
        <w:overflowPunct/>
        <w:topLinePunct w:val="0"/>
        <w:autoSpaceDE/>
        <w:autoSpaceDN/>
        <w:bidi w:val="0"/>
        <w:adjustRightInd/>
        <w:snapToGrid/>
        <w:spacing w:line="440" w:lineRule="exact"/>
        <w:ind w:hanging="992"/>
        <w:jc w:val="left"/>
        <w:textAlignment w:val="auto"/>
        <w:rPr>
          <w:rFonts w:hint="eastAsia" w:ascii="微软雅黑" w:hAnsi="微软雅黑" w:eastAsia="微软雅黑" w:cs="微软雅黑"/>
        </w:rPr>
      </w:pPr>
      <w:r>
        <w:rPr>
          <w:rFonts w:hint="eastAsia" w:ascii="微软雅黑" w:hAnsi="微软雅黑" w:eastAsia="微软雅黑" w:cs="微软雅黑"/>
        </w:rPr>
        <w:t>敏捷团队绩效管理</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谁来管理团队中的个体？</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敏捷团队的目标</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从团队外部认识团队目标</w:t>
      </w:r>
    </w:p>
    <w:p>
      <w:pPr>
        <w:keepNext w:val="0"/>
        <w:keepLines w:val="0"/>
        <w:pageBreakBefore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敏捷开发中的目标管理意识</w:t>
      </w:r>
    </w:p>
    <w:p>
      <w:pPr>
        <w:keepNext w:val="0"/>
        <w:keepLines w:val="0"/>
        <w:pageBreakBefore w:val="0"/>
        <w:numPr>
          <w:ilvl w:val="1"/>
          <w:numId w:val="5"/>
        </w:numPr>
        <w:tabs>
          <w:tab w:val="left" w:pos="567"/>
          <w:tab w:val="clear" w:pos="992"/>
        </w:tabs>
        <w:kinsoku/>
        <w:wordWrap/>
        <w:overflowPunct/>
        <w:topLinePunct w:val="0"/>
        <w:autoSpaceDE/>
        <w:autoSpaceDN/>
        <w:bidi w:val="0"/>
        <w:adjustRightInd/>
        <w:snapToGrid/>
        <w:spacing w:line="440" w:lineRule="exact"/>
        <w:ind w:hanging="992"/>
        <w:textAlignment w:val="auto"/>
        <w:rPr>
          <w:rFonts w:hint="eastAsia" w:ascii="微软雅黑" w:hAnsi="微软雅黑" w:eastAsia="微软雅黑" w:cs="微软雅黑"/>
        </w:rPr>
      </w:pPr>
      <w:r>
        <w:rPr>
          <w:rFonts w:hint="eastAsia" w:ascii="微软雅黑" w:hAnsi="微软雅黑" w:eastAsia="微软雅黑" w:cs="微软雅黑"/>
        </w:rPr>
        <w:t>执行与实施层面的敏捷实践</w:t>
      </w:r>
    </w:p>
    <w:p>
      <w:pPr>
        <w:keepNext w:val="0"/>
        <w:keepLines w:val="0"/>
        <w:pageBreakBefore w:val="0"/>
        <w:numPr>
          <w:ilvl w:val="0"/>
          <w:numId w:val="5"/>
        </w:numPr>
        <w:tabs>
          <w:tab w:val="left" w:pos="425"/>
          <w:tab w:val="clear" w:pos="720"/>
        </w:tabs>
        <w:kinsoku/>
        <w:wordWrap/>
        <w:overflowPunct/>
        <w:topLinePunct w:val="0"/>
        <w:autoSpaceDE/>
        <w:autoSpaceDN/>
        <w:bidi w:val="0"/>
        <w:adjustRightInd/>
        <w:snapToGrid/>
        <w:spacing w:line="440" w:lineRule="exact"/>
        <w:ind w:left="425" w:hanging="425"/>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总结</w:t>
      </w:r>
    </w:p>
    <w:p>
      <w:pPr>
        <w:keepNext w:val="0"/>
        <w:keepLines w:val="0"/>
        <w:pageBreakBefore w:val="0"/>
        <w:numPr>
          <w:ilvl w:val="0"/>
          <w:numId w:val="0"/>
        </w:numPr>
        <w:tabs>
          <w:tab w:val="left" w:pos="425"/>
        </w:tabs>
        <w:kinsoku/>
        <w:wordWrap/>
        <w:overflowPunct/>
        <w:topLinePunct w:val="0"/>
        <w:autoSpaceDE/>
        <w:autoSpaceDN/>
        <w:bidi w:val="0"/>
        <w:adjustRightInd/>
        <w:snapToGrid/>
        <w:spacing w:line="440" w:lineRule="exact"/>
        <w:ind w:leftChars="0"/>
        <w:textAlignment w:val="auto"/>
        <w:rPr>
          <w:rFonts w:hint="eastAsia" w:ascii="微软雅黑" w:hAnsi="微软雅黑" w:eastAsia="微软雅黑" w:cs="微软雅黑"/>
          <w:b/>
          <w:bCs/>
          <w:sz w:val="24"/>
        </w:rPr>
      </w:pPr>
    </w:p>
    <w:p>
      <w:pPr>
        <w:keepNext w:val="0"/>
        <w:keepLines w:val="0"/>
        <w:pageBreakBefore w:val="0"/>
        <w:numPr>
          <w:ilvl w:val="0"/>
          <w:numId w:val="3"/>
        </w:numPr>
        <w:kinsoku/>
        <w:wordWrap/>
        <w:overflowPunct/>
        <w:topLinePunct w:val="0"/>
        <w:autoSpaceDE/>
        <w:autoSpaceDN/>
        <w:bidi w:val="0"/>
        <w:adjustRightInd/>
        <w:snapToGrid/>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rPr>
        <w:t xml:space="preserve">讲师介绍 </w:t>
      </w:r>
      <w:r>
        <w:rPr>
          <w:rFonts w:hint="eastAsia" w:ascii="微软雅黑" w:hAnsi="微软雅黑" w:eastAsia="微软雅黑" w:cs="微软雅黑"/>
          <w:color w:val="0000FF"/>
          <w:sz w:val="32"/>
          <w:szCs w:val="32"/>
        </w:rPr>
        <w:drawing>
          <wp:inline distT="0" distB="0" distL="0" distR="0">
            <wp:extent cx="4619625" cy="2857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19625" cy="28575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kern w:val="0"/>
          <w:sz w:val="24"/>
        </w:rPr>
      </w:pPr>
      <w:r>
        <w:rPr>
          <w:rFonts w:hint="eastAsia" w:ascii="微软雅黑" w:hAnsi="微软雅黑" w:eastAsia="微软雅黑" w:cs="微软雅黑"/>
          <w:b/>
          <w:bCs/>
          <w:szCs w:val="21"/>
          <w:lang w:eastAsia="zh-CN"/>
        </w:rPr>
        <w:t>李老师</w:t>
      </w:r>
      <w:r>
        <w:rPr>
          <w:rFonts w:hint="eastAsia" w:ascii="微软雅黑" w:hAnsi="微软雅黑" w:eastAsia="微软雅黑" w:cs="微软雅黑"/>
          <w:b/>
          <w:bCs/>
          <w:szCs w:val="21"/>
        </w:rPr>
        <w:t>：研发咨询资深顾问</w:t>
      </w:r>
    </w:p>
    <w:p>
      <w:pPr>
        <w:keepNext w:val="0"/>
        <w:keepLines w:val="0"/>
        <w:pageBreakBefore w:val="0"/>
        <w:numPr>
          <w:ilvl w:val="0"/>
          <w:numId w:val="8"/>
        </w:numPr>
        <w:tabs>
          <w:tab w:val="left" w:pos="514"/>
        </w:tabs>
        <w:kinsoku/>
        <w:wordWrap/>
        <w:overflowPunct/>
        <w:topLinePunct w:val="0"/>
        <w:autoSpaceDE/>
        <w:autoSpaceDN/>
        <w:bidi w:val="0"/>
        <w:adjustRightInd/>
        <w:snapToGrid/>
        <w:spacing w:line="440" w:lineRule="exact"/>
        <w:ind w:left="420" w:leftChars="0" w:hanging="420" w:firstLineChars="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专业背景：</w:t>
      </w:r>
    </w:p>
    <w:p>
      <w:pPr>
        <w:keepNext w:val="0"/>
        <w:keepLines w:val="0"/>
        <w:pageBreakBefore w:val="0"/>
        <w:kinsoku/>
        <w:wordWrap/>
        <w:overflowPunct/>
        <w:topLinePunct w:val="0"/>
        <w:autoSpaceDE/>
        <w:autoSpaceDN/>
        <w:bidi w:val="0"/>
        <w:adjustRightInd/>
        <w:snapToGrid/>
        <w:spacing w:line="440" w:lineRule="exact"/>
        <w:ind w:right="178" w:rightChars="85"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多年高科技企业产品研发和研发管理、产品管理工作经历，先后担任过项目，质量总监，质量副总等职位，在长期的研发管理实践中积累了丰富的技术和管理经验。</w:t>
      </w:r>
    </w:p>
    <w:p>
      <w:pPr>
        <w:keepNext w:val="0"/>
        <w:keepLines w:val="0"/>
        <w:pageBreakBefore w:val="0"/>
        <w:kinsoku/>
        <w:wordWrap/>
        <w:overflowPunct/>
        <w:topLinePunct w:val="0"/>
        <w:autoSpaceDE/>
        <w:autoSpaceDN/>
        <w:bidi w:val="0"/>
        <w:adjustRightInd/>
        <w:snapToGrid/>
        <w:spacing w:line="440" w:lineRule="exact"/>
        <w:ind w:right="178" w:rightChars="85"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b/>
          <w:color w:val="0000FF"/>
          <w:szCs w:val="21"/>
        </w:rPr>
        <w:t>在国内某知名通信企业（华为）工作期间，先后从事产品开发、项目管理和产品质量等工作，并作为推行组成员与国际研发管理顶尖咨询顾问在研发及售后服务系统推动公司级研发管理变革（IPD-集成产品开发）</w:t>
      </w:r>
      <w:r>
        <w:rPr>
          <w:rFonts w:hint="eastAsia" w:ascii="微软雅黑" w:hAnsi="微软雅黑" w:eastAsia="微软雅黑" w:cs="微软雅黑"/>
          <w:szCs w:val="21"/>
        </w:rPr>
        <w:t>。在质量部工作期间，作为EPG成员，开发了需求管理工具R-Manager以及CMM 5级流程，并负责企业内部的推行。</w:t>
      </w:r>
    </w:p>
    <w:p>
      <w:pPr>
        <w:keepNext w:val="0"/>
        <w:keepLines w:val="0"/>
        <w:pageBreakBefore w:val="0"/>
        <w:kinsoku/>
        <w:wordWrap/>
        <w:overflowPunct/>
        <w:topLinePunct w:val="0"/>
        <w:autoSpaceDE/>
        <w:autoSpaceDN/>
        <w:bidi w:val="0"/>
        <w:adjustRightInd/>
        <w:snapToGrid/>
        <w:spacing w:line="440" w:lineRule="exact"/>
        <w:ind w:right="178" w:rightChars="85"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在展讯通信公司工作期间，担任质量部高级经理，任职期间有针对性地将研发管理的业界最佳实践同公司现状相结合，全面建立并优化产品管理体系。同时兼任内部讲师，具有丰富的产品管理实战经验。</w:t>
      </w:r>
    </w:p>
    <w:p>
      <w:pPr>
        <w:keepNext w:val="0"/>
        <w:keepLines w:val="0"/>
        <w:pageBreakBefore w:val="0"/>
        <w:kinsoku/>
        <w:wordWrap/>
        <w:overflowPunct/>
        <w:topLinePunct w:val="0"/>
        <w:autoSpaceDE/>
        <w:autoSpaceDN/>
        <w:bidi w:val="0"/>
        <w:adjustRightInd/>
        <w:snapToGrid/>
        <w:spacing w:line="440" w:lineRule="exact"/>
        <w:ind w:right="178" w:rightChars="85"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在北京联信永益工作期间，作为质量副总成功建立了产品需求、产品定义、立项及整个开发与上市过程的管理，为公司的上市做好了铺垫。</w:t>
      </w:r>
    </w:p>
    <w:p>
      <w:pPr>
        <w:keepNext w:val="0"/>
        <w:keepLines w:val="0"/>
        <w:pageBreakBefore w:val="0"/>
        <w:kinsoku/>
        <w:wordWrap/>
        <w:overflowPunct/>
        <w:topLinePunct w:val="0"/>
        <w:autoSpaceDE/>
        <w:autoSpaceDN/>
        <w:bidi w:val="0"/>
        <w:adjustRightInd/>
        <w:snapToGrid/>
        <w:spacing w:line="440" w:lineRule="exact"/>
        <w:ind w:right="178" w:rightChars="85"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在中国惠普TS-QO产品线，作为高级咨询顾问，成功的打入中国移动总部和建设银行总部，为国字号的企业管理领域市场打开了研发、测试、运维的管理咨询之路。</w:t>
      </w:r>
    </w:p>
    <w:p>
      <w:pPr>
        <w:keepNext w:val="0"/>
        <w:keepLines w:val="0"/>
        <w:pageBreakBefore w:val="0"/>
        <w:numPr>
          <w:ilvl w:val="0"/>
          <w:numId w:val="8"/>
        </w:numPr>
        <w:tabs>
          <w:tab w:val="left" w:pos="514"/>
        </w:tabs>
        <w:kinsoku/>
        <w:wordWrap/>
        <w:overflowPunct/>
        <w:topLinePunct w:val="0"/>
        <w:autoSpaceDE/>
        <w:autoSpaceDN/>
        <w:bidi w:val="0"/>
        <w:adjustRightInd/>
        <w:snapToGrid/>
        <w:spacing w:line="440" w:lineRule="exact"/>
        <w:ind w:left="420" w:leftChars="0" w:hanging="420" w:firstLineChars="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业务擅长：</w:t>
      </w:r>
    </w:p>
    <w:p>
      <w:pPr>
        <w:keepNext w:val="0"/>
        <w:keepLines w:val="0"/>
        <w:pageBreakBefore w:val="0"/>
        <w:kinsoku/>
        <w:wordWrap/>
        <w:overflowPunct/>
        <w:topLinePunct w:val="0"/>
        <w:autoSpaceDE/>
        <w:autoSpaceDN/>
        <w:bidi w:val="0"/>
        <w:adjustRightInd/>
        <w:snapToGrid/>
        <w:spacing w:line="440" w:lineRule="exact"/>
        <w:ind w:right="178" w:rightChars="85"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在多家电信设备厂商从事过研发以及管理工作，对部门管理、项目管理和团队建设等方面经验丰富。并且在研发流程体系和质量管理体系有丰富的从业经历，沟通能力强，有协作精神；做事认真细致，富于创新。</w:t>
      </w:r>
    </w:p>
    <w:p>
      <w:pPr>
        <w:keepNext w:val="0"/>
        <w:keepLines w:val="0"/>
        <w:pageBreakBefore w:val="0"/>
        <w:numPr>
          <w:ilvl w:val="0"/>
          <w:numId w:val="8"/>
        </w:numPr>
        <w:tabs>
          <w:tab w:val="left" w:pos="514"/>
        </w:tabs>
        <w:kinsoku/>
        <w:wordWrap/>
        <w:overflowPunct/>
        <w:topLinePunct w:val="0"/>
        <w:autoSpaceDE/>
        <w:autoSpaceDN/>
        <w:bidi w:val="0"/>
        <w:adjustRightInd/>
        <w:snapToGrid/>
        <w:spacing w:line="440" w:lineRule="exact"/>
        <w:ind w:left="420" w:leftChars="0" w:hanging="420" w:firstLineChars="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培训经验：</w:t>
      </w:r>
    </w:p>
    <w:p>
      <w:pPr>
        <w:keepNext w:val="0"/>
        <w:keepLines w:val="0"/>
        <w:pageBreakBefore w:val="0"/>
        <w:kinsoku/>
        <w:wordWrap/>
        <w:overflowPunct/>
        <w:topLinePunct w:val="0"/>
        <w:autoSpaceDE/>
        <w:autoSpaceDN/>
        <w:bidi w:val="0"/>
        <w:adjustRightInd/>
        <w:snapToGrid/>
        <w:spacing w:line="440" w:lineRule="exact"/>
        <w:ind w:left="94" w:firstLine="420"/>
        <w:textAlignment w:val="auto"/>
        <w:rPr>
          <w:rFonts w:hint="eastAsia" w:ascii="微软雅黑" w:hAnsi="微软雅黑" w:eastAsia="微软雅黑" w:cs="微软雅黑"/>
          <w:szCs w:val="21"/>
        </w:rPr>
      </w:pPr>
      <w:r>
        <w:rPr>
          <w:rFonts w:hint="eastAsia" w:ascii="微软雅黑" w:hAnsi="微软雅黑" w:eastAsia="微软雅黑" w:cs="微软雅黑"/>
          <w:szCs w:val="21"/>
        </w:rPr>
        <w:t>从事研发管理咨询，先后作为项目核心成员和项目经理成功完成了近20个研发管理咨询项目体系的建设和落地（产品开发流程体系、研发项目管理体系、CMMI软件开发管理体系），在产品开发流程设计、研发项目管理和体系推行方面具有丰富的咨询经验。</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目前受众的主要客户如下：</w:t>
      </w:r>
    </w:p>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eastAsia" w:ascii="微软雅黑" w:hAnsi="微软雅黑" w:eastAsia="微软雅黑" w:cs="微软雅黑"/>
          <w:kern w:val="0"/>
          <w:szCs w:val="21"/>
        </w:rPr>
      </w:pPr>
      <w:r>
        <w:rPr>
          <w:rFonts w:hint="eastAsia" w:ascii="微软雅黑" w:hAnsi="微软雅黑" w:eastAsia="微软雅黑" w:cs="微软雅黑"/>
          <w:color w:val="000000"/>
          <w:kern w:val="0"/>
          <w:szCs w:val="21"/>
        </w:rPr>
        <w:t>国电南瑞、亚信科技、长城汽车、中通客车、</w:t>
      </w:r>
      <w:r>
        <w:rPr>
          <w:rFonts w:hint="eastAsia" w:ascii="微软雅黑" w:hAnsi="微软雅黑" w:eastAsia="微软雅黑" w:cs="微软雅黑"/>
          <w:szCs w:val="21"/>
        </w:rPr>
        <w:t>宇通客车</w:t>
      </w:r>
      <w:r>
        <w:rPr>
          <w:rFonts w:hint="eastAsia" w:ascii="微软雅黑" w:hAnsi="微软雅黑" w:eastAsia="微软雅黑" w:cs="微软雅黑"/>
          <w:color w:val="000000"/>
          <w:kern w:val="0"/>
          <w:szCs w:val="21"/>
        </w:rPr>
        <w:t>、福田汽车、潍柴动力、上海宝信软件、深圳比亚迪微电子、</w:t>
      </w:r>
      <w:r>
        <w:rPr>
          <w:rFonts w:hint="eastAsia" w:ascii="微软雅黑" w:hAnsi="微软雅黑" w:eastAsia="微软雅黑" w:cs="微软雅黑"/>
          <w:kern w:val="0"/>
          <w:szCs w:val="21"/>
        </w:rPr>
        <w:t>山东鲁光科技、武汉东浦、北京华彩、长城电脑，美菱电器，大唐电信、中国移动总部、吉林移动、河北移动、广西移动、贵州移动、四川电信、</w:t>
      </w:r>
      <w:r>
        <w:rPr>
          <w:rFonts w:hint="eastAsia" w:ascii="微软雅黑" w:hAnsi="微软雅黑" w:eastAsia="微软雅黑" w:cs="微软雅黑"/>
          <w:szCs w:val="21"/>
        </w:rPr>
        <w:t>国网电科院、正元信息、中联佳裕、山东万博、鲁光信息、广通迅达、伟景行、石化盈科、长春宏达、中国海关、重邮信科、成都吉锐、广州日立电梯、北京华彩、北京蓝讯、升腾资讯、中电华大、西威电子</w:t>
      </w:r>
      <w:r>
        <w:rPr>
          <w:rFonts w:hint="eastAsia" w:ascii="微软雅黑" w:hAnsi="微软雅黑" w:eastAsia="微软雅黑" w:cs="微软雅黑"/>
          <w:b/>
          <w:color w:val="000000"/>
          <w:kern w:val="0"/>
          <w:szCs w:val="21"/>
        </w:rPr>
        <w:t>数家企业</w:t>
      </w:r>
      <w:r>
        <w:rPr>
          <w:rFonts w:hint="eastAsia" w:ascii="微软雅黑" w:hAnsi="微软雅黑" w:eastAsia="微软雅黑" w:cs="微软雅黑"/>
          <w:color w:val="000000"/>
          <w:kern w:val="0"/>
          <w:szCs w:val="21"/>
        </w:rPr>
        <w:t>。</w:t>
      </w:r>
    </w:p>
    <w:p>
      <w:pPr>
        <w:keepNext w:val="0"/>
        <w:keepLines w:val="0"/>
        <w:pageBreakBefore w:val="0"/>
        <w:numPr>
          <w:ilvl w:val="0"/>
          <w:numId w:val="8"/>
        </w:numPr>
        <w:tabs>
          <w:tab w:val="left" w:pos="514"/>
        </w:tabs>
        <w:kinsoku/>
        <w:wordWrap/>
        <w:overflowPunct/>
        <w:topLinePunct w:val="0"/>
        <w:autoSpaceDE/>
        <w:autoSpaceDN/>
        <w:bidi w:val="0"/>
        <w:adjustRightInd/>
        <w:snapToGrid/>
        <w:spacing w:line="440" w:lineRule="exact"/>
        <w:ind w:left="420" w:leftChars="0" w:hanging="420" w:firstLineChars="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研发管理咨询：主要参与及负责的项目如下：</w:t>
      </w:r>
    </w:p>
    <w:p>
      <w:pPr>
        <w:keepNext w:val="0"/>
        <w:keepLines w:val="0"/>
        <w:pageBreakBefore w:val="0"/>
        <w:widowControl/>
        <w:numPr>
          <w:ilvl w:val="0"/>
          <w:numId w:val="9"/>
        </w:numPr>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Cs w:val="21"/>
        </w:rPr>
      </w:pPr>
      <w:r>
        <w:rPr>
          <w:rFonts w:hint="eastAsia" w:ascii="微软雅黑" w:hAnsi="微软雅黑" w:eastAsia="微软雅黑" w:cs="微软雅黑"/>
          <w:color w:val="000000"/>
          <w:kern w:val="0"/>
          <w:szCs w:val="21"/>
        </w:rPr>
        <w:t>==&gt;</w:t>
      </w:r>
      <w:r>
        <w:rPr>
          <w:rFonts w:hint="eastAsia" w:ascii="微软雅黑" w:hAnsi="微软雅黑" w:eastAsia="微软雅黑" w:cs="微软雅黑"/>
          <w:b/>
          <w:color w:val="000000"/>
          <w:kern w:val="0"/>
          <w:szCs w:val="21"/>
        </w:rPr>
        <w:t xml:space="preserve">中国移动总部运营支撑中心  </w:t>
      </w:r>
    </w:p>
    <w:p>
      <w:pPr>
        <w:keepNext w:val="0"/>
        <w:keepLines w:val="0"/>
        <w:pageBreakBefore w:val="0"/>
        <w:widowControl/>
        <w:kinsoku/>
        <w:wordWrap/>
        <w:overflowPunct/>
        <w:topLinePunct w:val="0"/>
        <w:autoSpaceDE/>
        <w:autoSpaceDN/>
        <w:bidi w:val="0"/>
        <w:adjustRightInd/>
        <w:snapToGrid/>
        <w:spacing w:line="440" w:lineRule="exact"/>
        <w:ind w:left="840"/>
        <w:jc w:val="left"/>
        <w:textAlignment w:val="auto"/>
        <w:rPr>
          <w:rFonts w:hint="eastAsia" w:ascii="微软雅黑" w:hAnsi="微软雅黑" w:eastAsia="微软雅黑" w:cs="微软雅黑"/>
          <w:b/>
          <w:color w:val="0000FF"/>
          <w:kern w:val="0"/>
          <w:szCs w:val="21"/>
        </w:rPr>
      </w:pPr>
      <w:r>
        <w:rPr>
          <w:rFonts w:hint="eastAsia" w:ascii="微软雅黑" w:hAnsi="微软雅黑" w:eastAsia="微软雅黑" w:cs="微软雅黑"/>
          <w:b/>
          <w:color w:val="0000FF"/>
          <w:kern w:val="0"/>
          <w:szCs w:val="21"/>
        </w:rPr>
        <w:t>测试管理体系咨询：参与了该咨询项目的现状调研、测试管理流程体系设计、组织结构建议、测试工具及平台规划、测试项目管理体系设计、测试绩效管理体系设计、研发KPI体系设计，2012.12月已结项。</w:t>
      </w:r>
    </w:p>
    <w:p>
      <w:pPr>
        <w:keepNext w:val="0"/>
        <w:keepLines w:val="0"/>
        <w:pageBreakBefore w:val="0"/>
        <w:widowControl/>
        <w:kinsoku/>
        <w:wordWrap/>
        <w:overflowPunct/>
        <w:topLinePunct w:val="0"/>
        <w:autoSpaceDE/>
        <w:autoSpaceDN/>
        <w:bidi w:val="0"/>
        <w:adjustRightInd/>
        <w:snapToGrid/>
        <w:spacing w:line="440" w:lineRule="exact"/>
        <w:ind w:left="840"/>
        <w:jc w:val="left"/>
        <w:textAlignment w:val="auto"/>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主要用于中国移动总部运营支撑中心管理华为，亚信，惠普等企业的产品质量和人员管理。</w:t>
      </w:r>
    </w:p>
    <w:p>
      <w:pPr>
        <w:keepNext w:val="0"/>
        <w:keepLines w:val="0"/>
        <w:pageBreakBefore w:val="0"/>
        <w:widowControl/>
        <w:numPr>
          <w:ilvl w:val="0"/>
          <w:numId w:val="9"/>
        </w:numPr>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==&gt;建设银行数据中心</w:t>
      </w:r>
    </w:p>
    <w:p>
      <w:pPr>
        <w:keepNext w:val="0"/>
        <w:keepLines w:val="0"/>
        <w:pageBreakBefore w:val="0"/>
        <w:widowControl/>
        <w:kinsoku/>
        <w:wordWrap/>
        <w:overflowPunct/>
        <w:topLinePunct w:val="0"/>
        <w:autoSpaceDE/>
        <w:autoSpaceDN/>
        <w:bidi w:val="0"/>
        <w:adjustRightInd/>
        <w:snapToGrid/>
        <w:spacing w:line="440" w:lineRule="exact"/>
        <w:ind w:left="840"/>
        <w:jc w:val="left"/>
        <w:textAlignment w:val="auto"/>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IT运维管理咨询：参与该咨询项目的现状调研、交接维流程体系设计、产品上线运维关键指标设计、运维故障管理流程。</w:t>
      </w:r>
    </w:p>
    <w:p>
      <w:pPr>
        <w:keepNext w:val="0"/>
        <w:keepLines w:val="0"/>
        <w:pageBreakBefore w:val="0"/>
        <w:widowControl/>
        <w:kinsoku/>
        <w:wordWrap/>
        <w:overflowPunct/>
        <w:topLinePunct w:val="0"/>
        <w:autoSpaceDE/>
        <w:autoSpaceDN/>
        <w:bidi w:val="0"/>
        <w:adjustRightInd/>
        <w:snapToGrid/>
        <w:spacing w:line="440" w:lineRule="exact"/>
        <w:ind w:left="840"/>
        <w:jc w:val="left"/>
        <w:textAlignment w:val="auto"/>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2012.9月已经结项</w:t>
      </w:r>
    </w:p>
    <w:p>
      <w:pPr>
        <w:keepNext w:val="0"/>
        <w:keepLines w:val="0"/>
        <w:pageBreakBefore w:val="0"/>
        <w:widowControl/>
        <w:numPr>
          <w:ilvl w:val="0"/>
          <w:numId w:val="9"/>
        </w:numPr>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 xml:space="preserve">==&gt;浙江蓝讯软件有限公司   </w:t>
      </w:r>
      <w:r>
        <w:rPr>
          <w:rFonts w:hint="eastAsia" w:ascii="微软雅黑" w:hAnsi="微软雅黑" w:eastAsia="微软雅黑" w:cs="微软雅黑"/>
          <w:color w:val="000000"/>
          <w:kern w:val="0"/>
          <w:szCs w:val="21"/>
        </w:rPr>
        <w:t>（国家安全管理委员会软件定制开发）</w:t>
      </w:r>
    </w:p>
    <w:p>
      <w:pPr>
        <w:keepNext w:val="0"/>
        <w:keepLines w:val="0"/>
        <w:pageBreakBefore w:val="0"/>
        <w:widowControl/>
        <w:kinsoku/>
        <w:wordWrap/>
        <w:overflowPunct/>
        <w:topLinePunct w:val="0"/>
        <w:autoSpaceDE/>
        <w:autoSpaceDN/>
        <w:bidi w:val="0"/>
        <w:adjustRightInd/>
        <w:snapToGrid/>
        <w:spacing w:line="440" w:lineRule="exact"/>
        <w:ind w:left="840"/>
        <w:jc w:val="left"/>
        <w:textAlignment w:val="auto"/>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研发管理体系咨询项目（研发流程体系、技术平台管理工具与模板体系、研发质量管理体系，CMMI项目），任项目组成员，已结项。</w:t>
      </w:r>
    </w:p>
    <w:p>
      <w:pPr>
        <w:keepNext w:val="0"/>
        <w:keepLines w:val="0"/>
        <w:pageBreakBefore w:val="0"/>
        <w:widowControl/>
        <w:numPr>
          <w:ilvl w:val="0"/>
          <w:numId w:val="9"/>
        </w:numPr>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 xml:space="preserve">==&gt;武汉东浦信息技术有限公司  </w:t>
      </w:r>
      <w:r>
        <w:rPr>
          <w:rFonts w:hint="eastAsia" w:ascii="微软雅黑" w:hAnsi="微软雅黑" w:eastAsia="微软雅黑" w:cs="微软雅黑"/>
          <w:color w:val="000000"/>
          <w:kern w:val="0"/>
          <w:szCs w:val="21"/>
        </w:rPr>
        <w:t>（东风汽车、东风日产汽车PDM，ERP软件开发）</w:t>
      </w:r>
    </w:p>
    <w:p>
      <w:pPr>
        <w:keepNext w:val="0"/>
        <w:keepLines w:val="0"/>
        <w:pageBreakBefore w:val="0"/>
        <w:widowControl/>
        <w:kinsoku/>
        <w:wordWrap/>
        <w:overflowPunct/>
        <w:topLinePunct w:val="0"/>
        <w:autoSpaceDE/>
        <w:autoSpaceDN/>
        <w:bidi w:val="0"/>
        <w:adjustRightInd/>
        <w:snapToGrid/>
        <w:spacing w:line="440" w:lineRule="exact"/>
        <w:ind w:left="840"/>
        <w:jc w:val="left"/>
        <w:textAlignment w:val="auto"/>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主导了该咨询项目的现状调研、产品开发流程体系设计、技术平台管理工具与模板体系设计等，CMMI项目，任项目经理，已结项。</w:t>
      </w:r>
    </w:p>
    <w:p>
      <w:pPr>
        <w:keepNext w:val="0"/>
        <w:keepLines w:val="0"/>
        <w:pageBreakBefore w:val="0"/>
        <w:widowControl/>
        <w:numPr>
          <w:ilvl w:val="0"/>
          <w:numId w:val="9"/>
        </w:numPr>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 xml:space="preserve">==&gt;北京石化盈科   </w:t>
      </w:r>
      <w:r>
        <w:rPr>
          <w:rFonts w:hint="eastAsia" w:ascii="微软雅黑" w:hAnsi="微软雅黑" w:eastAsia="微软雅黑" w:cs="微软雅黑"/>
          <w:color w:val="000000"/>
          <w:kern w:val="0"/>
          <w:szCs w:val="21"/>
        </w:rPr>
        <w:t>（电讯盈科与中国石化的合资企业，主要为中国石化开发油品管理软件）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b w:val="0"/>
          <w:bCs/>
          <w:color w:val="000000"/>
          <w:kern w:val="0"/>
          <w:szCs w:val="21"/>
          <w:lang w:eastAsia="zh-CN"/>
        </w:rPr>
      </w:pPr>
      <w:r>
        <w:rPr>
          <w:rFonts w:hint="eastAsia" w:ascii="微软雅黑" w:hAnsi="微软雅黑" w:eastAsia="微软雅黑" w:cs="微软雅黑"/>
          <w:color w:val="000000"/>
          <w:kern w:val="0"/>
          <w:szCs w:val="21"/>
        </w:rPr>
        <w:t>研发管理咨询：主导了该咨询项目的现状调研，CMMI项目，主导产品开发流程设计</w:t>
      </w:r>
      <w:r>
        <w:rPr>
          <w:rFonts w:hint="eastAsia" w:ascii="微软雅黑" w:hAnsi="微软雅黑" w:eastAsia="微软雅黑" w:cs="微软雅黑"/>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微软雅黑" w:hAnsi="微软雅黑" w:eastAsia="微软雅黑" w:cs="微软雅黑"/>
          <w:b w:val="0"/>
          <w:bCs/>
          <w:color w:val="000000"/>
          <w:kern w:val="0"/>
          <w:szCs w:val="21"/>
        </w:rPr>
      </w:pPr>
    </w:p>
    <w:p>
      <w:pPr>
        <w:keepNext w:val="0"/>
        <w:keepLines w:val="0"/>
        <w:pageBreakBefore w:val="0"/>
        <w:widowControl w:val="0"/>
        <w:tabs>
          <w:tab w:val="left" w:pos="600"/>
          <w:tab w:val="left" w:pos="5115"/>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bCs/>
          <w:color w:val="000000"/>
          <w:kern w:val="0"/>
          <w:szCs w:val="21"/>
        </w:rPr>
      </w:pPr>
    </w:p>
    <w:p>
      <w:pPr>
        <w:keepNext w:val="0"/>
        <w:keepLines w:val="0"/>
        <w:pageBreakBefore w:val="0"/>
        <w:widowControl w:val="0"/>
        <w:tabs>
          <w:tab w:val="left" w:pos="600"/>
          <w:tab w:val="left" w:pos="5115"/>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bCs/>
          <w:color w:val="000000"/>
          <w:kern w:val="0"/>
          <w:szCs w:val="21"/>
        </w:rPr>
      </w:pPr>
    </w:p>
    <w:p>
      <w:pPr>
        <w:keepNext w:val="0"/>
        <w:keepLines w:val="0"/>
        <w:pageBreakBefore w:val="0"/>
        <w:widowControl w:val="0"/>
        <w:tabs>
          <w:tab w:val="left" w:pos="600"/>
          <w:tab w:val="left" w:pos="5115"/>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bCs/>
          <w:color w:val="000000"/>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32"/>
          <w:szCs w:val="32"/>
        </w:rPr>
      </w:pPr>
      <w:r>
        <w:rPr>
          <w:rFonts w:hint="eastAsia" w:ascii="微软雅黑" w:hAnsi="微软雅黑" w:eastAsia="微软雅黑" w:cs="微软雅黑"/>
          <w:b/>
          <w:sz w:val="44"/>
          <w:szCs w:val="44"/>
        </w:rPr>
        <w:t>报 名 回 执 表</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21"/>
          <w:szCs w:val="21"/>
        </w:rPr>
      </w:pPr>
    </w:p>
    <w:tbl>
      <w:tblPr>
        <w:tblStyle w:val="18"/>
        <w:tblW w:w="9347" w:type="dxa"/>
        <w:jc w:val="center"/>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118"/>
        <w:gridCol w:w="1977"/>
        <w:gridCol w:w="2291"/>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347" w:type="dxa"/>
            <w:gridSpan w:val="5"/>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4"/>
                <w:szCs w:val="24"/>
                <w:lang w:eastAsia="zh-CN"/>
              </w:rPr>
            </w:pPr>
            <w:r>
              <w:rPr>
                <w:rFonts w:hint="eastAsia" w:ascii="微软雅黑" w:hAnsi="微软雅黑" w:eastAsia="微软雅黑" w:cs="微软雅黑"/>
                <w:b/>
                <w:kern w:val="10"/>
                <w:sz w:val="24"/>
                <w:szCs w:val="24"/>
                <w:lang w:eastAsia="zh-CN"/>
              </w:rPr>
              <w:t>敏捷软件开发高级实务培训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4639" w:type="dxa"/>
            <w:gridSpan w:val="3"/>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left"/>
              <w:textAlignment w:val="auto"/>
              <w:rPr>
                <w:rFonts w:hint="default" w:ascii="微软雅黑" w:hAnsi="微软雅黑" w:eastAsia="微软雅黑" w:cs="微软雅黑"/>
                <w:b/>
                <w:kern w:val="10"/>
                <w:sz w:val="21"/>
                <w:szCs w:val="21"/>
                <w:u w:val="single"/>
                <w:lang w:val="en-US" w:eastAsia="zh-CN"/>
              </w:rPr>
            </w:pPr>
            <w:r>
              <w:rPr>
                <w:rFonts w:hint="eastAsia" w:ascii="微软雅黑" w:hAnsi="微软雅黑" w:eastAsia="微软雅黑" w:cs="微软雅黑"/>
                <w:b/>
                <w:kern w:val="10"/>
                <w:sz w:val="21"/>
                <w:szCs w:val="21"/>
                <w:lang w:eastAsia="zh-CN"/>
              </w:rPr>
              <w:t>公司名称：</w:t>
            </w:r>
            <w:r>
              <w:rPr>
                <w:rFonts w:hint="eastAsia" w:ascii="微软雅黑" w:hAnsi="微软雅黑" w:eastAsia="微软雅黑" w:cs="微软雅黑"/>
                <w:b/>
                <w:kern w:val="10"/>
                <w:sz w:val="21"/>
                <w:szCs w:val="21"/>
                <w:u w:val="single"/>
                <w:lang w:val="en-US" w:eastAsia="zh-CN"/>
              </w:rPr>
              <w:t xml:space="preserve">                                                 </w:t>
            </w:r>
          </w:p>
        </w:tc>
        <w:tc>
          <w:tcPr>
            <w:tcW w:w="4708" w:type="dxa"/>
            <w:gridSpan w:val="2"/>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left"/>
              <w:textAlignment w:val="auto"/>
              <w:rPr>
                <w:rFonts w:hint="default" w:ascii="微软雅黑" w:hAnsi="微软雅黑" w:eastAsia="微软雅黑" w:cs="微软雅黑"/>
                <w:b/>
                <w:kern w:val="10"/>
                <w:sz w:val="21"/>
                <w:szCs w:val="21"/>
                <w:u w:val="single"/>
                <w:lang w:val="en-US" w:eastAsia="zh-CN"/>
              </w:rPr>
            </w:pPr>
            <w:r>
              <w:rPr>
                <w:rFonts w:hint="eastAsia" w:ascii="微软雅黑" w:hAnsi="微软雅黑" w:eastAsia="微软雅黑" w:cs="微软雅黑"/>
                <w:b/>
                <w:kern w:val="10"/>
                <w:sz w:val="21"/>
                <w:szCs w:val="21"/>
                <w:lang w:eastAsia="zh-CN"/>
              </w:rPr>
              <w:t>培训负责人：</w:t>
            </w:r>
            <w:r>
              <w:rPr>
                <w:rFonts w:hint="eastAsia" w:ascii="微软雅黑" w:hAnsi="微软雅黑" w:eastAsia="微软雅黑" w:cs="微软雅黑"/>
                <w:b/>
                <w:kern w:val="10"/>
                <w:sz w:val="21"/>
                <w:szCs w:val="21"/>
                <w:u w:val="single"/>
                <w:lang w:val="en-US" w:eastAsia="zh-CN"/>
              </w:rPr>
              <w:t xml:space="preserve">          </w:t>
            </w:r>
            <w:r>
              <w:rPr>
                <w:rFonts w:hint="eastAsia" w:ascii="微软雅黑" w:hAnsi="微软雅黑" w:eastAsia="微软雅黑" w:cs="微软雅黑"/>
                <w:b/>
                <w:kern w:val="10"/>
                <w:sz w:val="21"/>
                <w:szCs w:val="21"/>
                <w:u w:val="none"/>
                <w:lang w:val="en-US" w:eastAsia="zh-CN"/>
              </w:rPr>
              <w:t>联系方式：</w:t>
            </w:r>
            <w:r>
              <w:rPr>
                <w:rFonts w:hint="eastAsia" w:ascii="微软雅黑" w:hAnsi="微软雅黑" w:eastAsia="微软雅黑" w:cs="微软雅黑"/>
                <w:b/>
                <w:kern w:val="1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1544"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姓名</w:t>
            </w:r>
          </w:p>
        </w:tc>
        <w:tc>
          <w:tcPr>
            <w:tcW w:w="1118"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性别</w:t>
            </w:r>
          </w:p>
        </w:tc>
        <w:tc>
          <w:tcPr>
            <w:tcW w:w="1977"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部门/职位</w:t>
            </w:r>
          </w:p>
        </w:tc>
        <w:tc>
          <w:tcPr>
            <w:tcW w:w="2291"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Tel</w:t>
            </w:r>
          </w:p>
        </w:tc>
        <w:tc>
          <w:tcPr>
            <w:tcW w:w="2417"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jc w:val="center"/>
        </w:trPr>
        <w:tc>
          <w:tcPr>
            <w:tcW w:w="9347" w:type="dxa"/>
            <w:gridSpan w:val="5"/>
            <w:noWrap w:val="0"/>
            <w:vAlign w:val="center"/>
          </w:tcPr>
          <w:p>
            <w:pPr>
              <w:pStyle w:val="1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微软雅黑" w:hAnsi="微软雅黑" w:eastAsia="微软雅黑" w:cs="微软雅黑"/>
                <w:b/>
                <w:sz w:val="21"/>
                <w:szCs w:val="21"/>
                <w:u w:val="single"/>
              </w:rPr>
            </w:pPr>
            <w:r>
              <w:rPr>
                <w:rFonts w:hint="eastAsia" w:ascii="微软雅黑" w:hAnsi="微软雅黑" w:eastAsia="微软雅黑" w:cs="微软雅黑"/>
                <w:b/>
                <w:sz w:val="21"/>
                <w:szCs w:val="21"/>
                <w:u w:val="single"/>
              </w:rPr>
              <w:t>帐 户 名： 深圳博闻通达企业管理咨询有限公司</w:t>
            </w:r>
          </w:p>
          <w:p>
            <w:pPr>
              <w:pStyle w:val="1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微软雅黑" w:hAnsi="微软雅黑" w:eastAsia="微软雅黑" w:cs="微软雅黑"/>
                <w:b/>
                <w:sz w:val="21"/>
                <w:szCs w:val="21"/>
                <w:u w:val="single"/>
              </w:rPr>
            </w:pPr>
            <w:r>
              <w:rPr>
                <w:rFonts w:hint="eastAsia" w:ascii="微软雅黑" w:hAnsi="微软雅黑" w:eastAsia="微软雅黑" w:cs="微软雅黑"/>
                <w:b/>
                <w:sz w:val="21"/>
                <w:szCs w:val="21"/>
                <w:u w:val="single"/>
              </w:rPr>
              <w:t>开 户 行： 中国民生银行股份有限公司深圳坂田支行</w:t>
            </w:r>
          </w:p>
          <w:p>
            <w:pPr>
              <w:pStyle w:val="1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sz w:val="21"/>
                <w:szCs w:val="21"/>
                <w:u w:val="single"/>
              </w:rPr>
              <w:t>帐    号： 6980 12254</w:t>
            </w:r>
          </w:p>
        </w:tc>
      </w:tr>
    </w:tbl>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Cs/>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p>
    <w:sectPr>
      <w:headerReference r:id="rId3" w:type="default"/>
      <w:footerReference r:id="rId4" w:type="default"/>
      <w:pgSz w:w="11906" w:h="16838"/>
      <w:pgMar w:top="1558" w:right="1247" w:bottom="1440" w:left="1247" w:header="779" w:footer="112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12" w:space="1"/>
      </w:pBdr>
      <w:spacing w:line="240" w:lineRule="exact"/>
      <w:jc w:val="center"/>
    </w:pPr>
    <w:r>
      <w:rPr>
        <w:rFonts w:hint="eastAsia" w:ascii="Arial" w:hAnsi="Arial" w:cs="Arial"/>
      </w:rPr>
      <w:t>第</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17</w:t>
    </w:r>
    <w:r>
      <w:rPr>
        <w:rFonts w:ascii="Arial" w:hAnsi="Arial" w:cs="Arial"/>
      </w:rPr>
      <w:fldChar w:fldCharType="end"/>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17</w:t>
    </w:r>
    <w:r>
      <w:rPr>
        <w:rFonts w:ascii="Arial" w:hAnsi="Arial" w:cs="Arial"/>
      </w:rPr>
      <w:fldChar w:fldCharType="end"/>
    </w:r>
    <w:r>
      <w:rPr>
        <w:rFonts w:hint="eastAsia" w:ascii="Arial" w:hAnsi="Arial" w:cs="Arial"/>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eastAsia="宋体"/>
        <w:lang w:eastAsia="zh-CN"/>
      </w:rPr>
    </w:pPr>
    <w:r>
      <w:rPr>
        <w:rFonts w:hint="eastAsia" w:eastAsia="宋体"/>
        <w:lang w:eastAsia="zh-CN"/>
      </w:rPr>
      <w:drawing>
        <wp:inline distT="0" distB="0" distL="114300" distR="114300">
          <wp:extent cx="1468755" cy="349250"/>
          <wp:effectExtent l="0" t="0" r="0" b="13970"/>
          <wp:docPr id="7" name="图片 7"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司LOGO"/>
                  <pic:cNvPicPr>
                    <a:picLocks noChangeAspect="1"/>
                  </pic:cNvPicPr>
                </pic:nvPicPr>
                <pic:blipFill>
                  <a:blip r:embed="rId1"/>
                  <a:stretch>
                    <a:fillRect/>
                  </a:stretch>
                </pic:blipFill>
                <pic:spPr>
                  <a:xfrm>
                    <a:off x="0" y="0"/>
                    <a:ext cx="1468755" cy="349250"/>
                  </a:xfrm>
                  <a:prstGeom prst="rect">
                    <a:avLst/>
                  </a:prstGeom>
                </pic:spPr>
              </pic:pic>
            </a:graphicData>
          </a:graphic>
        </wp:inline>
      </w:drawing>
    </w:r>
    <w:r>
      <w:rPr>
        <w:rFonts w:hint="eastAsia"/>
      </w:rPr>
      <w:t xml:space="preserve"> </w:t>
    </w:r>
    <w:r>
      <w:rPr>
        <w:rFonts w:hint="eastAsia"/>
        <w:lang w:val="en-US" w:eastAsia="zh-CN"/>
      </w:rPr>
      <w:t xml:space="preserve">                                   </w:t>
    </w:r>
    <w:r>
      <w:rPr>
        <w:rFonts w:hint="eastAsia"/>
        <w:b w:val="0"/>
        <w:bCs w:val="0"/>
        <w:i w:val="0"/>
        <w:iCs w:val="0"/>
        <w:sz w:val="21"/>
        <w:szCs w:val="21"/>
      </w:rPr>
      <w:t>实实在在解决企业问题，与企业共同成长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720"/>
        </w:tabs>
        <w:ind w:left="720" w:hanging="720"/>
      </w:pPr>
      <w:rPr>
        <w:rFonts w:hint="eastAsia" w:ascii="Times New Roman" w:hAnsi="Times New Roman" w:eastAsia="宋体" w:cs="Times New Roman"/>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BE56637"/>
    <w:multiLevelType w:val="multilevel"/>
    <w:tmpl w:val="1BE566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33A6D94"/>
    <w:multiLevelType w:val="multilevel"/>
    <w:tmpl w:val="333A6D94"/>
    <w:lvl w:ilvl="0" w:tentative="0">
      <w:start w:val="1"/>
      <w:numFmt w:val="bullet"/>
      <w:pStyle w:val="27"/>
      <w:lvlText w:val=""/>
      <w:lvlJc w:val="left"/>
      <w:pPr>
        <w:tabs>
          <w:tab w:val="left" w:pos="420"/>
        </w:tabs>
        <w:ind w:left="420" w:hanging="420"/>
      </w:pPr>
      <w:rPr>
        <w:rFonts w:hint="default" w:ascii="Wingdings" w:hAnsi="Wingdings"/>
        <w:color w:val="FF5050"/>
        <w:sz w:val="21"/>
      </w:rPr>
    </w:lvl>
    <w:lvl w:ilvl="1" w:tentative="0">
      <w:start w:val="1"/>
      <w:numFmt w:val="bullet"/>
      <w:lvlText w:val=""/>
      <w:lvlJc w:val="left"/>
      <w:pPr>
        <w:tabs>
          <w:tab w:val="left" w:pos="840"/>
        </w:tabs>
        <w:ind w:left="840" w:hanging="420"/>
      </w:pPr>
      <w:rPr>
        <w:rFonts w:hint="default" w:ascii="Wingdings" w:hAnsi="Wingdings"/>
        <w:color w:val="FF5050"/>
        <w:sz w:val="21"/>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4055372"/>
    <w:multiLevelType w:val="multilevel"/>
    <w:tmpl w:val="34055372"/>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4">
    <w:nsid w:val="3F847774"/>
    <w:multiLevelType w:val="singleLevel"/>
    <w:tmpl w:val="3F847774"/>
    <w:lvl w:ilvl="0" w:tentative="0">
      <w:start w:val="1"/>
      <w:numFmt w:val="bullet"/>
      <w:lvlText w:val=""/>
      <w:lvlJc w:val="left"/>
      <w:pPr>
        <w:ind w:left="420" w:hanging="420"/>
      </w:pPr>
      <w:rPr>
        <w:rFonts w:hint="default" w:ascii="Wingdings" w:hAnsi="Wingdings"/>
      </w:rPr>
    </w:lvl>
  </w:abstractNum>
  <w:abstractNum w:abstractNumId="5">
    <w:nsid w:val="43B12EF0"/>
    <w:multiLevelType w:val="multilevel"/>
    <w:tmpl w:val="43B12EF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46916B87"/>
    <w:multiLevelType w:val="multilevel"/>
    <w:tmpl w:val="46916B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DDD2A98"/>
    <w:multiLevelType w:val="multilevel"/>
    <w:tmpl w:val="5DDD2A98"/>
    <w:lvl w:ilvl="0" w:tentative="0">
      <w:start w:val="1"/>
      <w:numFmt w:val="decimal"/>
      <w:lvlText w:val="%1."/>
      <w:lvlJc w:val="left"/>
      <w:pPr>
        <w:tabs>
          <w:tab w:val="left" w:pos="567"/>
        </w:tabs>
        <w:ind w:left="567" w:hanging="567"/>
      </w:pPr>
      <w:rPr>
        <w:rFonts w:hint="default" w:ascii="Arial" w:hAnsi="Arial" w:cs="Arial"/>
        <w:b/>
        <w:i w:val="0"/>
        <w:color w:val="0000FF"/>
        <w:sz w:val="32"/>
        <w:szCs w:val="36"/>
      </w:rPr>
    </w:lvl>
    <w:lvl w:ilvl="1" w:tentative="0">
      <w:start w:val="1"/>
      <w:numFmt w:val="decimal"/>
      <w:lvlText w:val="%1.%2"/>
      <w:lvlJc w:val="left"/>
      <w:pPr>
        <w:tabs>
          <w:tab w:val="left" w:pos="567"/>
        </w:tabs>
        <w:ind w:left="567" w:hanging="567"/>
      </w:pPr>
      <w:rPr>
        <w:rFonts w:hint="default" w:ascii="Arial" w:hAnsi="Arial" w:cs="Arial"/>
        <w:b/>
        <w:i w:val="0"/>
        <w:color w:val="0000FF"/>
        <w:sz w:val="24"/>
        <w:szCs w:val="28"/>
      </w:rPr>
    </w:lvl>
    <w:lvl w:ilvl="2" w:tentative="0">
      <w:start w:val="1"/>
      <w:numFmt w:val="decimal"/>
      <w:lvlText w:val="%1.%2.%3"/>
      <w:lvlJc w:val="left"/>
      <w:pPr>
        <w:tabs>
          <w:tab w:val="left" w:pos="567"/>
        </w:tabs>
        <w:ind w:left="567" w:hanging="567"/>
      </w:pPr>
      <w:rPr>
        <w:rFonts w:hint="default" w:ascii="Arial" w:hAnsi="Arial"/>
        <w:b/>
        <w:i w:val="0"/>
        <w:color w:val="0000FF"/>
        <w:sz w:val="21"/>
      </w:rPr>
    </w:lvl>
    <w:lvl w:ilvl="3" w:tentative="0">
      <w:start w:val="1"/>
      <w:numFmt w:val="decimal"/>
      <w:lvlText w:val="%1.%2.%3.%4"/>
      <w:lvlJc w:val="left"/>
      <w:pPr>
        <w:tabs>
          <w:tab w:val="left" w:pos="1284"/>
        </w:tabs>
        <w:ind w:left="1284" w:hanging="864"/>
      </w:pPr>
      <w:rPr>
        <w:rFonts w:hint="default"/>
      </w:rPr>
    </w:lvl>
    <w:lvl w:ilvl="4" w:tentative="0">
      <w:start w:val="1"/>
      <w:numFmt w:val="decimal"/>
      <w:lvlText w:val="%1.%2.%3.%4.%5"/>
      <w:lvlJc w:val="left"/>
      <w:pPr>
        <w:tabs>
          <w:tab w:val="left" w:pos="1428"/>
        </w:tabs>
        <w:ind w:left="1428" w:hanging="1008"/>
      </w:pPr>
      <w:rPr>
        <w:rFonts w:hint="default"/>
      </w:rPr>
    </w:lvl>
    <w:lvl w:ilvl="5" w:tentative="0">
      <w:start w:val="1"/>
      <w:numFmt w:val="decimal"/>
      <w:lvlText w:val="%1.%2.%3.%4.%5.%6"/>
      <w:lvlJc w:val="left"/>
      <w:pPr>
        <w:tabs>
          <w:tab w:val="left" w:pos="1572"/>
        </w:tabs>
        <w:ind w:left="1572" w:hanging="1152"/>
      </w:pPr>
      <w:rPr>
        <w:rFonts w:hint="default"/>
      </w:rPr>
    </w:lvl>
    <w:lvl w:ilvl="6" w:tentative="0">
      <w:start w:val="1"/>
      <w:numFmt w:val="decimal"/>
      <w:lvlText w:val="%1.%2.%3.%4.%5.%6.%7"/>
      <w:lvlJc w:val="left"/>
      <w:pPr>
        <w:tabs>
          <w:tab w:val="left" w:pos="1716"/>
        </w:tabs>
        <w:ind w:left="1716" w:hanging="1296"/>
      </w:pPr>
      <w:rPr>
        <w:rFonts w:hint="default"/>
      </w:rPr>
    </w:lvl>
    <w:lvl w:ilvl="7" w:tentative="0">
      <w:start w:val="1"/>
      <w:numFmt w:val="decimal"/>
      <w:lvlText w:val="%1.%2.%3.%4.%5.%6.%7.%8"/>
      <w:lvlJc w:val="left"/>
      <w:pPr>
        <w:tabs>
          <w:tab w:val="left" w:pos="1860"/>
        </w:tabs>
        <w:ind w:left="1860" w:hanging="1440"/>
      </w:pPr>
      <w:rPr>
        <w:rFonts w:hint="default"/>
      </w:rPr>
    </w:lvl>
    <w:lvl w:ilvl="8" w:tentative="0">
      <w:start w:val="1"/>
      <w:numFmt w:val="decimal"/>
      <w:lvlText w:val="%1.%2.%3.%4.%5.%6.%7.%8.%9"/>
      <w:lvlJc w:val="left"/>
      <w:pPr>
        <w:tabs>
          <w:tab w:val="left" w:pos="2004"/>
        </w:tabs>
        <w:ind w:left="2004" w:hanging="1584"/>
      </w:pPr>
      <w:rPr>
        <w:rFonts w:hint="default"/>
      </w:rPr>
    </w:lvl>
  </w:abstractNum>
  <w:abstractNum w:abstractNumId="8">
    <w:nsid w:val="71A2339A"/>
    <w:multiLevelType w:val="multilevel"/>
    <w:tmpl w:val="71A2339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3"/>
  </w:num>
  <w:num w:numId="2">
    <w:abstractNumId w:val="2"/>
  </w:num>
  <w:num w:numId="3">
    <w:abstractNumId w:val="7"/>
  </w:num>
  <w:num w:numId="4">
    <w:abstractNumId w:val="6"/>
  </w:num>
  <w:num w:numId="5">
    <w:abstractNumId w:val="0"/>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10"/>
    <w:rsid w:val="000050F0"/>
    <w:rsid w:val="0000511E"/>
    <w:rsid w:val="00005E38"/>
    <w:rsid w:val="00006F5E"/>
    <w:rsid w:val="00015405"/>
    <w:rsid w:val="00020D65"/>
    <w:rsid w:val="00022309"/>
    <w:rsid w:val="00024EB5"/>
    <w:rsid w:val="000254B9"/>
    <w:rsid w:val="0003099F"/>
    <w:rsid w:val="00044057"/>
    <w:rsid w:val="000470B8"/>
    <w:rsid w:val="000563F0"/>
    <w:rsid w:val="00056989"/>
    <w:rsid w:val="00066E97"/>
    <w:rsid w:val="00070EE4"/>
    <w:rsid w:val="00071AEB"/>
    <w:rsid w:val="0007347F"/>
    <w:rsid w:val="00075B43"/>
    <w:rsid w:val="0008118C"/>
    <w:rsid w:val="00092E94"/>
    <w:rsid w:val="00095F3C"/>
    <w:rsid w:val="000A02E9"/>
    <w:rsid w:val="000C03CE"/>
    <w:rsid w:val="000C13DC"/>
    <w:rsid w:val="000C393E"/>
    <w:rsid w:val="000D0273"/>
    <w:rsid w:val="000E3424"/>
    <w:rsid w:val="000E3B60"/>
    <w:rsid w:val="000E7416"/>
    <w:rsid w:val="000F34F2"/>
    <w:rsid w:val="00107010"/>
    <w:rsid w:val="001111DB"/>
    <w:rsid w:val="001114B1"/>
    <w:rsid w:val="00113A39"/>
    <w:rsid w:val="00117C2E"/>
    <w:rsid w:val="001205F0"/>
    <w:rsid w:val="00134390"/>
    <w:rsid w:val="00140838"/>
    <w:rsid w:val="00143C41"/>
    <w:rsid w:val="001526DA"/>
    <w:rsid w:val="00153AC1"/>
    <w:rsid w:val="00175161"/>
    <w:rsid w:val="00180C8C"/>
    <w:rsid w:val="00182943"/>
    <w:rsid w:val="00184DAD"/>
    <w:rsid w:val="00185224"/>
    <w:rsid w:val="001A2A1A"/>
    <w:rsid w:val="001B09EE"/>
    <w:rsid w:val="001B1D66"/>
    <w:rsid w:val="001B1D88"/>
    <w:rsid w:val="001C4B88"/>
    <w:rsid w:val="001C5B6B"/>
    <w:rsid w:val="001C5F62"/>
    <w:rsid w:val="001D1BCD"/>
    <w:rsid w:val="001E514B"/>
    <w:rsid w:val="001F4217"/>
    <w:rsid w:val="00201FB8"/>
    <w:rsid w:val="00203A48"/>
    <w:rsid w:val="002103F8"/>
    <w:rsid w:val="00211C60"/>
    <w:rsid w:val="002131E8"/>
    <w:rsid w:val="00222B2F"/>
    <w:rsid w:val="002242D0"/>
    <w:rsid w:val="00225047"/>
    <w:rsid w:val="002268FD"/>
    <w:rsid w:val="0024755E"/>
    <w:rsid w:val="00262564"/>
    <w:rsid w:val="00262A73"/>
    <w:rsid w:val="002638B8"/>
    <w:rsid w:val="002646B5"/>
    <w:rsid w:val="00264C64"/>
    <w:rsid w:val="0026711D"/>
    <w:rsid w:val="00296682"/>
    <w:rsid w:val="002A76BD"/>
    <w:rsid w:val="002B6EF1"/>
    <w:rsid w:val="002C14F7"/>
    <w:rsid w:val="002C1CF8"/>
    <w:rsid w:val="002C52C3"/>
    <w:rsid w:val="002D5ED5"/>
    <w:rsid w:val="002E04E8"/>
    <w:rsid w:val="002E3493"/>
    <w:rsid w:val="002E3F6D"/>
    <w:rsid w:val="002E57C8"/>
    <w:rsid w:val="002E6108"/>
    <w:rsid w:val="003011CB"/>
    <w:rsid w:val="0030222F"/>
    <w:rsid w:val="00302CFB"/>
    <w:rsid w:val="00303935"/>
    <w:rsid w:val="0031000C"/>
    <w:rsid w:val="00312024"/>
    <w:rsid w:val="00320DBE"/>
    <w:rsid w:val="00326343"/>
    <w:rsid w:val="00331E22"/>
    <w:rsid w:val="00337724"/>
    <w:rsid w:val="0034183E"/>
    <w:rsid w:val="00360753"/>
    <w:rsid w:val="00361979"/>
    <w:rsid w:val="00363B9F"/>
    <w:rsid w:val="003772B8"/>
    <w:rsid w:val="003A0545"/>
    <w:rsid w:val="003A5961"/>
    <w:rsid w:val="003B28E1"/>
    <w:rsid w:val="003B30A4"/>
    <w:rsid w:val="003D0957"/>
    <w:rsid w:val="003D3F5A"/>
    <w:rsid w:val="003D4409"/>
    <w:rsid w:val="003E2CAE"/>
    <w:rsid w:val="003E5387"/>
    <w:rsid w:val="003E5AEE"/>
    <w:rsid w:val="003E7DF0"/>
    <w:rsid w:val="003F5FBE"/>
    <w:rsid w:val="003F6918"/>
    <w:rsid w:val="003F6A79"/>
    <w:rsid w:val="00400B52"/>
    <w:rsid w:val="00402E5C"/>
    <w:rsid w:val="004052EF"/>
    <w:rsid w:val="0041117D"/>
    <w:rsid w:val="004119AB"/>
    <w:rsid w:val="00432E73"/>
    <w:rsid w:val="00433B41"/>
    <w:rsid w:val="004553B6"/>
    <w:rsid w:val="00456B2B"/>
    <w:rsid w:val="00457A17"/>
    <w:rsid w:val="00462F4A"/>
    <w:rsid w:val="00464EDC"/>
    <w:rsid w:val="00486127"/>
    <w:rsid w:val="0048770F"/>
    <w:rsid w:val="00495521"/>
    <w:rsid w:val="00496E59"/>
    <w:rsid w:val="004A47DE"/>
    <w:rsid w:val="004A56A0"/>
    <w:rsid w:val="004B0DBC"/>
    <w:rsid w:val="004B1CDD"/>
    <w:rsid w:val="004B2D1A"/>
    <w:rsid w:val="004B3353"/>
    <w:rsid w:val="004B3D4D"/>
    <w:rsid w:val="004C6E73"/>
    <w:rsid w:val="004C7329"/>
    <w:rsid w:val="004D41E6"/>
    <w:rsid w:val="004D56FA"/>
    <w:rsid w:val="004D657C"/>
    <w:rsid w:val="004D6655"/>
    <w:rsid w:val="004D6E11"/>
    <w:rsid w:val="004E3484"/>
    <w:rsid w:val="004E3ECF"/>
    <w:rsid w:val="004F76A9"/>
    <w:rsid w:val="00502EDC"/>
    <w:rsid w:val="005115E8"/>
    <w:rsid w:val="00516E43"/>
    <w:rsid w:val="005175A2"/>
    <w:rsid w:val="00525A0C"/>
    <w:rsid w:val="0052672E"/>
    <w:rsid w:val="0053263B"/>
    <w:rsid w:val="00543825"/>
    <w:rsid w:val="005443DA"/>
    <w:rsid w:val="00550FE4"/>
    <w:rsid w:val="00553290"/>
    <w:rsid w:val="0055402C"/>
    <w:rsid w:val="00557824"/>
    <w:rsid w:val="00587B73"/>
    <w:rsid w:val="005900B3"/>
    <w:rsid w:val="005A4E78"/>
    <w:rsid w:val="005B44B5"/>
    <w:rsid w:val="005E362C"/>
    <w:rsid w:val="005E510E"/>
    <w:rsid w:val="005F1A18"/>
    <w:rsid w:val="005F6BB8"/>
    <w:rsid w:val="0060194B"/>
    <w:rsid w:val="00606657"/>
    <w:rsid w:val="00607C8E"/>
    <w:rsid w:val="00630E97"/>
    <w:rsid w:val="00645425"/>
    <w:rsid w:val="00646429"/>
    <w:rsid w:val="006564BD"/>
    <w:rsid w:val="00672A58"/>
    <w:rsid w:val="00672FED"/>
    <w:rsid w:val="0067534A"/>
    <w:rsid w:val="00683DCA"/>
    <w:rsid w:val="006871EE"/>
    <w:rsid w:val="00692998"/>
    <w:rsid w:val="006978FE"/>
    <w:rsid w:val="006A24E2"/>
    <w:rsid w:val="006A3A66"/>
    <w:rsid w:val="006B06EC"/>
    <w:rsid w:val="006B0EFD"/>
    <w:rsid w:val="006C592C"/>
    <w:rsid w:val="006C6391"/>
    <w:rsid w:val="006D0E96"/>
    <w:rsid w:val="006D3693"/>
    <w:rsid w:val="006D6E6F"/>
    <w:rsid w:val="006E0FD2"/>
    <w:rsid w:val="006F4148"/>
    <w:rsid w:val="0071513E"/>
    <w:rsid w:val="00720E8B"/>
    <w:rsid w:val="00721850"/>
    <w:rsid w:val="007305BC"/>
    <w:rsid w:val="00737704"/>
    <w:rsid w:val="007407F7"/>
    <w:rsid w:val="007429CD"/>
    <w:rsid w:val="007572DA"/>
    <w:rsid w:val="00762B53"/>
    <w:rsid w:val="00763785"/>
    <w:rsid w:val="007640C5"/>
    <w:rsid w:val="007665BF"/>
    <w:rsid w:val="007679EF"/>
    <w:rsid w:val="0077405D"/>
    <w:rsid w:val="0078042F"/>
    <w:rsid w:val="007A4C6F"/>
    <w:rsid w:val="007A5CFD"/>
    <w:rsid w:val="007A6722"/>
    <w:rsid w:val="007B532A"/>
    <w:rsid w:val="007C1F6F"/>
    <w:rsid w:val="007C28AC"/>
    <w:rsid w:val="007C5658"/>
    <w:rsid w:val="007F1E83"/>
    <w:rsid w:val="007F3560"/>
    <w:rsid w:val="007F3CB4"/>
    <w:rsid w:val="007F5216"/>
    <w:rsid w:val="00802C4B"/>
    <w:rsid w:val="00803B98"/>
    <w:rsid w:val="0080769A"/>
    <w:rsid w:val="00807D50"/>
    <w:rsid w:val="00811E58"/>
    <w:rsid w:val="00813797"/>
    <w:rsid w:val="00816EA8"/>
    <w:rsid w:val="00817117"/>
    <w:rsid w:val="008253DF"/>
    <w:rsid w:val="008255EE"/>
    <w:rsid w:val="0083139D"/>
    <w:rsid w:val="00840838"/>
    <w:rsid w:val="008418D3"/>
    <w:rsid w:val="008544D2"/>
    <w:rsid w:val="008617A9"/>
    <w:rsid w:val="00863A95"/>
    <w:rsid w:val="00865999"/>
    <w:rsid w:val="008710D1"/>
    <w:rsid w:val="008734EE"/>
    <w:rsid w:val="00877BC5"/>
    <w:rsid w:val="00877DAA"/>
    <w:rsid w:val="00884DE9"/>
    <w:rsid w:val="0088679F"/>
    <w:rsid w:val="00886F0D"/>
    <w:rsid w:val="00892125"/>
    <w:rsid w:val="00892880"/>
    <w:rsid w:val="00897752"/>
    <w:rsid w:val="008A17BC"/>
    <w:rsid w:val="008A79D5"/>
    <w:rsid w:val="008B4483"/>
    <w:rsid w:val="008B6B9A"/>
    <w:rsid w:val="008D02C6"/>
    <w:rsid w:val="008D1A71"/>
    <w:rsid w:val="008D6AB8"/>
    <w:rsid w:val="008E12C0"/>
    <w:rsid w:val="008E12EA"/>
    <w:rsid w:val="008E222B"/>
    <w:rsid w:val="008E407B"/>
    <w:rsid w:val="008F29D3"/>
    <w:rsid w:val="00904178"/>
    <w:rsid w:val="0091148B"/>
    <w:rsid w:val="009138EF"/>
    <w:rsid w:val="00921697"/>
    <w:rsid w:val="009239A0"/>
    <w:rsid w:val="00924A14"/>
    <w:rsid w:val="0092683C"/>
    <w:rsid w:val="009300C4"/>
    <w:rsid w:val="0094428A"/>
    <w:rsid w:val="00951A58"/>
    <w:rsid w:val="00954435"/>
    <w:rsid w:val="00954485"/>
    <w:rsid w:val="00954ECA"/>
    <w:rsid w:val="00955DF1"/>
    <w:rsid w:val="0097033C"/>
    <w:rsid w:val="00970459"/>
    <w:rsid w:val="009845F1"/>
    <w:rsid w:val="00985AE3"/>
    <w:rsid w:val="00991CB7"/>
    <w:rsid w:val="0099316C"/>
    <w:rsid w:val="00995355"/>
    <w:rsid w:val="009A0B7A"/>
    <w:rsid w:val="009B4A55"/>
    <w:rsid w:val="009B5462"/>
    <w:rsid w:val="009C0286"/>
    <w:rsid w:val="009C6416"/>
    <w:rsid w:val="009D0A5D"/>
    <w:rsid w:val="009D242B"/>
    <w:rsid w:val="009E2801"/>
    <w:rsid w:val="009E3033"/>
    <w:rsid w:val="009E341B"/>
    <w:rsid w:val="009E547A"/>
    <w:rsid w:val="009E6A6F"/>
    <w:rsid w:val="00A00B66"/>
    <w:rsid w:val="00A04FAC"/>
    <w:rsid w:val="00A1348E"/>
    <w:rsid w:val="00A317BF"/>
    <w:rsid w:val="00A339BD"/>
    <w:rsid w:val="00A41F13"/>
    <w:rsid w:val="00A4706C"/>
    <w:rsid w:val="00A5196D"/>
    <w:rsid w:val="00A519BC"/>
    <w:rsid w:val="00A53AAC"/>
    <w:rsid w:val="00A609E7"/>
    <w:rsid w:val="00A67309"/>
    <w:rsid w:val="00A707A9"/>
    <w:rsid w:val="00A71366"/>
    <w:rsid w:val="00A73C54"/>
    <w:rsid w:val="00A8536E"/>
    <w:rsid w:val="00A87A03"/>
    <w:rsid w:val="00A91CDE"/>
    <w:rsid w:val="00A94668"/>
    <w:rsid w:val="00AA68B1"/>
    <w:rsid w:val="00AD0A85"/>
    <w:rsid w:val="00AD3E20"/>
    <w:rsid w:val="00AD4F25"/>
    <w:rsid w:val="00AD7943"/>
    <w:rsid w:val="00AD7A32"/>
    <w:rsid w:val="00AE67E3"/>
    <w:rsid w:val="00AF099A"/>
    <w:rsid w:val="00AF2BFD"/>
    <w:rsid w:val="00AF2C60"/>
    <w:rsid w:val="00AF42BF"/>
    <w:rsid w:val="00AF487C"/>
    <w:rsid w:val="00AF519F"/>
    <w:rsid w:val="00AF65B3"/>
    <w:rsid w:val="00B11775"/>
    <w:rsid w:val="00B12E08"/>
    <w:rsid w:val="00B1690C"/>
    <w:rsid w:val="00B20EE8"/>
    <w:rsid w:val="00B26319"/>
    <w:rsid w:val="00B351E3"/>
    <w:rsid w:val="00B53BA6"/>
    <w:rsid w:val="00B72603"/>
    <w:rsid w:val="00B8509B"/>
    <w:rsid w:val="00B90B25"/>
    <w:rsid w:val="00BA4199"/>
    <w:rsid w:val="00BB0842"/>
    <w:rsid w:val="00BD62B3"/>
    <w:rsid w:val="00BE1CEA"/>
    <w:rsid w:val="00BE1E67"/>
    <w:rsid w:val="00BE7FBA"/>
    <w:rsid w:val="00BF284C"/>
    <w:rsid w:val="00BF4759"/>
    <w:rsid w:val="00C03E5D"/>
    <w:rsid w:val="00C109FF"/>
    <w:rsid w:val="00C11EED"/>
    <w:rsid w:val="00C1631C"/>
    <w:rsid w:val="00C171D1"/>
    <w:rsid w:val="00C17B6D"/>
    <w:rsid w:val="00C21129"/>
    <w:rsid w:val="00C27670"/>
    <w:rsid w:val="00C3571E"/>
    <w:rsid w:val="00C41EB6"/>
    <w:rsid w:val="00C4211B"/>
    <w:rsid w:val="00C43469"/>
    <w:rsid w:val="00C55B85"/>
    <w:rsid w:val="00C601FD"/>
    <w:rsid w:val="00C63ADB"/>
    <w:rsid w:val="00C66312"/>
    <w:rsid w:val="00C72757"/>
    <w:rsid w:val="00C84FC8"/>
    <w:rsid w:val="00CA05FA"/>
    <w:rsid w:val="00CA6078"/>
    <w:rsid w:val="00CB1642"/>
    <w:rsid w:val="00CB2152"/>
    <w:rsid w:val="00CB4759"/>
    <w:rsid w:val="00CB7834"/>
    <w:rsid w:val="00CC2E29"/>
    <w:rsid w:val="00CD2406"/>
    <w:rsid w:val="00CD42A7"/>
    <w:rsid w:val="00CE3F05"/>
    <w:rsid w:val="00CF2FBA"/>
    <w:rsid w:val="00CF3D67"/>
    <w:rsid w:val="00CF70A4"/>
    <w:rsid w:val="00D0012C"/>
    <w:rsid w:val="00D02FFB"/>
    <w:rsid w:val="00D03F44"/>
    <w:rsid w:val="00D04325"/>
    <w:rsid w:val="00D07EB7"/>
    <w:rsid w:val="00D104FD"/>
    <w:rsid w:val="00D13C96"/>
    <w:rsid w:val="00D210EF"/>
    <w:rsid w:val="00D25FC0"/>
    <w:rsid w:val="00D353EC"/>
    <w:rsid w:val="00D40020"/>
    <w:rsid w:val="00D705E4"/>
    <w:rsid w:val="00D82A16"/>
    <w:rsid w:val="00D8385F"/>
    <w:rsid w:val="00D86158"/>
    <w:rsid w:val="00D9130A"/>
    <w:rsid w:val="00D9643C"/>
    <w:rsid w:val="00DA08CF"/>
    <w:rsid w:val="00DA616F"/>
    <w:rsid w:val="00DA62B2"/>
    <w:rsid w:val="00DA64A5"/>
    <w:rsid w:val="00DA77C2"/>
    <w:rsid w:val="00DA7D59"/>
    <w:rsid w:val="00DB2378"/>
    <w:rsid w:val="00DB38D2"/>
    <w:rsid w:val="00DB64E0"/>
    <w:rsid w:val="00DB74D8"/>
    <w:rsid w:val="00DC1301"/>
    <w:rsid w:val="00DC1701"/>
    <w:rsid w:val="00DC2F0F"/>
    <w:rsid w:val="00DC4564"/>
    <w:rsid w:val="00DD18DA"/>
    <w:rsid w:val="00DD50D2"/>
    <w:rsid w:val="00DE231B"/>
    <w:rsid w:val="00DE7329"/>
    <w:rsid w:val="00DE78C4"/>
    <w:rsid w:val="00DF4A6A"/>
    <w:rsid w:val="00DF5037"/>
    <w:rsid w:val="00E0170A"/>
    <w:rsid w:val="00E03348"/>
    <w:rsid w:val="00E054EA"/>
    <w:rsid w:val="00E0683B"/>
    <w:rsid w:val="00E2402C"/>
    <w:rsid w:val="00E442E3"/>
    <w:rsid w:val="00E45950"/>
    <w:rsid w:val="00E47ED1"/>
    <w:rsid w:val="00E52DDC"/>
    <w:rsid w:val="00E537B0"/>
    <w:rsid w:val="00E54738"/>
    <w:rsid w:val="00E612BA"/>
    <w:rsid w:val="00E61D5F"/>
    <w:rsid w:val="00E63219"/>
    <w:rsid w:val="00E634CA"/>
    <w:rsid w:val="00E73B52"/>
    <w:rsid w:val="00E761EA"/>
    <w:rsid w:val="00E767DA"/>
    <w:rsid w:val="00E837FC"/>
    <w:rsid w:val="00E87AB1"/>
    <w:rsid w:val="00E94D63"/>
    <w:rsid w:val="00E94E39"/>
    <w:rsid w:val="00EA4E33"/>
    <w:rsid w:val="00EA5350"/>
    <w:rsid w:val="00EA6728"/>
    <w:rsid w:val="00EB11D8"/>
    <w:rsid w:val="00EB6B45"/>
    <w:rsid w:val="00EC277C"/>
    <w:rsid w:val="00EC41DB"/>
    <w:rsid w:val="00EC5B9B"/>
    <w:rsid w:val="00ED03E8"/>
    <w:rsid w:val="00EE02CC"/>
    <w:rsid w:val="00EE2853"/>
    <w:rsid w:val="00EE6E87"/>
    <w:rsid w:val="00EF4EFF"/>
    <w:rsid w:val="00EF73A0"/>
    <w:rsid w:val="00F11108"/>
    <w:rsid w:val="00F13FDB"/>
    <w:rsid w:val="00F14054"/>
    <w:rsid w:val="00F14847"/>
    <w:rsid w:val="00F17329"/>
    <w:rsid w:val="00F22DE7"/>
    <w:rsid w:val="00F347D1"/>
    <w:rsid w:val="00F4107B"/>
    <w:rsid w:val="00F5482C"/>
    <w:rsid w:val="00F54860"/>
    <w:rsid w:val="00F559B4"/>
    <w:rsid w:val="00F66893"/>
    <w:rsid w:val="00F81B05"/>
    <w:rsid w:val="00F8748C"/>
    <w:rsid w:val="00F910B7"/>
    <w:rsid w:val="00F94C19"/>
    <w:rsid w:val="00FB2D52"/>
    <w:rsid w:val="00FB37D7"/>
    <w:rsid w:val="00FB5873"/>
    <w:rsid w:val="00FC7A4C"/>
    <w:rsid w:val="00FD0BA9"/>
    <w:rsid w:val="00FD116E"/>
    <w:rsid w:val="00FD2DF0"/>
    <w:rsid w:val="00FF65E7"/>
    <w:rsid w:val="04950507"/>
    <w:rsid w:val="09DC625C"/>
    <w:rsid w:val="1247498C"/>
    <w:rsid w:val="135335DD"/>
    <w:rsid w:val="163C01EA"/>
    <w:rsid w:val="17576B8B"/>
    <w:rsid w:val="1F3B78AB"/>
    <w:rsid w:val="21927CE1"/>
    <w:rsid w:val="23E8632C"/>
    <w:rsid w:val="27F10C8F"/>
    <w:rsid w:val="2F556BA9"/>
    <w:rsid w:val="334D2DDC"/>
    <w:rsid w:val="359C0FD2"/>
    <w:rsid w:val="39CA34B8"/>
    <w:rsid w:val="40CA53AF"/>
    <w:rsid w:val="552B7C9A"/>
    <w:rsid w:val="5E946D70"/>
    <w:rsid w:val="63A31332"/>
    <w:rsid w:val="65785FBB"/>
    <w:rsid w:val="668E731C"/>
    <w:rsid w:val="69CE0CC8"/>
    <w:rsid w:val="79C950B5"/>
    <w:rsid w:val="7A0E4BC0"/>
    <w:rsid w:val="7E89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11">
    <w:name w:val="Document Map"/>
    <w:basedOn w:val="1"/>
    <w:semiHidden/>
    <w:qFormat/>
    <w:uiPriority w:val="0"/>
    <w:pPr>
      <w:shd w:val="clear" w:color="auto" w:fill="000080"/>
    </w:pPr>
  </w:style>
  <w:style w:type="paragraph" w:styleId="12">
    <w:name w:val="Body Text Indent 2"/>
    <w:basedOn w:val="1"/>
    <w:qFormat/>
    <w:uiPriority w:val="0"/>
    <w:pPr>
      <w:spacing w:line="300" w:lineRule="exact"/>
      <w:ind w:firstLine="420"/>
    </w:pPr>
    <w:rPr>
      <w:rFonts w:ascii="Arial" w:hAnsi="Arial" w:cs="Arial"/>
      <w:sz w:val="18"/>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semiHidden/>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color w:val="0F0000"/>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0"/>
    <w:rPr>
      <w:color w:val="0000FF"/>
      <w:u w:val="single"/>
    </w:rPr>
  </w:style>
  <w:style w:type="character" w:styleId="24">
    <w:name w:val="footnote reference"/>
    <w:semiHidden/>
    <w:qFormat/>
    <w:uiPriority w:val="0"/>
    <w:rPr>
      <w:vertAlign w:val="superscript"/>
    </w:rPr>
  </w:style>
  <w:style w:type="paragraph" w:customStyle="1" w:styleId="25">
    <w:name w:val="文档标题"/>
    <w:basedOn w:val="1"/>
    <w:qFormat/>
    <w:uiPriority w:val="0"/>
    <w:pPr>
      <w:spacing w:before="312" w:after="156" w:line="360" w:lineRule="auto"/>
      <w:jc w:val="center"/>
    </w:pPr>
    <w:rPr>
      <w:rFonts w:ascii="黑体" w:hAnsi="宋体" w:eastAsia="黑体" w:cs="宋体"/>
      <w:color w:val="FFFFFF"/>
      <w:sz w:val="52"/>
      <w:szCs w:val="20"/>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样式 蓝色 行距: 1.5 倍行距"/>
    <w:basedOn w:val="1"/>
    <w:qFormat/>
    <w:uiPriority w:val="0"/>
    <w:pPr>
      <w:numPr>
        <w:ilvl w:val="0"/>
        <w:numId w:val="2"/>
      </w:numPr>
      <w:spacing w:line="360" w:lineRule="auto"/>
    </w:pPr>
    <w:rPr>
      <w:rFonts w:ascii="Arial" w:hAnsi="Arial"/>
    </w:rPr>
  </w:style>
  <w:style w:type="character" w:customStyle="1" w:styleId="28">
    <w:name w:val="批注框文本 Char"/>
    <w:basedOn w:val="20"/>
    <w:link w:val="13"/>
    <w:qFormat/>
    <w:uiPriority w:val="0"/>
    <w:rPr>
      <w:kern w:val="2"/>
      <w:sz w:val="18"/>
      <w:szCs w:val="18"/>
    </w:rPr>
  </w:style>
  <w:style w:type="paragraph" w:styleId="2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1082</Words>
  <Characters>6170</Characters>
  <Lines>51</Lines>
  <Paragraphs>14</Paragraphs>
  <TotalTime>1</TotalTime>
  <ScaleCrop>false</ScaleCrop>
  <LinksUpToDate>false</LinksUpToDate>
  <CharactersWithSpaces>7238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2012-08-15T14:11:00Z</dcterms:created>
  <dc:creator>刘铭</dc:creator>
  <cp:lastModifiedBy>wu</cp:lastModifiedBy>
  <cp:lastPrinted>2014-06-11T23:31:00Z</cp:lastPrinted>
  <dcterms:modified xsi:type="dcterms:W3CDTF">2019-12-12T01:42:34Z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