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4DD" w:rsidRDefault="009F04DD" w:rsidP="00690D58">
      <w:pPr>
        <w:jc w:val="center"/>
        <w:rPr>
          <w:rFonts w:eastAsia="微软雅黑" w:cs="宋体"/>
          <w:b/>
          <w:bCs/>
          <w:color w:val="0070C0"/>
          <w:kern w:val="0"/>
          <w:sz w:val="32"/>
          <w:szCs w:val="32"/>
        </w:rPr>
      </w:pPr>
    </w:p>
    <w:p w:rsidR="00690D58" w:rsidRDefault="00690D58" w:rsidP="00690D58">
      <w:pPr>
        <w:jc w:val="center"/>
        <w:rPr>
          <w:rFonts w:eastAsia="微软雅黑" w:cs="宋体"/>
          <w:b/>
          <w:bCs/>
          <w:color w:val="0070C0"/>
          <w:kern w:val="0"/>
          <w:sz w:val="32"/>
          <w:szCs w:val="32"/>
        </w:rPr>
      </w:pPr>
      <w:r w:rsidRPr="00690D58">
        <w:rPr>
          <w:rFonts w:eastAsia="微软雅黑" w:cs="宋体" w:hint="eastAsia"/>
          <w:b/>
          <w:bCs/>
          <w:color w:val="0070C0"/>
          <w:kern w:val="0"/>
          <w:sz w:val="32"/>
          <w:szCs w:val="32"/>
        </w:rPr>
        <w:t>大客户开发与维护策略技巧</w:t>
      </w:r>
    </w:p>
    <w:p w:rsidR="008C363F" w:rsidRDefault="00690D58">
      <w:pPr>
        <w:jc w:val="center"/>
        <w:rPr>
          <w:rFonts w:eastAsia="微软雅黑" w:cs="宋体"/>
          <w:b/>
          <w:bCs/>
          <w:color w:val="0070C0"/>
          <w:kern w:val="0"/>
          <w:sz w:val="18"/>
          <w:szCs w:val="18"/>
        </w:rPr>
      </w:pPr>
      <w:r w:rsidRPr="00690D58">
        <w:rPr>
          <w:rFonts w:eastAsia="微软雅黑" w:cs="宋体"/>
          <w:b/>
          <w:bCs/>
          <w:color w:val="0070C0"/>
          <w:kern w:val="0"/>
          <w:sz w:val="18"/>
          <w:szCs w:val="18"/>
        </w:rPr>
        <w:t>Strategy Skills of  Developing and Maintaining Key Account</w:t>
      </w:r>
    </w:p>
    <w:p w:rsidR="00690D58" w:rsidRDefault="00690D58">
      <w:pPr>
        <w:jc w:val="center"/>
        <w:rPr>
          <w:rFonts w:eastAsia="微软雅黑" w:cs="宋体"/>
          <w:b/>
          <w:bCs/>
          <w:color w:val="0070C0"/>
          <w:kern w:val="0"/>
          <w:sz w:val="18"/>
          <w:szCs w:val="18"/>
        </w:rPr>
      </w:pPr>
    </w:p>
    <w:p w:rsidR="0034462D" w:rsidRDefault="0034462D">
      <w:pPr>
        <w:rPr>
          <w:rFonts w:eastAsia="微软雅黑" w:cs="宋体"/>
          <w:bCs/>
          <w:kern w:val="0"/>
          <w:sz w:val="18"/>
          <w:szCs w:val="18"/>
        </w:rPr>
      </w:pPr>
    </w:p>
    <w:p w:rsidR="0034462D" w:rsidRPr="0034462D" w:rsidRDefault="0034462D" w:rsidP="00766EA8">
      <w:pPr>
        <w:tabs>
          <w:tab w:val="left" w:pos="360"/>
        </w:tabs>
        <w:rPr>
          <w:rFonts w:eastAsia="微软雅黑" w:cs="宋体"/>
          <w:b/>
          <w:bCs/>
          <w:color w:val="0070C0"/>
          <w:kern w:val="0"/>
          <w:sz w:val="24"/>
          <w:szCs w:val="24"/>
        </w:rPr>
      </w:pPr>
      <w:r w:rsidRPr="0034462D">
        <w:rPr>
          <w:rFonts w:eastAsia="微软雅黑" w:cs="宋体" w:hint="eastAsia"/>
          <w:b/>
          <w:bCs/>
          <w:color w:val="0070C0"/>
          <w:kern w:val="0"/>
          <w:sz w:val="24"/>
          <w:szCs w:val="24"/>
        </w:rPr>
        <w:t>排期</w:t>
      </w:r>
      <w:r w:rsidRPr="0034462D">
        <w:rPr>
          <w:rFonts w:eastAsia="微软雅黑" w:cs="宋体" w:hint="eastAsia"/>
          <w:b/>
          <w:bCs/>
          <w:color w:val="0070C0"/>
          <w:kern w:val="0"/>
          <w:sz w:val="24"/>
          <w:szCs w:val="24"/>
        </w:rPr>
        <w:t>/</w:t>
      </w:r>
      <w:r w:rsidRPr="0034462D">
        <w:rPr>
          <w:rFonts w:eastAsia="微软雅黑" w:cs="宋体"/>
          <w:b/>
          <w:bCs/>
          <w:color w:val="0070C0"/>
          <w:kern w:val="0"/>
          <w:sz w:val="24"/>
          <w:szCs w:val="24"/>
        </w:rPr>
        <w:t>Schedule</w:t>
      </w:r>
    </w:p>
    <w:p w:rsidR="00FC6E5A" w:rsidRPr="00D32001" w:rsidRDefault="00D32001" w:rsidP="00766EA8">
      <w:pPr>
        <w:spacing w:line="360" w:lineRule="auto"/>
        <w:rPr>
          <w:rFonts w:eastAsia="微软雅黑" w:cs="宋体"/>
          <w:b/>
          <w:bCs/>
          <w:kern w:val="0"/>
          <w:sz w:val="18"/>
          <w:szCs w:val="18"/>
        </w:rPr>
      </w:pPr>
      <w:r w:rsidRPr="00D32001">
        <w:rPr>
          <w:rFonts w:eastAsia="微软雅黑" w:cs="宋体" w:hint="eastAsia"/>
          <w:b/>
          <w:bCs/>
          <w:kern w:val="0"/>
          <w:sz w:val="18"/>
          <w:szCs w:val="18"/>
        </w:rPr>
        <w:t>上海：</w:t>
      </w:r>
      <w:r w:rsidRPr="00D32001">
        <w:rPr>
          <w:rFonts w:eastAsia="微软雅黑" w:cs="宋体" w:hint="eastAsia"/>
          <w:kern w:val="0"/>
          <w:sz w:val="18"/>
          <w:szCs w:val="18"/>
        </w:rPr>
        <w:t>2</w:t>
      </w:r>
      <w:r w:rsidRPr="00D32001">
        <w:rPr>
          <w:rFonts w:eastAsia="微软雅黑" w:cs="宋体"/>
          <w:kern w:val="0"/>
          <w:sz w:val="18"/>
          <w:szCs w:val="18"/>
        </w:rPr>
        <w:t>020</w:t>
      </w:r>
      <w:r w:rsidRPr="00D32001">
        <w:rPr>
          <w:rFonts w:eastAsia="微软雅黑" w:cs="宋体" w:hint="eastAsia"/>
          <w:kern w:val="0"/>
          <w:sz w:val="18"/>
          <w:szCs w:val="18"/>
        </w:rPr>
        <w:t>年</w:t>
      </w:r>
      <w:r w:rsidRPr="00D32001">
        <w:rPr>
          <w:rFonts w:eastAsia="微软雅黑" w:cs="宋体" w:hint="eastAsia"/>
          <w:kern w:val="0"/>
          <w:sz w:val="18"/>
          <w:szCs w:val="18"/>
        </w:rPr>
        <w:t>0</w:t>
      </w:r>
      <w:r w:rsidR="008C363F">
        <w:rPr>
          <w:rFonts w:eastAsia="微软雅黑" w:cs="宋体" w:hint="eastAsia"/>
          <w:kern w:val="0"/>
          <w:sz w:val="18"/>
          <w:szCs w:val="18"/>
        </w:rPr>
        <w:t>5</w:t>
      </w:r>
      <w:r w:rsidRPr="00D32001">
        <w:rPr>
          <w:rFonts w:eastAsia="微软雅黑" w:cs="宋体" w:hint="eastAsia"/>
          <w:kern w:val="0"/>
          <w:sz w:val="18"/>
          <w:szCs w:val="18"/>
        </w:rPr>
        <w:t>月</w:t>
      </w:r>
      <w:r w:rsidR="00690D58">
        <w:rPr>
          <w:rFonts w:eastAsia="微软雅黑" w:cs="宋体" w:hint="eastAsia"/>
          <w:kern w:val="0"/>
          <w:sz w:val="18"/>
          <w:szCs w:val="18"/>
        </w:rPr>
        <w:t>14-15</w:t>
      </w:r>
      <w:r w:rsidRPr="00D32001">
        <w:rPr>
          <w:rFonts w:eastAsia="微软雅黑" w:cs="宋体" w:hint="eastAsia"/>
          <w:kern w:val="0"/>
          <w:sz w:val="18"/>
          <w:szCs w:val="18"/>
        </w:rPr>
        <w:t>日</w:t>
      </w:r>
      <w:r w:rsidR="00690D58">
        <w:rPr>
          <w:rFonts w:eastAsia="微软雅黑" w:cs="宋体" w:hint="eastAsia"/>
          <w:kern w:val="0"/>
          <w:sz w:val="18"/>
          <w:szCs w:val="18"/>
        </w:rPr>
        <w:t>，</w:t>
      </w:r>
      <w:r w:rsidR="00690D58">
        <w:rPr>
          <w:rFonts w:eastAsia="微软雅黑" w:cs="宋体" w:hint="eastAsia"/>
          <w:kern w:val="0"/>
          <w:sz w:val="18"/>
          <w:szCs w:val="18"/>
        </w:rPr>
        <w:t>2020</w:t>
      </w:r>
      <w:r w:rsidR="00690D58">
        <w:rPr>
          <w:rFonts w:eastAsia="微软雅黑" w:cs="宋体" w:hint="eastAsia"/>
          <w:kern w:val="0"/>
          <w:sz w:val="18"/>
          <w:szCs w:val="18"/>
        </w:rPr>
        <w:t>年</w:t>
      </w:r>
      <w:r w:rsidR="00690D58">
        <w:rPr>
          <w:rFonts w:eastAsia="微软雅黑" w:cs="宋体"/>
          <w:kern w:val="0"/>
          <w:sz w:val="18"/>
          <w:szCs w:val="18"/>
        </w:rPr>
        <w:t>09</w:t>
      </w:r>
      <w:r w:rsidR="00690D58">
        <w:rPr>
          <w:rFonts w:eastAsia="微软雅黑" w:cs="宋体" w:hint="eastAsia"/>
          <w:kern w:val="0"/>
          <w:sz w:val="18"/>
          <w:szCs w:val="18"/>
        </w:rPr>
        <w:t>月</w:t>
      </w:r>
      <w:r w:rsidR="00690D58">
        <w:rPr>
          <w:rFonts w:eastAsia="微软雅黑" w:cs="宋体" w:hint="eastAsia"/>
          <w:kern w:val="0"/>
          <w:sz w:val="18"/>
          <w:szCs w:val="18"/>
        </w:rPr>
        <w:t>0</w:t>
      </w:r>
      <w:r w:rsidR="00690D58">
        <w:rPr>
          <w:rFonts w:eastAsia="微软雅黑" w:cs="宋体"/>
          <w:kern w:val="0"/>
          <w:sz w:val="18"/>
          <w:szCs w:val="18"/>
        </w:rPr>
        <w:t>9-10</w:t>
      </w:r>
      <w:r w:rsidR="00690D58">
        <w:rPr>
          <w:rFonts w:eastAsia="微软雅黑" w:cs="宋体" w:hint="eastAsia"/>
          <w:kern w:val="0"/>
          <w:sz w:val="18"/>
          <w:szCs w:val="18"/>
        </w:rPr>
        <w:t>日</w:t>
      </w:r>
    </w:p>
    <w:p w:rsidR="00D32001" w:rsidRPr="00D32001" w:rsidRDefault="00D32001" w:rsidP="00766EA8">
      <w:pPr>
        <w:spacing w:line="360" w:lineRule="auto"/>
        <w:rPr>
          <w:rFonts w:eastAsia="微软雅黑" w:cs="宋体"/>
          <w:kern w:val="0"/>
          <w:sz w:val="18"/>
          <w:szCs w:val="18"/>
        </w:rPr>
      </w:pPr>
      <w:r w:rsidRPr="00D32001">
        <w:rPr>
          <w:rFonts w:eastAsia="微软雅黑" w:cs="宋体" w:hint="eastAsia"/>
          <w:b/>
          <w:bCs/>
          <w:kern w:val="0"/>
          <w:sz w:val="18"/>
          <w:szCs w:val="18"/>
        </w:rPr>
        <w:t>北京：</w:t>
      </w:r>
      <w:bookmarkStart w:id="0" w:name="_GoBack"/>
      <w:bookmarkEnd w:id="0"/>
      <w:r w:rsidR="00690D58">
        <w:rPr>
          <w:rFonts w:eastAsia="微软雅黑" w:cs="宋体" w:hint="eastAsia"/>
          <w:kern w:val="0"/>
          <w:sz w:val="18"/>
          <w:szCs w:val="18"/>
        </w:rPr>
        <w:t>2</w:t>
      </w:r>
      <w:r w:rsidR="00690D58">
        <w:rPr>
          <w:rFonts w:eastAsia="微软雅黑" w:cs="宋体"/>
          <w:kern w:val="0"/>
          <w:sz w:val="18"/>
          <w:szCs w:val="18"/>
        </w:rPr>
        <w:t>020</w:t>
      </w:r>
      <w:r w:rsidR="00690D58">
        <w:rPr>
          <w:rFonts w:eastAsia="微软雅黑" w:cs="宋体" w:hint="eastAsia"/>
          <w:kern w:val="0"/>
          <w:sz w:val="18"/>
          <w:szCs w:val="18"/>
        </w:rPr>
        <w:t>年</w:t>
      </w:r>
      <w:r w:rsidR="00690D58">
        <w:rPr>
          <w:rFonts w:eastAsia="微软雅黑" w:cs="宋体" w:hint="eastAsia"/>
          <w:kern w:val="0"/>
          <w:sz w:val="18"/>
          <w:szCs w:val="18"/>
        </w:rPr>
        <w:t>0</w:t>
      </w:r>
      <w:r w:rsidR="00690D58">
        <w:rPr>
          <w:rFonts w:eastAsia="微软雅黑" w:cs="宋体"/>
          <w:kern w:val="0"/>
          <w:sz w:val="18"/>
          <w:szCs w:val="18"/>
        </w:rPr>
        <w:t>6</w:t>
      </w:r>
      <w:r w:rsidR="00690D58">
        <w:rPr>
          <w:rFonts w:eastAsia="微软雅黑" w:cs="宋体" w:hint="eastAsia"/>
          <w:kern w:val="0"/>
          <w:sz w:val="18"/>
          <w:szCs w:val="18"/>
        </w:rPr>
        <w:t>月</w:t>
      </w:r>
      <w:r w:rsidR="00690D58">
        <w:rPr>
          <w:rFonts w:eastAsia="微软雅黑" w:cs="宋体" w:hint="eastAsia"/>
          <w:kern w:val="0"/>
          <w:sz w:val="18"/>
          <w:szCs w:val="18"/>
        </w:rPr>
        <w:t>1</w:t>
      </w:r>
      <w:r w:rsidR="00690D58">
        <w:rPr>
          <w:rFonts w:eastAsia="微软雅黑" w:cs="宋体"/>
          <w:kern w:val="0"/>
          <w:sz w:val="18"/>
          <w:szCs w:val="18"/>
        </w:rPr>
        <w:t>1-12</w:t>
      </w:r>
      <w:r w:rsidR="00690D58">
        <w:rPr>
          <w:rFonts w:eastAsia="微软雅黑" w:cs="宋体" w:hint="eastAsia"/>
          <w:kern w:val="0"/>
          <w:sz w:val="18"/>
          <w:szCs w:val="18"/>
        </w:rPr>
        <w:t>日，</w:t>
      </w:r>
      <w:r w:rsidR="00690D58">
        <w:rPr>
          <w:rFonts w:eastAsia="微软雅黑" w:cs="宋体" w:hint="eastAsia"/>
          <w:kern w:val="0"/>
          <w:sz w:val="18"/>
          <w:szCs w:val="18"/>
        </w:rPr>
        <w:t>2</w:t>
      </w:r>
      <w:r w:rsidR="00690D58">
        <w:rPr>
          <w:rFonts w:eastAsia="微软雅黑" w:cs="宋体"/>
          <w:kern w:val="0"/>
          <w:sz w:val="18"/>
          <w:szCs w:val="18"/>
        </w:rPr>
        <w:t>020</w:t>
      </w:r>
      <w:r w:rsidR="00690D58">
        <w:rPr>
          <w:rFonts w:eastAsia="微软雅黑" w:cs="宋体" w:hint="eastAsia"/>
          <w:kern w:val="0"/>
          <w:sz w:val="18"/>
          <w:szCs w:val="18"/>
        </w:rPr>
        <w:t>年</w:t>
      </w:r>
      <w:r w:rsidR="00690D58">
        <w:rPr>
          <w:rFonts w:eastAsia="微软雅黑" w:cs="宋体" w:hint="eastAsia"/>
          <w:kern w:val="0"/>
          <w:sz w:val="18"/>
          <w:szCs w:val="18"/>
        </w:rPr>
        <w:t>1</w:t>
      </w:r>
      <w:r w:rsidR="00690D58">
        <w:rPr>
          <w:rFonts w:eastAsia="微软雅黑" w:cs="宋体"/>
          <w:kern w:val="0"/>
          <w:sz w:val="18"/>
          <w:szCs w:val="18"/>
        </w:rPr>
        <w:t>0</w:t>
      </w:r>
      <w:r w:rsidR="00690D58">
        <w:rPr>
          <w:rFonts w:eastAsia="微软雅黑" w:cs="宋体" w:hint="eastAsia"/>
          <w:kern w:val="0"/>
          <w:sz w:val="18"/>
          <w:szCs w:val="18"/>
        </w:rPr>
        <w:t>月</w:t>
      </w:r>
      <w:r w:rsidR="00690D58">
        <w:rPr>
          <w:rFonts w:eastAsia="微软雅黑" w:cs="宋体" w:hint="eastAsia"/>
          <w:kern w:val="0"/>
          <w:sz w:val="18"/>
          <w:szCs w:val="18"/>
        </w:rPr>
        <w:t>2</w:t>
      </w:r>
      <w:r w:rsidR="00690D58">
        <w:rPr>
          <w:rFonts w:eastAsia="微软雅黑" w:cs="宋体"/>
          <w:kern w:val="0"/>
          <w:sz w:val="18"/>
          <w:szCs w:val="18"/>
        </w:rPr>
        <w:t>2-23</w:t>
      </w:r>
      <w:r w:rsidR="00690D58">
        <w:rPr>
          <w:rFonts w:eastAsia="微软雅黑" w:cs="宋体" w:hint="eastAsia"/>
          <w:kern w:val="0"/>
          <w:sz w:val="18"/>
          <w:szCs w:val="18"/>
        </w:rPr>
        <w:t>日</w:t>
      </w:r>
    </w:p>
    <w:p w:rsidR="00D32001" w:rsidRDefault="00D32001" w:rsidP="00766EA8">
      <w:pPr>
        <w:spacing w:line="360" w:lineRule="auto"/>
        <w:rPr>
          <w:rFonts w:eastAsia="微软雅黑" w:cs="宋体"/>
          <w:kern w:val="0"/>
          <w:sz w:val="18"/>
          <w:szCs w:val="18"/>
        </w:rPr>
      </w:pPr>
      <w:r w:rsidRPr="00D32001">
        <w:rPr>
          <w:rFonts w:eastAsia="微软雅黑" w:cs="宋体" w:hint="eastAsia"/>
          <w:b/>
          <w:bCs/>
          <w:kern w:val="0"/>
          <w:sz w:val="18"/>
          <w:szCs w:val="18"/>
        </w:rPr>
        <w:t>深圳：</w:t>
      </w:r>
      <w:r w:rsidR="00690D58">
        <w:rPr>
          <w:rFonts w:eastAsia="微软雅黑" w:cs="宋体" w:hint="eastAsia"/>
          <w:kern w:val="0"/>
          <w:sz w:val="18"/>
          <w:szCs w:val="18"/>
        </w:rPr>
        <w:t>2</w:t>
      </w:r>
      <w:r w:rsidR="00690D58">
        <w:rPr>
          <w:rFonts w:eastAsia="微软雅黑" w:cs="宋体"/>
          <w:kern w:val="0"/>
          <w:sz w:val="18"/>
          <w:szCs w:val="18"/>
        </w:rPr>
        <w:t>002</w:t>
      </w:r>
      <w:r w:rsidR="00690D58">
        <w:rPr>
          <w:rFonts w:eastAsia="微软雅黑" w:cs="宋体" w:hint="eastAsia"/>
          <w:kern w:val="0"/>
          <w:sz w:val="18"/>
          <w:szCs w:val="18"/>
        </w:rPr>
        <w:t>年</w:t>
      </w:r>
      <w:r w:rsidR="00690D58">
        <w:rPr>
          <w:rFonts w:eastAsia="微软雅黑" w:cs="宋体" w:hint="eastAsia"/>
          <w:kern w:val="0"/>
          <w:sz w:val="18"/>
          <w:szCs w:val="18"/>
        </w:rPr>
        <w:t>0</w:t>
      </w:r>
      <w:r w:rsidR="00690D58">
        <w:rPr>
          <w:rFonts w:eastAsia="微软雅黑" w:cs="宋体"/>
          <w:kern w:val="0"/>
          <w:sz w:val="18"/>
          <w:szCs w:val="18"/>
        </w:rPr>
        <w:t>7</w:t>
      </w:r>
      <w:r w:rsidR="00690D58">
        <w:rPr>
          <w:rFonts w:eastAsia="微软雅黑" w:cs="宋体" w:hint="eastAsia"/>
          <w:kern w:val="0"/>
          <w:sz w:val="18"/>
          <w:szCs w:val="18"/>
        </w:rPr>
        <w:t>月</w:t>
      </w:r>
      <w:r w:rsidR="00690D58">
        <w:rPr>
          <w:rFonts w:eastAsia="微软雅黑" w:cs="宋体" w:hint="eastAsia"/>
          <w:kern w:val="0"/>
          <w:sz w:val="18"/>
          <w:szCs w:val="18"/>
        </w:rPr>
        <w:t>2</w:t>
      </w:r>
      <w:r w:rsidR="00690D58">
        <w:rPr>
          <w:rFonts w:eastAsia="微软雅黑" w:cs="宋体"/>
          <w:kern w:val="0"/>
          <w:sz w:val="18"/>
          <w:szCs w:val="18"/>
        </w:rPr>
        <w:t>3-24</w:t>
      </w:r>
      <w:r w:rsidR="00690D58">
        <w:rPr>
          <w:rFonts w:eastAsia="微软雅黑" w:cs="宋体" w:hint="eastAsia"/>
          <w:kern w:val="0"/>
          <w:sz w:val="18"/>
          <w:szCs w:val="18"/>
        </w:rPr>
        <w:t>日，</w:t>
      </w:r>
      <w:r w:rsidR="00690D58">
        <w:rPr>
          <w:rFonts w:eastAsia="微软雅黑" w:cs="宋体" w:hint="eastAsia"/>
          <w:kern w:val="0"/>
          <w:sz w:val="18"/>
          <w:szCs w:val="18"/>
        </w:rPr>
        <w:t>2</w:t>
      </w:r>
      <w:r w:rsidR="00690D58">
        <w:rPr>
          <w:rFonts w:eastAsia="微软雅黑" w:cs="宋体"/>
          <w:kern w:val="0"/>
          <w:sz w:val="18"/>
          <w:szCs w:val="18"/>
        </w:rPr>
        <w:t>020</w:t>
      </w:r>
      <w:r w:rsidR="00690D58">
        <w:rPr>
          <w:rFonts w:eastAsia="微软雅黑" w:cs="宋体" w:hint="eastAsia"/>
          <w:kern w:val="0"/>
          <w:sz w:val="18"/>
          <w:szCs w:val="18"/>
        </w:rPr>
        <w:t>年</w:t>
      </w:r>
      <w:r w:rsidR="00690D58">
        <w:rPr>
          <w:rFonts w:eastAsia="微软雅黑" w:cs="宋体" w:hint="eastAsia"/>
          <w:kern w:val="0"/>
          <w:sz w:val="18"/>
          <w:szCs w:val="18"/>
        </w:rPr>
        <w:t>1</w:t>
      </w:r>
      <w:r w:rsidR="00690D58">
        <w:rPr>
          <w:rFonts w:eastAsia="微软雅黑" w:cs="宋体"/>
          <w:kern w:val="0"/>
          <w:sz w:val="18"/>
          <w:szCs w:val="18"/>
        </w:rPr>
        <w:t>1</w:t>
      </w:r>
      <w:r w:rsidR="00690D58">
        <w:rPr>
          <w:rFonts w:eastAsia="微软雅黑" w:cs="宋体" w:hint="eastAsia"/>
          <w:kern w:val="0"/>
          <w:sz w:val="18"/>
          <w:szCs w:val="18"/>
        </w:rPr>
        <w:t>月</w:t>
      </w:r>
      <w:r w:rsidR="00690D58">
        <w:rPr>
          <w:rFonts w:eastAsia="微软雅黑" w:cs="宋体" w:hint="eastAsia"/>
          <w:kern w:val="0"/>
          <w:sz w:val="18"/>
          <w:szCs w:val="18"/>
        </w:rPr>
        <w:t>2</w:t>
      </w:r>
      <w:r w:rsidR="00690D58">
        <w:rPr>
          <w:rFonts w:eastAsia="微软雅黑" w:cs="宋体"/>
          <w:kern w:val="0"/>
          <w:sz w:val="18"/>
          <w:szCs w:val="18"/>
        </w:rPr>
        <w:t>6-27</w:t>
      </w:r>
      <w:r w:rsidR="00690D58">
        <w:rPr>
          <w:rFonts w:eastAsia="微软雅黑" w:cs="宋体" w:hint="eastAsia"/>
          <w:kern w:val="0"/>
          <w:sz w:val="18"/>
          <w:szCs w:val="18"/>
        </w:rPr>
        <w:t>日</w:t>
      </w:r>
    </w:p>
    <w:p w:rsidR="002A633E" w:rsidRDefault="00766EA8" w:rsidP="00766EA8">
      <w:pPr>
        <w:rPr>
          <w:rFonts w:eastAsia="微软雅黑" w:cs="宋体"/>
          <w:b/>
          <w:bCs/>
          <w:color w:val="0070C0"/>
          <w:kern w:val="0"/>
          <w:sz w:val="24"/>
          <w:szCs w:val="24"/>
        </w:rPr>
      </w:pPr>
      <w:r w:rsidRPr="00766EA8">
        <w:rPr>
          <w:rFonts w:eastAsia="微软雅黑" w:cs="宋体" w:hint="eastAsia"/>
          <w:b/>
          <w:bCs/>
          <w:color w:val="0070C0"/>
          <w:kern w:val="0"/>
          <w:sz w:val="24"/>
          <w:szCs w:val="24"/>
        </w:rPr>
        <w:t>费用</w:t>
      </w:r>
      <w:r w:rsidRPr="00766EA8">
        <w:rPr>
          <w:rFonts w:eastAsia="微软雅黑" w:cs="宋体"/>
          <w:b/>
          <w:bCs/>
          <w:color w:val="0070C0"/>
          <w:kern w:val="0"/>
          <w:sz w:val="24"/>
          <w:szCs w:val="24"/>
        </w:rPr>
        <w:t>/Fee</w:t>
      </w:r>
      <w:r w:rsidRPr="00766EA8">
        <w:rPr>
          <w:rFonts w:eastAsia="微软雅黑" w:cs="宋体" w:hint="eastAsia"/>
          <w:b/>
          <w:bCs/>
          <w:color w:val="0070C0"/>
          <w:kern w:val="0"/>
          <w:sz w:val="24"/>
          <w:szCs w:val="24"/>
        </w:rPr>
        <w:t>：</w:t>
      </w:r>
    </w:p>
    <w:p w:rsidR="00766EA8" w:rsidRDefault="00766EA8" w:rsidP="00766EA8">
      <w:pPr>
        <w:rPr>
          <w:rFonts w:eastAsia="微软雅黑" w:cs="宋体"/>
          <w:bCs/>
          <w:kern w:val="0"/>
          <w:sz w:val="18"/>
          <w:szCs w:val="18"/>
        </w:rPr>
      </w:pPr>
      <w:r>
        <w:rPr>
          <w:rFonts w:eastAsia="微软雅黑" w:cs="宋体" w:hint="eastAsia"/>
          <w:b/>
          <w:bCs/>
          <w:color w:val="C00000"/>
          <w:kern w:val="0"/>
          <w:sz w:val="18"/>
          <w:szCs w:val="18"/>
        </w:rPr>
        <w:t>4980</w:t>
      </w:r>
      <w:r>
        <w:rPr>
          <w:rFonts w:eastAsia="微软雅黑" w:cs="宋体" w:hint="eastAsia"/>
          <w:b/>
          <w:bCs/>
          <w:color w:val="C00000"/>
          <w:kern w:val="0"/>
          <w:sz w:val="18"/>
          <w:szCs w:val="18"/>
        </w:rPr>
        <w:t>元</w:t>
      </w:r>
      <w:r>
        <w:rPr>
          <w:rFonts w:eastAsia="微软雅黑" w:cs="宋体"/>
          <w:b/>
          <w:bCs/>
          <w:color w:val="C00000"/>
          <w:kern w:val="0"/>
          <w:sz w:val="18"/>
          <w:szCs w:val="18"/>
        </w:rPr>
        <w:t>/</w:t>
      </w:r>
      <w:r>
        <w:rPr>
          <w:rFonts w:eastAsia="微软雅黑" w:cs="宋体" w:hint="eastAsia"/>
          <w:b/>
          <w:bCs/>
          <w:color w:val="C00000"/>
          <w:kern w:val="0"/>
          <w:sz w:val="18"/>
          <w:szCs w:val="18"/>
        </w:rPr>
        <w:t>人（含午餐及茶歇）</w:t>
      </w:r>
    </w:p>
    <w:p w:rsidR="002271D1" w:rsidRDefault="00D06018" w:rsidP="00766EA8">
      <w:pPr>
        <w:tabs>
          <w:tab w:val="left" w:pos="360"/>
        </w:tabs>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eastAsia="微软雅黑" w:cs="宋体" w:hint="eastAsia"/>
                <w:bCs/>
                <w:kern w:val="0"/>
                <w:sz w:val="18"/>
                <w:szCs w:val="18"/>
              </w:rPr>
              <w:t>茶歇</w:t>
            </w:r>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eastAsia="微软雅黑" w:cs="宋体" w:hint="eastAsia"/>
                <w:bCs/>
                <w:kern w:val="0"/>
                <w:sz w:val="18"/>
                <w:szCs w:val="18"/>
              </w:rPr>
              <w:t>茶歇</w:t>
            </w:r>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AE7D2F">
              <w:rPr>
                <w:rFonts w:eastAsia="微软雅黑" w:cs="宋体"/>
                <w:bCs/>
                <w:kern w:val="0"/>
                <w:sz w:val="18"/>
                <w:szCs w:val="18"/>
              </w:rPr>
              <w:t>6</w:t>
            </w:r>
            <w:r>
              <w:rPr>
                <w:rFonts w:eastAsia="微软雅黑" w:cs="宋体"/>
                <w:bCs/>
                <w:kern w:val="0"/>
                <w:sz w:val="18"/>
                <w:szCs w:val="18"/>
              </w:rPr>
              <w:t>:</w:t>
            </w:r>
            <w:r w:rsidR="00AE7D2F">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94755E" w:rsidRDefault="0094755E" w:rsidP="0094755E">
      <w:pPr>
        <w:rPr>
          <w:rFonts w:eastAsia="微软雅黑"/>
          <w:b/>
          <w:kern w:val="0"/>
          <w:szCs w:val="20"/>
        </w:rPr>
      </w:pPr>
      <w:r>
        <w:rPr>
          <w:rFonts w:eastAsia="微软雅黑" w:hint="eastAsia"/>
          <w:b/>
          <w:kern w:val="0"/>
          <w:szCs w:val="20"/>
        </w:rPr>
        <w:t>课程</w:t>
      </w:r>
      <w:r w:rsidR="008C363F">
        <w:rPr>
          <w:rFonts w:eastAsia="微软雅黑" w:hint="eastAsia"/>
          <w:b/>
          <w:kern w:val="0"/>
          <w:szCs w:val="20"/>
        </w:rPr>
        <w:t>背景</w:t>
      </w:r>
      <w:r>
        <w:rPr>
          <w:rFonts w:eastAsia="微软雅黑" w:hint="eastAsia"/>
          <w:b/>
          <w:kern w:val="0"/>
          <w:szCs w:val="20"/>
        </w:rPr>
        <w:t>：</w:t>
      </w:r>
    </w:p>
    <w:p w:rsidR="00690D58" w:rsidRPr="00690D58" w:rsidRDefault="00690D58" w:rsidP="00690D58">
      <w:pPr>
        <w:ind w:firstLineChars="200" w:firstLine="36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华为从2.1万元起家，用短短31年时间，2018年营收7217亿，净利润593亿，2019年营收预计8500亿，成长为世界500强中的72位。华为的成功，靠的是什么?</w:t>
      </w:r>
    </w:p>
    <w:p w:rsidR="00690D58" w:rsidRPr="00690D58" w:rsidRDefault="00690D58" w:rsidP="00690D58">
      <w:pPr>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在华为内部，有三句广为流传的话。</w:t>
      </w:r>
    </w:p>
    <w:p w:rsidR="00690D58" w:rsidRPr="00690D58" w:rsidRDefault="00690D58" w:rsidP="00690D58">
      <w:pPr>
        <w:ind w:firstLineChars="150" w:firstLine="27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“没有什么只有你会做，别人不能做的，关键是客户给不给你做！”</w:t>
      </w:r>
    </w:p>
    <w:p w:rsidR="00690D58" w:rsidRPr="00690D58" w:rsidRDefault="00690D58" w:rsidP="00690D58">
      <w:pPr>
        <w:ind w:firstLineChars="150" w:firstLine="27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“华为的产品也许不是最好的，但这又怎么样。什么是核心竞争力？选择我而没有选择你，就是核心竞争力！”</w:t>
      </w:r>
    </w:p>
    <w:p w:rsidR="00690D58" w:rsidRPr="00690D58" w:rsidRDefault="00690D58" w:rsidP="00690D58">
      <w:pPr>
        <w:ind w:firstLineChars="150" w:firstLine="27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“客户关系是公司的第一生产力！”</w:t>
      </w:r>
    </w:p>
    <w:p w:rsidR="00690D58" w:rsidRPr="00690D58" w:rsidRDefault="00690D58" w:rsidP="00690D58">
      <w:pPr>
        <w:ind w:firstLineChars="200" w:firstLine="36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华为在创业之初，被称为“三流的产品质量，三流的市场，一流的客户关系”。在华为征战市场的三十多年间，无论是国内还是海外，客户关系管理都为企业的发展提供了强大的支撑，也是企业发展的核心命脉！</w:t>
      </w:r>
    </w:p>
    <w:p w:rsidR="00690D58" w:rsidRPr="00690D58" w:rsidRDefault="00690D58" w:rsidP="00690D58">
      <w:pPr>
        <w:ind w:firstLineChars="200" w:firstLine="36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在此期间，经过总结与提炼，华为逐渐形成一套完成的客户关系管理体系与方法，并通过流程运营的方法，不断的优化与改进，成为华为快速发展的核心竞争力之一！</w:t>
      </w:r>
    </w:p>
    <w:p w:rsidR="0094755E" w:rsidRDefault="00690D58" w:rsidP="00690D58">
      <w:pPr>
        <w:ind w:firstLineChars="200" w:firstLine="36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强大的客户关系支撑功不可没，华为是世界上少数能把客户关系发展成公司战略控制点的企业之一，但是华为的客户关系管理究竟是什么，对于外界而言，始终蒙着一片神秘的面纱。道听途说，以讹传讹，最终变成西施效颦。</w:t>
      </w:r>
    </w:p>
    <w:p w:rsidR="008C363F" w:rsidRPr="0094755E" w:rsidRDefault="008C363F" w:rsidP="0094755E">
      <w:pPr>
        <w:rPr>
          <w:rFonts w:ascii="微软雅黑" w:eastAsia="微软雅黑" w:hAnsi="微软雅黑" w:cs="宋体"/>
          <w:bCs/>
          <w:kern w:val="0"/>
          <w:sz w:val="18"/>
          <w:szCs w:val="18"/>
        </w:rPr>
      </w:pPr>
    </w:p>
    <w:p w:rsidR="0094755E" w:rsidRDefault="00690D58" w:rsidP="0094755E">
      <w:pPr>
        <w:rPr>
          <w:rFonts w:eastAsia="微软雅黑"/>
          <w:b/>
          <w:kern w:val="0"/>
          <w:szCs w:val="20"/>
        </w:rPr>
      </w:pPr>
      <w:r>
        <w:rPr>
          <w:rFonts w:eastAsia="微软雅黑" w:hint="eastAsia"/>
          <w:b/>
          <w:kern w:val="0"/>
          <w:szCs w:val="20"/>
        </w:rPr>
        <w:t>常见误区</w:t>
      </w:r>
      <w:r w:rsidR="0094755E" w:rsidRPr="0094755E">
        <w:rPr>
          <w:rFonts w:eastAsia="微软雅黑" w:hint="eastAsia"/>
          <w:b/>
          <w:kern w:val="0"/>
          <w:szCs w:val="20"/>
        </w:rPr>
        <w:t>：</w:t>
      </w:r>
    </w:p>
    <w:p w:rsidR="00690D58" w:rsidRPr="00690D58" w:rsidRDefault="00690D58" w:rsidP="00690D58">
      <w:pPr>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目前很多企业在构建客户关系时，投入产出不高，甚至走入了误区，例如：</w:t>
      </w:r>
    </w:p>
    <w:p w:rsidR="00690D58" w:rsidRPr="00690D58" w:rsidRDefault="00690D58" w:rsidP="00690D58">
      <w:pPr>
        <w:pStyle w:val="ac"/>
        <w:numPr>
          <w:ilvl w:val="0"/>
          <w:numId w:val="28"/>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企业缺乏对客户关系管理的整体性认识和方法论的掌握；关键客户由少数销售精英掌控，山头林立，尾大不掉，客户成为个人的资产，而不是公司的资产；一旦这些精英去了竞争对手企业或者创业，客户就极有可能流失；</w:t>
      </w:r>
    </w:p>
    <w:p w:rsidR="00690D58" w:rsidRPr="00690D58" w:rsidRDefault="00690D58" w:rsidP="00690D58">
      <w:pPr>
        <w:pStyle w:val="ac"/>
        <w:numPr>
          <w:ilvl w:val="0"/>
          <w:numId w:val="28"/>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客户关系预算经常超标，花钱没数，花钱没度；企业不知道哪些钱可以花，哪些钱应该省；</w:t>
      </w:r>
    </w:p>
    <w:p w:rsidR="00690D58" w:rsidRPr="00690D58" w:rsidRDefault="00690D58" w:rsidP="00690D58">
      <w:pPr>
        <w:pStyle w:val="ac"/>
        <w:numPr>
          <w:ilvl w:val="0"/>
          <w:numId w:val="28"/>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没有完整的客户关系资料库，无论是项目运作，展会，客户接待，客户信息支持不足。无法有效管理客户决策链；</w:t>
      </w:r>
    </w:p>
    <w:p w:rsidR="00690D58" w:rsidRPr="00690D58" w:rsidRDefault="00690D58" w:rsidP="00690D58">
      <w:pPr>
        <w:pStyle w:val="ac"/>
        <w:numPr>
          <w:ilvl w:val="0"/>
          <w:numId w:val="28"/>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lastRenderedPageBreak/>
        <w:t>很多客户信息保留在个人手中，工作的变动会导致客户信息流失，客户体验不好；</w:t>
      </w:r>
    </w:p>
    <w:p w:rsidR="00690D58" w:rsidRPr="00690D58" w:rsidRDefault="00690D58" w:rsidP="00690D58">
      <w:pPr>
        <w:pStyle w:val="ac"/>
        <w:numPr>
          <w:ilvl w:val="0"/>
          <w:numId w:val="28"/>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缺乏全员的客户关系理念，客户关系主要由少数几个人，比如客户经理来建立和维系；</w:t>
      </w:r>
    </w:p>
    <w:p w:rsidR="008C363F" w:rsidRPr="00690D58" w:rsidRDefault="00690D58" w:rsidP="00690D58">
      <w:pPr>
        <w:pStyle w:val="ac"/>
        <w:numPr>
          <w:ilvl w:val="0"/>
          <w:numId w:val="28"/>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对客户关系理解有误，讲客户关系简化为“客户关键人的私人关系”，甚至进入“灰色地带”，为企业和员工自己，带来法律风险。</w:t>
      </w:r>
    </w:p>
    <w:p w:rsidR="00690D58" w:rsidRPr="0094755E" w:rsidRDefault="00690D58" w:rsidP="00690D58">
      <w:pPr>
        <w:rPr>
          <w:rFonts w:ascii="微软雅黑" w:eastAsia="微软雅黑" w:hAnsi="微软雅黑" w:cs="宋体"/>
          <w:bCs/>
          <w:kern w:val="0"/>
          <w:sz w:val="18"/>
          <w:szCs w:val="18"/>
        </w:rPr>
      </w:pPr>
    </w:p>
    <w:p w:rsidR="0094755E" w:rsidRDefault="0094755E" w:rsidP="0094755E">
      <w:pPr>
        <w:rPr>
          <w:rFonts w:eastAsia="微软雅黑"/>
          <w:b/>
          <w:kern w:val="0"/>
          <w:szCs w:val="20"/>
        </w:rPr>
      </w:pPr>
      <w:r w:rsidRPr="0094755E">
        <w:rPr>
          <w:rFonts w:eastAsia="微软雅黑" w:hint="eastAsia"/>
          <w:b/>
          <w:kern w:val="0"/>
          <w:szCs w:val="20"/>
        </w:rPr>
        <w:t>课程</w:t>
      </w:r>
      <w:r w:rsidR="00690D58">
        <w:rPr>
          <w:rFonts w:eastAsia="微软雅黑" w:hint="eastAsia"/>
          <w:b/>
          <w:kern w:val="0"/>
          <w:szCs w:val="20"/>
        </w:rPr>
        <w:t>定位</w:t>
      </w:r>
      <w:r w:rsidRPr="0094755E">
        <w:rPr>
          <w:rFonts w:eastAsia="微软雅黑" w:hint="eastAsia"/>
          <w:b/>
          <w:kern w:val="0"/>
          <w:szCs w:val="20"/>
        </w:rPr>
        <w:t>：</w:t>
      </w:r>
    </w:p>
    <w:p w:rsidR="008C363F" w:rsidRDefault="00690D58" w:rsidP="008C363F">
      <w:pPr>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本课程致力于通过对华为客户关系管理流程方法论的研究，为企业破解客户关系管理困局，提供实操性的方法论、流程、工具。</w:t>
      </w:r>
    </w:p>
    <w:p w:rsidR="00690D58" w:rsidRDefault="00690D58" w:rsidP="008C363F">
      <w:pPr>
        <w:rPr>
          <w:rFonts w:ascii="微软雅黑" w:eastAsia="微软雅黑" w:hAnsi="微软雅黑" w:cs="宋体"/>
          <w:bCs/>
          <w:kern w:val="0"/>
          <w:sz w:val="18"/>
          <w:szCs w:val="18"/>
        </w:rPr>
      </w:pPr>
    </w:p>
    <w:p w:rsidR="008C363F" w:rsidRPr="0094755E" w:rsidRDefault="00690D58" w:rsidP="008C363F">
      <w:pPr>
        <w:rPr>
          <w:rFonts w:eastAsia="微软雅黑"/>
          <w:b/>
          <w:kern w:val="0"/>
          <w:szCs w:val="20"/>
        </w:rPr>
      </w:pPr>
      <w:r>
        <w:rPr>
          <w:rFonts w:eastAsia="微软雅黑" w:hint="eastAsia"/>
          <w:b/>
          <w:kern w:val="0"/>
          <w:szCs w:val="20"/>
        </w:rPr>
        <w:t>课程收益</w:t>
      </w:r>
      <w:r w:rsidR="008C363F" w:rsidRPr="0094755E">
        <w:rPr>
          <w:rFonts w:eastAsia="微软雅黑" w:hint="eastAsia"/>
          <w:b/>
          <w:kern w:val="0"/>
          <w:szCs w:val="20"/>
        </w:rPr>
        <w:t>：</w:t>
      </w:r>
    </w:p>
    <w:p w:rsidR="00690D58" w:rsidRPr="00690D58" w:rsidRDefault="00690D58" w:rsidP="00690D58">
      <w:pPr>
        <w:pStyle w:val="ac"/>
        <w:numPr>
          <w:ilvl w:val="0"/>
          <w:numId w:val="29"/>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学习华为客户关系管理流程方法论，如何从决策链客户关系、组织对接、普通客户关系全员覆盖目标客户。</w:t>
      </w:r>
    </w:p>
    <w:p w:rsidR="00690D58" w:rsidRPr="00690D58" w:rsidRDefault="00690D58" w:rsidP="00690D58">
      <w:pPr>
        <w:pStyle w:val="ac"/>
        <w:numPr>
          <w:ilvl w:val="0"/>
          <w:numId w:val="29"/>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客户关系管理作为支撑流程，如何通过管理大客户策略、管理客户活动规划，管理接触与沟通，提升客户满意度，有效支撑市场目标的达成，怎样进行过程管理与监控。</w:t>
      </w:r>
    </w:p>
    <w:p w:rsidR="00690D58" w:rsidRPr="00690D58" w:rsidRDefault="00690D58" w:rsidP="00690D58">
      <w:pPr>
        <w:pStyle w:val="ac"/>
        <w:numPr>
          <w:ilvl w:val="0"/>
          <w:numId w:val="29"/>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通过系列的方法、工具、日常运作，了解常用工具痛苦链、痛苦表、权利地图使用。</w:t>
      </w:r>
    </w:p>
    <w:p w:rsidR="008C363F" w:rsidRPr="00690D58" w:rsidRDefault="00690D58" w:rsidP="00690D58">
      <w:pPr>
        <w:pStyle w:val="ac"/>
        <w:numPr>
          <w:ilvl w:val="0"/>
          <w:numId w:val="29"/>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掌握客户沟通风格的分类方式，根据客户的沟通风格，调整沟通方式，同频共振。</w:t>
      </w:r>
    </w:p>
    <w:p w:rsidR="008C363F" w:rsidRPr="008C363F" w:rsidRDefault="008C363F" w:rsidP="0094755E">
      <w:pPr>
        <w:rPr>
          <w:rFonts w:ascii="微软雅黑" w:eastAsia="微软雅黑" w:hAnsi="微软雅黑" w:cs="宋体"/>
          <w:bCs/>
          <w:kern w:val="0"/>
          <w:sz w:val="18"/>
          <w:szCs w:val="18"/>
        </w:rPr>
      </w:pPr>
    </w:p>
    <w:p w:rsidR="008C363F" w:rsidRDefault="00690D58" w:rsidP="0094755E">
      <w:pPr>
        <w:rPr>
          <w:rFonts w:eastAsia="微软雅黑"/>
          <w:b/>
          <w:kern w:val="0"/>
          <w:szCs w:val="20"/>
        </w:rPr>
      </w:pPr>
      <w:r>
        <w:rPr>
          <w:rFonts w:eastAsia="微软雅黑" w:hint="eastAsia"/>
          <w:b/>
          <w:kern w:val="0"/>
          <w:szCs w:val="20"/>
        </w:rPr>
        <w:t>授课方式</w:t>
      </w:r>
      <w:r w:rsidR="0094755E">
        <w:rPr>
          <w:rFonts w:eastAsia="微软雅黑" w:hint="eastAsia"/>
          <w:b/>
          <w:kern w:val="0"/>
          <w:szCs w:val="20"/>
        </w:rPr>
        <w:t>：</w:t>
      </w:r>
    </w:p>
    <w:p w:rsidR="00690D58" w:rsidRPr="00690D58" w:rsidRDefault="00690D58" w:rsidP="00690D58">
      <w:pPr>
        <w:pStyle w:val="ac"/>
        <w:numPr>
          <w:ilvl w:val="0"/>
          <w:numId w:val="31"/>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训前准备：参训学员梳理手头客户资源和信息；</w:t>
      </w:r>
    </w:p>
    <w:p w:rsidR="00690D58" w:rsidRPr="00690D58" w:rsidRDefault="00690D58" w:rsidP="00690D58">
      <w:pPr>
        <w:pStyle w:val="ac"/>
        <w:numPr>
          <w:ilvl w:val="0"/>
          <w:numId w:val="31"/>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课中研讨：老师讲授方法工具 、学员结合自己的客户资源，分析现有客户情况，拟定客户关系经营管理计划；</w:t>
      </w:r>
    </w:p>
    <w:p w:rsidR="008C363F" w:rsidRPr="00690D58" w:rsidRDefault="00690D58" w:rsidP="00690D58">
      <w:pPr>
        <w:pStyle w:val="ac"/>
        <w:numPr>
          <w:ilvl w:val="0"/>
          <w:numId w:val="31"/>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训后跟进：学员定期回顾客户关系经营计划的完成情况，确保公司重要客户关系可控，并在不断强化，为公司的长治久安和持续发展，奠定基础。</w:t>
      </w:r>
    </w:p>
    <w:p w:rsidR="00690D58" w:rsidRDefault="00690D58" w:rsidP="00690D58">
      <w:pPr>
        <w:rPr>
          <w:rFonts w:ascii="微软雅黑" w:eastAsia="微软雅黑" w:hAnsi="微软雅黑" w:cs="宋体"/>
          <w:bCs/>
          <w:kern w:val="0"/>
          <w:sz w:val="18"/>
          <w:szCs w:val="18"/>
        </w:rPr>
      </w:pPr>
    </w:p>
    <w:p w:rsidR="008C363F" w:rsidRPr="008C363F" w:rsidRDefault="00690D58" w:rsidP="0094755E">
      <w:pPr>
        <w:rPr>
          <w:rFonts w:eastAsia="微软雅黑"/>
          <w:b/>
          <w:kern w:val="0"/>
          <w:szCs w:val="20"/>
        </w:rPr>
      </w:pPr>
      <w:r>
        <w:rPr>
          <w:rFonts w:eastAsia="微软雅黑" w:hint="eastAsia"/>
          <w:b/>
          <w:kern w:val="0"/>
          <w:szCs w:val="20"/>
        </w:rPr>
        <w:t>授课对象</w:t>
      </w:r>
      <w:r w:rsidR="008C363F" w:rsidRPr="008C363F">
        <w:rPr>
          <w:rFonts w:eastAsia="微软雅黑" w:hint="eastAsia"/>
          <w:b/>
          <w:kern w:val="0"/>
          <w:szCs w:val="20"/>
        </w:rPr>
        <w:t>：</w:t>
      </w:r>
    </w:p>
    <w:p w:rsidR="00690D58" w:rsidRPr="00690D58" w:rsidRDefault="00690D58" w:rsidP="00690D58">
      <w:pPr>
        <w:pStyle w:val="ac"/>
        <w:numPr>
          <w:ilvl w:val="0"/>
          <w:numId w:val="33"/>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B2B企业的CEO、营销VP、营销总监、大区经理、分公司总经理</w:t>
      </w:r>
    </w:p>
    <w:p w:rsidR="008C363F" w:rsidRPr="00690D58" w:rsidRDefault="00690D58" w:rsidP="00690D58">
      <w:pPr>
        <w:pStyle w:val="ac"/>
        <w:numPr>
          <w:ilvl w:val="0"/>
          <w:numId w:val="33"/>
        </w:numPr>
        <w:ind w:firstLineChars="0"/>
        <w:rPr>
          <w:rFonts w:ascii="微软雅黑" w:eastAsia="微软雅黑" w:hAnsi="微软雅黑" w:cs="宋体"/>
          <w:bCs/>
          <w:kern w:val="0"/>
          <w:sz w:val="18"/>
          <w:szCs w:val="18"/>
        </w:rPr>
      </w:pPr>
      <w:r w:rsidRPr="00690D58">
        <w:rPr>
          <w:rFonts w:ascii="微软雅黑" w:eastAsia="微软雅黑" w:hAnsi="微软雅黑" w:cs="宋体" w:hint="eastAsia"/>
          <w:bCs/>
          <w:kern w:val="0"/>
          <w:sz w:val="18"/>
          <w:szCs w:val="18"/>
        </w:rPr>
        <w:t>销售团队负责人、资深销售骨干、重点客户负责人、区域营销管理者</w:t>
      </w:r>
    </w:p>
    <w:p w:rsidR="002271D1" w:rsidRDefault="002271D1" w:rsidP="00690D58">
      <w:pPr>
        <w:tabs>
          <w:tab w:val="left" w:pos="360"/>
        </w:tabs>
        <w:rPr>
          <w:rFonts w:eastAsia="微软雅黑"/>
          <w:b/>
          <w:kern w:val="0"/>
          <w:szCs w:val="20"/>
        </w:rPr>
      </w:pPr>
    </w:p>
    <w:p w:rsidR="009F04DD" w:rsidRPr="00690D58" w:rsidRDefault="009F04DD" w:rsidP="00690D58">
      <w:pPr>
        <w:tabs>
          <w:tab w:val="left" w:pos="360"/>
        </w:tabs>
        <w:rPr>
          <w:rFonts w:eastAsia="微软雅黑"/>
          <w:b/>
          <w:kern w:val="0"/>
          <w:szCs w:val="20"/>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4D7480" w:rsidRPr="004D7480" w:rsidRDefault="004D7480" w:rsidP="004D7480">
            <w:pPr>
              <w:pStyle w:val="p0"/>
              <w:snapToGrid w:val="0"/>
              <w:rPr>
                <w:rFonts w:eastAsia="微软雅黑"/>
                <w:b/>
                <w:bCs/>
                <w:szCs w:val="22"/>
              </w:rPr>
            </w:pPr>
            <w:r w:rsidRPr="004D7480">
              <w:rPr>
                <w:rFonts w:eastAsia="微软雅黑" w:hint="eastAsia"/>
                <w:b/>
                <w:bCs/>
                <w:szCs w:val="22"/>
              </w:rPr>
              <w:t>第一章：大客户盘点和理想客户模型</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、谁应该是我们的大客户？</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、谁是我们的理想大客户？</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共创：各个业务条线的理想客户模型</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 xml:space="preserve">      </w:t>
            </w:r>
            <w:r w:rsidRPr="004D7480">
              <w:rPr>
                <w:rFonts w:eastAsia="微软雅黑" w:hint="eastAsia"/>
                <w:sz w:val="18"/>
                <w:szCs w:val="20"/>
              </w:rPr>
              <w:t>共创我司</w:t>
            </w:r>
            <w:r w:rsidRPr="004D7480">
              <w:rPr>
                <w:rFonts w:eastAsia="微软雅黑" w:hint="eastAsia"/>
                <w:sz w:val="18"/>
                <w:szCs w:val="20"/>
              </w:rPr>
              <w:t>SABC</w:t>
            </w:r>
            <w:r w:rsidRPr="004D7480">
              <w:rPr>
                <w:rFonts w:eastAsia="微软雅黑" w:hint="eastAsia"/>
                <w:sz w:val="18"/>
                <w:szCs w:val="20"/>
              </w:rPr>
              <w:t>类客户分类标准</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练习：基于理想客户模型，盘点现有大客户</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 xml:space="preserve">      </w:t>
            </w:r>
            <w:r w:rsidRPr="004D7480">
              <w:rPr>
                <w:rFonts w:eastAsia="微软雅黑" w:hint="eastAsia"/>
                <w:sz w:val="18"/>
                <w:szCs w:val="20"/>
              </w:rPr>
              <w:t>根据业务线，对现有客户定级与分类</w:t>
            </w:r>
            <w:r w:rsidRPr="004D7480">
              <w:rPr>
                <w:rFonts w:eastAsia="微软雅黑" w:hint="eastAsia"/>
                <w:sz w:val="18"/>
                <w:szCs w:val="20"/>
              </w:rPr>
              <w:t xml:space="preserve">         </w:t>
            </w:r>
          </w:p>
          <w:p w:rsidR="004D7480" w:rsidRPr="004D7480" w:rsidRDefault="004D7480" w:rsidP="004D7480">
            <w:pPr>
              <w:pStyle w:val="p0"/>
              <w:snapToGrid w:val="0"/>
              <w:rPr>
                <w:rFonts w:eastAsia="微软雅黑"/>
                <w:sz w:val="18"/>
                <w:szCs w:val="20"/>
              </w:rPr>
            </w:pPr>
            <w:r w:rsidRPr="004D7480">
              <w:rPr>
                <w:rFonts w:eastAsia="微软雅黑"/>
                <w:sz w:val="18"/>
                <w:szCs w:val="20"/>
              </w:rPr>
              <w:t xml:space="preserve"> </w:t>
            </w: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第二章：客户关系战略</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、如何构建客户关系管理流程</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、客户关系管理流程的总体架构</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3</w:t>
            </w:r>
            <w:r w:rsidRPr="004D7480">
              <w:rPr>
                <w:rFonts w:eastAsia="微软雅黑" w:hint="eastAsia"/>
                <w:sz w:val="18"/>
                <w:szCs w:val="20"/>
              </w:rPr>
              <w:t>、客户关系管理的常见问题</w:t>
            </w:r>
          </w:p>
          <w:p w:rsidR="008C363F" w:rsidRDefault="004D7480" w:rsidP="004D7480">
            <w:pPr>
              <w:pStyle w:val="p0"/>
              <w:snapToGrid w:val="0"/>
              <w:rPr>
                <w:rFonts w:eastAsia="微软雅黑"/>
                <w:sz w:val="18"/>
                <w:szCs w:val="20"/>
              </w:rPr>
            </w:pPr>
            <w:r w:rsidRPr="004D7480">
              <w:rPr>
                <w:rFonts w:eastAsia="微软雅黑" w:hint="eastAsia"/>
                <w:sz w:val="18"/>
                <w:szCs w:val="20"/>
              </w:rPr>
              <w:t>研讨：客户关系现状问题对标诊断</w:t>
            </w:r>
          </w:p>
          <w:p w:rsidR="004D7480" w:rsidRDefault="004D7480" w:rsidP="004D7480">
            <w:pPr>
              <w:pStyle w:val="p0"/>
              <w:snapToGrid w:val="0"/>
              <w:rPr>
                <w:rFonts w:eastAsia="微软雅黑"/>
                <w:sz w:val="18"/>
                <w:szCs w:val="20"/>
              </w:rPr>
            </w:pP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第三章：客户关系地图</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、客户关系管理的核心</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lastRenderedPageBreak/>
              <w:t>2</w:t>
            </w:r>
            <w:r w:rsidRPr="004D7480">
              <w:rPr>
                <w:rFonts w:eastAsia="微软雅黑" w:hint="eastAsia"/>
                <w:sz w:val="18"/>
                <w:szCs w:val="20"/>
              </w:rPr>
              <w:t>、客户关系管理的核心资产</w:t>
            </w:r>
            <w:r w:rsidRPr="004D7480">
              <w:rPr>
                <w:rFonts w:eastAsia="微软雅黑" w:hint="eastAsia"/>
                <w:sz w:val="18"/>
                <w:szCs w:val="20"/>
              </w:rPr>
              <w:t>CP/VP</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3</w:t>
            </w:r>
            <w:r w:rsidRPr="004D7480">
              <w:rPr>
                <w:rFonts w:eastAsia="微软雅黑" w:hint="eastAsia"/>
                <w:sz w:val="18"/>
                <w:szCs w:val="20"/>
              </w:rPr>
              <w:t>、项目决策影响圈和立足圈</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研讨：选择重点客户，结合组织架构图分析现状</w:t>
            </w:r>
          </w:p>
          <w:p w:rsidR="004D7480" w:rsidRPr="004D7480" w:rsidRDefault="004D7480" w:rsidP="004D7480">
            <w:pPr>
              <w:pStyle w:val="p0"/>
              <w:snapToGrid w:val="0"/>
              <w:rPr>
                <w:rFonts w:eastAsia="微软雅黑"/>
                <w:sz w:val="18"/>
                <w:szCs w:val="20"/>
              </w:rPr>
            </w:pP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第四章：普通客户关系</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、普遍客户关系的定义</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、提升普遍客户关系关键要素</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3</w:t>
            </w:r>
            <w:r w:rsidRPr="004D7480">
              <w:rPr>
                <w:rFonts w:eastAsia="微软雅黑" w:hint="eastAsia"/>
                <w:sz w:val="18"/>
                <w:szCs w:val="20"/>
              </w:rPr>
              <w:t>、普遍客户关系量化评估方法</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研讨：共创我司普遍客户关系的评估标准</w:t>
            </w:r>
          </w:p>
          <w:p w:rsidR="004D7480" w:rsidRDefault="004D7480" w:rsidP="004D7480">
            <w:pPr>
              <w:pStyle w:val="p0"/>
              <w:snapToGrid w:val="0"/>
              <w:rPr>
                <w:rFonts w:eastAsia="微软雅黑"/>
                <w:sz w:val="18"/>
                <w:szCs w:val="20"/>
              </w:rPr>
            </w:pPr>
            <w:r w:rsidRPr="004D7480">
              <w:rPr>
                <w:rFonts w:eastAsia="微软雅黑" w:hint="eastAsia"/>
                <w:sz w:val="18"/>
                <w:szCs w:val="20"/>
              </w:rPr>
              <w:t xml:space="preserve">      </w:t>
            </w:r>
            <w:r w:rsidRPr="004D7480">
              <w:rPr>
                <w:rFonts w:eastAsia="微软雅黑" w:hint="eastAsia"/>
                <w:sz w:val="18"/>
                <w:szCs w:val="20"/>
              </w:rPr>
              <w:t>梳理我司普遍客户关系的提升方法</w:t>
            </w:r>
          </w:p>
          <w:p w:rsidR="004D7480" w:rsidRDefault="004D7480" w:rsidP="004D7480">
            <w:pPr>
              <w:pStyle w:val="p0"/>
              <w:snapToGrid w:val="0"/>
              <w:rPr>
                <w:rFonts w:eastAsia="微软雅黑"/>
                <w:sz w:val="18"/>
                <w:szCs w:val="20"/>
              </w:rPr>
            </w:pP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第五章：关键客户关系</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、关键客户关系的定义</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、提升关键客户关系关键要素</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3</w:t>
            </w:r>
            <w:r w:rsidRPr="004D7480">
              <w:rPr>
                <w:rFonts w:eastAsia="微软雅黑" w:hint="eastAsia"/>
                <w:sz w:val="18"/>
                <w:szCs w:val="20"/>
              </w:rPr>
              <w:t>、关键客户关系管理的关键步骤</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研讨：共创我司关键客户关系的评估标准</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 xml:space="preserve">      </w:t>
            </w:r>
            <w:r w:rsidRPr="004D7480">
              <w:rPr>
                <w:rFonts w:eastAsia="微软雅黑" w:hint="eastAsia"/>
                <w:sz w:val="18"/>
                <w:szCs w:val="20"/>
              </w:rPr>
              <w:t>梳理我司关键客户关系的提升方法</w:t>
            </w:r>
          </w:p>
        </w:tc>
        <w:tc>
          <w:tcPr>
            <w:tcW w:w="5341" w:type="dxa"/>
            <w:tcBorders>
              <w:top w:val="single" w:sz="4" w:space="0" w:color="A6A6A6"/>
              <w:bottom w:val="single" w:sz="4" w:space="0" w:color="A6A6A6"/>
            </w:tcBorders>
            <w:shd w:val="clear" w:color="auto" w:fill="F2F2F2"/>
          </w:tcPr>
          <w:p w:rsidR="004D7480" w:rsidRPr="004D7480" w:rsidRDefault="004D7480" w:rsidP="004D7480">
            <w:pPr>
              <w:pStyle w:val="p0"/>
              <w:snapToGrid w:val="0"/>
              <w:rPr>
                <w:rFonts w:eastAsia="微软雅黑"/>
                <w:b/>
                <w:bCs/>
                <w:szCs w:val="22"/>
              </w:rPr>
            </w:pPr>
            <w:r w:rsidRPr="004D7480">
              <w:rPr>
                <w:rFonts w:eastAsia="微软雅黑" w:hint="eastAsia"/>
                <w:b/>
                <w:bCs/>
                <w:szCs w:val="22"/>
              </w:rPr>
              <w:lastRenderedPageBreak/>
              <w:t>第</w:t>
            </w:r>
            <w:r>
              <w:rPr>
                <w:rFonts w:eastAsia="微软雅黑" w:hint="eastAsia"/>
                <w:b/>
                <w:bCs/>
                <w:szCs w:val="22"/>
              </w:rPr>
              <w:t>六</w:t>
            </w:r>
            <w:r w:rsidRPr="004D7480">
              <w:rPr>
                <w:rFonts w:eastAsia="微软雅黑" w:hint="eastAsia"/>
                <w:b/>
                <w:bCs/>
                <w:szCs w:val="22"/>
              </w:rPr>
              <w:t>章：组织客户关系</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、组织客户关系的定义</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、提升组织客户关系关键要素</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3</w:t>
            </w:r>
            <w:r w:rsidRPr="004D7480">
              <w:rPr>
                <w:rFonts w:eastAsia="微软雅黑" w:hint="eastAsia"/>
                <w:sz w:val="18"/>
                <w:szCs w:val="20"/>
              </w:rPr>
              <w:t>、建立关键组织关系管理的步骤</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4</w:t>
            </w:r>
            <w:r w:rsidRPr="004D7480">
              <w:rPr>
                <w:rFonts w:eastAsia="微软雅黑" w:hint="eastAsia"/>
                <w:sz w:val="18"/>
                <w:szCs w:val="20"/>
              </w:rPr>
              <w:t>、大客户关系的</w:t>
            </w:r>
            <w:r w:rsidRPr="004D7480">
              <w:rPr>
                <w:rFonts w:eastAsia="微软雅黑" w:hint="eastAsia"/>
                <w:sz w:val="18"/>
                <w:szCs w:val="20"/>
              </w:rPr>
              <w:t>OKE</w:t>
            </w:r>
            <w:r w:rsidRPr="004D7480">
              <w:rPr>
                <w:rFonts w:eastAsia="微软雅黑" w:hint="eastAsia"/>
                <w:sz w:val="18"/>
                <w:szCs w:val="20"/>
              </w:rPr>
              <w:t>模型</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研讨：共创我司组织客户关系的评估标准</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 xml:space="preserve">      </w:t>
            </w:r>
            <w:r w:rsidRPr="004D7480">
              <w:rPr>
                <w:rFonts w:eastAsia="微软雅黑" w:hint="eastAsia"/>
                <w:sz w:val="18"/>
                <w:szCs w:val="20"/>
              </w:rPr>
              <w:t>梳理我司组织客户关系的提升方法</w:t>
            </w:r>
          </w:p>
          <w:p w:rsidR="004D7480" w:rsidRPr="004D7480" w:rsidRDefault="004D7480" w:rsidP="004D7480">
            <w:pPr>
              <w:pStyle w:val="p0"/>
              <w:snapToGrid w:val="0"/>
              <w:rPr>
                <w:rFonts w:eastAsia="微软雅黑"/>
                <w:sz w:val="18"/>
                <w:szCs w:val="20"/>
              </w:rPr>
            </w:pP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第七章：客户关键人沟通</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、识别客户关键人的沟通风格</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、掌握和不同类型沟通的关键点</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练习：分析现有客户关键人，拟定沟通策略</w:t>
            </w:r>
          </w:p>
          <w:p w:rsidR="004D7480" w:rsidRPr="004D7480" w:rsidRDefault="004D7480" w:rsidP="004D7480">
            <w:pPr>
              <w:pStyle w:val="p0"/>
              <w:snapToGrid w:val="0"/>
              <w:rPr>
                <w:rFonts w:eastAsia="微软雅黑"/>
                <w:sz w:val="18"/>
                <w:szCs w:val="20"/>
              </w:rPr>
            </w:pP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w:t>
            </w:r>
            <w:r>
              <w:rPr>
                <w:rFonts w:eastAsia="微软雅黑" w:hint="eastAsia"/>
                <w:b/>
                <w:bCs/>
                <w:szCs w:val="22"/>
              </w:rPr>
              <w:t>八</w:t>
            </w:r>
            <w:r w:rsidRPr="004D7480">
              <w:rPr>
                <w:rFonts w:eastAsia="微软雅黑" w:hint="eastAsia"/>
                <w:b/>
                <w:bCs/>
                <w:szCs w:val="22"/>
              </w:rPr>
              <w:t>章：客户经营计划汇报</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、根究客户分级，确定客户关系类型</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、制定客户关系经营的目标和计划</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lastRenderedPageBreak/>
              <w:t>汇报：汇报客户关系经营计划</w:t>
            </w:r>
          </w:p>
          <w:p w:rsidR="004D7480" w:rsidRPr="004D7480" w:rsidRDefault="004D7480" w:rsidP="004D7480">
            <w:pPr>
              <w:pStyle w:val="p0"/>
              <w:snapToGrid w:val="0"/>
              <w:ind w:firstLineChars="300" w:firstLine="540"/>
              <w:rPr>
                <w:rFonts w:eastAsia="微软雅黑"/>
                <w:sz w:val="18"/>
                <w:szCs w:val="20"/>
              </w:rPr>
            </w:pPr>
            <w:r w:rsidRPr="004D7480">
              <w:rPr>
                <w:rFonts w:eastAsia="微软雅黑" w:hint="eastAsia"/>
                <w:sz w:val="18"/>
                <w:szCs w:val="20"/>
              </w:rPr>
              <w:t>公司领导和老师给予反馈</w:t>
            </w:r>
          </w:p>
          <w:p w:rsidR="004D7480" w:rsidRPr="004D7480" w:rsidRDefault="004D7480" w:rsidP="004D7480">
            <w:pPr>
              <w:pStyle w:val="p0"/>
              <w:snapToGrid w:val="0"/>
              <w:rPr>
                <w:rFonts w:eastAsia="微软雅黑"/>
                <w:sz w:val="18"/>
                <w:szCs w:val="20"/>
              </w:rPr>
            </w:pPr>
          </w:p>
          <w:p w:rsidR="004D7480" w:rsidRPr="004D7480" w:rsidRDefault="004D7480" w:rsidP="004D7480">
            <w:pPr>
              <w:pStyle w:val="p0"/>
              <w:snapToGrid w:val="0"/>
              <w:rPr>
                <w:rFonts w:eastAsia="微软雅黑"/>
                <w:b/>
                <w:bCs/>
                <w:szCs w:val="22"/>
              </w:rPr>
            </w:pPr>
            <w:r w:rsidRPr="004D7480">
              <w:rPr>
                <w:rFonts w:eastAsia="微软雅黑" w:hint="eastAsia"/>
                <w:b/>
                <w:bCs/>
                <w:szCs w:val="22"/>
              </w:rPr>
              <w:t>第九章：客户维护管理策略</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1</w:t>
            </w:r>
            <w:r w:rsidRPr="004D7480">
              <w:rPr>
                <w:rFonts w:eastAsia="微软雅黑" w:hint="eastAsia"/>
                <w:sz w:val="18"/>
                <w:szCs w:val="20"/>
              </w:rPr>
              <w:t>、大客户角色定位</w:t>
            </w:r>
          </w:p>
          <w:p w:rsidR="004D7480" w:rsidRPr="004D7480" w:rsidRDefault="004D7480" w:rsidP="004D7480">
            <w:pPr>
              <w:pStyle w:val="p0"/>
              <w:numPr>
                <w:ilvl w:val="0"/>
                <w:numId w:val="34"/>
              </w:numPr>
              <w:snapToGrid w:val="0"/>
              <w:rPr>
                <w:rFonts w:eastAsia="微软雅黑"/>
                <w:sz w:val="18"/>
                <w:szCs w:val="20"/>
              </w:rPr>
            </w:pPr>
            <w:r w:rsidRPr="004D7480">
              <w:rPr>
                <w:rFonts w:eastAsia="微软雅黑" w:hint="eastAsia"/>
                <w:sz w:val="18"/>
                <w:szCs w:val="20"/>
              </w:rPr>
              <w:t>从销售角度看客户角色</w:t>
            </w:r>
          </w:p>
          <w:p w:rsidR="004D7480" w:rsidRPr="004D7480" w:rsidRDefault="004D7480" w:rsidP="004D7480">
            <w:pPr>
              <w:pStyle w:val="p0"/>
              <w:numPr>
                <w:ilvl w:val="0"/>
                <w:numId w:val="34"/>
              </w:numPr>
              <w:snapToGrid w:val="0"/>
              <w:rPr>
                <w:rFonts w:eastAsia="微软雅黑"/>
                <w:sz w:val="18"/>
                <w:szCs w:val="20"/>
              </w:rPr>
            </w:pPr>
            <w:r w:rsidRPr="004D7480">
              <w:rPr>
                <w:rFonts w:eastAsia="微软雅黑" w:hint="eastAsia"/>
                <w:sz w:val="18"/>
                <w:szCs w:val="20"/>
              </w:rPr>
              <w:t>谁是真正的</w:t>
            </w:r>
            <w:r w:rsidRPr="004D7480">
              <w:rPr>
                <w:rFonts w:eastAsia="微软雅黑"/>
                <w:sz w:val="18"/>
                <w:szCs w:val="20"/>
              </w:rPr>
              <w:t>EB</w:t>
            </w:r>
            <w:r w:rsidRPr="004D7480">
              <w:rPr>
                <w:rFonts w:eastAsia="微软雅黑" w:hint="eastAsia"/>
                <w:sz w:val="18"/>
                <w:szCs w:val="20"/>
              </w:rPr>
              <w:t>（客户决策者）</w:t>
            </w:r>
          </w:p>
          <w:p w:rsidR="004D7480" w:rsidRPr="004D7480" w:rsidRDefault="004D7480" w:rsidP="004D7480">
            <w:pPr>
              <w:pStyle w:val="p0"/>
              <w:numPr>
                <w:ilvl w:val="0"/>
                <w:numId w:val="34"/>
              </w:numPr>
              <w:snapToGrid w:val="0"/>
              <w:rPr>
                <w:rFonts w:eastAsia="微软雅黑"/>
                <w:sz w:val="18"/>
                <w:szCs w:val="20"/>
              </w:rPr>
            </w:pPr>
            <w:r w:rsidRPr="004D7480">
              <w:rPr>
                <w:rFonts w:eastAsia="微软雅黑"/>
                <w:sz w:val="18"/>
                <w:szCs w:val="20"/>
              </w:rPr>
              <w:t>TB</w:t>
            </w:r>
            <w:r w:rsidRPr="004D7480">
              <w:rPr>
                <w:rFonts w:eastAsia="微软雅黑" w:hint="eastAsia"/>
                <w:sz w:val="18"/>
                <w:szCs w:val="20"/>
              </w:rPr>
              <w:t>（技术决策者）都是什么人</w:t>
            </w:r>
          </w:p>
          <w:p w:rsidR="004D7480" w:rsidRPr="004D7480" w:rsidRDefault="004D7480" w:rsidP="004D7480">
            <w:pPr>
              <w:pStyle w:val="p0"/>
              <w:numPr>
                <w:ilvl w:val="0"/>
                <w:numId w:val="34"/>
              </w:numPr>
              <w:snapToGrid w:val="0"/>
              <w:rPr>
                <w:rFonts w:eastAsia="微软雅黑"/>
                <w:sz w:val="18"/>
                <w:szCs w:val="20"/>
              </w:rPr>
            </w:pPr>
            <w:r w:rsidRPr="004D7480">
              <w:rPr>
                <w:rFonts w:eastAsia="微软雅黑" w:hint="eastAsia"/>
                <w:sz w:val="18"/>
                <w:szCs w:val="20"/>
              </w:rPr>
              <w:t>谁是真正的</w:t>
            </w:r>
            <w:r w:rsidRPr="004D7480">
              <w:rPr>
                <w:rFonts w:eastAsia="微软雅黑"/>
                <w:sz w:val="18"/>
                <w:szCs w:val="20"/>
              </w:rPr>
              <w:t>UB</w:t>
            </w:r>
            <w:r w:rsidRPr="004D7480">
              <w:rPr>
                <w:rFonts w:eastAsia="微软雅黑" w:hint="eastAsia"/>
                <w:sz w:val="18"/>
                <w:szCs w:val="20"/>
              </w:rPr>
              <w:t>（使用决策者）</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2</w:t>
            </w:r>
            <w:r w:rsidRPr="004D7480">
              <w:rPr>
                <w:rFonts w:eastAsia="微软雅黑" w:hint="eastAsia"/>
                <w:sz w:val="18"/>
                <w:szCs w:val="20"/>
              </w:rPr>
              <w:t>、权利与影响力</w:t>
            </w:r>
          </w:p>
          <w:p w:rsidR="004D7480" w:rsidRPr="004D7480" w:rsidRDefault="004D7480" w:rsidP="004D7480">
            <w:pPr>
              <w:pStyle w:val="p0"/>
              <w:numPr>
                <w:ilvl w:val="0"/>
                <w:numId w:val="35"/>
              </w:numPr>
              <w:snapToGrid w:val="0"/>
              <w:rPr>
                <w:rFonts w:eastAsia="微软雅黑"/>
                <w:sz w:val="18"/>
                <w:szCs w:val="20"/>
              </w:rPr>
            </w:pPr>
            <w:r w:rsidRPr="004D7480">
              <w:rPr>
                <w:rFonts w:eastAsia="微软雅黑" w:hint="eastAsia"/>
                <w:sz w:val="18"/>
                <w:szCs w:val="20"/>
              </w:rPr>
              <w:t>影响力分类</w:t>
            </w:r>
          </w:p>
          <w:p w:rsidR="004D7480" w:rsidRPr="004D7480" w:rsidRDefault="004D7480" w:rsidP="004D7480">
            <w:pPr>
              <w:pStyle w:val="p0"/>
              <w:numPr>
                <w:ilvl w:val="0"/>
                <w:numId w:val="35"/>
              </w:numPr>
              <w:snapToGrid w:val="0"/>
              <w:rPr>
                <w:rFonts w:eastAsia="微软雅黑"/>
                <w:sz w:val="18"/>
                <w:szCs w:val="20"/>
              </w:rPr>
            </w:pPr>
            <w:r w:rsidRPr="004D7480">
              <w:rPr>
                <w:rFonts w:eastAsia="微软雅黑" w:hint="eastAsia"/>
                <w:sz w:val="18"/>
                <w:szCs w:val="20"/>
              </w:rPr>
              <w:t>什么决定了影响力的大小</w:t>
            </w:r>
          </w:p>
          <w:p w:rsidR="004D7480" w:rsidRPr="004D7480" w:rsidRDefault="004D7480" w:rsidP="004D7480">
            <w:pPr>
              <w:pStyle w:val="p0"/>
              <w:numPr>
                <w:ilvl w:val="0"/>
                <w:numId w:val="35"/>
              </w:numPr>
              <w:snapToGrid w:val="0"/>
              <w:rPr>
                <w:rFonts w:eastAsia="微软雅黑"/>
                <w:sz w:val="18"/>
                <w:szCs w:val="20"/>
              </w:rPr>
            </w:pPr>
            <w:r w:rsidRPr="004D7480">
              <w:rPr>
                <w:rFonts w:eastAsia="微软雅黑" w:hint="eastAsia"/>
                <w:sz w:val="18"/>
                <w:szCs w:val="20"/>
              </w:rPr>
              <w:t>什么决定了角色的参与程度</w:t>
            </w:r>
          </w:p>
          <w:p w:rsidR="004D7480" w:rsidRPr="004D7480" w:rsidRDefault="004D7480" w:rsidP="004D7480">
            <w:pPr>
              <w:pStyle w:val="p0"/>
              <w:numPr>
                <w:ilvl w:val="0"/>
                <w:numId w:val="35"/>
              </w:numPr>
              <w:snapToGrid w:val="0"/>
              <w:rPr>
                <w:rFonts w:eastAsia="微软雅黑"/>
                <w:sz w:val="18"/>
                <w:szCs w:val="20"/>
              </w:rPr>
            </w:pPr>
            <w:r w:rsidRPr="004D7480">
              <w:rPr>
                <w:rFonts w:eastAsia="微软雅黑" w:hint="eastAsia"/>
                <w:sz w:val="18"/>
                <w:szCs w:val="20"/>
              </w:rPr>
              <w:t>影响力和参与度如何结合</w:t>
            </w:r>
          </w:p>
          <w:p w:rsidR="004D7480" w:rsidRPr="004D7480" w:rsidRDefault="004D7480" w:rsidP="004D7480">
            <w:pPr>
              <w:pStyle w:val="p0"/>
              <w:snapToGrid w:val="0"/>
              <w:rPr>
                <w:rFonts w:eastAsia="微软雅黑"/>
                <w:sz w:val="18"/>
                <w:szCs w:val="20"/>
              </w:rPr>
            </w:pPr>
            <w:r w:rsidRPr="004D7480">
              <w:rPr>
                <w:rFonts w:eastAsia="微软雅黑" w:hint="eastAsia"/>
                <w:sz w:val="18"/>
                <w:szCs w:val="20"/>
              </w:rPr>
              <w:t>3</w:t>
            </w:r>
            <w:r w:rsidRPr="004D7480">
              <w:rPr>
                <w:rFonts w:eastAsia="微软雅黑" w:hint="eastAsia"/>
                <w:sz w:val="18"/>
                <w:szCs w:val="20"/>
              </w:rPr>
              <w:t>、客户维护策略模型及工具</w:t>
            </w:r>
          </w:p>
          <w:p w:rsidR="004D7480" w:rsidRPr="004D7480" w:rsidRDefault="004D7480" w:rsidP="004D7480">
            <w:pPr>
              <w:pStyle w:val="p0"/>
              <w:numPr>
                <w:ilvl w:val="0"/>
                <w:numId w:val="36"/>
              </w:numPr>
              <w:snapToGrid w:val="0"/>
              <w:rPr>
                <w:rFonts w:eastAsia="微软雅黑"/>
                <w:sz w:val="18"/>
                <w:szCs w:val="20"/>
              </w:rPr>
            </w:pPr>
            <w:r w:rsidRPr="004D7480">
              <w:rPr>
                <w:rFonts w:eastAsia="微软雅黑" w:hint="eastAsia"/>
                <w:sz w:val="18"/>
                <w:szCs w:val="20"/>
              </w:rPr>
              <w:t>客户吸引力：客户关系与客户价值</w:t>
            </w:r>
          </w:p>
          <w:p w:rsidR="004D7480" w:rsidRPr="004D7480" w:rsidRDefault="004D7480" w:rsidP="004D7480">
            <w:pPr>
              <w:pStyle w:val="p0"/>
              <w:numPr>
                <w:ilvl w:val="0"/>
                <w:numId w:val="36"/>
              </w:numPr>
              <w:snapToGrid w:val="0"/>
              <w:rPr>
                <w:rFonts w:eastAsia="微软雅黑"/>
                <w:sz w:val="18"/>
                <w:szCs w:val="20"/>
              </w:rPr>
            </w:pPr>
            <w:r w:rsidRPr="004D7480">
              <w:rPr>
                <w:rFonts w:eastAsia="微软雅黑" w:hint="eastAsia"/>
                <w:sz w:val="18"/>
                <w:szCs w:val="20"/>
              </w:rPr>
              <w:t>大客户分等级管理</w:t>
            </w:r>
            <w:r w:rsidRPr="004D7480">
              <w:rPr>
                <w:rFonts w:eastAsia="微软雅黑"/>
                <w:sz w:val="18"/>
                <w:szCs w:val="20"/>
              </w:rPr>
              <w:t>-</w:t>
            </w:r>
            <w:r w:rsidRPr="004D7480">
              <w:rPr>
                <w:rFonts w:eastAsia="微软雅黑" w:hint="eastAsia"/>
                <w:sz w:val="18"/>
                <w:szCs w:val="20"/>
              </w:rPr>
              <w:t>客户生命周期价值</w:t>
            </w:r>
          </w:p>
          <w:p w:rsidR="004D7480" w:rsidRPr="004D7480" w:rsidRDefault="004D7480" w:rsidP="004D7480">
            <w:pPr>
              <w:pStyle w:val="p0"/>
              <w:numPr>
                <w:ilvl w:val="0"/>
                <w:numId w:val="36"/>
              </w:numPr>
              <w:snapToGrid w:val="0"/>
              <w:rPr>
                <w:rFonts w:eastAsia="微软雅黑"/>
                <w:sz w:val="18"/>
                <w:szCs w:val="20"/>
              </w:rPr>
            </w:pPr>
            <w:r w:rsidRPr="004D7480">
              <w:rPr>
                <w:rFonts w:eastAsia="微软雅黑" w:hint="eastAsia"/>
                <w:sz w:val="18"/>
                <w:szCs w:val="20"/>
              </w:rPr>
              <w:t>大客户关系维护模型：吸引力</w:t>
            </w:r>
            <w:r w:rsidRPr="004D7480">
              <w:rPr>
                <w:rFonts w:eastAsia="微软雅黑"/>
                <w:sz w:val="18"/>
                <w:szCs w:val="20"/>
              </w:rPr>
              <w:t xml:space="preserve"> </w:t>
            </w:r>
            <w:r w:rsidRPr="004D7480">
              <w:rPr>
                <w:rFonts w:eastAsia="微软雅黑" w:hint="eastAsia"/>
                <w:sz w:val="18"/>
                <w:szCs w:val="20"/>
              </w:rPr>
              <w:t>阻挡力</w:t>
            </w:r>
          </w:p>
          <w:p w:rsidR="004D7480" w:rsidRPr="004D7480" w:rsidRDefault="004D7480" w:rsidP="004D7480">
            <w:pPr>
              <w:pStyle w:val="p0"/>
              <w:numPr>
                <w:ilvl w:val="0"/>
                <w:numId w:val="36"/>
              </w:numPr>
              <w:snapToGrid w:val="0"/>
              <w:rPr>
                <w:rFonts w:eastAsia="微软雅黑"/>
                <w:sz w:val="18"/>
                <w:szCs w:val="20"/>
              </w:rPr>
            </w:pPr>
            <w:r w:rsidRPr="004D7480">
              <w:rPr>
                <w:rFonts w:eastAsia="微软雅黑" w:hint="eastAsia"/>
                <w:sz w:val="18"/>
                <w:szCs w:val="20"/>
              </w:rPr>
              <w:t>客户阻挡力：终止壁垒与转换成本</w:t>
            </w:r>
          </w:p>
          <w:p w:rsidR="004D7480" w:rsidRPr="004D7480" w:rsidRDefault="004D7480" w:rsidP="004D7480">
            <w:pPr>
              <w:pStyle w:val="p0"/>
              <w:numPr>
                <w:ilvl w:val="0"/>
                <w:numId w:val="36"/>
              </w:numPr>
              <w:snapToGrid w:val="0"/>
              <w:rPr>
                <w:rFonts w:eastAsia="微软雅黑"/>
                <w:sz w:val="18"/>
                <w:szCs w:val="20"/>
              </w:rPr>
            </w:pPr>
            <w:r w:rsidRPr="004D7480">
              <w:rPr>
                <w:rFonts w:eastAsia="微软雅黑" w:hint="eastAsia"/>
                <w:sz w:val="18"/>
                <w:szCs w:val="20"/>
              </w:rPr>
              <w:t>客户吸引力：客户关系与客户价值</w:t>
            </w:r>
          </w:p>
          <w:p w:rsidR="004D7480" w:rsidRPr="004D7480" w:rsidRDefault="004D7480" w:rsidP="004D7480">
            <w:pPr>
              <w:pStyle w:val="p0"/>
              <w:numPr>
                <w:ilvl w:val="0"/>
                <w:numId w:val="36"/>
              </w:numPr>
              <w:snapToGrid w:val="0"/>
              <w:rPr>
                <w:rFonts w:eastAsia="微软雅黑"/>
                <w:sz w:val="18"/>
                <w:szCs w:val="20"/>
              </w:rPr>
            </w:pPr>
            <w:r w:rsidRPr="004D7480">
              <w:rPr>
                <w:rFonts w:eastAsia="微软雅黑" w:hint="eastAsia"/>
                <w:sz w:val="18"/>
                <w:szCs w:val="20"/>
              </w:rPr>
              <w:t>高层关系对客户份额的影响</w:t>
            </w:r>
          </w:p>
          <w:p w:rsidR="004D7480" w:rsidRDefault="004D7480" w:rsidP="009F04DD">
            <w:pPr>
              <w:pStyle w:val="p0"/>
              <w:numPr>
                <w:ilvl w:val="0"/>
                <w:numId w:val="36"/>
              </w:numPr>
              <w:snapToGrid w:val="0"/>
              <w:rPr>
                <w:rFonts w:eastAsia="微软雅黑"/>
                <w:sz w:val="18"/>
                <w:szCs w:val="20"/>
              </w:rPr>
            </w:pPr>
            <w:r w:rsidRPr="004D7480">
              <w:rPr>
                <w:rFonts w:eastAsia="微软雅黑" w:hint="eastAsia"/>
                <w:sz w:val="18"/>
                <w:szCs w:val="20"/>
              </w:rPr>
              <w:t>从交易价值走向战略伙伴</w:t>
            </w:r>
          </w:p>
          <w:p w:rsidR="009F04DD" w:rsidRPr="009F04DD" w:rsidRDefault="009F04DD" w:rsidP="009F04DD">
            <w:pPr>
              <w:pStyle w:val="p0"/>
              <w:snapToGrid w:val="0"/>
              <w:rPr>
                <w:rFonts w:eastAsia="微软雅黑"/>
                <w:sz w:val="18"/>
                <w:szCs w:val="20"/>
              </w:rPr>
            </w:pPr>
          </w:p>
        </w:tc>
      </w:tr>
    </w:tbl>
    <w:p w:rsidR="00DE0E0E" w:rsidRDefault="00DE0E0E">
      <w:pPr>
        <w:rPr>
          <w:rFonts w:eastAsia="微软雅黑" w:cs="宋体"/>
          <w:bCs/>
          <w:kern w:val="0"/>
          <w:sz w:val="18"/>
          <w:szCs w:val="18"/>
        </w:rPr>
      </w:pPr>
    </w:p>
    <w:p w:rsidR="009F04DD" w:rsidRDefault="009F04DD">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F926A2" w:rsidRPr="00F926A2" w:rsidRDefault="004D7480">
      <w:pPr>
        <w:rPr>
          <w:rFonts w:ascii="微软雅黑" w:eastAsia="微软雅黑" w:hAnsi="微软雅黑" w:cs="微软雅黑"/>
          <w:sz w:val="18"/>
          <w:szCs w:val="18"/>
          <w:shd w:val="clear" w:color="auto" w:fill="FFFFFF"/>
        </w:rPr>
      </w:pPr>
      <w:r>
        <w:rPr>
          <w:rFonts w:eastAsia="微软雅黑" w:cs="微软雅黑" w:hint="eastAsia"/>
          <w:b/>
          <w:bCs/>
          <w:sz w:val="20"/>
          <w:szCs w:val="28"/>
          <w:shd w:val="clear" w:color="auto" w:fill="FFFFFF"/>
        </w:rPr>
        <w:t>谭</w:t>
      </w:r>
      <w:r w:rsidR="00F926A2" w:rsidRPr="00F926A2">
        <w:rPr>
          <w:rFonts w:eastAsia="微软雅黑" w:cs="微软雅黑" w:hint="eastAsia"/>
          <w:b/>
          <w:bCs/>
          <w:sz w:val="20"/>
          <w:szCs w:val="28"/>
          <w:shd w:val="clear" w:color="auto" w:fill="FFFFFF"/>
        </w:rPr>
        <w:t>老师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专业化销售技术提升专家</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销售罗盘©SLT认证导师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信任五环©CLT认证导师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营销规划©PLT认证导师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日本产业训练MTP©认证</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美国培训协会（AATCP）高级促动师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美国SPI解决方案销售认证讲师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Esprit Change ware LTD.MOT关键时刻认证讲师</w:t>
      </w:r>
    </w:p>
    <w:p w:rsidR="004D7480"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曾任：华为公司 客户群总监</w:t>
      </w:r>
    </w:p>
    <w:p w:rsidR="00DE0E0E" w:rsidRPr="004D7480" w:rsidRDefault="004D7480" w:rsidP="004D7480">
      <w:pPr>
        <w:pStyle w:val="ac"/>
        <w:numPr>
          <w:ilvl w:val="0"/>
          <w:numId w:val="37"/>
        </w:numPr>
        <w:ind w:firstLineChars="0"/>
        <w:rPr>
          <w:rFonts w:ascii="微软雅黑" w:eastAsia="微软雅黑" w:hAnsi="微软雅黑" w:cs="微软雅黑"/>
          <w:sz w:val="18"/>
          <w:szCs w:val="18"/>
          <w:shd w:val="clear" w:color="auto" w:fill="FFFFFF"/>
        </w:rPr>
      </w:pPr>
      <w:r w:rsidRPr="004D7480">
        <w:rPr>
          <w:rFonts w:ascii="微软雅黑" w:eastAsia="微软雅黑" w:hAnsi="微软雅黑" w:cs="微软雅黑" w:hint="eastAsia"/>
          <w:sz w:val="18"/>
          <w:szCs w:val="18"/>
          <w:shd w:val="clear" w:color="auto" w:fill="FFFFFF"/>
        </w:rPr>
        <w:t>曾任：烽火集团 战略与市场部赋能经理</w:t>
      </w:r>
    </w:p>
    <w:p w:rsidR="004D7480" w:rsidRDefault="004D7480" w:rsidP="004D7480">
      <w:pPr>
        <w:rPr>
          <w:rFonts w:ascii="微软雅黑" w:eastAsia="微软雅黑" w:hAnsi="微软雅黑" w:cs="微软雅黑"/>
          <w:sz w:val="18"/>
          <w:szCs w:val="18"/>
          <w:shd w:val="clear" w:color="auto" w:fill="FFFFFF"/>
        </w:rPr>
      </w:pPr>
    </w:p>
    <w:p w:rsidR="00F926A2" w:rsidRPr="00DE0E0E" w:rsidRDefault="004D7480" w:rsidP="00F926A2">
      <w:pPr>
        <w:rPr>
          <w:rFonts w:eastAsia="微软雅黑"/>
          <w:b/>
          <w:kern w:val="0"/>
          <w:szCs w:val="20"/>
        </w:rPr>
      </w:pPr>
      <w:r>
        <w:rPr>
          <w:rFonts w:eastAsia="微软雅黑" w:hint="eastAsia"/>
          <w:b/>
          <w:kern w:val="0"/>
          <w:szCs w:val="20"/>
        </w:rPr>
        <w:t>擅长领域</w:t>
      </w:r>
      <w:r w:rsidR="00F926A2" w:rsidRPr="00DE0E0E">
        <w:rPr>
          <w:rFonts w:eastAsia="微软雅黑" w:hint="eastAsia"/>
          <w:b/>
          <w:kern w:val="0"/>
          <w:szCs w:val="20"/>
        </w:rPr>
        <w:t>：</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大客户销售技能提升、销售项目运作与管理、大客户关系管理、商务谈判</w:t>
      </w:r>
    </w:p>
    <w:p w:rsidR="00DE0E0E" w:rsidRDefault="004D7480" w:rsidP="004D7480">
      <w:pPr>
        <w:rPr>
          <w:rFonts w:eastAsia="微软雅黑" w:cs="宋体"/>
          <w:bCs/>
          <w:kern w:val="0"/>
          <w:sz w:val="18"/>
          <w:szCs w:val="18"/>
        </w:rPr>
      </w:pPr>
      <w:r w:rsidRPr="004D7480">
        <w:rPr>
          <w:rFonts w:eastAsia="微软雅黑" w:cs="宋体" w:hint="eastAsia"/>
          <w:bCs/>
          <w:kern w:val="0"/>
          <w:sz w:val="18"/>
          <w:szCs w:val="18"/>
        </w:rPr>
        <w:t>部分典型客户：中国移动、中国联通、中国电信、工商银行、建设银行、中国平安普惠金融、中英人寿、江苏悦达集团悦达农装、华润置地、万科地产、国家电网、中兴通讯、中通服、烽火科技、瑞思康达、上汽集团环球车享、太阳油墨、卡乐电子、中广核集团、苏州高新园区产业孵化器、东风商用车，东风南方等。</w:t>
      </w:r>
    </w:p>
    <w:p w:rsidR="004D7480" w:rsidRPr="00F926A2" w:rsidRDefault="004D7480" w:rsidP="004D7480">
      <w:pPr>
        <w:rPr>
          <w:rFonts w:eastAsia="微软雅黑" w:cs="宋体"/>
          <w:bCs/>
          <w:kern w:val="0"/>
          <w:sz w:val="18"/>
          <w:szCs w:val="18"/>
        </w:rPr>
      </w:pPr>
    </w:p>
    <w:p w:rsidR="00F926A2" w:rsidRPr="00DE0E0E" w:rsidRDefault="004D7480" w:rsidP="00F926A2">
      <w:pPr>
        <w:rPr>
          <w:rFonts w:eastAsia="微软雅黑"/>
          <w:b/>
          <w:kern w:val="0"/>
          <w:szCs w:val="20"/>
        </w:rPr>
      </w:pPr>
      <w:r>
        <w:rPr>
          <w:rFonts w:eastAsia="微软雅黑" w:hint="eastAsia"/>
          <w:b/>
          <w:kern w:val="0"/>
          <w:szCs w:val="20"/>
        </w:rPr>
        <w:lastRenderedPageBreak/>
        <w:t>授课风格</w:t>
      </w:r>
      <w:r w:rsidR="00F926A2" w:rsidRPr="00DE0E0E">
        <w:rPr>
          <w:rFonts w:eastAsia="微软雅黑" w:hint="eastAsia"/>
          <w:b/>
          <w:kern w:val="0"/>
          <w:szCs w:val="20"/>
        </w:rPr>
        <w:t>：</w:t>
      </w:r>
    </w:p>
    <w:p w:rsidR="004D7480" w:rsidRPr="004D7480" w:rsidRDefault="004D7480" w:rsidP="004D7480">
      <w:pPr>
        <w:pStyle w:val="ac"/>
        <w:numPr>
          <w:ilvl w:val="0"/>
          <w:numId w:val="39"/>
        </w:numPr>
        <w:ind w:firstLineChars="0"/>
        <w:rPr>
          <w:rFonts w:eastAsia="微软雅黑" w:cs="宋体"/>
          <w:bCs/>
          <w:kern w:val="0"/>
          <w:sz w:val="18"/>
          <w:szCs w:val="18"/>
        </w:rPr>
      </w:pPr>
      <w:r w:rsidRPr="004D7480">
        <w:rPr>
          <w:rFonts w:eastAsia="微软雅黑" w:cs="宋体" w:hint="eastAsia"/>
          <w:bCs/>
          <w:kern w:val="0"/>
          <w:sz w:val="18"/>
          <w:szCs w:val="18"/>
        </w:rPr>
        <w:t>案例教学：“宰相必起于州郡，猛将必发于卒伍”，课程中萃取了大量华为营销一线作战的经典案例，以案例为药引，回顾旧知，验证新知，激发参训者更深层次的课堂思考。</w:t>
      </w:r>
    </w:p>
    <w:p w:rsidR="004D7480" w:rsidRPr="004D7480" w:rsidRDefault="004D7480" w:rsidP="004D7480">
      <w:pPr>
        <w:pStyle w:val="ac"/>
        <w:numPr>
          <w:ilvl w:val="0"/>
          <w:numId w:val="39"/>
        </w:numPr>
        <w:ind w:firstLineChars="0"/>
        <w:rPr>
          <w:rFonts w:eastAsia="微软雅黑" w:cs="宋体"/>
          <w:bCs/>
          <w:kern w:val="0"/>
          <w:sz w:val="18"/>
          <w:szCs w:val="18"/>
        </w:rPr>
      </w:pPr>
      <w:r w:rsidRPr="004D7480">
        <w:rPr>
          <w:rFonts w:eastAsia="微软雅黑" w:cs="宋体" w:hint="eastAsia"/>
          <w:bCs/>
          <w:kern w:val="0"/>
          <w:sz w:val="18"/>
          <w:szCs w:val="18"/>
        </w:rPr>
        <w:t>成熟课程：深入研究国内外著名的营销及销售理论，并结合企业实际对课程本地化，“成熟理论</w:t>
      </w:r>
      <w:r w:rsidRPr="004D7480">
        <w:rPr>
          <w:rFonts w:eastAsia="微软雅黑" w:cs="宋体" w:hint="eastAsia"/>
          <w:bCs/>
          <w:kern w:val="0"/>
          <w:sz w:val="18"/>
          <w:szCs w:val="18"/>
        </w:rPr>
        <w:t>+</w:t>
      </w:r>
      <w:r w:rsidRPr="004D7480">
        <w:rPr>
          <w:rFonts w:eastAsia="微软雅黑" w:cs="宋体" w:hint="eastAsia"/>
          <w:bCs/>
          <w:kern w:val="0"/>
          <w:sz w:val="18"/>
          <w:szCs w:val="18"/>
        </w:rPr>
        <w:t>本地化内容”的课程结构，使课程更具有实操性和指导性帮助参训者学而即用之。</w:t>
      </w:r>
    </w:p>
    <w:p w:rsidR="00DE0E0E" w:rsidRPr="004D7480" w:rsidRDefault="004D7480" w:rsidP="004D7480">
      <w:pPr>
        <w:pStyle w:val="ac"/>
        <w:numPr>
          <w:ilvl w:val="0"/>
          <w:numId w:val="39"/>
        </w:numPr>
        <w:ind w:firstLineChars="0"/>
        <w:rPr>
          <w:rFonts w:eastAsia="微软雅黑" w:cs="宋体"/>
          <w:bCs/>
          <w:kern w:val="0"/>
          <w:sz w:val="18"/>
          <w:szCs w:val="18"/>
        </w:rPr>
      </w:pPr>
      <w:r w:rsidRPr="004D7480">
        <w:rPr>
          <w:rFonts w:eastAsia="微软雅黑" w:cs="宋体" w:hint="eastAsia"/>
          <w:bCs/>
          <w:kern w:val="0"/>
          <w:sz w:val="18"/>
          <w:szCs w:val="18"/>
        </w:rPr>
        <w:t>行动学习：讲授</w:t>
      </w:r>
      <w:r w:rsidRPr="004D7480">
        <w:rPr>
          <w:rFonts w:eastAsia="微软雅黑" w:cs="宋体" w:hint="eastAsia"/>
          <w:bCs/>
          <w:kern w:val="0"/>
          <w:sz w:val="18"/>
          <w:szCs w:val="18"/>
        </w:rPr>
        <w:t>+</w:t>
      </w:r>
      <w:r w:rsidRPr="004D7480">
        <w:rPr>
          <w:rFonts w:eastAsia="微软雅黑" w:cs="宋体" w:hint="eastAsia"/>
          <w:bCs/>
          <w:kern w:val="0"/>
          <w:sz w:val="18"/>
          <w:szCs w:val="18"/>
        </w:rPr>
        <w:t>案例</w:t>
      </w:r>
      <w:r w:rsidRPr="004D7480">
        <w:rPr>
          <w:rFonts w:eastAsia="微软雅黑" w:cs="宋体" w:hint="eastAsia"/>
          <w:bCs/>
          <w:kern w:val="0"/>
          <w:sz w:val="18"/>
          <w:szCs w:val="18"/>
        </w:rPr>
        <w:t>+</w:t>
      </w:r>
      <w:r w:rsidRPr="004D7480">
        <w:rPr>
          <w:rFonts w:eastAsia="微软雅黑" w:cs="宋体" w:hint="eastAsia"/>
          <w:bCs/>
          <w:kern w:val="0"/>
          <w:sz w:val="18"/>
          <w:szCs w:val="18"/>
        </w:rPr>
        <w:t>实战</w:t>
      </w:r>
      <w:r w:rsidRPr="004D7480">
        <w:rPr>
          <w:rFonts w:eastAsia="微软雅黑" w:cs="宋体" w:hint="eastAsia"/>
          <w:bCs/>
          <w:kern w:val="0"/>
          <w:sz w:val="18"/>
          <w:szCs w:val="18"/>
        </w:rPr>
        <w:t>+</w:t>
      </w:r>
      <w:r w:rsidRPr="004D7480">
        <w:rPr>
          <w:rFonts w:eastAsia="微软雅黑" w:cs="宋体" w:hint="eastAsia"/>
          <w:bCs/>
          <w:kern w:val="0"/>
          <w:sz w:val="18"/>
          <w:szCs w:val="18"/>
        </w:rPr>
        <w:t>工具，提倡在学习中思考，在思考中练习，在练习中成长，提供大量落地工具，通过练习实现行为习惯的转变，通过行为的改变提升销售人员绩效。</w:t>
      </w:r>
    </w:p>
    <w:p w:rsidR="004D7480" w:rsidRDefault="004D7480" w:rsidP="004D7480">
      <w:pPr>
        <w:rPr>
          <w:rFonts w:eastAsia="微软雅黑" w:cs="宋体"/>
          <w:bCs/>
          <w:kern w:val="0"/>
          <w:sz w:val="18"/>
          <w:szCs w:val="18"/>
        </w:rPr>
      </w:pPr>
    </w:p>
    <w:p w:rsidR="00DE0E0E" w:rsidRPr="00DE0E0E" w:rsidRDefault="004D7480" w:rsidP="00F926A2">
      <w:pPr>
        <w:rPr>
          <w:rFonts w:eastAsia="微软雅黑"/>
          <w:b/>
          <w:kern w:val="0"/>
          <w:szCs w:val="20"/>
        </w:rPr>
      </w:pPr>
      <w:r>
        <w:rPr>
          <w:rFonts w:eastAsia="微软雅黑" w:hint="eastAsia"/>
          <w:b/>
          <w:kern w:val="0"/>
          <w:szCs w:val="20"/>
        </w:rPr>
        <w:t>主讲课程</w:t>
      </w:r>
      <w:r w:rsidR="00DE0E0E" w:rsidRPr="00DE0E0E">
        <w:rPr>
          <w:rFonts w:eastAsia="微软雅黑" w:hint="eastAsia"/>
          <w:b/>
          <w:kern w:val="0"/>
          <w:szCs w:val="20"/>
        </w:rPr>
        <w:t>：</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1.</w:t>
      </w:r>
      <w:r w:rsidRPr="004D7480">
        <w:rPr>
          <w:rFonts w:eastAsia="微软雅黑" w:cs="宋体" w:hint="eastAsia"/>
          <w:bCs/>
          <w:kern w:val="0"/>
          <w:sz w:val="18"/>
          <w:szCs w:val="18"/>
        </w:rPr>
        <w:t>《关键时刻</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——卓越的客户服务技巧》</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2.</w:t>
      </w:r>
      <w:r w:rsidRPr="004D7480">
        <w:rPr>
          <w:rFonts w:eastAsia="微软雅黑" w:cs="宋体" w:hint="eastAsia"/>
          <w:bCs/>
          <w:kern w:val="0"/>
          <w:sz w:val="18"/>
          <w:szCs w:val="18"/>
        </w:rPr>
        <w:t>《信任为先</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——高效客户拜访与沟通》</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3.</w:t>
      </w:r>
      <w:r w:rsidRPr="004D7480">
        <w:rPr>
          <w:rFonts w:eastAsia="微软雅黑" w:cs="宋体" w:hint="eastAsia"/>
          <w:bCs/>
          <w:kern w:val="0"/>
          <w:sz w:val="18"/>
          <w:szCs w:val="18"/>
        </w:rPr>
        <w:t>《无需让步</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——双赢商务谈判技巧》</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4.</w:t>
      </w:r>
      <w:r w:rsidRPr="004D7480">
        <w:rPr>
          <w:rFonts w:eastAsia="微软雅黑" w:cs="宋体" w:hint="eastAsia"/>
          <w:bCs/>
          <w:kern w:val="0"/>
          <w:sz w:val="18"/>
          <w:szCs w:val="18"/>
        </w:rPr>
        <w:t>《破局解困</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——高层客户公关技巧》</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5.</w:t>
      </w:r>
      <w:r w:rsidRPr="004D7480">
        <w:rPr>
          <w:rFonts w:eastAsia="微软雅黑" w:cs="宋体" w:hint="eastAsia"/>
          <w:bCs/>
          <w:kern w:val="0"/>
          <w:sz w:val="18"/>
          <w:szCs w:val="18"/>
        </w:rPr>
        <w:t>《赢在行动</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——客户关系规划与管理》</w:t>
      </w:r>
    </w:p>
    <w:p w:rsidR="00DE0E0E" w:rsidRDefault="004D7480" w:rsidP="004D7480">
      <w:pPr>
        <w:rPr>
          <w:rFonts w:eastAsia="微软雅黑" w:cs="宋体"/>
          <w:bCs/>
          <w:kern w:val="0"/>
          <w:sz w:val="18"/>
          <w:szCs w:val="18"/>
        </w:rPr>
      </w:pPr>
      <w:r w:rsidRPr="004D7480">
        <w:rPr>
          <w:rFonts w:eastAsia="微软雅黑" w:cs="宋体" w:hint="eastAsia"/>
          <w:bCs/>
          <w:kern w:val="0"/>
          <w:sz w:val="18"/>
          <w:szCs w:val="18"/>
        </w:rPr>
        <w:t>6.</w:t>
      </w:r>
      <w:r w:rsidRPr="004D7480">
        <w:rPr>
          <w:rFonts w:eastAsia="微软雅黑" w:cs="宋体" w:hint="eastAsia"/>
          <w:bCs/>
          <w:kern w:val="0"/>
          <w:sz w:val="18"/>
          <w:szCs w:val="18"/>
        </w:rPr>
        <w:t>《步步为赢</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——销售项目运作与管理》</w:t>
      </w:r>
    </w:p>
    <w:p w:rsidR="004D7480" w:rsidRPr="00F926A2" w:rsidRDefault="004D7480" w:rsidP="004D7480">
      <w:pPr>
        <w:rPr>
          <w:rFonts w:eastAsia="微软雅黑" w:cs="宋体"/>
          <w:bCs/>
          <w:kern w:val="0"/>
          <w:sz w:val="18"/>
          <w:szCs w:val="18"/>
        </w:rPr>
      </w:pPr>
    </w:p>
    <w:p w:rsidR="00F926A2" w:rsidRPr="00DE0E0E" w:rsidRDefault="004D7480" w:rsidP="00F926A2">
      <w:pPr>
        <w:rPr>
          <w:rFonts w:eastAsia="微软雅黑"/>
          <w:b/>
          <w:kern w:val="0"/>
          <w:szCs w:val="20"/>
        </w:rPr>
      </w:pPr>
      <w:r>
        <w:rPr>
          <w:rFonts w:eastAsia="微软雅黑" w:hint="eastAsia"/>
          <w:b/>
          <w:kern w:val="0"/>
          <w:szCs w:val="20"/>
        </w:rPr>
        <w:t>学员反馈</w:t>
      </w:r>
      <w:r w:rsidR="00F926A2" w:rsidRPr="00DE0E0E">
        <w:rPr>
          <w:rFonts w:eastAsia="微软雅黑" w:hint="eastAsia"/>
          <w:b/>
          <w:kern w:val="0"/>
          <w:szCs w:val="20"/>
        </w:rPr>
        <w:t>：</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为客户服务的关键时刻》这门课程，是我们专门针对质量部门的技术服务人员选定的一门课程，我们的技术服务人员在与客户沟通的过程中，太专注于解决“事”的问题，而忽略人的“感知”，导致事情解决了，人还不满意。这次课程从认知上给大家一个非常大的启发，同时也提供了一套非常简单但是有效的方法来改进我们技服人员的行为模式，很有帮助。谭老师上课互动性很强，我以为我们技术人员上课会比较闷，但是课堂效果非常好。</w:t>
      </w:r>
    </w:p>
    <w:p w:rsidR="004D7480" w:rsidRPr="004D7480" w:rsidRDefault="004D7480" w:rsidP="004D7480">
      <w:pPr>
        <w:ind w:firstLineChars="4650" w:firstLine="8370"/>
        <w:rPr>
          <w:rFonts w:eastAsia="微软雅黑" w:cs="宋体"/>
          <w:bCs/>
          <w:kern w:val="0"/>
          <w:sz w:val="18"/>
          <w:szCs w:val="18"/>
        </w:rPr>
      </w:pPr>
      <w:r w:rsidRPr="004D7480">
        <w:rPr>
          <w:rFonts w:eastAsia="微软雅黑" w:cs="宋体" w:hint="eastAsia"/>
          <w:bCs/>
          <w:kern w:val="0"/>
          <w:sz w:val="18"/>
          <w:szCs w:val="18"/>
        </w:rPr>
        <w:t>——卡乐电子</w:t>
      </w:r>
      <w:r w:rsidRPr="004D7480">
        <w:rPr>
          <w:rFonts w:eastAsia="微软雅黑" w:cs="宋体" w:hint="eastAsia"/>
          <w:bCs/>
          <w:kern w:val="0"/>
          <w:sz w:val="18"/>
          <w:szCs w:val="18"/>
        </w:rPr>
        <w:t>linda</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我们这次主要是希望对公司的业务部门做一次销售技巧的培训，我们是老国企，销售人员的年龄都比较大，在这个行业里面的时间也比较长了，经验都比较丰富，这次请老师过来是希望能帮助我们梳理一下销售方法，前期的调研很重要，谭老师很认真的和我们业务部门的各级人员都做了电话沟通，从目前的业务现状，问题，目标，流程做了诊断，提炼了大量的成功和失败案例，做了充分的准备，为我们的销售人员呈现了一堂非常精彩的《顾问式销售技巧》课程。</w:t>
      </w:r>
    </w:p>
    <w:p w:rsidR="004D7480" w:rsidRPr="004D7480" w:rsidRDefault="004D7480" w:rsidP="004D7480">
      <w:pPr>
        <w:ind w:firstLineChars="4600" w:firstLine="8280"/>
        <w:rPr>
          <w:rFonts w:eastAsia="微软雅黑" w:cs="宋体"/>
          <w:bCs/>
          <w:kern w:val="0"/>
          <w:sz w:val="18"/>
          <w:szCs w:val="18"/>
        </w:rPr>
      </w:pPr>
      <w:r w:rsidRPr="004D7480">
        <w:rPr>
          <w:rFonts w:eastAsia="微软雅黑" w:cs="宋体" w:hint="eastAsia"/>
          <w:bCs/>
          <w:kern w:val="0"/>
          <w:sz w:val="18"/>
          <w:szCs w:val="18"/>
        </w:rPr>
        <w:t>——悦达农业装备</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李经理</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我们公司主要是做电网配电检测设备和检测信息化平台建设的公司，平时针对国电的物资公司和检测单位，我们的销售人员年级比较轻，</w:t>
      </w:r>
      <w:r w:rsidRPr="004D7480">
        <w:rPr>
          <w:rFonts w:eastAsia="微软雅黑" w:cs="宋体" w:hint="eastAsia"/>
          <w:bCs/>
          <w:kern w:val="0"/>
          <w:sz w:val="18"/>
          <w:szCs w:val="18"/>
        </w:rPr>
        <w:t>90</w:t>
      </w:r>
      <w:r w:rsidRPr="004D7480">
        <w:rPr>
          <w:rFonts w:eastAsia="微软雅黑" w:cs="宋体" w:hint="eastAsia"/>
          <w:bCs/>
          <w:kern w:val="0"/>
          <w:sz w:val="18"/>
          <w:szCs w:val="18"/>
        </w:rPr>
        <w:t>后比较多，和技术，运维人员交流还好，大家年龄相差不多，也都是交流一些技术、产品上的东西，但是跟部门领导交流的时候，明显犯怵，见了面也不知道该将什么，说了好像客户也没有太大的兴趣，这次《高层公关技巧》课程，谭老师通过大量的年轻销售搞定年长领导的案例，帮助我们的年轻销售人员树立了信心，提供了方法，明确了路径，不仅在课堂上给与了辅导，课后还进行了跟踪辅导，目前，我感觉，我们的销售人员在面对高层客户的时候，确实发生了很大的变化</w:t>
      </w:r>
    </w:p>
    <w:p w:rsidR="004D7480" w:rsidRPr="004D7480" w:rsidRDefault="004D7480" w:rsidP="004D7480">
      <w:pPr>
        <w:ind w:firstLineChars="4450" w:firstLine="8010"/>
        <w:rPr>
          <w:rFonts w:eastAsia="微软雅黑" w:cs="宋体"/>
          <w:bCs/>
          <w:kern w:val="0"/>
          <w:sz w:val="18"/>
          <w:szCs w:val="18"/>
        </w:rPr>
      </w:pPr>
      <w:r w:rsidRPr="004D7480">
        <w:rPr>
          <w:rFonts w:eastAsia="微软雅黑" w:cs="宋体" w:hint="eastAsia"/>
          <w:bCs/>
          <w:kern w:val="0"/>
          <w:sz w:val="18"/>
          <w:szCs w:val="18"/>
        </w:rPr>
        <w:t>——新石电力工程技术</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骆总</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销售项目运作，一直是我们比较头痛的一个问题，公司其实很早就有了一套销售流程，也有客户关系管理系统，也设计了自己的销售漏斗，用来管理项目群。我们希望这次培训，在不改变公司销售流程的前提下，针对单个项目的运作与管理，老师可以提供一套方法论，偶然的一个公开课，听到《步步为赢—销售项目运作与管理》这个课程，我们老板眼睛一亮，觉得这个课程适合，能透彻的把一个项目，从宏观到微观，从事到人，从策略到战术，用一张表完整的描述清楚，谭老师在销售项目运作上，确实经验很丰富，课堂上采用的案例，也是经过调研之后，针对我们行业涉及的案例，大家一通百通，现在我们公司正在考虑把这张表</w:t>
      </w:r>
      <w:r w:rsidRPr="004D7480">
        <w:rPr>
          <w:rFonts w:eastAsia="微软雅黑" w:cs="宋体" w:hint="eastAsia"/>
          <w:bCs/>
          <w:kern w:val="0"/>
          <w:sz w:val="18"/>
          <w:szCs w:val="18"/>
        </w:rPr>
        <w:t>IT</w:t>
      </w:r>
      <w:r w:rsidRPr="004D7480">
        <w:rPr>
          <w:rFonts w:eastAsia="微软雅黑" w:cs="宋体" w:hint="eastAsia"/>
          <w:bCs/>
          <w:kern w:val="0"/>
          <w:sz w:val="18"/>
          <w:szCs w:val="18"/>
        </w:rPr>
        <w:t>化，融合到我们的销售流程中去</w:t>
      </w:r>
    </w:p>
    <w:p w:rsidR="004D7480" w:rsidRPr="004D7480" w:rsidRDefault="004D7480" w:rsidP="004D7480">
      <w:pPr>
        <w:ind w:firstLineChars="3900" w:firstLine="7020"/>
        <w:rPr>
          <w:rFonts w:eastAsia="微软雅黑" w:cs="宋体"/>
          <w:bCs/>
          <w:kern w:val="0"/>
          <w:sz w:val="18"/>
          <w:szCs w:val="18"/>
        </w:rPr>
      </w:pPr>
      <w:r w:rsidRPr="004D7480">
        <w:rPr>
          <w:rFonts w:eastAsia="微软雅黑" w:cs="宋体" w:hint="eastAsia"/>
          <w:bCs/>
          <w:kern w:val="0"/>
          <w:sz w:val="18"/>
          <w:szCs w:val="18"/>
        </w:rPr>
        <w:t>——武汉畅能电力工程股份有限公司</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石总</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我觉得，谭老师授课给我印象最深刻的就是，前期的准备工作非常的充分，针对我们提出的要求做非常详细的了解，而且课堂的案例演练这一块，是大家比较喜欢的，不是通用的案例，而是根据我们的行业设计的，这样大家的接受度就非常的高。</w:t>
      </w:r>
    </w:p>
    <w:p w:rsidR="004D7480" w:rsidRPr="004D7480" w:rsidRDefault="004D7480" w:rsidP="004D7480">
      <w:pPr>
        <w:ind w:firstLineChars="3900" w:firstLine="7020"/>
        <w:rPr>
          <w:rFonts w:eastAsia="微软雅黑" w:cs="宋体"/>
          <w:bCs/>
          <w:kern w:val="0"/>
          <w:sz w:val="18"/>
          <w:szCs w:val="18"/>
        </w:rPr>
      </w:pPr>
      <w:r w:rsidRPr="004D7480">
        <w:rPr>
          <w:rFonts w:eastAsia="微软雅黑" w:cs="宋体" w:hint="eastAsia"/>
          <w:bCs/>
          <w:kern w:val="0"/>
          <w:sz w:val="18"/>
          <w:szCs w:val="18"/>
        </w:rPr>
        <w:t>——中广核核检测技术</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田主任</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对大客户销售来说，之前很多东西知其然而不知</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所以然，很难把一些理论应用到实际中去，单通过谭老师的梳理，豁然开朗，完全可</w:t>
      </w:r>
      <w:r w:rsidRPr="004D7480">
        <w:rPr>
          <w:rFonts w:eastAsia="微软雅黑" w:cs="宋体" w:hint="eastAsia"/>
          <w:bCs/>
          <w:kern w:val="0"/>
          <w:sz w:val="18"/>
          <w:szCs w:val="18"/>
        </w:rPr>
        <w:lastRenderedPageBreak/>
        <w:t>以帮助到现在企业目前的销售，而且能很好的落地应用，指导团队的实际工作！</w:t>
      </w:r>
    </w:p>
    <w:p w:rsidR="004D7480" w:rsidRPr="004D7480" w:rsidRDefault="004D7480" w:rsidP="004D7480">
      <w:pPr>
        <w:ind w:firstLineChars="3900" w:firstLine="7020"/>
        <w:rPr>
          <w:rFonts w:eastAsia="微软雅黑" w:cs="宋体"/>
          <w:bCs/>
          <w:kern w:val="0"/>
          <w:sz w:val="18"/>
          <w:szCs w:val="18"/>
        </w:rPr>
      </w:pPr>
      <w:r w:rsidRPr="004D7480">
        <w:rPr>
          <w:rFonts w:eastAsia="微软雅黑" w:cs="宋体" w:hint="eastAsia"/>
          <w:bCs/>
          <w:kern w:val="0"/>
          <w:sz w:val="18"/>
          <w:szCs w:val="18"/>
        </w:rPr>
        <w:t>——苏州太阳油墨</w:t>
      </w:r>
      <w:r w:rsidRPr="004D7480">
        <w:rPr>
          <w:rFonts w:eastAsia="微软雅黑" w:cs="宋体" w:hint="eastAsia"/>
          <w:bCs/>
          <w:kern w:val="0"/>
          <w:sz w:val="18"/>
          <w:szCs w:val="18"/>
        </w:rPr>
        <w:t xml:space="preserve">  Stephen</w:t>
      </w:r>
    </w:p>
    <w:p w:rsidR="004D7480" w:rsidRPr="004D7480" w:rsidRDefault="004D7480" w:rsidP="004D7480">
      <w:pPr>
        <w:rPr>
          <w:rFonts w:eastAsia="微软雅黑" w:cs="宋体"/>
          <w:bCs/>
          <w:kern w:val="0"/>
          <w:sz w:val="18"/>
          <w:szCs w:val="18"/>
        </w:rPr>
      </w:pPr>
      <w:r w:rsidRPr="004D7480">
        <w:rPr>
          <w:rFonts w:eastAsia="微软雅黑" w:cs="宋体" w:hint="eastAsia"/>
          <w:bCs/>
          <w:kern w:val="0"/>
          <w:sz w:val="18"/>
          <w:szCs w:val="18"/>
        </w:rPr>
        <w:t>谭老师拥有非常丰富的销售及团队管理经验，很有责任心，把我们销售团队从野战军带向正规军，为我们提供的大客户销售实战培训效果很好，当月业绩提升了</w:t>
      </w:r>
      <w:r w:rsidRPr="004D7480">
        <w:rPr>
          <w:rFonts w:eastAsia="微软雅黑" w:cs="宋体" w:hint="eastAsia"/>
          <w:bCs/>
          <w:kern w:val="0"/>
          <w:sz w:val="18"/>
          <w:szCs w:val="18"/>
        </w:rPr>
        <w:t>20%</w:t>
      </w:r>
      <w:r w:rsidRPr="004D7480">
        <w:rPr>
          <w:rFonts w:eastAsia="微软雅黑" w:cs="宋体" w:hint="eastAsia"/>
          <w:bCs/>
          <w:kern w:val="0"/>
          <w:sz w:val="18"/>
          <w:szCs w:val="18"/>
        </w:rPr>
        <w:t>，销售个人能力得到了提升，同时提高了团队合作精神，同时再次邀请宏川老师为我们做《高层客户公关》的课程。</w:t>
      </w:r>
    </w:p>
    <w:p w:rsidR="00F926A2" w:rsidRDefault="004D7480" w:rsidP="004D7480">
      <w:pPr>
        <w:ind w:firstLineChars="3900" w:firstLine="7020"/>
        <w:rPr>
          <w:rFonts w:eastAsia="微软雅黑" w:cs="宋体"/>
          <w:bCs/>
          <w:kern w:val="0"/>
          <w:sz w:val="18"/>
          <w:szCs w:val="18"/>
        </w:rPr>
      </w:pPr>
      <w:r w:rsidRPr="004D7480">
        <w:rPr>
          <w:rFonts w:eastAsia="微软雅黑" w:cs="宋体" w:hint="eastAsia"/>
          <w:bCs/>
          <w:kern w:val="0"/>
          <w:sz w:val="18"/>
          <w:szCs w:val="18"/>
        </w:rPr>
        <w:t>——南瑞电力检测事业部</w:t>
      </w:r>
      <w:r w:rsidRPr="004D7480">
        <w:rPr>
          <w:rFonts w:eastAsia="微软雅黑" w:cs="宋体" w:hint="eastAsia"/>
          <w:bCs/>
          <w:kern w:val="0"/>
          <w:sz w:val="18"/>
          <w:szCs w:val="18"/>
        </w:rPr>
        <w:t xml:space="preserve">  </w:t>
      </w:r>
      <w:r w:rsidRPr="004D7480">
        <w:rPr>
          <w:rFonts w:eastAsia="微软雅黑" w:cs="宋体" w:hint="eastAsia"/>
          <w:bCs/>
          <w:kern w:val="0"/>
          <w:sz w:val="18"/>
          <w:szCs w:val="18"/>
        </w:rPr>
        <w:t>刘总</w:t>
      </w:r>
    </w:p>
    <w:p w:rsidR="00DE0E0E" w:rsidRDefault="00DE0E0E" w:rsidP="00DE0E0E">
      <w:pPr>
        <w:rPr>
          <w:rFonts w:eastAsia="微软雅黑" w:cs="宋体"/>
          <w:bCs/>
          <w:kern w:val="0"/>
          <w:sz w:val="18"/>
          <w:szCs w:val="18"/>
        </w:rPr>
      </w:pPr>
    </w:p>
    <w:sectPr w:rsidR="00DE0E0E">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ED" w:rsidRDefault="004B2EED">
      <w:r>
        <w:separator/>
      </w:r>
    </w:p>
  </w:endnote>
  <w:endnote w:type="continuationSeparator" w:id="0">
    <w:p w:rsidR="004B2EED" w:rsidRDefault="004B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ED" w:rsidRDefault="004B2EED">
      <w:r>
        <w:separator/>
      </w:r>
    </w:p>
  </w:footnote>
  <w:footnote w:type="continuationSeparator" w:id="0">
    <w:p w:rsidR="004B2EED" w:rsidRDefault="004B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038"/>
    <w:multiLevelType w:val="hybridMultilevel"/>
    <w:tmpl w:val="002CD6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F5351A"/>
    <w:multiLevelType w:val="hybridMultilevel"/>
    <w:tmpl w:val="EF088F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CCF1127"/>
    <w:multiLevelType w:val="hybridMultilevel"/>
    <w:tmpl w:val="6316BEB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8761CA"/>
    <w:multiLevelType w:val="hybridMultilevel"/>
    <w:tmpl w:val="A558C7A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7D3739"/>
    <w:multiLevelType w:val="hybridMultilevel"/>
    <w:tmpl w:val="9EBAAE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4B3E80"/>
    <w:multiLevelType w:val="hybridMultilevel"/>
    <w:tmpl w:val="F2D2E9A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ED4A12"/>
    <w:multiLevelType w:val="hybridMultilevel"/>
    <w:tmpl w:val="CD0CE500"/>
    <w:lvl w:ilvl="0" w:tplc="0409000F">
      <w:start w:val="1"/>
      <w:numFmt w:val="decimal"/>
      <w:lvlText w:val="%1."/>
      <w:lvlJc w:val="left"/>
      <w:pPr>
        <w:ind w:left="420" w:hanging="420"/>
      </w:pPr>
    </w:lvl>
    <w:lvl w:ilvl="1" w:tplc="253A77E8">
      <w:start w:val="1"/>
      <w:numFmt w:val="lowerLetter"/>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6456C9C"/>
    <w:multiLevelType w:val="hybridMultilevel"/>
    <w:tmpl w:val="F962B4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D4E3299"/>
    <w:multiLevelType w:val="hybridMultilevel"/>
    <w:tmpl w:val="CA8636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E510F90"/>
    <w:multiLevelType w:val="hybridMultilevel"/>
    <w:tmpl w:val="723CF7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1150CD"/>
    <w:multiLevelType w:val="hybridMultilevel"/>
    <w:tmpl w:val="004A8A3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F26050"/>
    <w:multiLevelType w:val="hybridMultilevel"/>
    <w:tmpl w:val="6180D4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9E533F"/>
    <w:multiLevelType w:val="hybridMultilevel"/>
    <w:tmpl w:val="E0E0AD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FE0407F"/>
    <w:multiLevelType w:val="hybridMultilevel"/>
    <w:tmpl w:val="1B04B22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1242C7"/>
    <w:multiLevelType w:val="hybridMultilevel"/>
    <w:tmpl w:val="E9D4F92A"/>
    <w:lvl w:ilvl="0" w:tplc="4608F8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366022"/>
    <w:multiLevelType w:val="hybridMultilevel"/>
    <w:tmpl w:val="9C004116"/>
    <w:lvl w:ilvl="0" w:tplc="0409000F">
      <w:start w:val="1"/>
      <w:numFmt w:val="decimal"/>
      <w:lvlText w:val="%1."/>
      <w:lvlJc w:val="left"/>
      <w:pPr>
        <w:ind w:left="420" w:hanging="420"/>
      </w:pPr>
    </w:lvl>
    <w:lvl w:ilvl="1" w:tplc="253A77E8">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5CB42A4"/>
    <w:multiLevelType w:val="hybridMultilevel"/>
    <w:tmpl w:val="8012D9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7A12BA"/>
    <w:multiLevelType w:val="hybridMultilevel"/>
    <w:tmpl w:val="11FE9BBC"/>
    <w:lvl w:ilvl="0" w:tplc="AA5AC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FDD278D"/>
    <w:multiLevelType w:val="hybridMultilevel"/>
    <w:tmpl w:val="C0CAB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40E41AE"/>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7771A7E"/>
    <w:multiLevelType w:val="hybridMultilevel"/>
    <w:tmpl w:val="F1BEA6E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6702A5"/>
    <w:multiLevelType w:val="hybridMultilevel"/>
    <w:tmpl w:val="5CA6A8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F761F6"/>
    <w:multiLevelType w:val="hybridMultilevel"/>
    <w:tmpl w:val="B3FEBA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FA5A48"/>
    <w:multiLevelType w:val="hybridMultilevel"/>
    <w:tmpl w:val="A9B4C9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FD91F74"/>
    <w:multiLevelType w:val="hybridMultilevel"/>
    <w:tmpl w:val="B83E9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553EE5"/>
    <w:multiLevelType w:val="hybridMultilevel"/>
    <w:tmpl w:val="067880C0"/>
    <w:lvl w:ilvl="0" w:tplc="39E0AE02">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09B4220"/>
    <w:multiLevelType w:val="hybridMultilevel"/>
    <w:tmpl w:val="E646AE32"/>
    <w:lvl w:ilvl="0" w:tplc="A4BA20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6142A6A"/>
    <w:multiLevelType w:val="hybridMultilevel"/>
    <w:tmpl w:val="D3DE6A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F70DAF"/>
    <w:multiLevelType w:val="hybridMultilevel"/>
    <w:tmpl w:val="5EF8D5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954522D"/>
    <w:multiLevelType w:val="hybridMultilevel"/>
    <w:tmpl w:val="7FA20F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8"/>
  </w:num>
  <w:num w:numId="3">
    <w:abstractNumId w:val="22"/>
  </w:num>
  <w:num w:numId="4">
    <w:abstractNumId w:val="23"/>
  </w:num>
  <w:num w:numId="5">
    <w:abstractNumId w:val="20"/>
  </w:num>
  <w:num w:numId="6">
    <w:abstractNumId w:val="27"/>
  </w:num>
  <w:num w:numId="7">
    <w:abstractNumId w:val="31"/>
  </w:num>
  <w:num w:numId="8">
    <w:abstractNumId w:val="21"/>
  </w:num>
  <w:num w:numId="9">
    <w:abstractNumId w:val="14"/>
  </w:num>
  <w:num w:numId="10">
    <w:abstractNumId w:val="11"/>
  </w:num>
  <w:num w:numId="11">
    <w:abstractNumId w:val="4"/>
  </w:num>
  <w:num w:numId="12">
    <w:abstractNumId w:val="17"/>
  </w:num>
  <w:num w:numId="13">
    <w:abstractNumId w:val="25"/>
  </w:num>
  <w:num w:numId="14">
    <w:abstractNumId w:val="13"/>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33"/>
  </w:num>
  <w:num w:numId="21">
    <w:abstractNumId w:val="26"/>
  </w:num>
  <w:num w:numId="22">
    <w:abstractNumId w:val="37"/>
  </w:num>
  <w:num w:numId="23">
    <w:abstractNumId w:val="36"/>
  </w:num>
  <w:num w:numId="24">
    <w:abstractNumId w:val="3"/>
  </w:num>
  <w:num w:numId="25">
    <w:abstractNumId w:val="6"/>
  </w:num>
  <w:num w:numId="26">
    <w:abstractNumId w:val="12"/>
  </w:num>
  <w:num w:numId="27">
    <w:abstractNumId w:val="34"/>
  </w:num>
  <w:num w:numId="28">
    <w:abstractNumId w:val="32"/>
  </w:num>
  <w:num w:numId="29">
    <w:abstractNumId w:val="0"/>
  </w:num>
  <w:num w:numId="30">
    <w:abstractNumId w:val="15"/>
  </w:num>
  <w:num w:numId="31">
    <w:abstractNumId w:val="30"/>
  </w:num>
  <w:num w:numId="32">
    <w:abstractNumId w:val="18"/>
  </w:num>
  <w:num w:numId="33">
    <w:abstractNumId w:val="29"/>
  </w:num>
  <w:num w:numId="34">
    <w:abstractNumId w:val="1"/>
  </w:num>
  <w:num w:numId="35">
    <w:abstractNumId w:val="9"/>
  </w:num>
  <w:num w:numId="36">
    <w:abstractNumId w:val="35"/>
  </w:num>
  <w:num w:numId="37">
    <w:abstractNumId w:val="5"/>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75A73"/>
    <w:rsid w:val="002802BE"/>
    <w:rsid w:val="00282E47"/>
    <w:rsid w:val="0028431E"/>
    <w:rsid w:val="002868D8"/>
    <w:rsid w:val="002907C0"/>
    <w:rsid w:val="00293780"/>
    <w:rsid w:val="00294F25"/>
    <w:rsid w:val="002A5DFC"/>
    <w:rsid w:val="002A633E"/>
    <w:rsid w:val="002D0891"/>
    <w:rsid w:val="002E2A69"/>
    <w:rsid w:val="002E5F74"/>
    <w:rsid w:val="002E63D5"/>
    <w:rsid w:val="00311240"/>
    <w:rsid w:val="00316644"/>
    <w:rsid w:val="0032463D"/>
    <w:rsid w:val="00327362"/>
    <w:rsid w:val="00327F0A"/>
    <w:rsid w:val="003328A5"/>
    <w:rsid w:val="00335810"/>
    <w:rsid w:val="0033606C"/>
    <w:rsid w:val="00337259"/>
    <w:rsid w:val="00337518"/>
    <w:rsid w:val="00341C11"/>
    <w:rsid w:val="0034227A"/>
    <w:rsid w:val="003425AB"/>
    <w:rsid w:val="003439BD"/>
    <w:rsid w:val="0034462D"/>
    <w:rsid w:val="0034531B"/>
    <w:rsid w:val="0034577B"/>
    <w:rsid w:val="00345F51"/>
    <w:rsid w:val="003522FC"/>
    <w:rsid w:val="00360FC4"/>
    <w:rsid w:val="00365240"/>
    <w:rsid w:val="00375D87"/>
    <w:rsid w:val="003769DC"/>
    <w:rsid w:val="003773D7"/>
    <w:rsid w:val="00385BE9"/>
    <w:rsid w:val="003974EA"/>
    <w:rsid w:val="003A3D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B2EED"/>
    <w:rsid w:val="004C4489"/>
    <w:rsid w:val="004C4C30"/>
    <w:rsid w:val="004C7CDA"/>
    <w:rsid w:val="004D2D28"/>
    <w:rsid w:val="004D6D00"/>
    <w:rsid w:val="004D7480"/>
    <w:rsid w:val="004E1669"/>
    <w:rsid w:val="004E1EE4"/>
    <w:rsid w:val="004E55DE"/>
    <w:rsid w:val="004F1D98"/>
    <w:rsid w:val="004F7076"/>
    <w:rsid w:val="0051116B"/>
    <w:rsid w:val="005117AC"/>
    <w:rsid w:val="00512587"/>
    <w:rsid w:val="00517D1E"/>
    <w:rsid w:val="00520EFF"/>
    <w:rsid w:val="00524AF2"/>
    <w:rsid w:val="0052749B"/>
    <w:rsid w:val="00534563"/>
    <w:rsid w:val="005539C5"/>
    <w:rsid w:val="00560909"/>
    <w:rsid w:val="00570890"/>
    <w:rsid w:val="00572CB0"/>
    <w:rsid w:val="00590085"/>
    <w:rsid w:val="0059427A"/>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668C"/>
    <w:rsid w:val="006723BD"/>
    <w:rsid w:val="00672D9D"/>
    <w:rsid w:val="006778B2"/>
    <w:rsid w:val="00685285"/>
    <w:rsid w:val="00690D58"/>
    <w:rsid w:val="00691AF4"/>
    <w:rsid w:val="00696E85"/>
    <w:rsid w:val="006A3D8B"/>
    <w:rsid w:val="006B5B26"/>
    <w:rsid w:val="006C397E"/>
    <w:rsid w:val="006D3445"/>
    <w:rsid w:val="006E6297"/>
    <w:rsid w:val="00700177"/>
    <w:rsid w:val="00701AA1"/>
    <w:rsid w:val="0071662B"/>
    <w:rsid w:val="0074102E"/>
    <w:rsid w:val="007431CD"/>
    <w:rsid w:val="0075016B"/>
    <w:rsid w:val="0075244C"/>
    <w:rsid w:val="007538A8"/>
    <w:rsid w:val="00753BA1"/>
    <w:rsid w:val="00756669"/>
    <w:rsid w:val="00764111"/>
    <w:rsid w:val="00766EA8"/>
    <w:rsid w:val="00772B69"/>
    <w:rsid w:val="0078066C"/>
    <w:rsid w:val="00795086"/>
    <w:rsid w:val="007A41AF"/>
    <w:rsid w:val="007B0F87"/>
    <w:rsid w:val="007B1D97"/>
    <w:rsid w:val="007B23EE"/>
    <w:rsid w:val="007B4644"/>
    <w:rsid w:val="007B472F"/>
    <w:rsid w:val="007C625B"/>
    <w:rsid w:val="007E3581"/>
    <w:rsid w:val="007F31D0"/>
    <w:rsid w:val="007F33FC"/>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4731"/>
    <w:rsid w:val="008853B5"/>
    <w:rsid w:val="00886110"/>
    <w:rsid w:val="008865F3"/>
    <w:rsid w:val="00887A73"/>
    <w:rsid w:val="008A5780"/>
    <w:rsid w:val="008C0B19"/>
    <w:rsid w:val="008C12A4"/>
    <w:rsid w:val="008C1C4F"/>
    <w:rsid w:val="008C363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C24C4"/>
    <w:rsid w:val="009C407D"/>
    <w:rsid w:val="009C436A"/>
    <w:rsid w:val="009C56E3"/>
    <w:rsid w:val="009D27F5"/>
    <w:rsid w:val="009E28ED"/>
    <w:rsid w:val="009F04DD"/>
    <w:rsid w:val="009F2E38"/>
    <w:rsid w:val="009F4C1D"/>
    <w:rsid w:val="009F605A"/>
    <w:rsid w:val="00A06778"/>
    <w:rsid w:val="00A13833"/>
    <w:rsid w:val="00A24E89"/>
    <w:rsid w:val="00A27268"/>
    <w:rsid w:val="00A3467C"/>
    <w:rsid w:val="00A40D8C"/>
    <w:rsid w:val="00A43B7A"/>
    <w:rsid w:val="00A50C7C"/>
    <w:rsid w:val="00A50ED1"/>
    <w:rsid w:val="00A62E6C"/>
    <w:rsid w:val="00A66DEE"/>
    <w:rsid w:val="00A70781"/>
    <w:rsid w:val="00A70A85"/>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6B4E"/>
    <w:rsid w:val="00B37064"/>
    <w:rsid w:val="00B37CB2"/>
    <w:rsid w:val="00B43566"/>
    <w:rsid w:val="00B44A18"/>
    <w:rsid w:val="00B50007"/>
    <w:rsid w:val="00B666F3"/>
    <w:rsid w:val="00B730B1"/>
    <w:rsid w:val="00B73391"/>
    <w:rsid w:val="00B762BD"/>
    <w:rsid w:val="00B77FEE"/>
    <w:rsid w:val="00B83B9B"/>
    <w:rsid w:val="00BA008F"/>
    <w:rsid w:val="00BD07A0"/>
    <w:rsid w:val="00BD1B31"/>
    <w:rsid w:val="00BD1D12"/>
    <w:rsid w:val="00BE4AB5"/>
    <w:rsid w:val="00BE574C"/>
    <w:rsid w:val="00C05256"/>
    <w:rsid w:val="00C07C74"/>
    <w:rsid w:val="00C107FB"/>
    <w:rsid w:val="00C10A94"/>
    <w:rsid w:val="00C1139C"/>
    <w:rsid w:val="00C1361D"/>
    <w:rsid w:val="00C14B1E"/>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EC5"/>
    <w:rsid w:val="00CB686E"/>
    <w:rsid w:val="00CB7E7B"/>
    <w:rsid w:val="00CD64BF"/>
    <w:rsid w:val="00CD7A73"/>
    <w:rsid w:val="00CF2A1F"/>
    <w:rsid w:val="00D00446"/>
    <w:rsid w:val="00D04A8D"/>
    <w:rsid w:val="00D06018"/>
    <w:rsid w:val="00D27506"/>
    <w:rsid w:val="00D32001"/>
    <w:rsid w:val="00D41556"/>
    <w:rsid w:val="00D532D2"/>
    <w:rsid w:val="00D56E56"/>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0E0E"/>
    <w:rsid w:val="00DE2CC0"/>
    <w:rsid w:val="00DE7AEA"/>
    <w:rsid w:val="00DF0BCF"/>
    <w:rsid w:val="00DF2209"/>
    <w:rsid w:val="00E020C6"/>
    <w:rsid w:val="00E05F78"/>
    <w:rsid w:val="00E11155"/>
    <w:rsid w:val="00E12E96"/>
    <w:rsid w:val="00E264C8"/>
    <w:rsid w:val="00E33185"/>
    <w:rsid w:val="00E34BF2"/>
    <w:rsid w:val="00E41F23"/>
    <w:rsid w:val="00E54196"/>
    <w:rsid w:val="00E64ECD"/>
    <w:rsid w:val="00E97605"/>
    <w:rsid w:val="00EA18AE"/>
    <w:rsid w:val="00EA4556"/>
    <w:rsid w:val="00EB096D"/>
    <w:rsid w:val="00EB6CF5"/>
    <w:rsid w:val="00EB6E63"/>
    <w:rsid w:val="00EB7618"/>
    <w:rsid w:val="00EC5BA1"/>
    <w:rsid w:val="00ED78B1"/>
    <w:rsid w:val="00EE58CA"/>
    <w:rsid w:val="00EF0789"/>
    <w:rsid w:val="00F11FDD"/>
    <w:rsid w:val="00F2195C"/>
    <w:rsid w:val="00F21B3C"/>
    <w:rsid w:val="00F23659"/>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DB19922"/>
  <w15:docId w15:val="{BCA7073A-D474-4239-B9EA-A054A101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List Paragraph"/>
    <w:basedOn w:val="a"/>
    <w:uiPriority w:val="99"/>
    <w:rsid w:val="00947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735</Words>
  <Characters>4193</Characters>
  <Application>Microsoft Office Word</Application>
  <DocSecurity>0</DocSecurity>
  <Lines>34</Lines>
  <Paragraphs>9</Paragraphs>
  <ScaleCrop>false</ScaleCrop>
  <Company>Sky123.Org</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周佳莹 </cp:lastModifiedBy>
  <cp:revision>75</cp:revision>
  <cp:lastPrinted>2016-01-21T13:15:00Z</cp:lastPrinted>
  <dcterms:created xsi:type="dcterms:W3CDTF">2016-04-18T01:48:00Z</dcterms:created>
  <dcterms:modified xsi:type="dcterms:W3CDTF">2020-03-05T01:54:00Z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