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 w:cs="微软雅黑"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FF0000"/>
          <w:sz w:val="32"/>
          <w:szCs w:val="32"/>
        </w:rPr>
        <w:t>防错推行及最佳实践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【开课时间】</w:t>
      </w:r>
      <w:r>
        <w:rPr>
          <w:rFonts w:hint="eastAsia" w:ascii="微软雅黑" w:hAnsi="微软雅黑" w:eastAsia="微软雅黑"/>
          <w:bCs/>
          <w:szCs w:val="21"/>
          <w:u w:val="single"/>
        </w:rPr>
        <w:t>2020年7月23-24日 上海     11月19-20日上海</w:t>
      </w:r>
    </w:p>
    <w:p>
      <w:pPr>
        <w:adjustRightInd w:val="0"/>
        <w:snapToGrid w:val="0"/>
        <w:spacing w:line="276" w:lineRule="auto"/>
        <w:ind w:left="1260" w:hanging="1260" w:hangingChars="60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/>
        </w:rPr>
        <w:t>【参加对象】</w:t>
      </w:r>
      <w:r>
        <w:rPr>
          <w:rFonts w:hint="eastAsia" w:ascii="微软雅黑" w:hAnsi="微软雅黑" w:eastAsia="微软雅黑"/>
          <w:bCs/>
          <w:u w:val="single"/>
        </w:rPr>
        <w:t>质量部工程师、主管、经理；生产部工程师、主管、经理；工程技术部工程师、主管、经理；销售、采购、仓库、客户服务人员；IATF16949体系工程师、管理者代表等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  <w:u w:val="single"/>
        </w:rPr>
      </w:pPr>
      <w:r>
        <w:rPr>
          <w:rFonts w:hint="eastAsia" w:ascii="微软雅黑" w:hAnsi="微软雅黑" w:eastAsia="微软雅黑"/>
          <w:b/>
          <w:szCs w:val="21"/>
        </w:rPr>
        <w:t>【课程费用】</w:t>
      </w:r>
      <w:r>
        <w:rPr>
          <w:rFonts w:hint="eastAsia" w:ascii="微软雅黑" w:hAnsi="微软雅黑" w:eastAsia="微软雅黑"/>
          <w:szCs w:val="21"/>
          <w:u w:val="single"/>
        </w:rPr>
        <w:t>¥</w:t>
      </w:r>
      <w:r>
        <w:rPr>
          <w:rFonts w:ascii="微软雅黑" w:hAnsi="微软雅黑" w:eastAsia="微软雅黑"/>
          <w:szCs w:val="21"/>
          <w:u w:val="single"/>
        </w:rPr>
        <w:t>3,200</w:t>
      </w:r>
      <w:r>
        <w:rPr>
          <w:rFonts w:hint="eastAsia" w:ascii="微软雅黑" w:hAnsi="微软雅黑" w:eastAsia="微软雅黑"/>
          <w:szCs w:val="21"/>
          <w:u w:val="single"/>
        </w:rPr>
        <w:t>元/人（包含：培训费、培训教材、增值税发票、证书、午餐及茶歇）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szCs w:val="21"/>
        </w:rPr>
        <w:t>【特别收益】</w:t>
      </w:r>
      <w:r>
        <w:rPr>
          <w:rFonts w:hint="eastAsia" w:ascii="微软雅黑" w:hAnsi="微软雅黑" w:eastAsia="微软雅黑"/>
          <w:sz w:val="20"/>
          <w:szCs w:val="20"/>
        </w:rPr>
        <w:t>拥有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CPSM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证书人士参加培训可以获得（</w:t>
      </w:r>
      <w:r>
        <w:rPr>
          <w:rFonts w:hint="eastAsia" w:ascii="微软雅黑" w:hAnsi="微软雅黑" w:eastAsia="微软雅黑"/>
          <w:i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7个/天</w:t>
      </w: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）CPSM继续教育学时</w:t>
      </w:r>
    </w:p>
    <w:p>
      <w:pPr>
        <w:adjustRightInd w:val="0"/>
        <w:snapToGrid w:val="0"/>
        <w:spacing w:line="276" w:lineRule="auto"/>
        <w:rPr>
          <w:sz w:val="20"/>
          <w:szCs w:val="20"/>
        </w:rPr>
      </w:pPr>
      <w:r>
        <w:rPr>
          <w:rFonts w:hint="eastAsia" w:ascii="微软雅黑" w:hAnsi="微软雅黑" w:eastAsia="微软雅黑"/>
          <w:b/>
          <w:szCs w:val="21"/>
        </w:rPr>
        <w:t>【企业内训】</w:t>
      </w:r>
      <w:r>
        <w:rPr>
          <w:rFonts w:hint="eastAsia" w:ascii="微软雅黑" w:hAnsi="微软雅黑" w:eastAsia="微软雅黑"/>
          <w:sz w:val="20"/>
          <w:szCs w:val="20"/>
        </w:rPr>
        <w:t>此课程可以邀请我们的培训师到企业开展内训服务，欢迎来电咨询</w:t>
      </w:r>
    </w:p>
    <w:p>
      <w:pPr>
        <w:adjustRightInd w:val="0"/>
        <w:snapToGrid w:val="0"/>
        <w:spacing w:line="276" w:lineRule="auto"/>
        <w:jc w:val="left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【主办单位】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上海帕迪企业管理咨询有限公司 </w:t>
      </w:r>
      <w:r>
        <w:rPr>
          <w:rFonts w:hint="eastAsia" w:ascii="Arial Unicode MS" w:hAnsi="Arial Unicode MS" w:eastAsia="Arial Unicode MS" w:cs="Arial Unicode MS"/>
          <w:szCs w:val="21"/>
        </w:rPr>
        <w:t>www.021px.com</w:t>
      </w:r>
      <w:r>
        <w:rPr>
          <w:rFonts w:hint="eastAsia" w:ascii="Arial Unicode MS" w:hAnsi="Arial Unicode MS" w:eastAsia="Arial Unicode MS" w:cs="Arial Unicode MS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rial Unicode MS" w:hAnsi="Arial Unicode MS" w:eastAsia="Arial Unicode MS" w:cs="Arial Unicode MS"/>
          <w:szCs w:val="21"/>
        </w:rPr>
        <w:t>www.sino-pardi.com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【报名热线】</w:t>
      </w:r>
      <w:r>
        <w:rPr>
          <w:rFonts w:ascii="微软雅黑" w:hAnsi="微软雅黑" w:eastAsia="微软雅黑"/>
        </w:rPr>
        <w:t>021</w:t>
      </w:r>
      <w:r>
        <w:rPr>
          <w:rFonts w:hint="eastAsia" w:ascii="微软雅黑" w:hAnsi="微软雅黑" w:eastAsia="微软雅黑"/>
        </w:rPr>
        <w:t>-</w:t>
      </w:r>
      <w:r>
        <w:rPr>
          <w:rFonts w:ascii="微软雅黑" w:hAnsi="微软雅黑" w:eastAsia="微软雅黑"/>
        </w:rPr>
        <w:t>51036580</w:t>
      </w:r>
      <w:r>
        <w:rPr>
          <w:rFonts w:hint="eastAsia" w:ascii="微软雅黑" w:hAnsi="微软雅黑" w:eastAsia="微软雅黑"/>
        </w:rPr>
        <w:t xml:space="preserve">，18917655637（微信）， </w:t>
      </w:r>
      <w:r>
        <w:rPr>
          <w:rFonts w:ascii="微软雅黑" w:hAnsi="微软雅黑" w:eastAsia="微软雅黑"/>
        </w:rPr>
        <w:t>training@021px.com</w:t>
      </w:r>
    </w:p>
    <w:p>
      <w:pPr>
        <w:rPr>
          <w:rFonts w:hAnsi="宋体" w:cs="Calibri"/>
          <w:b/>
          <w:color w:val="990000"/>
          <w:sz w:val="20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2.7pt;height:0pt;width:486.75pt;mso-position-horizontal:right;mso-position-horizontal-relative:margin;z-index:251659264;mso-width-relative:page;mso-height-relative:page;" filled="f" stroked="t" coordsize="21600,21600" o:gfxdata="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tkFVtYAAAAGAQAADwAAAAAAAAABACAA&#10;AAAiAAAAZHJzL2Rvd25yZXYueG1sUEsBAhQAFAAAAAgAh07iQGlKMrsPAgAA2QMAAA4AAAAAAAAA&#10;AQAgAAAAJQEAAGRycy9lMm9Eb2MueG1sUEsFBgAAAAAGAAYAWQEAAKYFAAAAAA==&#10;">
                <v:fill on="f" focussize="0,0"/>
                <v:stroke color="#BE4B48 [3205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Ansi="宋体" w:cs="Calibri"/>
          <w:b/>
          <w:color w:val="990000"/>
          <w:sz w:val="20"/>
        </w:rPr>
        <w:sectPr>
          <w:headerReference r:id="rId3" w:type="default"/>
          <w:footerReference r:id="rId4" w:type="default"/>
          <w:type w:val="continuous"/>
          <w:pgSz w:w="11906" w:h="16838"/>
          <w:pgMar w:top="1134" w:right="1134" w:bottom="851" w:left="993" w:header="851" w:footer="227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培训特色：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——课程内容实战性，技术性强，寓理论于实战应用方法中。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——启发式讲授，课堂生动。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  <w:r>
        <w:rPr>
          <w:rFonts w:hint="eastAsia" w:ascii="微软雅黑" w:hAnsi="微软雅黑" w:eastAsia="微软雅黑"/>
          <w:szCs w:val="21"/>
        </w:rPr>
        <w:t>——互动式教学。小组游戏、角色扮演、案例分析</w:t>
      </w:r>
    </w:p>
    <w:p>
      <w:pPr>
        <w:widowControl/>
        <w:adjustRightInd w:val="0"/>
        <w:snapToGrid w:val="0"/>
        <w:spacing w:line="276" w:lineRule="auto"/>
        <w:rPr>
          <w:rFonts w:ascii="微软雅黑" w:hAnsi="微软雅黑" w:eastAsia="微软雅黑"/>
          <w:b/>
          <w:color w:val="00B0F0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  <w:r>
        <w:rPr>
          <w:rFonts w:hint="eastAsia" w:ascii="微软雅黑" w:hAnsi="微软雅黑" w:eastAsia="微软雅黑"/>
          <w:b/>
          <w:color w:val="FF0000"/>
          <w:szCs w:val="21"/>
        </w:rPr>
        <w:t>培训大纲：</w:t>
      </w:r>
    </w:p>
    <w:p>
      <w:pPr>
        <w:widowControl/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第一讲：防错基本概念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为什么会犯错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——品质成本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——现场管理的三种模式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——防止错误的模式转变-----从事后应对转为事前预防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——防错管理的应用和发展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第二讲：POKA YOKE防错法介绍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——POKA YOKE基本原则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——产品检测的三种策略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——控错误的两种常见方式（警示和控制）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——错误的原因分析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——POKA YOKE防错设计的5大思路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——防错十大原理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——防错的三级水平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——POKA YOKE实施的一般步法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第三讲：防错体系的建立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——客户及需求的理解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——防错与FMEA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——产品结构和加工过程的分解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——功能和失效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——失效分析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——防错设计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——利用FMEA进行防错体系的建设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——对制造车间工作站的考虑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——应用于制造环节其他领域，如物流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——防错与质量管理体系（如IATF16949）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第四讲：防错体系的有效性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——防错设计的验证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——挑战件管理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——防错点检，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——防错的内部审核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——防错与8D（团队的有效问题解决）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 xml:space="preserve">第五讲：防错的关联应用 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——防错法与安全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——防错法与5S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——防错法与目视管理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第六讲：防错基本技术简介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——安全装置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——传感器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——特殊检验装置</w:t>
      </w:r>
    </w:p>
    <w:p>
      <w:pPr>
        <w:widowControl/>
        <w:adjustRightInd w:val="0"/>
        <w:snapToGrid w:val="0"/>
        <w:spacing w:line="276" w:lineRule="auto"/>
        <w:jc w:val="left"/>
        <w:rPr>
          <w:rFonts w:ascii="微软雅黑" w:hAnsi="微软雅黑" w:eastAsia="微软雅黑" w:cs="宋体"/>
          <w:b/>
          <w:kern w:val="0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2" w:sep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color w:val="FF0000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讲师介绍：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Sam Dai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同济大学第一届汽车专业毕业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现场管理&amp;现场改善培训师、咨询师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SO/TS16949, Lean, EHS咨询师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曾在Lear, Gestamp, 3M等知名企业工作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曾在TUV等国际知名第三方技术服务机构工作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超过15年咨询和培训经验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特点：关注学员互动体验的引导式授课。跨界学习、学以致用6D法则和结构化思维的倡导者和实践者！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专业资质：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精益生产黑带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IRCA注册ISO9001外审员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CRBA注册ISO14001外审员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日产经TWI/JI 培训师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授课特点：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强调互动学习和学员结构思考力的提高。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课程中善于激发学员深层次的思考，引导学员探讨问题的本质，在课程当中应用系统结构思维，课后采取转化行动，提升能力，实现收益。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基于丰富的现场管理经验，课程案例丰富且贴近实际，更容易让学员理解和接受。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专注课程及企业教练服务：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《精益生产管理》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《TWI班组长管理技能提升训练》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《现场6S与目视化管理》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《EHS环境健康安全》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《现场管理》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《现场质量问题分析与解决》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《质量管理5大工具》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《8D问题分析与解决》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《ISO/TS16949标准理解》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曾服务的知名企业 :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※制造业: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长安福特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圣戈班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米其林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联合汽车电子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罗氏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日立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耀皮玻璃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宝钢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法雷奥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贺利氏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德尔福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本特勒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ABB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德事隆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延峰伟世通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飞利浦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贝卡尔特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哈金森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贝尔阿尔卡特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7" w:num="4"/>
          <w:docGrid w:type="linesAndChars" w:linePitch="312" w:charSpace="0"/>
        </w:sect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英特儿营养乳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※服务业: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中国电信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建桥集团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迪堡金融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斯柯达售后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杭州大剧院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巴固工贸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德勤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color w:val="FF0000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7" w:num="4"/>
          <w:docGrid w:type="linesAndChars" w:linePitch="312" w:charSpace="0"/>
        </w:sect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南通中集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/>
          <w:b/>
          <w:color w:val="FF0000"/>
          <w:szCs w:val="21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color w:val="FF0000"/>
          <w:sz w:val="20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color w:val="FF0000"/>
          <w:sz w:val="20"/>
        </w:rPr>
      </w:pPr>
      <w:bookmarkStart w:id="0" w:name="_GoBack"/>
      <w:bookmarkEnd w:id="0"/>
    </w:p>
    <w:p>
      <w:pPr>
        <w:widowControl/>
        <w:tabs>
          <w:tab w:val="left" w:pos="668"/>
        </w:tabs>
        <w:ind w:left="108"/>
        <w:jc w:val="center"/>
        <w:rPr>
          <w:rFonts w:ascii="华文细黑" w:hAnsi="华文细黑" w:eastAsia="华文细黑"/>
          <w:b/>
          <w:color w:val="FF0000"/>
          <w:sz w:val="36"/>
        </w:rPr>
      </w:pPr>
      <w:r>
        <w:rPr>
          <w:rFonts w:ascii="华文细黑" w:hAnsi="华文细黑" w:eastAsia="华文细黑"/>
          <w:b/>
          <w:color w:val="FF0000"/>
          <w:sz w:val="36"/>
        </w:rPr>
        <w:t>报 名 回 执</w:t>
      </w:r>
      <w:r>
        <w:rPr>
          <w:rFonts w:hint="eastAsia" w:ascii="华文细黑" w:hAnsi="华文细黑" w:eastAsia="华文细黑"/>
          <w:b/>
          <w:color w:val="FF0000"/>
          <w:sz w:val="36"/>
        </w:rPr>
        <w:t xml:space="preserve"> </w:t>
      </w:r>
      <w:r>
        <w:rPr>
          <w:rFonts w:ascii="华文细黑" w:hAnsi="华文细黑" w:eastAsia="华文细黑"/>
          <w:b/>
          <w:color w:val="FF0000"/>
          <w:sz w:val="36"/>
        </w:rPr>
        <w:t>表</w:t>
      </w:r>
    </w:p>
    <w:p>
      <w:pPr>
        <w:widowControl/>
        <w:tabs>
          <w:tab w:val="left" w:pos="668"/>
        </w:tabs>
        <w:ind w:left="108"/>
        <w:jc w:val="center"/>
        <w:rPr>
          <w:rFonts w:eastAsia="微软雅黑"/>
          <w:sz w:val="44"/>
        </w:rPr>
      </w:pPr>
      <w:r>
        <w:rPr>
          <w:rFonts w:hint="eastAsia" w:eastAsia="微软雅黑"/>
        </w:rPr>
        <w:t>请将报名回执表发送给我们，帕迪咨询  程小姐：</w:t>
      </w:r>
      <w:r>
        <w:rPr>
          <w:rFonts w:eastAsia="微软雅黑"/>
        </w:rPr>
        <w:t xml:space="preserve">18917655637  </w:t>
      </w:r>
      <w:r>
        <w:rPr>
          <w:rFonts w:hint="eastAsia" w:ascii="微软雅黑" w:hAnsi="微软雅黑" w:eastAsia="微软雅黑"/>
          <w:sz w:val="18"/>
          <w:lang w:val="fr-FR"/>
        </w:rPr>
        <w:t>Training@021px.com</w:t>
      </w:r>
    </w:p>
    <w:tbl>
      <w:tblPr>
        <w:tblStyle w:val="11"/>
        <w:tblW w:w="9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1308"/>
        <w:gridCol w:w="2169"/>
        <w:gridCol w:w="1322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eastAsia="微软雅黑"/>
                <w:b/>
                <w:kern w:val="10"/>
                <w:sz w:val="22"/>
              </w:rPr>
              <w:t>课程名称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2"/>
              </w:rPr>
            </w:pPr>
          </w:p>
        </w:tc>
        <w:tc>
          <w:tcPr>
            <w:tcW w:w="1322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2"/>
              </w:rPr>
            </w:pPr>
            <w:r>
              <w:rPr>
                <w:rFonts w:hint="eastAsia" w:eastAsia="微软雅黑"/>
                <w:b/>
                <w:kern w:val="10"/>
                <w:sz w:val="22"/>
              </w:rPr>
              <w:t>城市/日期</w:t>
            </w:r>
          </w:p>
        </w:tc>
        <w:tc>
          <w:tcPr>
            <w:tcW w:w="2774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培训负责人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kern w:val="10"/>
                <w:sz w:val="22"/>
              </w:rPr>
            </w:pPr>
          </w:p>
        </w:tc>
        <w:tc>
          <w:tcPr>
            <w:tcW w:w="6265" w:type="dxa"/>
            <w:gridSpan w:val="3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公司全称：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eastAsia="微软雅黑"/>
                <w:kern w:val="10"/>
                <w:sz w:val="22"/>
              </w:rPr>
              <w:t>部门</w:t>
            </w:r>
            <w:r>
              <w:rPr>
                <w:rFonts w:hint="eastAsia" w:eastAsia="微软雅黑"/>
                <w:kern w:val="10"/>
                <w:sz w:val="22"/>
              </w:rPr>
              <w:t>职务</w:t>
            </w:r>
          </w:p>
        </w:tc>
        <w:tc>
          <w:tcPr>
            <w:tcW w:w="2169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hint="eastAsia" w:eastAsia="微软雅黑"/>
                <w:kern w:val="10"/>
                <w:sz w:val="22"/>
              </w:rPr>
              <w:t>手机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kern w:val="10"/>
                <w:sz w:val="22"/>
              </w:rPr>
            </w:pPr>
            <w:r>
              <w:rPr>
                <w:rFonts w:hint="eastAsia" w:eastAsia="微软雅黑"/>
                <w:kern w:val="10"/>
                <w:sz w:val="22"/>
              </w:rPr>
              <w:t>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13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1308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2169" w:type="dxa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  <w:tc>
          <w:tcPr>
            <w:tcW w:w="4096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exact"/>
          <w:jc w:val="center"/>
        </w:trPr>
        <w:tc>
          <w:tcPr>
            <w:tcW w:w="559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>帕迪公司账户信息</w:t>
            </w:r>
          </w:p>
          <w:p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>开户名称：上海帕迪企业管理咨询有限公司</w:t>
            </w:r>
          </w:p>
          <w:p>
            <w:pPr>
              <w:adjustRightInd w:val="0"/>
              <w:snapToGrid w:val="0"/>
              <w:jc w:val="left"/>
              <w:rPr>
                <w:rFonts w:eastAsia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>银行帐号：</w:t>
            </w:r>
            <w:r>
              <w:rPr>
                <w:rFonts w:hint="eastAsia" w:eastAsia="微软雅黑"/>
                <w:sz w:val="24"/>
              </w:rPr>
              <w:t>03485500040002793</w:t>
            </w:r>
          </w:p>
          <w:p>
            <w:pPr>
              <w:adjustRightInd w:val="0"/>
              <w:snapToGrid w:val="0"/>
              <w:jc w:val="lef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hint="eastAsia" w:eastAsia="微软雅黑"/>
                <w:sz w:val="22"/>
              </w:rPr>
              <w:t>开户银行：中国农业银行上海市复旦支行</w:t>
            </w:r>
          </w:p>
        </w:tc>
        <w:tc>
          <w:tcPr>
            <w:tcW w:w="4096" w:type="dxa"/>
            <w:gridSpan w:val="2"/>
          </w:tcPr>
          <w:p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hint="eastAsia" w:eastAsia="微软雅黑"/>
                <w:sz w:val="22"/>
              </w:rPr>
              <w:t xml:space="preserve">请填写开票资料：  </w:t>
            </w:r>
          </w:p>
        </w:tc>
      </w:tr>
    </w:tbl>
    <w:p>
      <w:pPr>
        <w:adjustRightInd w:val="0"/>
        <w:snapToGrid w:val="0"/>
        <w:rPr>
          <w:rFonts w:hint="eastAsia" w:ascii="微软雅黑" w:hAnsi="微软雅黑" w:eastAsia="微软雅黑"/>
          <w:b/>
          <w:color w:val="FF0000"/>
          <w:sz w:val="20"/>
        </w:rPr>
      </w:pPr>
    </w:p>
    <w:sectPr>
      <w:type w:val="continuous"/>
      <w:pgSz w:w="11906" w:h="16838"/>
      <w:pgMar w:top="1134" w:right="1286" w:bottom="851" w:left="1134" w:header="851" w:footer="229" w:gutter="0"/>
      <w:pgNumType w:fmt="numberInDash"/>
      <w:cols w:space="425" w:num="1" w:sep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2" o:spid="_x0000_s1026" o:spt="20" style="position:absolute;left:0pt;margin-left:10.55pt;margin-top:5.5pt;height:0pt;width:448.45pt;z-index:251655168;mso-width-relative:page;mso-height-relative:page;" filled="f" stroked="t" coordsize="21600,21600" o:gfxdata="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Hgsp9MAAAAI&#10;AQAADwAAAAAAAAABACAAAAAiAAAAZHJzL2Rvd25yZXYueG1sUEsBAhQAFAAAAAgAh07iQJANzSev&#10;AQAAUgMAAA4AAAAAAAAAAQAgAAAAIgEAAGRycy9lMm9Eb2MueG1sUEsFBgAAAAAGAAYAWQEAAEM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上海帕迪企业管理咨询有限公司</w:t>
    </w:r>
    <w:r>
      <w:rPr>
        <w:rFonts w:ascii="微软雅黑" w:hAnsi="微软雅黑" w:eastAsia="微软雅黑"/>
      </w:rPr>
      <w:t xml:space="preserve"> </w:t>
    </w:r>
    <w:r>
      <w:rPr>
        <w:rFonts w:hint="eastAsia" w:ascii="微软雅黑" w:hAnsi="微软雅黑" w:eastAsia="微软雅黑"/>
      </w:rPr>
      <w:t xml:space="preserve">021-51036580  </w:t>
    </w:r>
    <w:r>
      <w:rPr>
        <w:rFonts w:ascii="微软雅黑" w:hAnsi="微软雅黑" w:eastAsia="微软雅黑"/>
      </w:rPr>
      <w:t xml:space="preserve">18917655637  </w:t>
    </w:r>
  </w:p>
  <w:p>
    <w:pPr>
      <w:pStyle w:val="4"/>
      <w:jc w:val="center"/>
      <w:rPr>
        <w:rFonts w:ascii="微软雅黑" w:hAnsi="微软雅黑" w:eastAsia="微软雅黑"/>
        <w:lang w:val="fr-FR"/>
      </w:rPr>
    </w:pPr>
    <w:r>
      <w:rPr>
        <w:rFonts w:hint="eastAsia" w:ascii="微软雅黑" w:hAnsi="微软雅黑" w:eastAsia="微软雅黑"/>
        <w:lang w:val="fr-FR"/>
      </w:rPr>
      <w:t>Email: Training@021px.com   www.021px.com  www.sino-pardi.com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0" w:lineRule="auto"/>
    </w:pPr>
    <w:r>
      <mc:AlternateContent>
        <mc:Choice Requires="wps">
          <w:drawing>
            <wp:anchor distT="91440" distB="91440" distL="114300" distR="114300" simplePos="0" relativeHeight="251660288" behindDoc="0" locked="0" layoutInCell="1" allowOverlap="1">
              <wp:simplePos x="0" y="0"/>
              <wp:positionH relativeFrom="margin">
                <wp:posOffset>3248025</wp:posOffset>
              </wp:positionH>
              <wp:positionV relativeFrom="paragraph">
                <wp:posOffset>-140335</wp:posOffset>
              </wp:positionV>
              <wp:extent cx="2886075" cy="1403985"/>
              <wp:effectExtent l="0" t="0" r="0" b="0"/>
              <wp:wrapTopAndBottom/>
              <wp:docPr id="30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 Light" w:hAnsi="微软雅黑 Light" w:eastAsia="微软雅黑 Light"/>
                              <w:sz w:val="20"/>
                            </w:rPr>
                          </w:pPr>
                          <w:r>
                            <w:rPr>
                              <w:rFonts w:hint="eastAsia" w:ascii="微软雅黑 Light" w:hAnsi="微软雅黑 Light" w:eastAsia="微软雅黑 Light"/>
                              <w:sz w:val="20"/>
                            </w:rPr>
                            <w:t>优秀企业的合作伙伴  全面提升企业竞争力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255.75pt;margin-top:-11.05pt;height:110.55pt;width:227.25pt;mso-position-horizontal-relative:margin;mso-wrap-distance-bottom:7.2pt;mso-wrap-distance-top:7.2pt;z-index:251660288;mso-width-relative:page;mso-height-relative:margin;mso-height-percent:200;" filled="f" stroked="f" coordsize="21600,21600" o:gfxdata="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IJjH9gAAAALAQAADwAAAAAAAAABACAA&#10;AAAiAAAAZHJzL2Rvd25yZXYueG1sUEsBAhQAFAAAAAgAh07iQGHMbk4NAgAA3gMAAA4AAAAAAAAA&#10;AQAgAAAAJwEAAGRycy9lMm9Eb2MueG1sUEsFBgAAAAAGAAYAWQEAAKYF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rFonts w:ascii="微软雅黑 Light" w:hAnsi="微软雅黑 Light" w:eastAsia="微软雅黑 Light"/>
                        <w:sz w:val="20"/>
                      </w:rPr>
                    </w:pPr>
                    <w:r>
                      <w:rPr>
                        <w:rFonts w:hint="eastAsia" w:ascii="微软雅黑 Light" w:hAnsi="微软雅黑 Light" w:eastAsia="微软雅黑 Light"/>
                        <w:sz w:val="20"/>
                      </w:rPr>
                      <w:t>优秀企业的合作伙伴  全面提升企业竞争力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37465</wp:posOffset>
          </wp:positionH>
          <wp:positionV relativeFrom="paragraph">
            <wp:posOffset>-272415</wp:posOffset>
          </wp:positionV>
          <wp:extent cx="1428750" cy="417830"/>
          <wp:effectExtent l="0" t="0" r="0" b="1270"/>
          <wp:wrapNone/>
          <wp:docPr id="302" name="图片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图片 30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153035</wp:posOffset>
              </wp:positionV>
              <wp:extent cx="6200775" cy="0"/>
              <wp:effectExtent l="0" t="0" r="0" b="0"/>
              <wp:wrapNone/>
              <wp:docPr id="303" name="直接连接符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2.05pt;height:0pt;width:488.25pt;mso-position-horizontal:center;mso-position-horizontal-relative:page;z-index:251661312;mso-width-relative:page;mso-height-relative:page;" filled="f" stroked="t" coordsize="21600,21600" o:gfxdata="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y5qpTUAAAABgEAAA8AAAAAAAAAAQAgAAAAIgAAAGRycy9kb3ducmV2LnhtbFBLAQIU&#10;ABQAAAAIAIdO4kCISpKtvgEAAFADAAAOAAAAAAAAAAEAIAAAACMBAABkcnMvZTJvRG9jLnhtbFBL&#10;BQYAAAAABgAGAFkBAABTBQAAAAA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8586FA"/>
    <w:multiLevelType w:val="singleLevel"/>
    <w:tmpl w:val="978586F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1B"/>
    <w:rsid w:val="00000BFD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0A26"/>
    <w:rsid w:val="000C5FC3"/>
    <w:rsid w:val="000C7FDD"/>
    <w:rsid w:val="000D03CC"/>
    <w:rsid w:val="000D1F9B"/>
    <w:rsid w:val="000D2D5F"/>
    <w:rsid w:val="000D7E65"/>
    <w:rsid w:val="000E1304"/>
    <w:rsid w:val="000E1376"/>
    <w:rsid w:val="000E3BD9"/>
    <w:rsid w:val="000E4826"/>
    <w:rsid w:val="000F0234"/>
    <w:rsid w:val="000F4F31"/>
    <w:rsid w:val="000F5953"/>
    <w:rsid w:val="000F5A5A"/>
    <w:rsid w:val="000F6DAF"/>
    <w:rsid w:val="000F7635"/>
    <w:rsid w:val="001019E9"/>
    <w:rsid w:val="00103477"/>
    <w:rsid w:val="00105084"/>
    <w:rsid w:val="0010747E"/>
    <w:rsid w:val="00110C41"/>
    <w:rsid w:val="001124D1"/>
    <w:rsid w:val="00112685"/>
    <w:rsid w:val="001140EC"/>
    <w:rsid w:val="00115466"/>
    <w:rsid w:val="001158E2"/>
    <w:rsid w:val="001178B4"/>
    <w:rsid w:val="001178B7"/>
    <w:rsid w:val="001214C6"/>
    <w:rsid w:val="00126244"/>
    <w:rsid w:val="0012768C"/>
    <w:rsid w:val="0013155D"/>
    <w:rsid w:val="00133D1D"/>
    <w:rsid w:val="00137DD0"/>
    <w:rsid w:val="00140F8E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E3B26"/>
    <w:rsid w:val="001E59D9"/>
    <w:rsid w:val="001F27A1"/>
    <w:rsid w:val="001F33A7"/>
    <w:rsid w:val="001F4311"/>
    <w:rsid w:val="001F477E"/>
    <w:rsid w:val="001F6FDE"/>
    <w:rsid w:val="002051A7"/>
    <w:rsid w:val="002075A3"/>
    <w:rsid w:val="00213AAF"/>
    <w:rsid w:val="00214AE8"/>
    <w:rsid w:val="0022029A"/>
    <w:rsid w:val="00223AE2"/>
    <w:rsid w:val="00231590"/>
    <w:rsid w:val="0023193E"/>
    <w:rsid w:val="0023445D"/>
    <w:rsid w:val="00234668"/>
    <w:rsid w:val="00235486"/>
    <w:rsid w:val="00240518"/>
    <w:rsid w:val="00250406"/>
    <w:rsid w:val="00251F92"/>
    <w:rsid w:val="002565B1"/>
    <w:rsid w:val="00260110"/>
    <w:rsid w:val="002609E7"/>
    <w:rsid w:val="0026201A"/>
    <w:rsid w:val="002667FD"/>
    <w:rsid w:val="002677AD"/>
    <w:rsid w:val="00270794"/>
    <w:rsid w:val="00274326"/>
    <w:rsid w:val="00276809"/>
    <w:rsid w:val="00277A45"/>
    <w:rsid w:val="00286B5F"/>
    <w:rsid w:val="00286EB9"/>
    <w:rsid w:val="002944A6"/>
    <w:rsid w:val="002959A0"/>
    <w:rsid w:val="002962C7"/>
    <w:rsid w:val="0029674E"/>
    <w:rsid w:val="002A148C"/>
    <w:rsid w:val="002A1EE1"/>
    <w:rsid w:val="002A6758"/>
    <w:rsid w:val="002A76BF"/>
    <w:rsid w:val="002B12B9"/>
    <w:rsid w:val="002B15FD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308B"/>
    <w:rsid w:val="003166C2"/>
    <w:rsid w:val="003203AF"/>
    <w:rsid w:val="00332BD3"/>
    <w:rsid w:val="00334292"/>
    <w:rsid w:val="00334DFB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7B7"/>
    <w:rsid w:val="00397DE4"/>
    <w:rsid w:val="003A1019"/>
    <w:rsid w:val="003A1409"/>
    <w:rsid w:val="003A32F1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033B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B7683"/>
    <w:rsid w:val="004C0558"/>
    <w:rsid w:val="004C074B"/>
    <w:rsid w:val="004C2D32"/>
    <w:rsid w:val="004C5628"/>
    <w:rsid w:val="004C67FC"/>
    <w:rsid w:val="004D0F4E"/>
    <w:rsid w:val="004D1745"/>
    <w:rsid w:val="004D2B40"/>
    <w:rsid w:val="004D2DE2"/>
    <w:rsid w:val="004D684C"/>
    <w:rsid w:val="004D6BCC"/>
    <w:rsid w:val="004D7A31"/>
    <w:rsid w:val="004E0776"/>
    <w:rsid w:val="004F1007"/>
    <w:rsid w:val="004F1A2C"/>
    <w:rsid w:val="004F1FFF"/>
    <w:rsid w:val="004F2BDD"/>
    <w:rsid w:val="004F38C1"/>
    <w:rsid w:val="004F41DE"/>
    <w:rsid w:val="004F4742"/>
    <w:rsid w:val="004F5E75"/>
    <w:rsid w:val="00503D82"/>
    <w:rsid w:val="005076B3"/>
    <w:rsid w:val="00512398"/>
    <w:rsid w:val="005128C5"/>
    <w:rsid w:val="00512D1F"/>
    <w:rsid w:val="00513EF5"/>
    <w:rsid w:val="00516C50"/>
    <w:rsid w:val="00517699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97CF7"/>
    <w:rsid w:val="005A1308"/>
    <w:rsid w:val="005A3A92"/>
    <w:rsid w:val="005A432E"/>
    <w:rsid w:val="005A4E09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E081F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B4"/>
    <w:rsid w:val="006B2B5F"/>
    <w:rsid w:val="006B511E"/>
    <w:rsid w:val="006C103E"/>
    <w:rsid w:val="006C3D06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C72"/>
    <w:rsid w:val="00763D49"/>
    <w:rsid w:val="00766722"/>
    <w:rsid w:val="00771E54"/>
    <w:rsid w:val="00772628"/>
    <w:rsid w:val="007759A9"/>
    <w:rsid w:val="0078266A"/>
    <w:rsid w:val="0078274F"/>
    <w:rsid w:val="00787A68"/>
    <w:rsid w:val="00792A90"/>
    <w:rsid w:val="00795D65"/>
    <w:rsid w:val="0079690E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2493"/>
    <w:rsid w:val="007D33F0"/>
    <w:rsid w:val="007D3FAB"/>
    <w:rsid w:val="007D4292"/>
    <w:rsid w:val="007D4679"/>
    <w:rsid w:val="007D62D5"/>
    <w:rsid w:val="007D75AE"/>
    <w:rsid w:val="007E0FF3"/>
    <w:rsid w:val="007E5218"/>
    <w:rsid w:val="007E70D2"/>
    <w:rsid w:val="007E7F88"/>
    <w:rsid w:val="007F5FF7"/>
    <w:rsid w:val="007F75F1"/>
    <w:rsid w:val="007F79E0"/>
    <w:rsid w:val="0080037D"/>
    <w:rsid w:val="00800E33"/>
    <w:rsid w:val="00800EF4"/>
    <w:rsid w:val="00803CB5"/>
    <w:rsid w:val="008040ED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C71E4"/>
    <w:rsid w:val="008D1A82"/>
    <w:rsid w:val="008D67F7"/>
    <w:rsid w:val="008E21E4"/>
    <w:rsid w:val="008F0FA0"/>
    <w:rsid w:val="008F7A77"/>
    <w:rsid w:val="0090253E"/>
    <w:rsid w:val="00902F28"/>
    <w:rsid w:val="00913711"/>
    <w:rsid w:val="009148C5"/>
    <w:rsid w:val="009166CA"/>
    <w:rsid w:val="0091712D"/>
    <w:rsid w:val="009201AF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35D90"/>
    <w:rsid w:val="0093718E"/>
    <w:rsid w:val="00942DAE"/>
    <w:rsid w:val="00942E74"/>
    <w:rsid w:val="0094470B"/>
    <w:rsid w:val="00945479"/>
    <w:rsid w:val="00954A25"/>
    <w:rsid w:val="00956A61"/>
    <w:rsid w:val="009579B2"/>
    <w:rsid w:val="009602EC"/>
    <w:rsid w:val="00960B19"/>
    <w:rsid w:val="00961EE8"/>
    <w:rsid w:val="00963858"/>
    <w:rsid w:val="00965A57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17BE7"/>
    <w:rsid w:val="00A21F86"/>
    <w:rsid w:val="00A2215A"/>
    <w:rsid w:val="00A22AFD"/>
    <w:rsid w:val="00A24400"/>
    <w:rsid w:val="00A27438"/>
    <w:rsid w:val="00A340F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088A"/>
    <w:rsid w:val="00A722D2"/>
    <w:rsid w:val="00A73106"/>
    <w:rsid w:val="00A75630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2337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5817"/>
    <w:rsid w:val="00B262E8"/>
    <w:rsid w:val="00B26B0A"/>
    <w:rsid w:val="00B2783C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738F7"/>
    <w:rsid w:val="00B824A6"/>
    <w:rsid w:val="00B835C4"/>
    <w:rsid w:val="00B92936"/>
    <w:rsid w:val="00BA19FF"/>
    <w:rsid w:val="00BA4878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025B5"/>
    <w:rsid w:val="00C13815"/>
    <w:rsid w:val="00C14843"/>
    <w:rsid w:val="00C157C2"/>
    <w:rsid w:val="00C15B4C"/>
    <w:rsid w:val="00C2118B"/>
    <w:rsid w:val="00C26684"/>
    <w:rsid w:val="00C27D52"/>
    <w:rsid w:val="00C360F0"/>
    <w:rsid w:val="00C36D0F"/>
    <w:rsid w:val="00C40355"/>
    <w:rsid w:val="00C4067F"/>
    <w:rsid w:val="00C45A06"/>
    <w:rsid w:val="00C46215"/>
    <w:rsid w:val="00C46BC9"/>
    <w:rsid w:val="00C548AE"/>
    <w:rsid w:val="00C56018"/>
    <w:rsid w:val="00C610AB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6A7F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4557"/>
    <w:rsid w:val="00CE6224"/>
    <w:rsid w:val="00CE66B3"/>
    <w:rsid w:val="00CE77CF"/>
    <w:rsid w:val="00CF1645"/>
    <w:rsid w:val="00CF3208"/>
    <w:rsid w:val="00D02CDC"/>
    <w:rsid w:val="00D04FE3"/>
    <w:rsid w:val="00D07924"/>
    <w:rsid w:val="00D155A7"/>
    <w:rsid w:val="00D20106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508C5"/>
    <w:rsid w:val="00D508EF"/>
    <w:rsid w:val="00D551E6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B0C1A"/>
    <w:rsid w:val="00DB44DC"/>
    <w:rsid w:val="00DB4F35"/>
    <w:rsid w:val="00DC00EA"/>
    <w:rsid w:val="00DC7CAB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05D21"/>
    <w:rsid w:val="00E11F09"/>
    <w:rsid w:val="00E15178"/>
    <w:rsid w:val="00E2016E"/>
    <w:rsid w:val="00E202F5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436E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64ED"/>
    <w:rsid w:val="00F27ED3"/>
    <w:rsid w:val="00F316E3"/>
    <w:rsid w:val="00F37754"/>
    <w:rsid w:val="00F4497C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  <w:rsid w:val="3D6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9900" fill="t" stroke="t">
      <v:fill on="t" opacity="24248f" focussize="0,0"/>
      <v:stroke weight="1pt" color="#993300" dashstyle="1 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630" w:firstLineChars="300"/>
    </w:pPr>
    <w:rPr>
      <w:rFonts w:ascii="仿宋_GB2312" w:hAnsi="宋体" w:eastAsia="仿宋_GB2312"/>
    </w:r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bigstyle4"/>
    <w:basedOn w:val="7"/>
    <w:qFormat/>
    <w:uiPriority w:val="0"/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9">
    <w:name w:val="样式 四号 加粗 自定义颜(RGB(45102145)) 下划线 图案: 15% (自动设置 前景 白色 背景)"/>
    <w:qFormat/>
    <w:uiPriority w:val="0"/>
    <w:rPr>
      <w:b/>
      <w:bCs/>
      <w:color w:val="FFFFFF"/>
      <w:spacing w:val="28"/>
      <w:sz w:val="28"/>
      <w:szCs w:val="28"/>
      <w:u w:val="single"/>
    </w:rPr>
  </w:style>
  <w:style w:type="paragraph" w:customStyle="1" w:styleId="20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1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22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Normal_2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F5572-CB85-4C80-9EC3-490681917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272</Words>
  <Characters>1553</Characters>
  <Lines>12</Lines>
  <Paragraphs>3</Paragraphs>
  <TotalTime>15</TotalTime>
  <ScaleCrop>false</ScaleCrop>
  <LinksUpToDate>false</LinksUpToDate>
  <CharactersWithSpaces>1822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2018-05-14T08:07:00Z</dcterms:created>
  <dc:creator>帕迪咨询</dc:creator>
  <cp:lastModifiedBy>Administrator</cp:lastModifiedBy>
  <cp:lastPrinted>2007-07-25T08:25:00Z</cp:lastPrinted>
  <dcterms:modified xsi:type="dcterms:W3CDTF">2019-11-23T06:21:35Z</dcterms:modified>
  <dc:title>帕迪课程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