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微软雅黑 Light" w:eastAsia="微软雅黑 Light" w:hAnsi="微软雅黑 Light" w:hint="eastAsia"/>
          <w:b/>
          <w:color w:val="7030A0"/>
          <w:sz w:val="36"/>
          <w:szCs w:val="36"/>
        </w:rPr>
        <w:id w:val="1622408992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hint="default"/>
          <w:b w:val="0"/>
          <w:color w:val="auto"/>
          <w:sz w:val="24"/>
          <w:szCs w:val="24"/>
        </w:rPr>
      </w:sdtEndPr>
      <w:sdtContent>
        <w:p w14:paraId="2009076F" w14:textId="28F0E734" w:rsidR="006C61C3" w:rsidRDefault="00831966" w:rsidP="006C61C3">
          <w:pPr>
            <w:spacing w:after="200" w:line="276" w:lineRule="auto"/>
            <w:ind w:firstLineChars="550" w:firstLine="1981"/>
            <w:rPr>
              <w:rFonts w:ascii="微软雅黑 Light" w:eastAsia="微软雅黑 Light" w:hAnsi="微软雅黑 Light"/>
              <w:color w:val="002060"/>
              <w:sz w:val="36"/>
              <w:szCs w:val="36"/>
            </w:rPr>
          </w:pPr>
          <w:r>
            <w:rPr>
              <w:rFonts w:ascii="微软雅黑 Light" w:eastAsia="微软雅黑 Light" w:hAnsi="微软雅黑 Light" w:hint="eastAsia"/>
              <w:b/>
              <w:color w:val="7030A0"/>
              <w:sz w:val="36"/>
              <w:szCs w:val="36"/>
            </w:rPr>
            <w:t>新零售时代C</w:t>
          </w:r>
          <w:r>
            <w:rPr>
              <w:rFonts w:ascii="微软雅黑 Light" w:eastAsia="微软雅黑 Light" w:hAnsi="微软雅黑 Light"/>
              <w:b/>
              <w:color w:val="7030A0"/>
              <w:sz w:val="36"/>
              <w:szCs w:val="36"/>
            </w:rPr>
            <w:t>RM</w:t>
          </w:r>
          <w:r>
            <w:rPr>
              <w:rFonts w:ascii="微软雅黑 Light" w:eastAsia="微软雅黑 Light" w:hAnsi="微软雅黑 Light" w:hint="eastAsia"/>
              <w:b/>
              <w:color w:val="7030A0"/>
              <w:sz w:val="36"/>
              <w:szCs w:val="36"/>
            </w:rPr>
            <w:t>在企业中的应用</w:t>
          </w:r>
          <w:r w:rsidR="00973015" w:rsidRPr="00817FE3">
            <w:rPr>
              <w:rFonts w:ascii="微软雅黑 Light" w:eastAsia="微软雅黑 Light" w:hAnsi="微软雅黑 Light" w:hint="eastAsia"/>
              <w:color w:val="002060"/>
              <w:sz w:val="36"/>
              <w:szCs w:val="36"/>
            </w:rPr>
            <w:t xml:space="preserve"> </w:t>
          </w:r>
        </w:p>
        <w:p w14:paraId="156F0179" w14:textId="77777777" w:rsidR="006C61C3" w:rsidRPr="00A10BA5" w:rsidRDefault="006C61C3" w:rsidP="006C61C3">
          <w:pPr>
            <w:spacing w:after="0" w:line="240" w:lineRule="auto"/>
            <w:rPr>
              <w:rFonts w:ascii="宋体" w:hAnsi="宋体"/>
              <w:color w:val="000000"/>
              <w:sz w:val="21"/>
              <w:szCs w:val="21"/>
            </w:rPr>
          </w:pPr>
          <w:r w:rsidRPr="00A10BA5">
            <w:rPr>
              <w:rFonts w:ascii="宋体" w:hAnsi="宋体" w:hint="eastAsia"/>
              <w:b/>
              <w:color w:val="000000"/>
              <w:sz w:val="21"/>
              <w:szCs w:val="21"/>
            </w:rPr>
            <w:t>主办</w:t>
          </w:r>
          <w:r w:rsidRPr="00A10BA5">
            <w:rPr>
              <w:rFonts w:ascii="宋体" w:hAnsi="宋体"/>
              <w:b/>
              <w:color w:val="000000"/>
              <w:sz w:val="21"/>
              <w:szCs w:val="21"/>
            </w:rPr>
            <w:t>机构</w:t>
          </w:r>
          <w:r w:rsidRPr="00A10BA5">
            <w:rPr>
              <w:rFonts w:ascii="宋体" w:hAnsi="宋体"/>
              <w:color w:val="000000"/>
              <w:sz w:val="21"/>
              <w:szCs w:val="21"/>
            </w:rPr>
            <w:t>：</w:t>
          </w:r>
          <w:r w:rsidRPr="00A10BA5">
            <w:rPr>
              <w:rFonts w:ascii="宋体" w:hAnsi="宋体" w:hint="eastAsia"/>
              <w:color w:val="000000"/>
              <w:sz w:val="21"/>
              <w:szCs w:val="21"/>
            </w:rPr>
            <w:t>北京</w:t>
          </w:r>
          <w:r w:rsidRPr="00A10BA5">
            <w:rPr>
              <w:rFonts w:ascii="宋体" w:hAnsi="宋体"/>
              <w:color w:val="000000"/>
              <w:sz w:val="21"/>
              <w:szCs w:val="21"/>
            </w:rPr>
            <w:t>惠德培训学院</w:t>
          </w:r>
          <w:r w:rsidRPr="00A10BA5">
            <w:rPr>
              <w:rFonts w:ascii="宋体" w:hAnsi="宋体" w:hint="eastAsia"/>
              <w:color w:val="000000"/>
              <w:sz w:val="21"/>
              <w:szCs w:val="21"/>
            </w:rPr>
            <w:t xml:space="preserve"> (</w:t>
          </w:r>
          <w:r w:rsidRPr="00A10BA5">
            <w:rPr>
              <w:rFonts w:ascii="宋体" w:hAnsi="宋体" w:hint="eastAsia"/>
              <w:color w:val="000000"/>
              <w:sz w:val="21"/>
              <w:szCs w:val="21"/>
            </w:rPr>
            <w:t>宫同昌老师主讲</w:t>
          </w:r>
          <w:r w:rsidRPr="00A10BA5">
            <w:rPr>
              <w:rFonts w:ascii="宋体" w:hAnsi="宋体" w:hint="eastAsia"/>
              <w:color w:val="000000"/>
              <w:sz w:val="21"/>
              <w:szCs w:val="21"/>
            </w:rPr>
            <w:t>)</w:t>
          </w:r>
        </w:p>
        <w:p w14:paraId="5E9831C2" w14:textId="5C26F1A0" w:rsidR="006C61C3" w:rsidRPr="00A10BA5" w:rsidRDefault="006C61C3" w:rsidP="006C61C3">
          <w:pPr>
            <w:spacing w:after="0" w:line="240" w:lineRule="auto"/>
            <w:rPr>
              <w:rFonts w:ascii="宋体" w:hAnsi="宋体"/>
              <w:color w:val="000000"/>
              <w:sz w:val="21"/>
              <w:szCs w:val="21"/>
            </w:rPr>
          </w:pPr>
          <w:r w:rsidRPr="00A10BA5">
            <w:rPr>
              <w:rFonts w:ascii="宋体" w:hAnsi="宋体" w:hint="eastAsia"/>
              <w:b/>
              <w:color w:val="000000"/>
              <w:sz w:val="21"/>
              <w:szCs w:val="21"/>
            </w:rPr>
            <w:t>培训时间：</w:t>
          </w:r>
          <w:r w:rsidR="00A10BA5" w:rsidRPr="00A10BA5">
            <w:rPr>
              <w:rFonts w:ascii="宋体" w:hAnsi="宋体" w:hint="eastAsia"/>
              <w:bCs/>
              <w:color w:val="000000"/>
              <w:sz w:val="21"/>
              <w:szCs w:val="21"/>
            </w:rPr>
            <w:t>2</w:t>
          </w:r>
          <w:r w:rsidR="00A10BA5" w:rsidRPr="00A10BA5">
            <w:rPr>
              <w:rFonts w:ascii="宋体" w:hAnsi="宋体"/>
              <w:bCs/>
              <w:color w:val="000000"/>
              <w:sz w:val="21"/>
              <w:szCs w:val="21"/>
            </w:rPr>
            <w:t>020</w:t>
          </w:r>
          <w:r w:rsidR="00A10BA5" w:rsidRPr="00A10BA5">
            <w:rPr>
              <w:rFonts w:ascii="宋体" w:hAnsi="宋体" w:hint="eastAsia"/>
              <w:bCs/>
              <w:color w:val="000000"/>
              <w:sz w:val="21"/>
              <w:szCs w:val="21"/>
            </w:rPr>
            <w:t>年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5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月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11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日深圳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/6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月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16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日</w:t>
          </w:r>
          <w:r w:rsidR="00A0245A">
            <w:rPr>
              <w:rFonts w:ascii="宋体" w:hAnsi="宋体" w:hint="eastAsia"/>
              <w:color w:val="000000"/>
              <w:sz w:val="21"/>
              <w:szCs w:val="21"/>
            </w:rPr>
            <w:t>北京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/7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月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20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日</w:t>
          </w:r>
          <w:r w:rsidR="00A0245A">
            <w:rPr>
              <w:rFonts w:ascii="宋体" w:hAnsi="宋体" w:hint="eastAsia"/>
              <w:color w:val="000000"/>
              <w:sz w:val="21"/>
              <w:szCs w:val="21"/>
            </w:rPr>
            <w:t>上海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/9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月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8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日上海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/10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月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20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日北京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/11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月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17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日深圳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/12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月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8</w:t>
          </w:r>
          <w:r w:rsidR="00A10BA5" w:rsidRPr="00A10BA5">
            <w:rPr>
              <w:rFonts w:ascii="宋体" w:hAnsi="宋体" w:hint="eastAsia"/>
              <w:color w:val="000000"/>
              <w:sz w:val="21"/>
              <w:szCs w:val="21"/>
            </w:rPr>
            <w:t>日上海</w:t>
          </w:r>
        </w:p>
        <w:p w14:paraId="0FB9BF2A" w14:textId="77777777" w:rsidR="006C61C3" w:rsidRPr="00A10BA5" w:rsidRDefault="006C61C3" w:rsidP="006C61C3">
          <w:pPr>
            <w:spacing w:after="0" w:line="240" w:lineRule="auto"/>
            <w:rPr>
              <w:rFonts w:ascii="宋体" w:hAnsi="宋体"/>
              <w:bCs/>
              <w:color w:val="000000"/>
              <w:sz w:val="21"/>
              <w:szCs w:val="21"/>
            </w:rPr>
          </w:pPr>
          <w:r w:rsidRPr="00A10BA5">
            <w:rPr>
              <w:rFonts w:ascii="宋体" w:hAnsi="宋体"/>
              <w:b/>
              <w:color w:val="000000"/>
              <w:sz w:val="21"/>
              <w:szCs w:val="21"/>
            </w:rPr>
            <w:t>培训费用</w:t>
          </w:r>
          <w:r w:rsidRPr="00A10BA5">
            <w:rPr>
              <w:rFonts w:ascii="宋体" w:hAnsi="宋体"/>
              <w:bCs/>
              <w:color w:val="000000"/>
              <w:sz w:val="21"/>
              <w:szCs w:val="21"/>
            </w:rPr>
            <w:t>：</w:t>
          </w:r>
          <w:r w:rsidRPr="00A10BA5">
            <w:rPr>
              <w:rFonts w:ascii="宋体" w:hAnsi="宋体" w:hint="eastAsia"/>
              <w:bCs/>
              <w:color w:val="000000"/>
              <w:sz w:val="21"/>
              <w:szCs w:val="21"/>
            </w:rPr>
            <w:t>2980</w:t>
          </w:r>
          <w:r w:rsidRPr="00A10BA5">
            <w:rPr>
              <w:rFonts w:ascii="宋体" w:hAnsi="宋体" w:hint="eastAsia"/>
              <w:bCs/>
              <w:color w:val="000000"/>
              <w:sz w:val="21"/>
              <w:szCs w:val="21"/>
            </w:rPr>
            <w:t>元</w:t>
          </w:r>
          <w:r w:rsidRPr="00A10BA5">
            <w:rPr>
              <w:rFonts w:ascii="宋体" w:hAnsi="宋体" w:hint="eastAsia"/>
              <w:bCs/>
              <w:color w:val="000000"/>
              <w:sz w:val="21"/>
              <w:szCs w:val="21"/>
            </w:rPr>
            <w:t>/</w:t>
          </w:r>
          <w:r w:rsidRPr="00A10BA5">
            <w:rPr>
              <w:rFonts w:ascii="宋体" w:hAnsi="宋体" w:hint="eastAsia"/>
              <w:bCs/>
              <w:color w:val="000000"/>
              <w:sz w:val="21"/>
              <w:szCs w:val="21"/>
            </w:rPr>
            <w:t>人（含培训费、资料费、发票）</w:t>
          </w:r>
        </w:p>
        <w:p w14:paraId="0F35686D" w14:textId="77777777" w:rsidR="00085BB3" w:rsidRPr="00A10BA5" w:rsidRDefault="00085BB3" w:rsidP="00085BB3">
          <w:pPr>
            <w:spacing w:after="0" w:line="240" w:lineRule="auto"/>
            <w:rPr>
              <w:rFonts w:ascii="宋体" w:hAnsi="宋体"/>
              <w:bCs/>
              <w:color w:val="000000"/>
              <w:sz w:val="21"/>
              <w:szCs w:val="21"/>
            </w:rPr>
          </w:pPr>
          <w:r w:rsidRPr="00A10BA5">
            <w:rPr>
              <w:rFonts w:ascii="宋体" w:hAnsi="宋体" w:hint="eastAsia"/>
              <w:b/>
              <w:color w:val="000000"/>
              <w:sz w:val="21"/>
              <w:szCs w:val="21"/>
            </w:rPr>
            <w:t>联系方式</w:t>
          </w:r>
          <w:r w:rsidRPr="00A10BA5">
            <w:rPr>
              <w:rFonts w:ascii="宋体" w:hAnsi="宋体" w:hint="eastAsia"/>
              <w:bCs/>
              <w:color w:val="000000"/>
              <w:sz w:val="21"/>
              <w:szCs w:val="21"/>
            </w:rPr>
            <w:t>：</w:t>
          </w:r>
          <w:r w:rsidRPr="00A10BA5">
            <w:rPr>
              <w:rFonts w:ascii="宋体" w:hAnsi="宋体" w:hint="eastAsia"/>
              <w:bCs/>
              <w:color w:val="000000"/>
              <w:sz w:val="21"/>
              <w:szCs w:val="21"/>
            </w:rPr>
            <w:t>010-85898602/021-32562896</w:t>
          </w:r>
          <w:r w:rsidRPr="00A10BA5">
            <w:rPr>
              <w:rFonts w:ascii="宋体" w:hAnsi="宋体" w:hint="eastAsia"/>
              <w:bCs/>
              <w:color w:val="000000"/>
              <w:sz w:val="21"/>
              <w:szCs w:val="21"/>
            </w:rPr>
            <w:t>，</w:t>
          </w:r>
          <w:r w:rsidRPr="00A10BA5">
            <w:rPr>
              <w:rFonts w:ascii="宋体" w:hAnsi="宋体" w:hint="eastAsia"/>
              <w:bCs/>
              <w:color w:val="000000"/>
              <w:sz w:val="21"/>
              <w:szCs w:val="21"/>
            </w:rPr>
            <w:t>18911132386</w:t>
          </w:r>
          <w:r w:rsidRPr="00A10BA5">
            <w:rPr>
              <w:rFonts w:ascii="宋体" w:hAnsi="宋体"/>
              <w:bCs/>
              <w:color w:val="000000"/>
              <w:sz w:val="21"/>
              <w:szCs w:val="21"/>
            </w:rPr>
            <w:t>/</w:t>
          </w:r>
          <w:r w:rsidRPr="00A10BA5">
            <w:rPr>
              <w:rFonts w:ascii="宋体" w:hAnsi="宋体" w:hint="eastAsia"/>
              <w:bCs/>
              <w:color w:val="000000"/>
              <w:sz w:val="21"/>
              <w:szCs w:val="21"/>
            </w:rPr>
            <w:t>18721806712</w:t>
          </w:r>
          <w:r w:rsidRPr="00A10BA5">
            <w:rPr>
              <w:rFonts w:ascii="宋体" w:hAnsi="宋体" w:hint="eastAsia"/>
              <w:bCs/>
              <w:color w:val="000000"/>
              <w:sz w:val="21"/>
              <w:szCs w:val="21"/>
            </w:rPr>
            <w:t>（微信同号）</w:t>
          </w:r>
        </w:p>
        <w:p w14:paraId="0EF3C83C" w14:textId="77777777" w:rsidR="00085BB3" w:rsidRPr="00A10BA5" w:rsidRDefault="00085BB3" w:rsidP="00085BB3">
          <w:pPr>
            <w:spacing w:after="0" w:line="240" w:lineRule="auto"/>
            <w:rPr>
              <w:rFonts w:ascii="宋体" w:hAnsi="宋体"/>
              <w:bCs/>
              <w:color w:val="000000"/>
              <w:sz w:val="21"/>
              <w:szCs w:val="21"/>
            </w:rPr>
          </w:pPr>
          <w:r w:rsidRPr="00A10BA5">
            <w:rPr>
              <w:rFonts w:ascii="宋体" w:hAnsi="宋体" w:hint="eastAsia"/>
              <w:b/>
              <w:color w:val="000000"/>
              <w:sz w:val="21"/>
              <w:szCs w:val="21"/>
            </w:rPr>
            <w:t>邮</w:t>
          </w:r>
          <w:r w:rsidRPr="00A10BA5">
            <w:rPr>
              <w:rFonts w:ascii="宋体" w:hAnsi="宋体"/>
              <w:b/>
              <w:color w:val="000000"/>
              <w:sz w:val="21"/>
              <w:szCs w:val="21"/>
            </w:rPr>
            <w:t xml:space="preserve">    </w:t>
          </w:r>
          <w:r w:rsidRPr="00A10BA5">
            <w:rPr>
              <w:rFonts w:ascii="宋体" w:hAnsi="宋体" w:hint="eastAsia"/>
              <w:b/>
              <w:color w:val="000000"/>
              <w:sz w:val="21"/>
              <w:szCs w:val="21"/>
            </w:rPr>
            <w:t>箱</w:t>
          </w:r>
          <w:r w:rsidRPr="00A10BA5">
            <w:rPr>
              <w:rFonts w:ascii="宋体" w:hAnsi="宋体" w:hint="eastAsia"/>
              <w:bCs/>
              <w:color w:val="000000"/>
              <w:sz w:val="21"/>
              <w:szCs w:val="21"/>
            </w:rPr>
            <w:t>：</w:t>
          </w:r>
          <w:hyperlink r:id="rId10" w:history="1">
            <w:r w:rsidRPr="00A10BA5">
              <w:rPr>
                <w:bCs/>
                <w:sz w:val="21"/>
                <w:szCs w:val="21"/>
              </w:rPr>
              <w:t>training@huide.net</w:t>
            </w:r>
          </w:hyperlink>
          <w:r w:rsidRPr="00A10BA5">
            <w:rPr>
              <w:rFonts w:ascii="宋体" w:hAnsi="宋体" w:hint="eastAsia"/>
              <w:bCs/>
              <w:color w:val="000000"/>
              <w:sz w:val="21"/>
              <w:szCs w:val="21"/>
            </w:rPr>
            <w:t xml:space="preserve">   QQ:</w:t>
          </w:r>
          <w:r w:rsidRPr="00A10BA5">
            <w:rPr>
              <w:rFonts w:ascii="宋体" w:hAnsi="宋体"/>
              <w:bCs/>
              <w:color w:val="000000"/>
              <w:sz w:val="21"/>
              <w:szCs w:val="21"/>
            </w:rPr>
            <w:t xml:space="preserve"> 1158275074</w:t>
          </w:r>
          <w:r w:rsidRPr="00A10BA5">
            <w:rPr>
              <w:rFonts w:ascii="宋体" w:hAnsi="宋体" w:hint="eastAsia"/>
              <w:bCs/>
              <w:color w:val="000000"/>
              <w:sz w:val="21"/>
              <w:szCs w:val="21"/>
            </w:rPr>
            <w:t>/</w:t>
          </w:r>
          <w:r w:rsidRPr="00A10BA5">
            <w:rPr>
              <w:rFonts w:ascii="宋体" w:hAnsi="宋体"/>
              <w:bCs/>
              <w:color w:val="000000"/>
              <w:sz w:val="21"/>
              <w:szCs w:val="21"/>
            </w:rPr>
            <w:t xml:space="preserve"> 2528665269</w:t>
          </w:r>
          <w:r w:rsidRPr="00A10BA5">
            <w:rPr>
              <w:rFonts w:ascii="宋体" w:hAnsi="宋体" w:hint="eastAsia"/>
              <w:bCs/>
              <w:color w:val="000000"/>
              <w:sz w:val="21"/>
              <w:szCs w:val="21"/>
            </w:rPr>
            <w:t xml:space="preserve">    </w:t>
          </w:r>
          <w:r w:rsidRPr="00A10BA5">
            <w:rPr>
              <w:rFonts w:ascii="宋体" w:hAnsi="宋体" w:hint="eastAsia"/>
              <w:bCs/>
              <w:color w:val="000000"/>
              <w:sz w:val="21"/>
              <w:szCs w:val="21"/>
            </w:rPr>
            <w:t>微信号：同昌惠德</w:t>
          </w:r>
          <w:r w:rsidRPr="00A10BA5">
            <w:rPr>
              <w:rFonts w:ascii="宋体" w:hAnsi="宋体" w:hint="eastAsia"/>
              <w:bCs/>
              <w:color w:val="000000"/>
              <w:sz w:val="21"/>
              <w:szCs w:val="21"/>
            </w:rPr>
            <w:t xml:space="preserve"> </w:t>
          </w:r>
        </w:p>
        <w:p w14:paraId="489891FF" w14:textId="77777777" w:rsidR="006C61C3" w:rsidRPr="006C61C3" w:rsidRDefault="006C61C3" w:rsidP="006C61C3">
          <w:pPr>
            <w:spacing w:after="200" w:line="276" w:lineRule="auto"/>
            <w:rPr>
              <w:rFonts w:asciiTheme="minorEastAsia" w:hAnsiTheme="minorEastAsia"/>
              <w:sz w:val="21"/>
              <w:szCs w:val="21"/>
            </w:rPr>
          </w:pPr>
          <w:r>
            <w:rPr>
              <w:rFonts w:asciiTheme="minorEastAsia" w:hAnsiTheme="minorEastAsia" w:hint="eastAsia"/>
              <w:sz w:val="21"/>
              <w:szCs w:val="21"/>
            </w:rPr>
            <w:t>--------------------------------------------------------------------------------------------------------------------------------------------------</w:t>
          </w:r>
        </w:p>
        <w:p w14:paraId="2025CF9C" w14:textId="77777777" w:rsidR="006C61C3" w:rsidRPr="006C61C3" w:rsidRDefault="006C61C3" w:rsidP="006C61C3">
          <w:pPr>
            <w:spacing w:after="200" w:line="276" w:lineRule="auto"/>
            <w:rPr>
              <w:b/>
              <w:color w:val="7030A0"/>
              <w:sz w:val="21"/>
              <w:szCs w:val="21"/>
            </w:rPr>
          </w:pPr>
          <w:r w:rsidRPr="006C61C3">
            <w:rPr>
              <w:rFonts w:hint="eastAsia"/>
              <w:b/>
              <w:color w:val="7030A0"/>
              <w:sz w:val="21"/>
              <w:szCs w:val="21"/>
            </w:rPr>
            <w:t>课程背景：</w:t>
          </w:r>
        </w:p>
        <w:p w14:paraId="659A63B1" w14:textId="77777777" w:rsidR="006C61C3" w:rsidRPr="00085BB3" w:rsidRDefault="006C61C3" w:rsidP="006C61C3">
          <w:pPr>
            <w:spacing w:after="200" w:line="276" w:lineRule="auto"/>
            <w:rPr>
              <w:rFonts w:ascii="微软雅黑 Light" w:eastAsia="微软雅黑 Light" w:hAnsi="微软雅黑 Light"/>
              <w:sz w:val="44"/>
              <w:szCs w:val="44"/>
            </w:rPr>
          </w:pPr>
          <w:r w:rsidRPr="00085BB3">
            <w:rPr>
              <w:rFonts w:ascii="等线 Light" w:eastAsia="等线 Light" w:hAnsi="等线 Light" w:cstheme="majorBidi" w:hint="eastAsia"/>
              <w:iCs/>
              <w:sz w:val="21"/>
              <w:szCs w:val="21"/>
            </w:rPr>
            <w:t>近几年，CRM成为企业提升管理的应用热点，一些企业跃跃欲试，还有很多企业已经在路上（已经或正在部署CRM）。如果你是后者，本课程讲师为你设计。它将告诉你如何通过对现有客户数据的分析，逐步把CRM应用导向深入，包括如何发现令你增加销量和利润的客户，如何找到他们，如何分析客户信息获得真实需求，如何制定科学的市场预算，以及对整个CRM体系进行测量、考核和持续优化。</w:t>
          </w:r>
        </w:p>
        <w:p w14:paraId="6EEF7D33" w14:textId="77777777" w:rsidR="00973015" w:rsidRPr="00817FE3" w:rsidRDefault="00462EB8">
          <w:pPr>
            <w:spacing w:after="200" w:line="276" w:lineRule="auto"/>
            <w:rPr>
              <w:sz w:val="21"/>
              <w:szCs w:val="21"/>
            </w:rPr>
          </w:pPr>
          <w:r w:rsidRPr="00817FE3">
            <w:rPr>
              <w:rFonts w:hint="eastAsia"/>
              <w:b/>
              <w:color w:val="7030A0"/>
              <w:sz w:val="21"/>
              <w:szCs w:val="21"/>
            </w:rPr>
            <w:t>时间：</w:t>
          </w:r>
          <w:r w:rsidRPr="00817FE3">
            <w:rPr>
              <w:rFonts w:hint="eastAsia"/>
              <w:sz w:val="21"/>
              <w:szCs w:val="21"/>
            </w:rPr>
            <w:t>一天</w:t>
          </w:r>
        </w:p>
        <w:p w14:paraId="74A3100D" w14:textId="77777777" w:rsidR="009F5A71" w:rsidRPr="00817FE3" w:rsidRDefault="00524746">
          <w:pPr>
            <w:spacing w:after="200" w:line="276" w:lineRule="auto"/>
            <w:rPr>
              <w:sz w:val="21"/>
              <w:szCs w:val="21"/>
            </w:rPr>
          </w:pPr>
          <w:r w:rsidRPr="00817FE3">
            <w:rPr>
              <w:rFonts w:hint="eastAsia"/>
              <w:b/>
              <w:color w:val="7030A0"/>
              <w:sz w:val="21"/>
              <w:szCs w:val="21"/>
            </w:rPr>
            <w:t>适应对象</w:t>
          </w:r>
          <w:r w:rsidRPr="00817FE3">
            <w:rPr>
              <w:rFonts w:hint="eastAsia"/>
              <w:b/>
              <w:color w:val="002060"/>
              <w:sz w:val="21"/>
              <w:szCs w:val="21"/>
            </w:rPr>
            <w:t>：</w:t>
          </w:r>
          <w:r w:rsidRPr="00817FE3">
            <w:rPr>
              <w:rFonts w:hint="eastAsia"/>
              <w:sz w:val="21"/>
              <w:szCs w:val="21"/>
            </w:rPr>
            <w:t>企业</w:t>
          </w:r>
          <w:r w:rsidRPr="00817FE3">
            <w:rPr>
              <w:rFonts w:hint="eastAsia"/>
              <w:sz w:val="21"/>
              <w:szCs w:val="21"/>
            </w:rPr>
            <w:t>CRM</w:t>
          </w:r>
          <w:r w:rsidRPr="00817FE3">
            <w:rPr>
              <w:rFonts w:hint="eastAsia"/>
              <w:sz w:val="21"/>
              <w:szCs w:val="21"/>
            </w:rPr>
            <w:t>部门、市场部门、销售部门</w:t>
          </w:r>
          <w:r w:rsidR="00973015" w:rsidRPr="00817FE3">
            <w:rPr>
              <w:rFonts w:hint="eastAsia"/>
              <w:sz w:val="21"/>
              <w:szCs w:val="21"/>
            </w:rPr>
            <w:t>人员</w:t>
          </w:r>
          <w:r w:rsidRPr="00817FE3">
            <w:rPr>
              <w:rFonts w:hint="eastAsia"/>
              <w:sz w:val="21"/>
              <w:szCs w:val="21"/>
            </w:rPr>
            <w:t>、数据分析部门、</w:t>
          </w:r>
          <w:r w:rsidRPr="00817FE3">
            <w:rPr>
              <w:rFonts w:hint="eastAsia"/>
              <w:sz w:val="21"/>
              <w:szCs w:val="21"/>
            </w:rPr>
            <w:t>IT</w:t>
          </w:r>
          <w:r w:rsidRPr="00817FE3">
            <w:rPr>
              <w:rFonts w:hint="eastAsia"/>
              <w:sz w:val="21"/>
              <w:szCs w:val="21"/>
            </w:rPr>
            <w:t>部门等的管理人员。</w:t>
          </w:r>
        </w:p>
      </w:sdtContent>
    </w:sdt>
    <w:p w14:paraId="2EABACBF" w14:textId="77777777" w:rsidR="00E86EC1" w:rsidRPr="00817FE3" w:rsidRDefault="00E270D8" w:rsidP="00817FE3">
      <w:pPr>
        <w:pStyle w:val="12"/>
        <w:numPr>
          <w:ilvl w:val="0"/>
          <w:numId w:val="24"/>
        </w:numPr>
        <w:ind w:firstLineChars="0"/>
        <w:jc w:val="left"/>
        <w:rPr>
          <w:rFonts w:ascii="微软雅黑 Light" w:eastAsia="微软雅黑 Light" w:hAnsi="微软雅黑 Light"/>
          <w:b/>
          <w:color w:val="C00000"/>
          <w:sz w:val="28"/>
          <w:szCs w:val="28"/>
        </w:rPr>
      </w:pPr>
      <w:r>
        <w:rPr>
          <w:rFonts w:asci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F640A2" wp14:editId="0F1A6AA9">
                <wp:simplePos x="0" y="0"/>
                <wp:positionH relativeFrom="column">
                  <wp:posOffset>5715</wp:posOffset>
                </wp:positionH>
                <wp:positionV relativeFrom="paragraph">
                  <wp:posOffset>415290</wp:posOffset>
                </wp:positionV>
                <wp:extent cx="6085840" cy="1082040"/>
                <wp:effectExtent l="0" t="0" r="10160" b="22860"/>
                <wp:wrapTopAndBottom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1082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1E130" w14:textId="77777777" w:rsidR="00E270D8" w:rsidRPr="00817FE3" w:rsidRDefault="00E270D8" w:rsidP="00E270D8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企业管理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的焦点不应是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销售额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和利润，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而应该是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为企业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带来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了显著的利润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和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销售额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的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客户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。他们是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哪些客户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？谁才是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我们的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真正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目标？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找到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真正的源头，才能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财源滚滚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本章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我们将告诉大家这样一些方法：如何辨别对你而言已经是最有价值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或者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可能最有价值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的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客户，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哪些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将确定无疑地离你而去，哪些将成为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忠诚不渝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的客户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，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并估计他们为企业带来多大价值。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640A2" id="矩形 3" o:spid="_x0000_s1026" style="position:absolute;left:0;text-align:left;margin-left:.45pt;margin-top:32.7pt;width:479.2pt;height:8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" fillcolor="white [3212]" strokecolor="#345c7d [1604]">
                <v:textbox>
                  <w:txbxContent>
                    <w:p w14:paraId="04C1E130" w14:textId="77777777" w:rsidR="00E270D8" w:rsidRPr="00817FE3" w:rsidRDefault="00E270D8" w:rsidP="00E270D8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企业管理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的焦点不应是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销售额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和利润，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而应该是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为企业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带来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了显著的利润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和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销售额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的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客户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。他们是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哪些客户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？谁才是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我们的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真正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目标？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找到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真正的源头，才能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财源滚滚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本章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我们将告诉大家这样一些方法：如何辨别对你而言已经是最有价值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或者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可能最有价值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的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客户，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哪些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将确定无疑地离你而去，哪些将成为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忠诚不渝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的客户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，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并估计他们为企业带来多大价值。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73015">
        <w:rPr>
          <w:rFonts w:ascii="微软雅黑 Light" w:eastAsia="微软雅黑 Light" w:hAnsi="微软雅黑 Light" w:hint="eastAsia"/>
          <w:b/>
          <w:color w:val="C00000"/>
          <w:sz w:val="28"/>
          <w:szCs w:val="28"/>
        </w:rPr>
        <w:t xml:space="preserve">  </w:t>
      </w:r>
      <w:bookmarkStart w:id="0" w:name="_Hlk495308671"/>
      <w:r>
        <w:rPr>
          <w:rFonts w:ascii="微软雅黑 Light" w:eastAsia="微软雅黑 Light" w:hAnsi="微软雅黑 Light" w:hint="eastAsia"/>
          <w:b/>
          <w:color w:val="C00000"/>
          <w:sz w:val="28"/>
          <w:szCs w:val="28"/>
        </w:rPr>
        <w:t>哪些客户才是企业真正的客户</w:t>
      </w:r>
      <w:bookmarkEnd w:id="0"/>
    </w:p>
    <w:p w14:paraId="0B0EF621" w14:textId="77777777" w:rsidR="00E86EC1" w:rsidRPr="00973015" w:rsidRDefault="00BE7B91" w:rsidP="005E24E7">
      <w:pPr>
        <w:pStyle w:val="12"/>
        <w:ind w:firstLineChars="0" w:firstLine="0"/>
        <w:rPr>
          <w:rFonts w:ascii="微软雅黑 Light" w:eastAsia="微软雅黑 Light" w:hAnsi="微软雅黑 Light"/>
          <w:b/>
          <w:color w:val="000000"/>
          <w:sz w:val="28"/>
          <w:szCs w:val="28"/>
        </w:rPr>
      </w:pPr>
      <w:r>
        <w:rPr>
          <w:rFonts w:ascii="微软雅黑 Light" w:eastAsia="微软雅黑 Light" w:hAnsi="微软雅黑 Light" w:hint="eastAsia"/>
          <w:b/>
          <w:color w:val="000000"/>
          <w:sz w:val="28"/>
          <w:szCs w:val="28"/>
        </w:rPr>
        <w:t>内容：</w:t>
      </w:r>
      <w:r w:rsidR="005E24E7" w:rsidRPr="00E86EC1">
        <w:rPr>
          <w:rFonts w:ascii="微软雅黑 Light" w:eastAsia="微软雅黑 Light" w:hAnsi="微软雅黑 Light" w:hint="eastAsia"/>
          <w:b/>
          <w:color w:val="000000"/>
          <w:sz w:val="28"/>
          <w:szCs w:val="28"/>
        </w:rPr>
        <w:t xml:space="preserve"> </w:t>
      </w:r>
      <w:r w:rsidR="00E270D8">
        <w:rPr>
          <w:rFonts w:ascii="微软雅黑 Light" w:eastAsia="微软雅黑 Light" w:hAnsi="微软雅黑 Light" w:hint="eastAsia"/>
          <w:b/>
          <w:color w:val="000000"/>
          <w:sz w:val="28"/>
          <w:szCs w:val="28"/>
        </w:rPr>
        <w:t>找出你的目标客户</w:t>
      </w:r>
    </w:p>
    <w:p w14:paraId="58050230" w14:textId="77777777" w:rsidR="005E24E7" w:rsidRPr="00817FE3" w:rsidRDefault="00E270D8" w:rsidP="00817FE3">
      <w:pPr>
        <w:widowControl w:val="0"/>
        <w:numPr>
          <w:ilvl w:val="0"/>
          <w:numId w:val="25"/>
        </w:numPr>
        <w:snapToGrid w:val="0"/>
        <w:spacing w:after="0" w:line="240" w:lineRule="auto"/>
        <w:ind w:left="749"/>
        <w:jc w:val="both"/>
        <w:rPr>
          <w:rFonts w:ascii="微软雅黑 Light" w:eastAsia="微软雅黑 Light" w:hAnsi="微软雅黑 Light"/>
          <w:color w:val="000000"/>
          <w:sz w:val="21"/>
          <w:szCs w:val="21"/>
        </w:rPr>
      </w:pPr>
      <w:r w:rsidRPr="00817FE3">
        <w:rPr>
          <w:rFonts w:ascii="微软雅黑 Light" w:eastAsia="微软雅黑 Light" w:hAnsi="微软雅黑 Light" w:hint="eastAsia"/>
          <w:color w:val="000000"/>
          <w:sz w:val="21"/>
          <w:szCs w:val="21"/>
        </w:rPr>
        <w:t>客户情感忠诚的分级</w:t>
      </w:r>
    </w:p>
    <w:p w14:paraId="5331E01A" w14:textId="77777777" w:rsidR="005E24E7" w:rsidRPr="00817FE3" w:rsidRDefault="00E270D8" w:rsidP="00817FE3">
      <w:pPr>
        <w:widowControl w:val="0"/>
        <w:numPr>
          <w:ilvl w:val="0"/>
          <w:numId w:val="25"/>
        </w:numPr>
        <w:snapToGrid w:val="0"/>
        <w:spacing w:after="0" w:line="240" w:lineRule="auto"/>
        <w:ind w:left="749"/>
        <w:jc w:val="both"/>
        <w:rPr>
          <w:rFonts w:ascii="微软雅黑 Light" w:eastAsia="微软雅黑 Light" w:hAnsi="微软雅黑 Light"/>
          <w:color w:val="000000"/>
          <w:sz w:val="21"/>
          <w:szCs w:val="21"/>
        </w:rPr>
      </w:pPr>
      <w:r w:rsidRPr="00817FE3">
        <w:rPr>
          <w:rFonts w:ascii="微软雅黑 Light" w:eastAsia="微软雅黑 Light" w:hAnsi="微软雅黑 Light" w:hint="eastAsia"/>
          <w:color w:val="000000"/>
          <w:sz w:val="21"/>
          <w:szCs w:val="21"/>
        </w:rPr>
        <w:t>客户的价值分类模型</w:t>
      </w:r>
    </w:p>
    <w:p w14:paraId="3B6F182B" w14:textId="77777777" w:rsidR="005E24E7" w:rsidRPr="00817FE3" w:rsidRDefault="00E270D8" w:rsidP="00817FE3">
      <w:pPr>
        <w:widowControl w:val="0"/>
        <w:numPr>
          <w:ilvl w:val="0"/>
          <w:numId w:val="25"/>
        </w:numPr>
        <w:snapToGrid w:val="0"/>
        <w:spacing w:after="0" w:line="240" w:lineRule="auto"/>
        <w:ind w:left="749"/>
        <w:jc w:val="both"/>
        <w:rPr>
          <w:rFonts w:ascii="微软雅黑 Light" w:eastAsia="微软雅黑 Light" w:hAnsi="微软雅黑 Light"/>
          <w:color w:val="000000"/>
          <w:sz w:val="21"/>
          <w:szCs w:val="21"/>
        </w:rPr>
      </w:pPr>
      <w:r w:rsidRPr="00817FE3">
        <w:rPr>
          <w:rFonts w:ascii="微软雅黑 Light" w:eastAsia="微软雅黑 Light" w:hAnsi="微软雅黑 Light" w:hint="eastAsia"/>
          <w:color w:val="000000"/>
          <w:sz w:val="21"/>
          <w:szCs w:val="21"/>
        </w:rPr>
        <w:t>以数据分析挖掘客户价值</w:t>
      </w:r>
    </w:p>
    <w:p w14:paraId="2FFEF17B" w14:textId="77777777" w:rsidR="00C86C77" w:rsidRPr="00817FE3" w:rsidRDefault="00E270D8" w:rsidP="00817FE3">
      <w:pPr>
        <w:widowControl w:val="0"/>
        <w:numPr>
          <w:ilvl w:val="0"/>
          <w:numId w:val="25"/>
        </w:numPr>
        <w:snapToGrid w:val="0"/>
        <w:spacing w:after="0" w:line="240" w:lineRule="auto"/>
        <w:ind w:left="749"/>
        <w:jc w:val="both"/>
        <w:rPr>
          <w:rFonts w:ascii="微软雅黑 Light" w:eastAsia="微软雅黑 Light" w:hAnsi="微软雅黑 Light"/>
          <w:color w:val="000000"/>
          <w:sz w:val="21"/>
          <w:szCs w:val="21"/>
        </w:rPr>
      </w:pPr>
      <w:r w:rsidRPr="00817FE3">
        <w:rPr>
          <w:rFonts w:ascii="微软雅黑 Light" w:eastAsia="微软雅黑 Light" w:hAnsi="微软雅黑 Light" w:hint="eastAsia"/>
          <w:color w:val="000000"/>
          <w:sz w:val="21"/>
          <w:szCs w:val="21"/>
        </w:rPr>
        <w:t>没有客户数据怎么办</w:t>
      </w:r>
    </w:p>
    <w:p w14:paraId="6282B693" w14:textId="77777777" w:rsidR="00E270D8" w:rsidRPr="00817FE3" w:rsidRDefault="00E270D8" w:rsidP="00817FE3">
      <w:pPr>
        <w:widowControl w:val="0"/>
        <w:numPr>
          <w:ilvl w:val="0"/>
          <w:numId w:val="25"/>
        </w:numPr>
        <w:snapToGrid w:val="0"/>
        <w:spacing w:after="0" w:line="240" w:lineRule="auto"/>
        <w:ind w:left="749"/>
        <w:jc w:val="both"/>
        <w:rPr>
          <w:rFonts w:ascii="微软雅黑 Light" w:eastAsia="微软雅黑 Light" w:hAnsi="微软雅黑 Light"/>
          <w:color w:val="000000"/>
          <w:sz w:val="21"/>
          <w:szCs w:val="21"/>
        </w:rPr>
      </w:pPr>
      <w:r w:rsidRPr="00817FE3">
        <w:rPr>
          <w:rFonts w:ascii="微软雅黑 Light" w:eastAsia="微软雅黑 Light" w:hAnsi="微软雅黑 Light" w:hint="eastAsia"/>
          <w:color w:val="000000"/>
          <w:sz w:val="21"/>
          <w:szCs w:val="21"/>
        </w:rPr>
        <w:t>客户终生价值预测</w:t>
      </w:r>
    </w:p>
    <w:p w14:paraId="4BA31CC3" w14:textId="77777777" w:rsidR="00E270D8" w:rsidRPr="00817FE3" w:rsidRDefault="00E270D8" w:rsidP="00817FE3">
      <w:pPr>
        <w:widowControl w:val="0"/>
        <w:numPr>
          <w:ilvl w:val="0"/>
          <w:numId w:val="25"/>
        </w:numPr>
        <w:snapToGrid w:val="0"/>
        <w:spacing w:after="0" w:line="240" w:lineRule="auto"/>
        <w:ind w:left="749"/>
        <w:jc w:val="both"/>
        <w:rPr>
          <w:rFonts w:ascii="微软雅黑 Light" w:eastAsia="微软雅黑 Light" w:hAnsi="微软雅黑 Light"/>
          <w:color w:val="000000"/>
          <w:sz w:val="21"/>
          <w:szCs w:val="21"/>
        </w:rPr>
      </w:pPr>
      <w:r w:rsidRPr="00817FE3">
        <w:rPr>
          <w:rFonts w:ascii="微软雅黑 Light" w:eastAsia="微软雅黑 Light" w:hAnsi="微软雅黑 Light" w:hint="eastAsia"/>
          <w:color w:val="000000"/>
          <w:sz w:val="21"/>
          <w:szCs w:val="21"/>
        </w:rPr>
        <w:t>建立详细全面的模型</w:t>
      </w:r>
    </w:p>
    <w:p w14:paraId="4B934C3E" w14:textId="77777777" w:rsidR="00E270D8" w:rsidRPr="00973015" w:rsidRDefault="00E270D8" w:rsidP="00E270D8">
      <w:pPr>
        <w:pStyle w:val="12"/>
        <w:numPr>
          <w:ilvl w:val="0"/>
          <w:numId w:val="24"/>
        </w:numPr>
        <w:ind w:firstLineChars="0"/>
        <w:jc w:val="left"/>
        <w:rPr>
          <w:rFonts w:ascii="微软雅黑 Light" w:eastAsia="微软雅黑 Light" w:hAnsi="微软雅黑 Light"/>
          <w:b/>
          <w:color w:val="C00000"/>
          <w:sz w:val="28"/>
          <w:szCs w:val="28"/>
        </w:rPr>
      </w:pPr>
      <w:r>
        <w:rPr>
          <w:rFonts w:asci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A86C7" wp14:editId="0E91284F">
                <wp:simplePos x="0" y="0"/>
                <wp:positionH relativeFrom="margin">
                  <wp:align>left</wp:align>
                </wp:positionH>
                <wp:positionV relativeFrom="paragraph">
                  <wp:posOffset>545465</wp:posOffset>
                </wp:positionV>
                <wp:extent cx="6085840" cy="833755"/>
                <wp:effectExtent l="0" t="0" r="10160" b="23495"/>
                <wp:wrapTopAndBottom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833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C93D7C" w14:textId="77777777" w:rsidR="00E270D8" w:rsidRPr="00817FE3" w:rsidRDefault="00E270D8" w:rsidP="00E270D8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与目标客户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如何交流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才能吸引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他们？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我们将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探讨怎样收集与分析数据，以便更好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地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理解客户需求和动机，预测客户可能对我们的哪些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产品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和服务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感兴趣，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以及怎样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通过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社交网络和其他方面获取的免费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数据发现客户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的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需求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和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愿望。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A86C7" id="矩形 6" o:spid="_x0000_s1027" style="position:absolute;left:0;text-align:left;margin-left:0;margin-top:42.95pt;width:479.2pt;height:65.6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" fillcolor="window" strokecolor="#6b859a">
                <v:textbox>
                  <w:txbxContent>
                    <w:p w14:paraId="23C93D7C" w14:textId="77777777" w:rsidR="00E270D8" w:rsidRPr="00817FE3" w:rsidRDefault="00E270D8" w:rsidP="00E270D8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与目标客户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如何交流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才能吸引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他们？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我们将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探讨怎样收集与分析数据，以便更好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地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理解客户需求和动机，预测客户可能对我们的哪些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产品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和服务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感兴趣，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以及怎样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通过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社交网络和其他方面获取的免费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数据发现客户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的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需求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和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愿望。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微软雅黑 Light" w:eastAsia="微软雅黑 Light" w:hAnsi="微软雅黑 Light" w:hint="eastAsia"/>
          <w:b/>
          <w:color w:val="C00000"/>
          <w:sz w:val="28"/>
          <w:szCs w:val="28"/>
        </w:rPr>
        <w:t xml:space="preserve"> 如何吸引目标客户</w:t>
      </w:r>
    </w:p>
    <w:p w14:paraId="6CE0B379" w14:textId="77777777" w:rsidR="00E270D8" w:rsidRPr="00E270D8" w:rsidRDefault="00E270D8" w:rsidP="00E270D8">
      <w:pPr>
        <w:widowControl w:val="0"/>
        <w:spacing w:after="0" w:line="240" w:lineRule="auto"/>
        <w:jc w:val="both"/>
        <w:rPr>
          <w:rFonts w:ascii="微软雅黑 Light" w:eastAsia="微软雅黑 Light" w:hAnsi="微软雅黑 Light"/>
          <w:color w:val="000000"/>
          <w:sz w:val="24"/>
          <w:szCs w:val="24"/>
        </w:rPr>
      </w:pPr>
    </w:p>
    <w:p w14:paraId="035217B5" w14:textId="77777777" w:rsidR="005E24E7" w:rsidRPr="00817FE3" w:rsidRDefault="00362137" w:rsidP="00E86EC1">
      <w:pPr>
        <w:pStyle w:val="12"/>
        <w:ind w:firstLineChars="0" w:firstLine="0"/>
        <w:rPr>
          <w:rFonts w:ascii="微软雅黑 Light" w:eastAsia="微软雅黑 Light" w:hAnsi="微软雅黑 Light"/>
          <w:b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1C41206" wp14:editId="09F45A48">
            <wp:simplePos x="0" y="0"/>
            <wp:positionH relativeFrom="column">
              <wp:posOffset>4070351</wp:posOffset>
            </wp:positionH>
            <wp:positionV relativeFrom="paragraph">
              <wp:posOffset>7620</wp:posOffset>
            </wp:positionV>
            <wp:extent cx="1384300" cy="1387573"/>
            <wp:effectExtent l="0" t="0" r="6350" b="3175"/>
            <wp:wrapNone/>
            <wp:docPr id="2" name="图片 2" descr="C:\Users\gongtch\AppData\Local\Microsoft\Windows\INetCacheContent.Word\33dada4e5fe75f70be34d0473e0263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gtch\AppData\Local\Microsoft\Windows\INetCacheContent.Word\33dada4e5fe75f70be34d0473e02635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355" cy="139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B91" w:rsidRPr="00817FE3">
        <w:rPr>
          <w:rFonts w:ascii="微软雅黑 Light" w:eastAsia="微软雅黑 Light" w:hAnsi="微软雅黑 Light" w:hint="eastAsia"/>
          <w:b/>
          <w:color w:val="000000"/>
          <w:sz w:val="24"/>
          <w:szCs w:val="24"/>
        </w:rPr>
        <w:t>内容：</w:t>
      </w:r>
      <w:r w:rsidR="005E24E7" w:rsidRPr="00817FE3">
        <w:rPr>
          <w:rFonts w:ascii="微软雅黑 Light" w:eastAsia="微软雅黑 Light" w:hAnsi="微软雅黑 Light"/>
          <w:b/>
          <w:color w:val="000000"/>
          <w:sz w:val="24"/>
          <w:szCs w:val="24"/>
        </w:rPr>
        <w:t xml:space="preserve">  </w:t>
      </w:r>
      <w:r w:rsidR="0096757B" w:rsidRPr="00817FE3">
        <w:rPr>
          <w:rFonts w:ascii="微软雅黑 Light" w:eastAsia="微软雅黑 Light" w:hAnsi="微软雅黑 Light" w:hint="eastAsia"/>
          <w:b/>
          <w:color w:val="000000"/>
          <w:sz w:val="24"/>
          <w:szCs w:val="24"/>
        </w:rPr>
        <w:t>你该与客户交谈什么</w:t>
      </w:r>
    </w:p>
    <w:p w14:paraId="7F6419D8" w14:textId="77777777" w:rsidR="005E24E7" w:rsidRPr="00817FE3" w:rsidRDefault="0096757B" w:rsidP="005E24E7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微软雅黑 Light" w:eastAsia="微软雅黑 Light" w:hAnsi="微软雅黑 Light"/>
          <w:sz w:val="21"/>
          <w:szCs w:val="21"/>
        </w:rPr>
      </w:pPr>
      <w:r w:rsidRPr="00817FE3">
        <w:rPr>
          <w:rFonts w:ascii="微软雅黑 Light" w:eastAsia="微软雅黑 Light" w:hAnsi="微软雅黑 Light" w:hint="eastAsia"/>
          <w:sz w:val="21"/>
          <w:szCs w:val="21"/>
        </w:rPr>
        <w:t>谈论与客户需求紧密相关的内容</w:t>
      </w:r>
    </w:p>
    <w:p w14:paraId="3E408249" w14:textId="77777777" w:rsidR="005E24E7" w:rsidRPr="00817FE3" w:rsidRDefault="0096757B" w:rsidP="005E24E7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微软雅黑 Light" w:eastAsia="微软雅黑 Light" w:hAnsi="微软雅黑 Light"/>
          <w:sz w:val="21"/>
          <w:szCs w:val="21"/>
        </w:rPr>
      </w:pPr>
      <w:r w:rsidRPr="00817FE3">
        <w:rPr>
          <w:rFonts w:ascii="微软雅黑 Light" w:eastAsia="微软雅黑 Light" w:hAnsi="微软雅黑 Light" w:hint="eastAsia"/>
          <w:sz w:val="21"/>
          <w:szCs w:val="21"/>
        </w:rPr>
        <w:t>对客户需求进行有效分类的方法</w:t>
      </w:r>
    </w:p>
    <w:p w14:paraId="4BD2FD04" w14:textId="77777777" w:rsidR="005E24E7" w:rsidRPr="00817FE3" w:rsidRDefault="00CF2738" w:rsidP="005E24E7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微软雅黑 Light" w:eastAsia="微软雅黑 Light" w:hAnsi="微软雅黑 Light"/>
          <w:sz w:val="21"/>
          <w:szCs w:val="21"/>
        </w:rPr>
      </w:pPr>
      <w:r w:rsidRPr="00817FE3">
        <w:rPr>
          <w:rFonts w:ascii="微软雅黑 Light" w:eastAsia="微软雅黑 Light" w:hAnsi="微软雅黑 Light" w:hint="eastAsia"/>
          <w:sz w:val="21"/>
          <w:szCs w:val="21"/>
        </w:rPr>
        <w:t>客户需求分类方法的综合运用</w:t>
      </w:r>
    </w:p>
    <w:p w14:paraId="78415BC4" w14:textId="77777777" w:rsidR="005E24E7" w:rsidRPr="00817FE3" w:rsidRDefault="00CF2738" w:rsidP="005E24E7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微软雅黑 Light" w:eastAsia="微软雅黑 Light" w:hAnsi="微软雅黑 Light"/>
          <w:sz w:val="21"/>
          <w:szCs w:val="21"/>
        </w:rPr>
      </w:pPr>
      <w:r w:rsidRPr="00817FE3">
        <w:rPr>
          <w:rFonts w:ascii="微软雅黑 Light" w:eastAsia="微软雅黑 Light" w:hAnsi="微软雅黑 Light" w:hint="eastAsia"/>
          <w:sz w:val="21"/>
          <w:szCs w:val="21"/>
        </w:rPr>
        <w:t>关联推荐的应用</w:t>
      </w:r>
    </w:p>
    <w:p w14:paraId="7E6A5BD2" w14:textId="77777777" w:rsidR="005E24E7" w:rsidRPr="00462EB8" w:rsidRDefault="00CF2738" w:rsidP="00462EB8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微软雅黑 Light" w:eastAsia="微软雅黑 Light" w:hAnsi="微软雅黑 Light"/>
          <w:sz w:val="21"/>
          <w:szCs w:val="21"/>
        </w:rPr>
      </w:pPr>
      <w:r w:rsidRPr="00462EB8">
        <w:rPr>
          <w:rFonts w:ascii="微软雅黑 Light" w:eastAsia="微软雅黑 Light" w:hAnsi="微软雅黑 Light" w:hint="eastAsia"/>
          <w:sz w:val="21"/>
          <w:szCs w:val="21"/>
        </w:rPr>
        <w:t>来自社交媒体的客户信息分析</w:t>
      </w:r>
    </w:p>
    <w:p w14:paraId="51517D9A" w14:textId="77777777" w:rsidR="005E24E7" w:rsidRPr="00462EB8" w:rsidRDefault="00973015" w:rsidP="00462EB8">
      <w:pPr>
        <w:pStyle w:val="12"/>
        <w:numPr>
          <w:ilvl w:val="0"/>
          <w:numId w:val="24"/>
        </w:numPr>
        <w:snapToGrid w:val="0"/>
        <w:spacing w:line="300" w:lineRule="auto"/>
        <w:ind w:firstLineChars="0"/>
        <w:jc w:val="left"/>
        <w:rPr>
          <w:rFonts w:ascii="微软雅黑 Light" w:eastAsia="微软雅黑 Light" w:hAnsi="微软雅黑 Light"/>
          <w:b/>
          <w:color w:val="C00000"/>
          <w:sz w:val="28"/>
          <w:szCs w:val="28"/>
        </w:rPr>
      </w:pPr>
      <w:r>
        <w:rPr>
          <w:rFonts w:ascii="微软雅黑 Light" w:eastAsia="微软雅黑 Light" w:hAnsi="微软雅黑 Light" w:hint="eastAsia"/>
          <w:b/>
          <w:bCs/>
          <w:color w:val="C00000"/>
          <w:sz w:val="28"/>
          <w:szCs w:val="28"/>
        </w:rPr>
        <w:t xml:space="preserve"> </w:t>
      </w:r>
      <w:r w:rsidR="00CF2738">
        <w:rPr>
          <w:rFonts w:ascii="微软雅黑 Light" w:eastAsia="微软雅黑 Light" w:hAnsi="微软雅黑 Light" w:hint="eastAsia"/>
          <w:b/>
          <w:bCs/>
          <w:color w:val="C00000"/>
          <w:sz w:val="28"/>
          <w:szCs w:val="28"/>
        </w:rPr>
        <w:t>在哪里找到客户</w:t>
      </w:r>
      <w:r w:rsidR="00CF2738">
        <w:rPr>
          <w:rFonts w:asci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38376C" wp14:editId="4DB31E13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6085840" cy="584835"/>
                <wp:effectExtent l="0" t="0" r="10160" b="24765"/>
                <wp:wrapTopAndBottom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26889E" w14:textId="77777777" w:rsidR="00CF2738" w:rsidRPr="00E270D8" w:rsidRDefault="00CF2738" w:rsidP="00CF27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知道</w:t>
                            </w:r>
                            <w:r w:rsidR="003D7815">
                              <w:rPr>
                                <w:rFonts w:hint="eastAsia"/>
                                <w:color w:val="000000" w:themeColor="text1"/>
                              </w:rPr>
                              <w:t>潜在客户</w:t>
                            </w:r>
                            <w:r w:rsidR="003D7815">
                              <w:rPr>
                                <w:color w:val="000000" w:themeColor="text1"/>
                              </w:rPr>
                              <w:t>是谁，应该与他们交谈什么内容，还远远不够，</w:t>
                            </w:r>
                            <w:r w:rsidR="003D7815">
                              <w:rPr>
                                <w:rFonts w:hint="eastAsia"/>
                                <w:color w:val="000000" w:themeColor="text1"/>
                              </w:rPr>
                              <w:t>还应该确定</w:t>
                            </w:r>
                            <w:r w:rsidR="003D7815">
                              <w:rPr>
                                <w:color w:val="000000" w:themeColor="text1"/>
                              </w:rPr>
                              <w:t>他们在哪里。</w:t>
                            </w:r>
                            <w:r w:rsidR="003D7815">
                              <w:rPr>
                                <w:rFonts w:hint="eastAsia"/>
                                <w:color w:val="000000" w:themeColor="text1"/>
                              </w:rPr>
                              <w:t>本章将介绍</w:t>
                            </w:r>
                            <w:r w:rsidR="003D7815">
                              <w:rPr>
                                <w:color w:val="000000" w:themeColor="text1"/>
                              </w:rPr>
                              <w:t>工具、方法，帮助企业找到具体的客户。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8376C" id="矩形 11" o:spid="_x0000_s1028" style="position:absolute;left:0;text-align:left;margin-left:0;margin-top:22.95pt;width:479.2pt;height:46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" fillcolor="window" strokecolor="#6b859a">
                <v:textbox>
                  <w:txbxContent>
                    <w:p w14:paraId="4926889E" w14:textId="77777777" w:rsidR="00CF2738" w:rsidRPr="00E270D8" w:rsidRDefault="00CF2738" w:rsidP="00CF273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知道</w:t>
                      </w:r>
                      <w:r w:rsidR="003D7815">
                        <w:rPr>
                          <w:rFonts w:hint="eastAsia"/>
                          <w:color w:val="000000" w:themeColor="text1"/>
                        </w:rPr>
                        <w:t>潜在客户</w:t>
                      </w:r>
                      <w:r w:rsidR="003D7815">
                        <w:rPr>
                          <w:color w:val="000000" w:themeColor="text1"/>
                        </w:rPr>
                        <w:t>是谁，应该与他们交谈什么内容，还远远不够，</w:t>
                      </w:r>
                      <w:r w:rsidR="003D7815">
                        <w:rPr>
                          <w:rFonts w:hint="eastAsia"/>
                          <w:color w:val="000000" w:themeColor="text1"/>
                        </w:rPr>
                        <w:t>还应该确定</w:t>
                      </w:r>
                      <w:r w:rsidR="003D7815">
                        <w:rPr>
                          <w:color w:val="000000" w:themeColor="text1"/>
                        </w:rPr>
                        <w:t>他们在哪里。</w:t>
                      </w:r>
                      <w:r w:rsidR="003D7815">
                        <w:rPr>
                          <w:rFonts w:hint="eastAsia"/>
                          <w:color w:val="000000" w:themeColor="text1"/>
                        </w:rPr>
                        <w:t>本章将介绍</w:t>
                      </w:r>
                      <w:r w:rsidR="003D7815">
                        <w:rPr>
                          <w:color w:val="000000" w:themeColor="text1"/>
                        </w:rPr>
                        <w:t>工具、方法，帮助企业找到具体的客户。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3E4C4F97" w14:textId="77777777" w:rsidR="00F70225" w:rsidRPr="00462EB8" w:rsidRDefault="00BE7B91" w:rsidP="00462EB8">
      <w:pPr>
        <w:pStyle w:val="12"/>
        <w:ind w:firstLineChars="0" w:firstLine="0"/>
        <w:rPr>
          <w:rFonts w:ascii="微软雅黑 Light" w:eastAsia="微软雅黑 Light" w:hAnsi="微软雅黑 Light"/>
          <w:b/>
          <w:color w:val="000000"/>
          <w:sz w:val="28"/>
          <w:szCs w:val="28"/>
        </w:rPr>
      </w:pPr>
      <w:r>
        <w:rPr>
          <w:rFonts w:ascii="微软雅黑 Light" w:eastAsia="微软雅黑 Light" w:hAnsi="微软雅黑 Light" w:hint="eastAsia"/>
          <w:b/>
          <w:color w:val="000000"/>
          <w:sz w:val="28"/>
          <w:szCs w:val="28"/>
        </w:rPr>
        <w:t>内容：</w:t>
      </w:r>
      <w:r w:rsidR="005E24E7" w:rsidRPr="00E86EC1">
        <w:rPr>
          <w:rFonts w:ascii="微软雅黑 Light" w:eastAsia="微软雅黑 Light" w:hAnsi="微软雅黑 Light"/>
          <w:b/>
          <w:color w:val="000000"/>
          <w:sz w:val="28"/>
          <w:szCs w:val="28"/>
        </w:rPr>
        <w:t xml:space="preserve"> </w:t>
      </w:r>
      <w:r w:rsidR="003D7815">
        <w:rPr>
          <w:rFonts w:ascii="微软雅黑 Light" w:eastAsia="微软雅黑 Light" w:hAnsi="微软雅黑 Light" w:hint="eastAsia"/>
          <w:b/>
          <w:color w:val="000000"/>
          <w:sz w:val="28"/>
          <w:szCs w:val="28"/>
        </w:rPr>
        <w:t>可以到达客户的路径</w:t>
      </w:r>
    </w:p>
    <w:p w14:paraId="10963B1C" w14:textId="77777777" w:rsidR="005E24E7" w:rsidRPr="00462EB8" w:rsidRDefault="009B25E8" w:rsidP="00462EB8">
      <w:pPr>
        <w:pStyle w:val="12"/>
        <w:numPr>
          <w:ilvl w:val="0"/>
          <w:numId w:val="30"/>
        </w:numPr>
        <w:snapToGrid w:val="0"/>
        <w:ind w:left="714" w:firstLineChars="0" w:hanging="357"/>
        <w:jc w:val="left"/>
        <w:rPr>
          <w:rFonts w:ascii="微软雅黑 Light" w:eastAsia="微软雅黑 Light" w:hAnsi="微软雅黑 Light"/>
          <w:szCs w:val="21"/>
        </w:rPr>
      </w:pPr>
      <w:r w:rsidRPr="00462EB8">
        <w:rPr>
          <w:rFonts w:ascii="微软雅黑 Light" w:eastAsia="微软雅黑 Light" w:hAnsi="微软雅黑 Light" w:hint="eastAsia"/>
          <w:szCs w:val="21"/>
        </w:rPr>
        <w:t>大众媒体选择与优化</w:t>
      </w:r>
    </w:p>
    <w:p w14:paraId="6E66602F" w14:textId="77777777" w:rsidR="005E24E7" w:rsidRPr="00462EB8" w:rsidRDefault="009B25E8" w:rsidP="00462EB8">
      <w:pPr>
        <w:pStyle w:val="12"/>
        <w:numPr>
          <w:ilvl w:val="0"/>
          <w:numId w:val="30"/>
        </w:numPr>
        <w:snapToGrid w:val="0"/>
        <w:ind w:left="714" w:firstLineChars="0" w:hanging="357"/>
        <w:jc w:val="left"/>
        <w:rPr>
          <w:rFonts w:ascii="微软雅黑 Light" w:eastAsia="微软雅黑 Light" w:hAnsi="微软雅黑 Light"/>
          <w:szCs w:val="21"/>
        </w:rPr>
      </w:pPr>
      <w:r w:rsidRPr="00462EB8">
        <w:rPr>
          <w:rFonts w:ascii="微软雅黑 Light" w:eastAsia="微软雅黑 Light" w:hAnsi="微软雅黑 Light" w:hint="eastAsia"/>
          <w:szCs w:val="21"/>
        </w:rPr>
        <w:t>客户群体的地理分布</w:t>
      </w:r>
    </w:p>
    <w:p w14:paraId="6884E20F" w14:textId="77777777" w:rsidR="009B25E8" w:rsidRPr="00462EB8" w:rsidRDefault="009B25E8" w:rsidP="00462EB8">
      <w:pPr>
        <w:pStyle w:val="12"/>
        <w:numPr>
          <w:ilvl w:val="0"/>
          <w:numId w:val="30"/>
        </w:numPr>
        <w:snapToGrid w:val="0"/>
        <w:ind w:left="714" w:firstLineChars="0" w:hanging="357"/>
        <w:jc w:val="left"/>
        <w:rPr>
          <w:rFonts w:ascii="微软雅黑 Light" w:eastAsia="微软雅黑 Light" w:hAnsi="微软雅黑 Light"/>
          <w:szCs w:val="21"/>
        </w:rPr>
      </w:pPr>
      <w:r w:rsidRPr="00462EB8">
        <w:rPr>
          <w:rFonts w:ascii="微软雅黑 Light" w:eastAsia="微软雅黑 Light" w:hAnsi="微软雅黑 Light" w:hint="eastAsia"/>
          <w:szCs w:val="21"/>
        </w:rPr>
        <w:t>个体目标的具体确定</w:t>
      </w:r>
    </w:p>
    <w:p w14:paraId="4CE1445F" w14:textId="77777777" w:rsidR="009B25E8" w:rsidRPr="00462EB8" w:rsidRDefault="009B25E8" w:rsidP="00462EB8">
      <w:pPr>
        <w:pStyle w:val="12"/>
        <w:numPr>
          <w:ilvl w:val="0"/>
          <w:numId w:val="30"/>
        </w:numPr>
        <w:snapToGrid w:val="0"/>
        <w:ind w:left="714" w:firstLineChars="0" w:hanging="357"/>
        <w:jc w:val="left"/>
        <w:rPr>
          <w:rFonts w:ascii="微软雅黑 Light" w:eastAsia="微软雅黑 Light" w:hAnsi="微软雅黑 Light"/>
          <w:szCs w:val="21"/>
        </w:rPr>
      </w:pPr>
      <w:r w:rsidRPr="00462EB8">
        <w:rPr>
          <w:rFonts w:ascii="微软雅黑 Light" w:eastAsia="微软雅黑 Light" w:hAnsi="微软雅黑 Light" w:hint="eastAsia"/>
          <w:szCs w:val="21"/>
        </w:rPr>
        <w:t>搜索的三个来源</w:t>
      </w:r>
    </w:p>
    <w:p w14:paraId="7908D211" w14:textId="77777777" w:rsidR="005E24E7" w:rsidRPr="00462EB8" w:rsidRDefault="009B25E8" w:rsidP="00462EB8">
      <w:pPr>
        <w:pStyle w:val="12"/>
        <w:numPr>
          <w:ilvl w:val="0"/>
          <w:numId w:val="30"/>
        </w:numPr>
        <w:snapToGrid w:val="0"/>
        <w:ind w:left="714" w:firstLineChars="0" w:hanging="357"/>
        <w:jc w:val="left"/>
        <w:rPr>
          <w:rFonts w:ascii="微软雅黑 Light" w:eastAsia="微软雅黑 Light" w:hAnsi="微软雅黑 Light"/>
          <w:szCs w:val="21"/>
        </w:rPr>
      </w:pPr>
      <w:r w:rsidRPr="00462EB8">
        <w:rPr>
          <w:rFonts w:ascii="微软雅黑 Light" w:eastAsia="微软雅黑 Light" w:hAnsi="微软雅黑 Light" w:hint="eastAsia"/>
          <w:szCs w:val="21"/>
        </w:rPr>
        <w:t>社交自媒体</w:t>
      </w:r>
    </w:p>
    <w:p w14:paraId="626FC30B" w14:textId="77777777" w:rsidR="005E24E7" w:rsidRPr="00462EB8" w:rsidRDefault="00973015" w:rsidP="00462EB8">
      <w:pPr>
        <w:pStyle w:val="12"/>
        <w:numPr>
          <w:ilvl w:val="0"/>
          <w:numId w:val="24"/>
        </w:numPr>
        <w:snapToGrid w:val="0"/>
        <w:spacing w:line="300" w:lineRule="auto"/>
        <w:ind w:firstLineChars="0"/>
        <w:jc w:val="left"/>
        <w:rPr>
          <w:rFonts w:ascii="微软雅黑 Light" w:eastAsia="微软雅黑 Light" w:hAnsi="微软雅黑 Light"/>
          <w:b/>
          <w:color w:val="C00000"/>
          <w:sz w:val="28"/>
          <w:szCs w:val="28"/>
        </w:rPr>
      </w:pPr>
      <w:r>
        <w:rPr>
          <w:rFonts w:ascii="微软雅黑 Light" w:eastAsia="微软雅黑 Light" w:hAnsi="微软雅黑 Light" w:hint="eastAsia"/>
          <w:b/>
          <w:bCs/>
          <w:color w:val="C00000"/>
          <w:sz w:val="28"/>
          <w:szCs w:val="28"/>
        </w:rPr>
        <w:t xml:space="preserve"> </w:t>
      </w:r>
      <w:r w:rsidR="009B25E8">
        <w:rPr>
          <w:rFonts w:ascii="微软雅黑 Light" w:eastAsia="微软雅黑 Light" w:hAnsi="微软雅黑 Light" w:hint="eastAsia"/>
          <w:b/>
          <w:bCs/>
          <w:color w:val="C00000"/>
          <w:sz w:val="28"/>
          <w:szCs w:val="28"/>
        </w:rPr>
        <w:t>制定客户开发预算</w:t>
      </w:r>
      <w:r w:rsidR="009B25E8">
        <w:rPr>
          <w:rFonts w:asci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591D8" wp14:editId="64090E97">
                <wp:simplePos x="0" y="0"/>
                <wp:positionH relativeFrom="margin">
                  <wp:posOffset>0</wp:posOffset>
                </wp:positionH>
                <wp:positionV relativeFrom="paragraph">
                  <wp:posOffset>212090</wp:posOffset>
                </wp:positionV>
                <wp:extent cx="6085840" cy="584835"/>
                <wp:effectExtent l="0" t="0" r="10160" b="24765"/>
                <wp:wrapTopAndBottom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7B03EB" w14:textId="77777777" w:rsidR="009B25E8" w:rsidRPr="00E270D8" w:rsidRDefault="003C71F9" w:rsidP="009B25E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如何</w:t>
                            </w:r>
                            <w:r>
                              <w:rPr>
                                <w:color w:val="000000" w:themeColor="text1"/>
                              </w:rPr>
                              <w:t>制定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科学</w:t>
                            </w:r>
                            <w:r>
                              <w:rPr>
                                <w:color w:val="000000" w:themeColor="text1"/>
                              </w:rPr>
                              <w:t>的营销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投资</w:t>
                            </w:r>
                            <w:r w:rsidR="00EB1D17">
                              <w:rPr>
                                <w:rFonts w:hint="eastAsia"/>
                                <w:color w:val="000000" w:themeColor="text1"/>
                              </w:rPr>
                              <w:t>以</w:t>
                            </w:r>
                            <w:r w:rsidR="00EB1D17">
                              <w:rPr>
                                <w:color w:val="000000" w:themeColor="text1"/>
                              </w:rPr>
                              <w:t>得到最大的回报？</w:t>
                            </w:r>
                            <w:r w:rsidR="00EB1D17">
                              <w:rPr>
                                <w:rFonts w:hint="eastAsia"/>
                                <w:color w:val="000000" w:themeColor="text1"/>
                              </w:rPr>
                              <w:t>本章将介绍确定</w:t>
                            </w:r>
                            <w:r w:rsidR="00EB1D17">
                              <w:rPr>
                                <w:color w:val="000000" w:themeColor="text1"/>
                              </w:rPr>
                              <w:t>投入营销总额的最佳方法，以及怎样根据具体任务、地理位置</w:t>
                            </w:r>
                            <w:r w:rsidR="00EB1D17">
                              <w:rPr>
                                <w:rFonts w:hint="eastAsia"/>
                                <w:color w:val="000000" w:themeColor="text1"/>
                              </w:rPr>
                              <w:t>和</w:t>
                            </w:r>
                            <w:r w:rsidR="00EB1D17">
                              <w:rPr>
                                <w:color w:val="000000" w:themeColor="text1"/>
                              </w:rPr>
                              <w:t>渠道分配这些资金。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591D8" id="矩形 15" o:spid="_x0000_s1029" style="position:absolute;left:0;text-align:left;margin-left:0;margin-top:16.7pt;width:479.2pt;height:46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" fillcolor="window" strokecolor="#6b859a">
                <v:textbox>
                  <w:txbxContent>
                    <w:p w14:paraId="3D7B03EB" w14:textId="77777777" w:rsidR="009B25E8" w:rsidRPr="00E270D8" w:rsidRDefault="003C71F9" w:rsidP="009B25E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如何</w:t>
                      </w:r>
                      <w:r>
                        <w:rPr>
                          <w:color w:val="000000" w:themeColor="text1"/>
                        </w:rPr>
                        <w:t>制定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科学</w:t>
                      </w:r>
                      <w:r>
                        <w:rPr>
                          <w:color w:val="000000" w:themeColor="text1"/>
                        </w:rPr>
                        <w:t>的营销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投资</w:t>
                      </w:r>
                      <w:r w:rsidR="00EB1D17">
                        <w:rPr>
                          <w:rFonts w:hint="eastAsia"/>
                          <w:color w:val="000000" w:themeColor="text1"/>
                        </w:rPr>
                        <w:t>以</w:t>
                      </w:r>
                      <w:r w:rsidR="00EB1D17">
                        <w:rPr>
                          <w:color w:val="000000" w:themeColor="text1"/>
                        </w:rPr>
                        <w:t>得到最大的回报？</w:t>
                      </w:r>
                      <w:r w:rsidR="00EB1D17">
                        <w:rPr>
                          <w:rFonts w:hint="eastAsia"/>
                          <w:color w:val="000000" w:themeColor="text1"/>
                        </w:rPr>
                        <w:t>本章将介绍确定</w:t>
                      </w:r>
                      <w:r w:rsidR="00EB1D17">
                        <w:rPr>
                          <w:color w:val="000000" w:themeColor="text1"/>
                        </w:rPr>
                        <w:t>投入营销总额的最佳方法，以及怎样根据具体任务、地理位置</w:t>
                      </w:r>
                      <w:r w:rsidR="00EB1D17">
                        <w:rPr>
                          <w:rFonts w:hint="eastAsia"/>
                          <w:color w:val="000000" w:themeColor="text1"/>
                        </w:rPr>
                        <w:t>和</w:t>
                      </w:r>
                      <w:r w:rsidR="00EB1D17">
                        <w:rPr>
                          <w:color w:val="000000" w:themeColor="text1"/>
                        </w:rPr>
                        <w:t>渠道分配这些资金。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49A7A59" w14:textId="77777777" w:rsidR="005E24E7" w:rsidRPr="00E86EC1" w:rsidRDefault="00BE7B91" w:rsidP="00E86EC1">
      <w:pPr>
        <w:pStyle w:val="12"/>
        <w:ind w:firstLineChars="0" w:firstLine="0"/>
        <w:rPr>
          <w:rFonts w:ascii="微软雅黑 Light" w:eastAsia="微软雅黑 Light" w:hAnsi="微软雅黑 Light"/>
          <w:b/>
          <w:color w:val="000000"/>
          <w:sz w:val="28"/>
          <w:szCs w:val="28"/>
        </w:rPr>
      </w:pPr>
      <w:r>
        <w:rPr>
          <w:rFonts w:ascii="微软雅黑 Light" w:eastAsia="微软雅黑 Light" w:hAnsi="微软雅黑 Light" w:hint="eastAsia"/>
          <w:b/>
          <w:color w:val="000000"/>
          <w:sz w:val="28"/>
          <w:szCs w:val="28"/>
        </w:rPr>
        <w:t>内容：</w:t>
      </w:r>
      <w:r w:rsidR="005E24E7" w:rsidRPr="00E86EC1">
        <w:rPr>
          <w:rFonts w:ascii="微软雅黑 Light" w:eastAsia="微软雅黑 Light" w:hAnsi="微软雅黑 Light"/>
          <w:b/>
          <w:color w:val="000000"/>
          <w:sz w:val="28"/>
          <w:szCs w:val="28"/>
        </w:rPr>
        <w:t xml:space="preserve"> </w:t>
      </w:r>
      <w:r w:rsidR="00EB1D17">
        <w:rPr>
          <w:rFonts w:ascii="微软雅黑 Light" w:eastAsia="微软雅黑 Light" w:hAnsi="微软雅黑 Light" w:hint="eastAsia"/>
          <w:b/>
          <w:color w:val="000000"/>
          <w:sz w:val="28"/>
          <w:szCs w:val="28"/>
        </w:rPr>
        <w:t>制定科学的营销预算</w:t>
      </w:r>
    </w:p>
    <w:p w14:paraId="6554A41D" w14:textId="77777777" w:rsidR="005E24E7" w:rsidRPr="00462EB8" w:rsidRDefault="00EB1D17" w:rsidP="00E86EC1">
      <w:pPr>
        <w:pStyle w:val="12"/>
        <w:numPr>
          <w:ilvl w:val="0"/>
          <w:numId w:val="31"/>
        </w:numPr>
        <w:snapToGrid w:val="0"/>
        <w:ind w:firstLineChars="0"/>
        <w:jc w:val="left"/>
        <w:rPr>
          <w:rFonts w:ascii="微软雅黑 Light" w:eastAsia="微软雅黑 Light" w:hAnsi="微软雅黑 Light"/>
          <w:bCs/>
          <w:szCs w:val="21"/>
        </w:rPr>
      </w:pPr>
      <w:r w:rsidRPr="00462EB8">
        <w:rPr>
          <w:rFonts w:ascii="微软雅黑 Light" w:eastAsia="微软雅黑 Light" w:hAnsi="微软雅黑 Light" w:hint="eastAsia"/>
          <w:bCs/>
          <w:szCs w:val="21"/>
        </w:rPr>
        <w:t>确定营销预算的15种方法</w:t>
      </w:r>
    </w:p>
    <w:p w14:paraId="7B28C911" w14:textId="77777777" w:rsidR="005E24E7" w:rsidRPr="00462EB8" w:rsidRDefault="00EB1D17" w:rsidP="00E86EC1">
      <w:pPr>
        <w:pStyle w:val="12"/>
        <w:numPr>
          <w:ilvl w:val="0"/>
          <w:numId w:val="31"/>
        </w:numPr>
        <w:snapToGrid w:val="0"/>
        <w:ind w:firstLineChars="0"/>
        <w:jc w:val="left"/>
        <w:rPr>
          <w:rFonts w:ascii="微软雅黑 Light" w:eastAsia="微软雅黑 Light" w:hAnsi="微软雅黑 Light"/>
          <w:szCs w:val="21"/>
        </w:rPr>
      </w:pPr>
      <w:r w:rsidRPr="00462EB8">
        <w:rPr>
          <w:rFonts w:ascii="微软雅黑 Light" w:eastAsia="微软雅黑 Light" w:hAnsi="微软雅黑 Light" w:hint="eastAsia"/>
          <w:szCs w:val="21"/>
        </w:rPr>
        <w:t>科学的方法——计量经济学模型</w:t>
      </w:r>
    </w:p>
    <w:p w14:paraId="66B69DE4" w14:textId="77777777" w:rsidR="00EB1D17" w:rsidRPr="00462EB8" w:rsidRDefault="00EB1D17" w:rsidP="00E86EC1">
      <w:pPr>
        <w:pStyle w:val="12"/>
        <w:numPr>
          <w:ilvl w:val="0"/>
          <w:numId w:val="31"/>
        </w:numPr>
        <w:snapToGrid w:val="0"/>
        <w:ind w:firstLineChars="0"/>
        <w:jc w:val="left"/>
        <w:rPr>
          <w:rFonts w:ascii="微软雅黑 Light" w:eastAsia="微软雅黑 Light" w:hAnsi="微软雅黑 Light"/>
          <w:szCs w:val="21"/>
        </w:rPr>
      </w:pPr>
      <w:r w:rsidRPr="00462EB8">
        <w:rPr>
          <w:rFonts w:ascii="微软雅黑 Light" w:eastAsia="微软雅黑 Light" w:hAnsi="微软雅黑 Light" w:hint="eastAsia"/>
          <w:szCs w:val="21"/>
        </w:rPr>
        <w:t>确定预算规模的方法</w:t>
      </w:r>
    </w:p>
    <w:p w14:paraId="06D41277" w14:textId="77777777" w:rsidR="005E24E7" w:rsidRPr="00462EB8" w:rsidRDefault="00ED59DC" w:rsidP="00462EB8">
      <w:pPr>
        <w:pStyle w:val="12"/>
        <w:numPr>
          <w:ilvl w:val="0"/>
          <w:numId w:val="31"/>
        </w:numPr>
        <w:snapToGrid w:val="0"/>
        <w:ind w:firstLineChars="0"/>
        <w:jc w:val="left"/>
        <w:rPr>
          <w:rFonts w:ascii="微软雅黑 Light" w:eastAsia="微软雅黑 Light" w:hAnsi="微软雅黑 Light"/>
          <w:szCs w:val="21"/>
        </w:rPr>
      </w:pPr>
      <w:r w:rsidRPr="00462EB8">
        <w:rPr>
          <w:rFonts w:ascii="微软雅黑 Light" w:eastAsia="微软雅黑 Light" w:hAnsi="微软雅黑 Light" w:hint="eastAsia"/>
          <w:szCs w:val="21"/>
        </w:rPr>
        <w:t>分配预算的几种方法</w:t>
      </w:r>
    </w:p>
    <w:p w14:paraId="10D52285" w14:textId="77777777" w:rsidR="005E24E7" w:rsidRPr="00817FE3" w:rsidRDefault="00E03D86" w:rsidP="00817FE3">
      <w:pPr>
        <w:pStyle w:val="12"/>
        <w:numPr>
          <w:ilvl w:val="0"/>
          <w:numId w:val="24"/>
        </w:numPr>
        <w:snapToGrid w:val="0"/>
        <w:spacing w:line="300" w:lineRule="auto"/>
        <w:ind w:firstLineChars="0"/>
        <w:jc w:val="left"/>
        <w:rPr>
          <w:rFonts w:ascii="微软雅黑 Light" w:eastAsia="微软雅黑 Light" w:hAnsi="微软雅黑 Light"/>
          <w:b/>
          <w:color w:val="C00000"/>
          <w:sz w:val="28"/>
          <w:szCs w:val="28"/>
        </w:rPr>
      </w:pPr>
      <w:r>
        <w:rPr>
          <w:rFonts w:asci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1B243" wp14:editId="6CA09465">
                <wp:simplePos x="0" y="0"/>
                <wp:positionH relativeFrom="margin">
                  <wp:posOffset>-1067</wp:posOffset>
                </wp:positionH>
                <wp:positionV relativeFrom="paragraph">
                  <wp:posOffset>493090</wp:posOffset>
                </wp:positionV>
                <wp:extent cx="6085840" cy="994867"/>
                <wp:effectExtent l="0" t="0" r="10160" b="15240"/>
                <wp:wrapTopAndBottom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994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53777E" w14:textId="77777777" w:rsidR="00ED59DC" w:rsidRPr="00E270D8" w:rsidRDefault="00ED59DC" w:rsidP="00ED59D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锁定了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目标客户</w:t>
                            </w:r>
                            <w:r>
                              <w:rPr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制定了</w:t>
                            </w:r>
                            <w:r>
                              <w:rPr>
                                <w:color w:val="000000" w:themeColor="text1"/>
                              </w:rPr>
                              <w:t>预算计划，</w:t>
                            </w:r>
                            <w:r w:rsidR="00E03D86">
                              <w:rPr>
                                <w:rFonts w:hint="eastAsia"/>
                                <w:color w:val="000000" w:themeColor="text1"/>
                              </w:rPr>
                              <w:t>继而运用</w:t>
                            </w:r>
                            <w:r>
                              <w:rPr>
                                <w:color w:val="000000" w:themeColor="text1"/>
                              </w:rPr>
                              <w:t>技术、媒体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等执行</w:t>
                            </w:r>
                            <w:r>
                              <w:rPr>
                                <w:color w:val="000000" w:themeColor="text1"/>
                              </w:rPr>
                              <w:t>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计划，</w:t>
                            </w:r>
                            <w:r w:rsidR="00E03D86">
                              <w:rPr>
                                <w:rFonts w:hint="eastAsia"/>
                                <w:color w:val="000000" w:themeColor="text1"/>
                              </w:rPr>
                              <w:t>然后</w:t>
                            </w:r>
                            <w:r w:rsidR="00E03D86">
                              <w:rPr>
                                <w:color w:val="000000" w:themeColor="text1"/>
                              </w:rPr>
                              <w:t>测量运行的</w:t>
                            </w:r>
                            <w:r w:rsidR="00E03D86">
                              <w:rPr>
                                <w:rFonts w:hint="eastAsia"/>
                                <w:color w:val="000000" w:themeColor="text1"/>
                              </w:rPr>
                              <w:t>结果</w:t>
                            </w:r>
                            <w:r w:rsidR="00E03D86">
                              <w:rPr>
                                <w:color w:val="000000" w:themeColor="text1"/>
                              </w:rPr>
                              <w:t>，</w:t>
                            </w:r>
                            <w:r w:rsidR="00E03D86">
                              <w:rPr>
                                <w:rFonts w:hint="eastAsia"/>
                                <w:color w:val="000000" w:themeColor="text1"/>
                              </w:rPr>
                              <w:t>通过测量</w:t>
                            </w:r>
                            <w:r w:rsidR="00E03D86">
                              <w:rPr>
                                <w:color w:val="000000" w:themeColor="text1"/>
                              </w:rPr>
                              <w:t>数据评价体系的效率</w:t>
                            </w:r>
                            <w:r w:rsidR="00E03D86">
                              <w:rPr>
                                <w:rFonts w:hint="eastAsia"/>
                                <w:color w:val="000000" w:themeColor="text1"/>
                              </w:rPr>
                              <w:t>，</w:t>
                            </w:r>
                            <w:r w:rsidR="00E03D86">
                              <w:rPr>
                                <w:color w:val="000000" w:themeColor="text1"/>
                              </w:rPr>
                              <w:t>找出改进的</w:t>
                            </w:r>
                            <w:r w:rsidR="00E03D86">
                              <w:rPr>
                                <w:rFonts w:hint="eastAsia"/>
                                <w:color w:val="000000" w:themeColor="text1"/>
                              </w:rPr>
                              <w:t>方向。本章将</w:t>
                            </w:r>
                            <w:r w:rsidR="00E03D86">
                              <w:rPr>
                                <w:color w:val="000000" w:themeColor="text1"/>
                              </w:rPr>
                              <w:t>告诉你</w:t>
                            </w:r>
                            <w:r w:rsidR="00E03D86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E03D86">
                              <w:rPr>
                                <w:color w:val="000000" w:themeColor="text1"/>
                              </w:rPr>
                              <w:t>测量</w:t>
                            </w:r>
                            <w:r w:rsidR="00E03D86">
                              <w:rPr>
                                <w:rFonts w:hint="eastAsia"/>
                                <w:color w:val="000000" w:themeColor="text1"/>
                              </w:rPr>
                              <w:t>什么</w:t>
                            </w:r>
                            <w:r w:rsidR="00E03D86">
                              <w:rPr>
                                <w:color w:val="000000" w:themeColor="text1"/>
                              </w:rPr>
                              <w:t>，怎样测量</w:t>
                            </w:r>
                            <w:r w:rsidR="00E03D86">
                              <w:rPr>
                                <w:rFonts w:hint="eastAsia"/>
                                <w:color w:val="000000" w:themeColor="text1"/>
                              </w:rPr>
                              <w:t>，</w:t>
                            </w:r>
                            <w:r w:rsidR="00E03D86">
                              <w:rPr>
                                <w:color w:val="000000" w:themeColor="text1"/>
                              </w:rPr>
                              <w:t>如何</w:t>
                            </w:r>
                            <w:r w:rsidR="00E03D86">
                              <w:rPr>
                                <w:rFonts w:hint="eastAsia"/>
                                <w:color w:val="000000" w:themeColor="text1"/>
                              </w:rPr>
                              <w:t>让</w:t>
                            </w:r>
                            <w:r w:rsidR="00E03D86">
                              <w:rPr>
                                <w:color w:val="000000" w:themeColor="text1"/>
                              </w:rPr>
                              <w:t>你的分析结果</w:t>
                            </w:r>
                            <w:r w:rsidR="00E03D86">
                              <w:rPr>
                                <w:rFonts w:hint="eastAsia"/>
                                <w:color w:val="000000" w:themeColor="text1"/>
                              </w:rPr>
                              <w:t>更</w:t>
                            </w:r>
                            <w:r w:rsidR="00E03D86">
                              <w:rPr>
                                <w:color w:val="000000" w:themeColor="text1"/>
                              </w:rPr>
                              <w:t>容易被理解。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1B243" id="矩形 23" o:spid="_x0000_s1030" style="position:absolute;left:0;text-align:left;margin-left:-.1pt;margin-top:38.85pt;width:479.2pt;height:78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" fillcolor="window" strokecolor="#6b859a">
                <v:textbox>
                  <w:txbxContent>
                    <w:p w14:paraId="7153777E" w14:textId="77777777" w:rsidR="00ED59DC" w:rsidRPr="00E270D8" w:rsidRDefault="00ED59DC" w:rsidP="00ED59D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锁定了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目标客户</w:t>
                      </w:r>
                      <w:r>
                        <w:rPr>
                          <w:color w:val="000000" w:themeColor="text1"/>
                        </w:rPr>
                        <w:t>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制定了</w:t>
                      </w:r>
                      <w:r>
                        <w:rPr>
                          <w:color w:val="000000" w:themeColor="text1"/>
                        </w:rPr>
                        <w:t>预算计划，</w:t>
                      </w:r>
                      <w:r w:rsidR="00E03D86">
                        <w:rPr>
                          <w:rFonts w:hint="eastAsia"/>
                          <w:color w:val="000000" w:themeColor="text1"/>
                        </w:rPr>
                        <w:t>继而运用</w:t>
                      </w:r>
                      <w:r>
                        <w:rPr>
                          <w:color w:val="000000" w:themeColor="text1"/>
                        </w:rPr>
                        <w:t>技术、媒体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等执行</w:t>
                      </w:r>
                      <w:r>
                        <w:rPr>
                          <w:color w:val="000000" w:themeColor="text1"/>
                        </w:rPr>
                        <w:t>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计划，</w:t>
                      </w:r>
                      <w:r w:rsidR="00E03D86">
                        <w:rPr>
                          <w:rFonts w:hint="eastAsia"/>
                          <w:color w:val="000000" w:themeColor="text1"/>
                        </w:rPr>
                        <w:t>然后</w:t>
                      </w:r>
                      <w:r w:rsidR="00E03D86">
                        <w:rPr>
                          <w:color w:val="000000" w:themeColor="text1"/>
                        </w:rPr>
                        <w:t>测量运行的</w:t>
                      </w:r>
                      <w:r w:rsidR="00E03D86">
                        <w:rPr>
                          <w:rFonts w:hint="eastAsia"/>
                          <w:color w:val="000000" w:themeColor="text1"/>
                        </w:rPr>
                        <w:t>结果</w:t>
                      </w:r>
                      <w:r w:rsidR="00E03D86">
                        <w:rPr>
                          <w:color w:val="000000" w:themeColor="text1"/>
                        </w:rPr>
                        <w:t>，</w:t>
                      </w:r>
                      <w:r w:rsidR="00E03D86">
                        <w:rPr>
                          <w:rFonts w:hint="eastAsia"/>
                          <w:color w:val="000000" w:themeColor="text1"/>
                        </w:rPr>
                        <w:t>通过测量</w:t>
                      </w:r>
                      <w:r w:rsidR="00E03D86">
                        <w:rPr>
                          <w:color w:val="000000" w:themeColor="text1"/>
                        </w:rPr>
                        <w:t>数据评价体系的效率</w:t>
                      </w:r>
                      <w:r w:rsidR="00E03D86">
                        <w:rPr>
                          <w:rFonts w:hint="eastAsia"/>
                          <w:color w:val="000000" w:themeColor="text1"/>
                        </w:rPr>
                        <w:t>，</w:t>
                      </w:r>
                      <w:r w:rsidR="00E03D86">
                        <w:rPr>
                          <w:color w:val="000000" w:themeColor="text1"/>
                        </w:rPr>
                        <w:t>找出改进的</w:t>
                      </w:r>
                      <w:r w:rsidR="00E03D86">
                        <w:rPr>
                          <w:rFonts w:hint="eastAsia"/>
                          <w:color w:val="000000" w:themeColor="text1"/>
                        </w:rPr>
                        <w:t>方向。本章将</w:t>
                      </w:r>
                      <w:r w:rsidR="00E03D86">
                        <w:rPr>
                          <w:color w:val="000000" w:themeColor="text1"/>
                        </w:rPr>
                        <w:t>告诉你</w:t>
                      </w:r>
                      <w:r w:rsidR="00E03D86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E03D86">
                        <w:rPr>
                          <w:color w:val="000000" w:themeColor="text1"/>
                        </w:rPr>
                        <w:t>测量</w:t>
                      </w:r>
                      <w:r w:rsidR="00E03D86">
                        <w:rPr>
                          <w:rFonts w:hint="eastAsia"/>
                          <w:color w:val="000000" w:themeColor="text1"/>
                        </w:rPr>
                        <w:t>什么</w:t>
                      </w:r>
                      <w:r w:rsidR="00E03D86">
                        <w:rPr>
                          <w:color w:val="000000" w:themeColor="text1"/>
                        </w:rPr>
                        <w:t>，怎样测量</w:t>
                      </w:r>
                      <w:r w:rsidR="00E03D86">
                        <w:rPr>
                          <w:rFonts w:hint="eastAsia"/>
                          <w:color w:val="000000" w:themeColor="text1"/>
                        </w:rPr>
                        <w:t>，</w:t>
                      </w:r>
                      <w:r w:rsidR="00E03D86">
                        <w:rPr>
                          <w:color w:val="000000" w:themeColor="text1"/>
                        </w:rPr>
                        <w:t>如何</w:t>
                      </w:r>
                      <w:r w:rsidR="00E03D86">
                        <w:rPr>
                          <w:rFonts w:hint="eastAsia"/>
                          <w:color w:val="000000" w:themeColor="text1"/>
                        </w:rPr>
                        <w:t>让</w:t>
                      </w:r>
                      <w:r w:rsidR="00E03D86">
                        <w:rPr>
                          <w:color w:val="000000" w:themeColor="text1"/>
                        </w:rPr>
                        <w:t>你的分析结果</w:t>
                      </w:r>
                      <w:r w:rsidR="00E03D86">
                        <w:rPr>
                          <w:rFonts w:hint="eastAsia"/>
                          <w:color w:val="000000" w:themeColor="text1"/>
                        </w:rPr>
                        <w:t>更</w:t>
                      </w:r>
                      <w:r w:rsidR="00E03D86">
                        <w:rPr>
                          <w:color w:val="000000" w:themeColor="text1"/>
                        </w:rPr>
                        <w:t>容易被理解。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973015">
        <w:rPr>
          <w:rFonts w:ascii="微软雅黑 Light" w:eastAsia="微软雅黑 Light" w:hAnsi="微软雅黑 Light" w:hint="eastAsia"/>
          <w:b/>
          <w:color w:val="C00000"/>
          <w:sz w:val="28"/>
          <w:szCs w:val="28"/>
        </w:rPr>
        <w:t xml:space="preserve"> </w:t>
      </w:r>
      <w:bookmarkStart w:id="1" w:name="_Hlk495327599"/>
      <w:r w:rsidR="00913D08">
        <w:rPr>
          <w:rFonts w:ascii="微软雅黑 Light" w:eastAsia="微软雅黑 Light" w:hAnsi="微软雅黑 Light" w:hint="eastAsia"/>
          <w:b/>
          <w:color w:val="C00000"/>
          <w:sz w:val="28"/>
          <w:szCs w:val="28"/>
        </w:rPr>
        <w:t>评价现有</w:t>
      </w:r>
      <w:r w:rsidR="00ED59DC">
        <w:rPr>
          <w:rFonts w:ascii="微软雅黑 Light" w:eastAsia="微软雅黑 Light" w:hAnsi="微软雅黑 Light" w:hint="eastAsia"/>
          <w:b/>
          <w:color w:val="C00000"/>
          <w:sz w:val="28"/>
          <w:szCs w:val="28"/>
        </w:rPr>
        <w:t>客户管理体系</w:t>
      </w:r>
      <w:bookmarkEnd w:id="1"/>
    </w:p>
    <w:p w14:paraId="5B9A0023" w14:textId="77777777" w:rsidR="005E24E7" w:rsidRPr="00E86EC1" w:rsidRDefault="005E24E7" w:rsidP="005E24E7">
      <w:pPr>
        <w:snapToGrid w:val="0"/>
        <w:spacing w:line="300" w:lineRule="auto"/>
        <w:rPr>
          <w:rFonts w:ascii="微软雅黑 Light" w:eastAsia="微软雅黑 Light" w:hAnsi="微软雅黑 Light"/>
          <w:b/>
          <w:bCs/>
          <w:kern w:val="2"/>
          <w:sz w:val="28"/>
          <w:szCs w:val="28"/>
        </w:rPr>
      </w:pPr>
      <w:r w:rsidRPr="00E86EC1">
        <w:rPr>
          <w:rFonts w:ascii="微软雅黑 Light" w:eastAsia="微软雅黑 Light" w:hAnsi="微软雅黑 Light" w:hint="eastAsia"/>
          <w:b/>
          <w:bCs/>
          <w:kern w:val="2"/>
          <w:sz w:val="28"/>
          <w:szCs w:val="28"/>
        </w:rPr>
        <w:t xml:space="preserve"> </w:t>
      </w:r>
      <w:r w:rsidRPr="00E86EC1">
        <w:rPr>
          <w:rFonts w:ascii="微软雅黑 Light" w:eastAsia="微软雅黑 Light" w:hAnsi="微软雅黑 Light"/>
          <w:b/>
          <w:bCs/>
          <w:kern w:val="2"/>
          <w:sz w:val="28"/>
          <w:szCs w:val="28"/>
        </w:rPr>
        <w:t xml:space="preserve"> </w:t>
      </w:r>
      <w:bookmarkStart w:id="2" w:name="_Hlk495327934"/>
      <w:r w:rsidR="00BE7B91">
        <w:rPr>
          <w:rFonts w:ascii="微软雅黑 Light" w:eastAsia="微软雅黑 Light" w:hAnsi="微软雅黑 Light" w:hint="eastAsia"/>
          <w:b/>
          <w:bCs/>
          <w:kern w:val="2"/>
          <w:sz w:val="28"/>
          <w:szCs w:val="28"/>
        </w:rPr>
        <w:t>内容：</w:t>
      </w:r>
      <w:r w:rsidR="00ED59DC">
        <w:rPr>
          <w:rFonts w:ascii="微软雅黑 Light" w:eastAsia="微软雅黑 Light" w:hAnsi="微软雅黑 Light" w:hint="eastAsia"/>
          <w:b/>
          <w:bCs/>
          <w:kern w:val="2"/>
          <w:sz w:val="28"/>
          <w:szCs w:val="28"/>
        </w:rPr>
        <w:t xml:space="preserve"> </w:t>
      </w:r>
      <w:r w:rsidR="00913D08">
        <w:rPr>
          <w:rFonts w:ascii="微软雅黑 Light" w:eastAsia="微软雅黑 Light" w:hAnsi="微软雅黑 Light" w:hint="eastAsia"/>
          <w:b/>
          <w:bCs/>
          <w:kern w:val="2"/>
          <w:sz w:val="28"/>
          <w:szCs w:val="28"/>
        </w:rPr>
        <w:t>全面评价客户管理体系</w:t>
      </w:r>
      <w:r w:rsidRPr="00E86EC1">
        <w:rPr>
          <w:rFonts w:ascii="微软雅黑 Light" w:eastAsia="微软雅黑 Light" w:hAnsi="微软雅黑 Light"/>
          <w:b/>
          <w:bCs/>
          <w:kern w:val="2"/>
          <w:sz w:val="28"/>
          <w:szCs w:val="28"/>
        </w:rPr>
        <w:tab/>
      </w:r>
    </w:p>
    <w:bookmarkEnd w:id="2"/>
    <w:p w14:paraId="3E0424EB" w14:textId="77777777" w:rsidR="005E24E7" w:rsidRPr="00817FE3" w:rsidRDefault="00913D08" w:rsidP="005E24E7">
      <w:pPr>
        <w:widowControl w:val="0"/>
        <w:numPr>
          <w:ilvl w:val="0"/>
          <w:numId w:val="32"/>
        </w:numPr>
        <w:tabs>
          <w:tab w:val="left" w:pos="751"/>
          <w:tab w:val="left" w:pos="1260"/>
        </w:tabs>
        <w:spacing w:after="0" w:line="240" w:lineRule="auto"/>
        <w:jc w:val="both"/>
        <w:rPr>
          <w:rFonts w:ascii="微软雅黑 Light" w:eastAsia="微软雅黑 Light" w:hAnsi="微软雅黑 Light"/>
          <w:sz w:val="21"/>
          <w:szCs w:val="21"/>
        </w:rPr>
      </w:pPr>
      <w:r w:rsidRPr="00817FE3">
        <w:rPr>
          <w:rFonts w:ascii="微软雅黑 Light" w:eastAsia="微软雅黑 Light" w:hAnsi="微软雅黑 Light" w:hint="eastAsia"/>
          <w:sz w:val="21"/>
          <w:szCs w:val="21"/>
        </w:rPr>
        <w:t>应该测量什么</w:t>
      </w:r>
    </w:p>
    <w:p w14:paraId="40091BEB" w14:textId="77777777" w:rsidR="005E24E7" w:rsidRPr="00817FE3" w:rsidRDefault="00913D08" w:rsidP="005E24E7">
      <w:pPr>
        <w:widowControl w:val="0"/>
        <w:numPr>
          <w:ilvl w:val="0"/>
          <w:numId w:val="32"/>
        </w:numPr>
        <w:tabs>
          <w:tab w:val="left" w:pos="751"/>
          <w:tab w:val="left" w:pos="1260"/>
        </w:tabs>
        <w:spacing w:after="0" w:line="240" w:lineRule="auto"/>
        <w:jc w:val="both"/>
        <w:rPr>
          <w:rFonts w:ascii="微软雅黑 Light" w:eastAsia="微软雅黑 Light" w:hAnsi="微软雅黑 Light"/>
          <w:sz w:val="21"/>
          <w:szCs w:val="21"/>
        </w:rPr>
      </w:pPr>
      <w:r w:rsidRPr="00817FE3">
        <w:rPr>
          <w:rFonts w:ascii="微软雅黑 Light" w:eastAsia="微软雅黑 Light" w:hAnsi="微软雅黑 Light" w:hint="eastAsia"/>
          <w:sz w:val="21"/>
          <w:szCs w:val="21"/>
        </w:rPr>
        <w:lastRenderedPageBreak/>
        <w:t>设置追踪机制</w:t>
      </w:r>
    </w:p>
    <w:p w14:paraId="3880EA54" w14:textId="77777777" w:rsidR="00913D08" w:rsidRPr="00817FE3" w:rsidRDefault="00913D08" w:rsidP="005E24E7">
      <w:pPr>
        <w:widowControl w:val="0"/>
        <w:numPr>
          <w:ilvl w:val="0"/>
          <w:numId w:val="32"/>
        </w:numPr>
        <w:tabs>
          <w:tab w:val="left" w:pos="751"/>
          <w:tab w:val="left" w:pos="1260"/>
        </w:tabs>
        <w:spacing w:after="0" w:line="240" w:lineRule="auto"/>
        <w:jc w:val="both"/>
        <w:rPr>
          <w:rFonts w:ascii="微软雅黑 Light" w:eastAsia="微软雅黑 Light" w:hAnsi="微软雅黑 Light"/>
          <w:sz w:val="21"/>
          <w:szCs w:val="21"/>
        </w:rPr>
      </w:pPr>
      <w:r w:rsidRPr="00817FE3">
        <w:rPr>
          <w:rFonts w:ascii="微软雅黑 Light" w:eastAsia="微软雅黑 Light" w:hAnsi="微软雅黑 Light" w:hint="eastAsia"/>
          <w:sz w:val="21"/>
          <w:szCs w:val="21"/>
        </w:rPr>
        <w:t>将数据可视化</w:t>
      </w:r>
    </w:p>
    <w:p w14:paraId="44AA57D4" w14:textId="77777777" w:rsidR="00913D08" w:rsidRPr="00817FE3" w:rsidRDefault="00913D08" w:rsidP="005E24E7">
      <w:pPr>
        <w:widowControl w:val="0"/>
        <w:numPr>
          <w:ilvl w:val="0"/>
          <w:numId w:val="32"/>
        </w:numPr>
        <w:tabs>
          <w:tab w:val="left" w:pos="751"/>
          <w:tab w:val="left" w:pos="1260"/>
        </w:tabs>
        <w:spacing w:after="0" w:line="240" w:lineRule="auto"/>
        <w:jc w:val="both"/>
        <w:rPr>
          <w:rFonts w:ascii="微软雅黑 Light" w:eastAsia="微软雅黑 Light" w:hAnsi="微软雅黑 Light"/>
          <w:sz w:val="21"/>
          <w:szCs w:val="21"/>
        </w:rPr>
      </w:pPr>
      <w:r w:rsidRPr="00817FE3">
        <w:rPr>
          <w:rFonts w:ascii="微软雅黑 Light" w:eastAsia="微软雅黑 Light" w:hAnsi="微软雅黑 Light" w:hint="eastAsia"/>
          <w:sz w:val="21"/>
          <w:szCs w:val="21"/>
        </w:rPr>
        <w:t>分析成因与影响</w:t>
      </w:r>
    </w:p>
    <w:p w14:paraId="55F84C83" w14:textId="77777777" w:rsidR="00913D08" w:rsidRPr="00462EB8" w:rsidRDefault="00913D08" w:rsidP="00913D08">
      <w:pPr>
        <w:pStyle w:val="12"/>
        <w:numPr>
          <w:ilvl w:val="0"/>
          <w:numId w:val="24"/>
        </w:numPr>
        <w:snapToGrid w:val="0"/>
        <w:spacing w:line="300" w:lineRule="auto"/>
        <w:ind w:firstLineChars="0"/>
        <w:jc w:val="left"/>
        <w:rPr>
          <w:rFonts w:ascii="微软雅黑 Light" w:eastAsia="微软雅黑 Light" w:hAnsi="微软雅黑 Light"/>
          <w:b/>
          <w:color w:val="C00000"/>
          <w:sz w:val="28"/>
          <w:szCs w:val="28"/>
        </w:rPr>
      </w:pPr>
      <w:r>
        <w:rPr>
          <w:rFonts w:asci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69E1A6" wp14:editId="640279FD">
                <wp:simplePos x="0" y="0"/>
                <wp:positionH relativeFrom="margin">
                  <wp:align>left</wp:align>
                </wp:positionH>
                <wp:positionV relativeFrom="paragraph">
                  <wp:posOffset>617855</wp:posOffset>
                </wp:positionV>
                <wp:extent cx="6085840" cy="599440"/>
                <wp:effectExtent l="0" t="0" r="10160" b="10160"/>
                <wp:wrapTopAndBottom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599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652B00" w14:textId="77777777" w:rsidR="00913D08" w:rsidRPr="00817FE3" w:rsidRDefault="00913D08" w:rsidP="00913D08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优化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是借助分析与测量提升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营销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效果，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是一种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测量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分析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优化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的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持续改善过程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。本章</w:t>
                            </w:r>
                            <w:r w:rsidRPr="00817FE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将讨论优化</w:t>
                            </w:r>
                            <w:r w:rsidRPr="00817FE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流程。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9E1A6" id="矩形 25" o:spid="_x0000_s1031" style="position:absolute;left:0;text-align:left;margin-left:0;margin-top:48.65pt;width:479.2pt;height:47.2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" fillcolor="window" strokecolor="#6b859a">
                <v:textbox>
                  <w:txbxContent>
                    <w:p w14:paraId="14652B00" w14:textId="77777777" w:rsidR="00913D08" w:rsidRPr="00817FE3" w:rsidRDefault="00913D08" w:rsidP="00913D08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优化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是借助分析与测量提升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营销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效果，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是一种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测量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分析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优化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的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持续改善过程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。本章</w:t>
                      </w:r>
                      <w:r w:rsidRPr="00817FE3">
                        <w:rPr>
                          <w:color w:val="000000" w:themeColor="text1"/>
                          <w:sz w:val="21"/>
                          <w:szCs w:val="21"/>
                        </w:rPr>
                        <w:t>将讨论优化</w:t>
                      </w:r>
                      <w:r w:rsidRPr="00817FE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流程。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微软雅黑 Light" w:eastAsia="微软雅黑 Light" w:hAnsi="微软雅黑 Light" w:hint="eastAsia"/>
          <w:b/>
          <w:color w:val="C00000"/>
          <w:sz w:val="28"/>
          <w:szCs w:val="28"/>
        </w:rPr>
        <w:t xml:space="preserve"> 优化客户管理体系</w:t>
      </w:r>
    </w:p>
    <w:p w14:paraId="319C1808" w14:textId="77777777" w:rsidR="00913D08" w:rsidRDefault="00BE7B91" w:rsidP="00913D08">
      <w:pPr>
        <w:snapToGrid w:val="0"/>
        <w:spacing w:line="300" w:lineRule="auto"/>
        <w:rPr>
          <w:rFonts w:ascii="微软雅黑 Light" w:eastAsia="微软雅黑 Light" w:hAnsi="微软雅黑 Light"/>
          <w:b/>
          <w:bCs/>
          <w:kern w:val="2"/>
          <w:sz w:val="28"/>
          <w:szCs w:val="28"/>
        </w:rPr>
      </w:pPr>
      <w:r>
        <w:rPr>
          <w:rFonts w:ascii="微软雅黑 Light" w:eastAsia="微软雅黑 Light" w:hAnsi="微软雅黑 Light" w:hint="eastAsia"/>
          <w:b/>
          <w:bCs/>
          <w:kern w:val="2"/>
          <w:sz w:val="28"/>
          <w:szCs w:val="28"/>
        </w:rPr>
        <w:t>内容：</w:t>
      </w:r>
      <w:r w:rsidR="00913D08">
        <w:rPr>
          <w:rFonts w:ascii="微软雅黑 Light" w:eastAsia="微软雅黑 Light" w:hAnsi="微软雅黑 Light" w:hint="eastAsia"/>
          <w:b/>
          <w:bCs/>
          <w:kern w:val="2"/>
          <w:sz w:val="28"/>
          <w:szCs w:val="28"/>
        </w:rPr>
        <w:t xml:space="preserve"> 全面评价客户管理体系</w:t>
      </w:r>
      <w:r w:rsidR="00913D08" w:rsidRPr="00E86EC1">
        <w:rPr>
          <w:rFonts w:ascii="微软雅黑 Light" w:eastAsia="微软雅黑 Light" w:hAnsi="微软雅黑 Light"/>
          <w:b/>
          <w:bCs/>
          <w:kern w:val="2"/>
          <w:sz w:val="28"/>
          <w:szCs w:val="28"/>
        </w:rPr>
        <w:tab/>
      </w:r>
    </w:p>
    <w:p w14:paraId="4C52A799" w14:textId="77777777" w:rsidR="006E4AB6" w:rsidRPr="00817FE3" w:rsidRDefault="006E4AB6" w:rsidP="00817FE3">
      <w:pPr>
        <w:snapToGrid w:val="0"/>
        <w:spacing w:after="0" w:line="240" w:lineRule="auto"/>
        <w:rPr>
          <w:rFonts w:ascii="微软雅黑 Light" w:eastAsia="微软雅黑 Light" w:hAnsi="微软雅黑 Light"/>
          <w:bCs/>
          <w:kern w:val="2"/>
          <w:sz w:val="21"/>
          <w:szCs w:val="21"/>
        </w:rPr>
      </w:pPr>
      <w:r w:rsidRPr="006E4AB6">
        <w:rPr>
          <w:rFonts w:ascii="微软雅黑 Light" w:eastAsia="微软雅黑 Light" w:hAnsi="微软雅黑 Light" w:hint="eastAsia"/>
          <w:bCs/>
          <w:kern w:val="2"/>
          <w:sz w:val="24"/>
          <w:szCs w:val="24"/>
        </w:rPr>
        <w:t xml:space="preserve">  </w:t>
      </w:r>
      <w:r>
        <w:rPr>
          <w:rFonts w:ascii="微软雅黑 Light" w:eastAsia="微软雅黑 Light" w:hAnsi="微软雅黑 Light"/>
          <w:bCs/>
          <w:kern w:val="2"/>
          <w:sz w:val="24"/>
          <w:szCs w:val="24"/>
        </w:rPr>
        <w:t xml:space="preserve">  </w:t>
      </w:r>
      <w:r w:rsidRPr="00817FE3">
        <w:rPr>
          <w:rFonts w:ascii="微软雅黑 Light" w:eastAsia="微软雅黑 Light" w:hAnsi="微软雅黑 Light" w:hint="eastAsia"/>
          <w:bCs/>
          <w:kern w:val="2"/>
          <w:sz w:val="21"/>
          <w:szCs w:val="21"/>
        </w:rPr>
        <w:t xml:space="preserve">1. </w:t>
      </w:r>
      <w:r w:rsidRPr="00817FE3">
        <w:rPr>
          <w:rFonts w:ascii="微软雅黑 Light" w:eastAsia="微软雅黑 Light" w:hAnsi="微软雅黑 Light"/>
          <w:bCs/>
          <w:kern w:val="2"/>
          <w:sz w:val="21"/>
          <w:szCs w:val="21"/>
        </w:rPr>
        <w:t xml:space="preserve">  </w:t>
      </w:r>
      <w:r w:rsidRPr="00817FE3">
        <w:rPr>
          <w:rFonts w:ascii="微软雅黑 Light" w:eastAsia="微软雅黑 Light" w:hAnsi="微软雅黑 Light" w:hint="eastAsia"/>
          <w:bCs/>
          <w:kern w:val="2"/>
          <w:sz w:val="21"/>
          <w:szCs w:val="21"/>
        </w:rPr>
        <w:t>优化的流程与步骤</w:t>
      </w:r>
    </w:p>
    <w:p w14:paraId="19F4775E" w14:textId="77777777" w:rsidR="006E4AB6" w:rsidRPr="00817FE3" w:rsidRDefault="006E4AB6" w:rsidP="00817FE3">
      <w:pPr>
        <w:snapToGrid w:val="0"/>
        <w:spacing w:after="0" w:line="240" w:lineRule="auto"/>
        <w:ind w:firstLineChars="118" w:firstLine="248"/>
        <w:rPr>
          <w:rFonts w:ascii="微软雅黑 Light" w:eastAsia="微软雅黑 Light" w:hAnsi="微软雅黑 Light"/>
          <w:bCs/>
          <w:kern w:val="2"/>
          <w:sz w:val="21"/>
          <w:szCs w:val="21"/>
        </w:rPr>
      </w:pPr>
      <w:r w:rsidRPr="00817FE3">
        <w:rPr>
          <w:rFonts w:ascii="微软雅黑 Light" w:eastAsia="微软雅黑 Light" w:hAnsi="微软雅黑 Light" w:hint="eastAsia"/>
          <w:bCs/>
          <w:kern w:val="2"/>
          <w:sz w:val="21"/>
          <w:szCs w:val="21"/>
        </w:rPr>
        <w:t>2.</w:t>
      </w:r>
      <w:r w:rsidRPr="00817FE3">
        <w:rPr>
          <w:rFonts w:ascii="微软雅黑 Light" w:eastAsia="微软雅黑 Light" w:hAnsi="微软雅黑 Light"/>
          <w:bCs/>
          <w:kern w:val="2"/>
          <w:sz w:val="21"/>
          <w:szCs w:val="21"/>
        </w:rPr>
        <w:t xml:space="preserve">   </w:t>
      </w:r>
      <w:r w:rsidRPr="00817FE3">
        <w:rPr>
          <w:rFonts w:ascii="微软雅黑 Light" w:eastAsia="微软雅黑 Light" w:hAnsi="微软雅黑 Light" w:hint="eastAsia"/>
          <w:bCs/>
          <w:kern w:val="2"/>
          <w:sz w:val="21"/>
          <w:szCs w:val="21"/>
        </w:rPr>
        <w:t>行动</w:t>
      </w:r>
    </w:p>
    <w:p w14:paraId="5294225F" w14:textId="77777777" w:rsidR="006E4AB6" w:rsidRPr="00817FE3" w:rsidRDefault="006E4AB6" w:rsidP="00817FE3">
      <w:pPr>
        <w:snapToGrid w:val="0"/>
        <w:spacing w:after="0" w:line="240" w:lineRule="auto"/>
        <w:ind w:firstLineChars="118" w:firstLine="248"/>
        <w:rPr>
          <w:rFonts w:ascii="微软雅黑 Light" w:eastAsia="微软雅黑 Light" w:hAnsi="微软雅黑 Light"/>
          <w:bCs/>
          <w:kern w:val="2"/>
          <w:sz w:val="21"/>
          <w:szCs w:val="21"/>
        </w:rPr>
      </w:pPr>
      <w:r w:rsidRPr="00817FE3">
        <w:rPr>
          <w:rFonts w:ascii="微软雅黑 Light" w:eastAsia="微软雅黑 Light" w:hAnsi="微软雅黑 Light" w:hint="eastAsia"/>
          <w:bCs/>
          <w:kern w:val="2"/>
          <w:sz w:val="21"/>
          <w:szCs w:val="21"/>
        </w:rPr>
        <w:t>3.</w:t>
      </w:r>
      <w:r w:rsidRPr="00817FE3">
        <w:rPr>
          <w:rFonts w:ascii="微软雅黑 Light" w:eastAsia="微软雅黑 Light" w:hAnsi="微软雅黑 Light"/>
          <w:bCs/>
          <w:kern w:val="2"/>
          <w:sz w:val="21"/>
          <w:szCs w:val="21"/>
        </w:rPr>
        <w:t xml:space="preserve">   </w:t>
      </w:r>
      <w:r w:rsidRPr="00817FE3">
        <w:rPr>
          <w:rFonts w:ascii="微软雅黑 Light" w:eastAsia="微软雅黑 Light" w:hAnsi="微软雅黑 Light" w:hint="eastAsia"/>
          <w:bCs/>
          <w:kern w:val="2"/>
          <w:sz w:val="21"/>
          <w:szCs w:val="21"/>
        </w:rPr>
        <w:t>执行</w:t>
      </w:r>
    </w:p>
    <w:p w14:paraId="17F76C75" w14:textId="77777777" w:rsidR="006E4AB6" w:rsidRPr="00817FE3" w:rsidRDefault="006E4AB6" w:rsidP="00817FE3">
      <w:pPr>
        <w:snapToGrid w:val="0"/>
        <w:spacing w:after="0" w:line="240" w:lineRule="auto"/>
        <w:ind w:firstLineChars="118" w:firstLine="248"/>
        <w:rPr>
          <w:rFonts w:ascii="微软雅黑 Light" w:eastAsia="微软雅黑 Light" w:hAnsi="微软雅黑 Light"/>
          <w:bCs/>
          <w:kern w:val="2"/>
          <w:sz w:val="21"/>
          <w:szCs w:val="21"/>
        </w:rPr>
      </w:pPr>
      <w:r w:rsidRPr="00817FE3">
        <w:rPr>
          <w:rFonts w:ascii="微软雅黑 Light" w:eastAsia="微软雅黑 Light" w:hAnsi="微软雅黑 Light" w:hint="eastAsia"/>
          <w:bCs/>
          <w:kern w:val="2"/>
          <w:sz w:val="21"/>
          <w:szCs w:val="21"/>
        </w:rPr>
        <w:t>4.</w:t>
      </w:r>
      <w:r w:rsidRPr="00817FE3">
        <w:rPr>
          <w:rFonts w:ascii="微软雅黑 Light" w:eastAsia="微软雅黑 Light" w:hAnsi="微软雅黑 Light"/>
          <w:bCs/>
          <w:kern w:val="2"/>
          <w:sz w:val="21"/>
          <w:szCs w:val="21"/>
        </w:rPr>
        <w:t xml:space="preserve">   </w:t>
      </w:r>
      <w:r w:rsidRPr="00817FE3">
        <w:rPr>
          <w:rFonts w:ascii="微软雅黑 Light" w:eastAsia="微软雅黑 Light" w:hAnsi="微软雅黑 Light" w:hint="eastAsia"/>
          <w:bCs/>
          <w:kern w:val="2"/>
          <w:sz w:val="21"/>
          <w:szCs w:val="21"/>
        </w:rPr>
        <w:t>创造性反馈</w:t>
      </w:r>
    </w:p>
    <w:p w14:paraId="0A088519" w14:textId="77777777" w:rsidR="00D020F1" w:rsidRPr="00973015" w:rsidRDefault="00D020F1" w:rsidP="00D020F1">
      <w:pPr>
        <w:pStyle w:val="12"/>
        <w:numPr>
          <w:ilvl w:val="0"/>
          <w:numId w:val="24"/>
        </w:numPr>
        <w:snapToGrid w:val="0"/>
        <w:spacing w:line="300" w:lineRule="auto"/>
        <w:ind w:firstLineChars="0"/>
        <w:jc w:val="left"/>
        <w:rPr>
          <w:rFonts w:ascii="微软雅黑 Light" w:eastAsia="微软雅黑 Light" w:hAnsi="微软雅黑 Light"/>
          <w:b/>
          <w:color w:val="C00000"/>
          <w:sz w:val="28"/>
          <w:szCs w:val="28"/>
        </w:rPr>
      </w:pPr>
      <w:r>
        <w:rPr>
          <w:rFonts w:ascii="微软雅黑 Light" w:eastAsia="微软雅黑 Light" w:hAnsi="微软雅黑 Light" w:hint="eastAsia"/>
          <w:b/>
          <w:color w:val="C00000"/>
          <w:sz w:val="28"/>
          <w:szCs w:val="28"/>
        </w:rPr>
        <w:t xml:space="preserve"> 案例分析 </w:t>
      </w:r>
    </w:p>
    <w:p w14:paraId="03E6B33A" w14:textId="77777777" w:rsidR="00AA2253" w:rsidRDefault="005E24E7" w:rsidP="005E24E7">
      <w:pPr>
        <w:pStyle w:val="aff8"/>
        <w:rPr>
          <w:rFonts w:ascii="微软雅黑 Light" w:eastAsia="微软雅黑 Light" w:hAnsi="微软雅黑 Light"/>
          <w:b/>
          <w:color w:val="000000"/>
          <w:sz w:val="28"/>
          <w:szCs w:val="28"/>
        </w:rPr>
      </w:pPr>
      <w:r w:rsidRPr="00E86EC1">
        <w:rPr>
          <w:rFonts w:ascii="微软雅黑 Light" w:eastAsia="微软雅黑 Light" w:hAnsi="微软雅黑 Light" w:hint="eastAsia"/>
          <w:b/>
          <w:color w:val="000000"/>
          <w:sz w:val="28"/>
          <w:szCs w:val="28"/>
        </w:rPr>
        <w:t>结束</w:t>
      </w:r>
    </w:p>
    <w:p w14:paraId="447672D0" w14:textId="77777777" w:rsidR="00AA2253" w:rsidRDefault="00AA2253" w:rsidP="005E24E7">
      <w:pPr>
        <w:pStyle w:val="aff8"/>
        <w:rPr>
          <w:rFonts w:ascii="微软雅黑 Light" w:eastAsia="微软雅黑 Light" w:hAnsi="微软雅黑 Light"/>
          <w:b/>
          <w:color w:val="000000"/>
          <w:sz w:val="28"/>
          <w:szCs w:val="28"/>
        </w:rPr>
      </w:pPr>
      <w:r>
        <w:rPr>
          <w:rFonts w:ascii="微软雅黑 Light" w:eastAsia="微软雅黑 Light" w:hAnsi="微软雅黑 Light" w:hint="eastAsia"/>
          <w:b/>
          <w:color w:val="000000"/>
          <w:sz w:val="28"/>
          <w:szCs w:val="28"/>
        </w:rPr>
        <w:t>讲师介绍：</w:t>
      </w:r>
    </w:p>
    <w:p w14:paraId="0F1F7EFD" w14:textId="77777777" w:rsidR="00AA2253" w:rsidRPr="007F1439" w:rsidRDefault="00AA2253" w:rsidP="00AA2253">
      <w:pPr>
        <w:snapToGrid w:val="0"/>
        <w:spacing w:line="0" w:lineRule="atLeast"/>
        <w:rPr>
          <w:rFonts w:ascii="微软雅黑" w:eastAsia="微软雅黑" w:hAnsi="微软雅黑"/>
          <w:b/>
          <w:color w:val="000000"/>
          <w:sz w:val="28"/>
          <w:szCs w:val="28"/>
        </w:rPr>
      </w:pPr>
      <w:bookmarkStart w:id="3" w:name="_Hlk526943631"/>
      <w:r w:rsidRPr="007F1439">
        <w:rPr>
          <w:noProof/>
          <w:color w:val="D8B25C" w:themeColor="accent4"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4E0ED333" wp14:editId="29C921C6">
            <wp:simplePos x="0" y="0"/>
            <wp:positionH relativeFrom="column">
              <wp:posOffset>3600450</wp:posOffset>
            </wp:positionH>
            <wp:positionV relativeFrom="paragraph">
              <wp:posOffset>277495</wp:posOffset>
            </wp:positionV>
            <wp:extent cx="2162810" cy="1852930"/>
            <wp:effectExtent l="0" t="0" r="8890" b="0"/>
            <wp:wrapTight wrapText="bothSides">
              <wp:wrapPolygon edited="0">
                <wp:start x="0" y="0"/>
                <wp:lineTo x="0" y="21319"/>
                <wp:lineTo x="21499" y="21319"/>
                <wp:lineTo x="21499" y="0"/>
                <wp:lineTo x="0" y="0"/>
              </wp:wrapPolygon>
            </wp:wrapTight>
            <wp:docPr id="8" name="图片 8" descr="宫同昌老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宫同昌老师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439">
        <w:rPr>
          <w:rFonts w:ascii="微软雅黑" w:eastAsia="微软雅黑" w:hAnsi="微软雅黑" w:hint="eastAsia"/>
          <w:b/>
          <w:color w:val="D8B25C" w:themeColor="accent4"/>
          <w:sz w:val="28"/>
          <w:szCs w:val="28"/>
        </w:rPr>
        <w:t>宫同昌老师：</w:t>
      </w:r>
      <w:r w:rsidRPr="007F1439">
        <w:rPr>
          <w:rFonts w:ascii="微软雅黑" w:eastAsia="微软雅黑" w:hAnsi="微软雅黑" w:hint="eastAsia"/>
          <w:b/>
          <w:color w:val="000000"/>
          <w:sz w:val="28"/>
          <w:szCs w:val="28"/>
        </w:rPr>
        <w:t xml:space="preserve">                                           </w:t>
      </w:r>
    </w:p>
    <w:p w14:paraId="46577931" w14:textId="77777777" w:rsidR="00AA2253" w:rsidRPr="007F1439" w:rsidRDefault="00AA2253" w:rsidP="00AA2253">
      <w:pPr>
        <w:snapToGrid w:val="0"/>
        <w:spacing w:line="360" w:lineRule="exact"/>
        <w:rPr>
          <w:rFonts w:ascii="宋体" w:hAnsi="宋体"/>
          <w:bCs/>
          <w:color w:val="000000"/>
          <w:sz w:val="18"/>
          <w:szCs w:val="18"/>
        </w:rPr>
      </w:pPr>
      <w:r w:rsidRPr="007F1439">
        <w:rPr>
          <w:rFonts w:ascii="宋体" w:hAnsi="宋体" w:hint="eastAsia"/>
          <w:bCs/>
          <w:color w:val="000000"/>
          <w:sz w:val="18"/>
          <w:szCs w:val="18"/>
        </w:rPr>
        <w:t>北京惠德培训学院首席培训讲师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 xml:space="preserve"> </w:t>
      </w:r>
    </w:p>
    <w:p w14:paraId="24D11901" w14:textId="77777777" w:rsidR="00AA2253" w:rsidRPr="007F1439" w:rsidRDefault="00AA2253" w:rsidP="00AA2253">
      <w:pPr>
        <w:snapToGrid w:val="0"/>
        <w:spacing w:line="360" w:lineRule="exact"/>
        <w:rPr>
          <w:rFonts w:ascii="宋体" w:hAnsi="宋体"/>
          <w:bCs/>
          <w:color w:val="000000"/>
          <w:sz w:val="18"/>
          <w:szCs w:val="18"/>
        </w:rPr>
      </w:pPr>
      <w:r w:rsidRPr="007F1439">
        <w:rPr>
          <w:rFonts w:ascii="宋体" w:hAnsi="宋体" w:hint="eastAsia"/>
          <w:color w:val="000000"/>
          <w:sz w:val="18"/>
          <w:szCs w:val="18"/>
        </w:rPr>
        <w:t>清华大学、</w:t>
      </w:r>
      <w:r>
        <w:rPr>
          <w:rFonts w:ascii="宋体" w:hAnsi="宋体" w:hint="eastAsia"/>
          <w:bCs/>
          <w:color w:val="000000"/>
          <w:sz w:val="18"/>
          <w:szCs w:val="18"/>
        </w:rPr>
        <w:t>北京大学、浙江大学特邀ＣＲＭ与大数据、电子商务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讲师</w:t>
      </w:r>
    </w:p>
    <w:p w14:paraId="04B90ACB" w14:textId="77777777" w:rsidR="00AA2253" w:rsidRPr="00961D4F" w:rsidRDefault="00AA2253" w:rsidP="00AA2253">
      <w:pPr>
        <w:snapToGrid w:val="0"/>
        <w:spacing w:line="360" w:lineRule="exact"/>
        <w:rPr>
          <w:rFonts w:ascii="宋体" w:hAnsi="宋体"/>
          <w:color w:val="000000"/>
          <w:sz w:val="18"/>
          <w:szCs w:val="18"/>
        </w:rPr>
      </w:pPr>
      <w:r w:rsidRPr="007F1439">
        <w:rPr>
          <w:rFonts w:ascii="宋体" w:hAnsi="宋体" w:hint="eastAsia"/>
          <w:color w:val="000000"/>
          <w:sz w:val="18"/>
          <w:szCs w:val="18"/>
        </w:rPr>
        <w:t>微软中国商务管理解决方案特聘讲师</w:t>
      </w:r>
      <w:r w:rsidRPr="007F1439">
        <w:rPr>
          <w:rFonts w:ascii="宋体" w:hAnsi="宋体" w:hint="eastAsia"/>
          <w:color w:val="000000"/>
          <w:sz w:val="18"/>
          <w:szCs w:val="18"/>
        </w:rPr>
        <w:t xml:space="preserve">                                     </w:t>
      </w:r>
    </w:p>
    <w:p w14:paraId="255E17E7" w14:textId="77777777" w:rsidR="00AA2253" w:rsidRPr="007F1439" w:rsidRDefault="00AA2253" w:rsidP="00AA2253">
      <w:pPr>
        <w:snapToGrid w:val="0"/>
        <w:spacing w:line="360" w:lineRule="exact"/>
        <w:rPr>
          <w:rFonts w:ascii="宋体" w:hAnsi="宋体"/>
          <w:bCs/>
          <w:color w:val="000000"/>
          <w:sz w:val="18"/>
          <w:szCs w:val="18"/>
        </w:rPr>
      </w:pPr>
      <w:r w:rsidRPr="007F1439">
        <w:rPr>
          <w:rFonts w:ascii="宋体" w:hAnsi="宋体" w:hint="eastAsia"/>
          <w:bCs/>
          <w:color w:val="000000"/>
          <w:sz w:val="18"/>
          <w:szCs w:val="18"/>
        </w:rPr>
        <w:t>清华大学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MBA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管理培训俱乐部常务理事</w:t>
      </w:r>
    </w:p>
    <w:p w14:paraId="25C7B96F" w14:textId="77777777" w:rsidR="00AA2253" w:rsidRPr="007F1439" w:rsidRDefault="00AA2253" w:rsidP="00AA2253">
      <w:pPr>
        <w:snapToGrid w:val="0"/>
        <w:spacing w:line="360" w:lineRule="exact"/>
        <w:rPr>
          <w:rFonts w:ascii="宋体" w:hAnsi="宋体"/>
          <w:bCs/>
          <w:color w:val="000000"/>
          <w:sz w:val="18"/>
          <w:szCs w:val="18"/>
        </w:rPr>
      </w:pPr>
      <w:r w:rsidRPr="007F1439">
        <w:rPr>
          <w:rFonts w:ascii="宋体" w:hAnsi="宋体" w:hint="eastAsia"/>
          <w:bCs/>
          <w:color w:val="000000"/>
          <w:sz w:val="18"/>
          <w:szCs w:val="18"/>
        </w:rPr>
        <w:t>新华报业传媒集团旗下《培训》杂志理事会成员</w:t>
      </w:r>
    </w:p>
    <w:p w14:paraId="7A2199DB" w14:textId="77777777" w:rsidR="00AA2253" w:rsidRPr="007F1439" w:rsidRDefault="00AA2253" w:rsidP="00AA2253">
      <w:pPr>
        <w:snapToGrid w:val="0"/>
        <w:spacing w:line="360" w:lineRule="exact"/>
        <w:rPr>
          <w:rFonts w:ascii="宋体" w:hAnsi="宋体"/>
          <w:bCs/>
          <w:color w:val="000000"/>
          <w:sz w:val="18"/>
          <w:szCs w:val="18"/>
        </w:rPr>
      </w:pPr>
      <w:r w:rsidRPr="007F1439">
        <w:rPr>
          <w:rFonts w:ascii="宋体" w:hAnsi="宋体" w:hint="eastAsia"/>
          <w:bCs/>
          <w:color w:val="000000"/>
          <w:sz w:val="18"/>
          <w:szCs w:val="18"/>
        </w:rPr>
        <w:t>中培委理事会成员</w:t>
      </w:r>
    </w:p>
    <w:p w14:paraId="76187226" w14:textId="77777777" w:rsidR="00AA2253" w:rsidRPr="00464DCE" w:rsidRDefault="00AA2253" w:rsidP="00AA2253">
      <w:pPr>
        <w:snapToGrid w:val="0"/>
        <w:spacing w:line="0" w:lineRule="atLeast"/>
        <w:rPr>
          <w:rFonts w:ascii="微软雅黑" w:eastAsia="微软雅黑" w:hAnsi="微软雅黑"/>
          <w:bCs/>
          <w:color w:val="000000"/>
          <w:szCs w:val="21"/>
        </w:rPr>
      </w:pPr>
      <w:r w:rsidRPr="00464DCE">
        <w:rPr>
          <w:rFonts w:ascii="微软雅黑" w:eastAsia="微软雅黑" w:hAnsi="微软雅黑" w:hint="eastAsia"/>
          <w:b/>
          <w:bCs/>
          <w:color w:val="000000"/>
          <w:szCs w:val="21"/>
        </w:rPr>
        <w:t>教育背景：</w:t>
      </w:r>
      <w:r w:rsidRPr="00464DCE">
        <w:rPr>
          <w:rFonts w:ascii="微软雅黑" w:eastAsia="微软雅黑" w:hAnsi="微软雅黑" w:hint="eastAsia"/>
          <w:bCs/>
          <w:color w:val="000000"/>
          <w:szCs w:val="21"/>
        </w:rPr>
        <w:t>清华大学经济管理学院工商管理硕士</w:t>
      </w:r>
    </w:p>
    <w:p w14:paraId="22E004EE" w14:textId="77777777" w:rsidR="00AA2253" w:rsidRPr="00464DCE" w:rsidRDefault="00AA2253" w:rsidP="00AA2253">
      <w:pPr>
        <w:snapToGrid w:val="0"/>
        <w:spacing w:line="0" w:lineRule="atLeast"/>
        <w:rPr>
          <w:rFonts w:ascii="微软雅黑" w:eastAsia="微软雅黑" w:hAnsi="微软雅黑"/>
          <w:b/>
          <w:bCs/>
          <w:color w:val="000000"/>
          <w:szCs w:val="21"/>
        </w:rPr>
      </w:pPr>
      <w:r w:rsidRPr="00464DCE">
        <w:rPr>
          <w:rFonts w:ascii="微软雅黑" w:eastAsia="微软雅黑" w:hAnsi="微软雅黑" w:hint="eastAsia"/>
          <w:b/>
          <w:bCs/>
          <w:color w:val="000000"/>
          <w:szCs w:val="21"/>
        </w:rPr>
        <w:t>主要工作经历及业绩</w:t>
      </w:r>
    </w:p>
    <w:p w14:paraId="0729F24F" w14:textId="31A71ECF" w:rsidR="00AA2253" w:rsidRDefault="00AA2253" w:rsidP="00AA2253">
      <w:pPr>
        <w:snapToGrid w:val="0"/>
        <w:spacing w:line="360" w:lineRule="exact"/>
        <w:rPr>
          <w:rFonts w:ascii="宋体" w:hAnsi="宋体"/>
          <w:bCs/>
          <w:color w:val="000000"/>
          <w:sz w:val="18"/>
          <w:szCs w:val="18"/>
        </w:rPr>
      </w:pPr>
      <w:r w:rsidRPr="007F1439">
        <w:rPr>
          <w:rFonts w:ascii="宋体" w:hAnsi="宋体" w:hint="eastAsia"/>
          <w:bCs/>
          <w:color w:val="000000"/>
          <w:sz w:val="18"/>
          <w:szCs w:val="18"/>
        </w:rPr>
        <w:t>现任北京惠德培训学院首席讲师、北京同昌惠德科技有限公司总裁；曾任美国著名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CRM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软件产品咨询顾问；香港上市公司总裁助理；外企销售部经理；亚星汽车山西分公司经理；清华大学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EMBA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项目主管；国家“八五”、“九五”重点军工项目主任，所参加项目曾获部级科技进步二等奖；</w:t>
      </w:r>
    </w:p>
    <w:p w14:paraId="15B119FD" w14:textId="463EB874" w:rsidR="00085BB3" w:rsidRPr="00085BB3" w:rsidRDefault="00085BB3" w:rsidP="00085BB3">
      <w:pPr>
        <w:tabs>
          <w:tab w:val="left" w:pos="3915"/>
        </w:tabs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ab/>
      </w:r>
    </w:p>
    <w:p w14:paraId="6F417DFD" w14:textId="77777777" w:rsidR="00AA2253" w:rsidRPr="007F1439" w:rsidRDefault="00AA2253" w:rsidP="00AA2253">
      <w:pPr>
        <w:snapToGrid w:val="0"/>
        <w:spacing w:line="360" w:lineRule="exact"/>
        <w:rPr>
          <w:rFonts w:ascii="宋体" w:hAnsi="宋体"/>
          <w:bCs/>
          <w:color w:val="000000"/>
          <w:sz w:val="18"/>
          <w:szCs w:val="18"/>
        </w:rPr>
      </w:pPr>
      <w:r w:rsidRPr="007F1439">
        <w:rPr>
          <w:rFonts w:ascii="宋体" w:hAnsi="宋体" w:hint="eastAsia"/>
          <w:bCs/>
          <w:color w:val="000000"/>
          <w:sz w:val="18"/>
          <w:szCs w:val="18"/>
        </w:rPr>
        <w:lastRenderedPageBreak/>
        <w:t>擅长客户关系管理</w:t>
      </w:r>
      <w:r w:rsidRPr="007F1439">
        <w:rPr>
          <w:rFonts w:ascii="宋体" w:hAnsi="宋体"/>
          <w:bCs/>
          <w:color w:val="000000"/>
          <w:sz w:val="18"/>
          <w:szCs w:val="18"/>
        </w:rPr>
        <w:t>(CRM)</w:t>
      </w:r>
      <w:r>
        <w:rPr>
          <w:rFonts w:ascii="宋体" w:hAnsi="宋体" w:hint="eastAsia"/>
          <w:bCs/>
          <w:color w:val="000000"/>
          <w:sz w:val="18"/>
          <w:szCs w:val="18"/>
        </w:rPr>
        <w:t>与大数据、服务体系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、服务营销、、企业电子商务、</w:t>
      </w:r>
      <w:r>
        <w:rPr>
          <w:rFonts w:ascii="宋体" w:hAnsi="宋体" w:hint="eastAsia"/>
          <w:bCs/>
          <w:color w:val="000000"/>
          <w:sz w:val="18"/>
          <w:szCs w:val="18"/>
        </w:rPr>
        <w:t>产业互联网、人工智能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等领域的培训与咨询；具有扎实的理论功底，丰富的行业知识及企业管理经验，能将复杂深奥的理论用浅显的企业实践案例加以阐述，讲课擅长启发、互动。</w:t>
      </w:r>
    </w:p>
    <w:p w14:paraId="3E8B4314" w14:textId="77777777" w:rsidR="00AA2253" w:rsidRDefault="00AA2253" w:rsidP="00AA2253">
      <w:pPr>
        <w:snapToGrid w:val="0"/>
        <w:spacing w:line="360" w:lineRule="exact"/>
        <w:rPr>
          <w:rFonts w:ascii="微软雅黑" w:eastAsia="微软雅黑" w:hAnsi="微软雅黑"/>
          <w:b/>
          <w:bCs/>
          <w:color w:val="000000"/>
          <w:szCs w:val="21"/>
        </w:rPr>
      </w:pPr>
      <w:r w:rsidRPr="00464DCE">
        <w:rPr>
          <w:rFonts w:ascii="微软雅黑" w:eastAsia="微软雅黑" w:hAnsi="微软雅黑" w:hint="eastAsia"/>
          <w:b/>
          <w:bCs/>
          <w:color w:val="000000"/>
          <w:szCs w:val="21"/>
        </w:rPr>
        <w:t>主讲课程有：</w:t>
      </w:r>
    </w:p>
    <w:p w14:paraId="7F992CF4" w14:textId="77777777" w:rsidR="00AA2253" w:rsidRPr="00961D4F" w:rsidRDefault="00AA2253" w:rsidP="00AA2253">
      <w:pPr>
        <w:snapToGrid w:val="0"/>
        <w:spacing w:line="360" w:lineRule="exact"/>
        <w:rPr>
          <w:rFonts w:ascii="宋体" w:hAnsi="宋体"/>
          <w:bCs/>
          <w:color w:val="000000"/>
          <w:sz w:val="18"/>
          <w:szCs w:val="18"/>
        </w:rPr>
      </w:pPr>
      <w:r>
        <w:rPr>
          <w:rFonts w:ascii="宋体" w:hAnsi="宋体" w:hint="eastAsia"/>
          <w:b/>
          <w:bCs/>
          <w:color w:val="000000"/>
          <w:sz w:val="18"/>
          <w:szCs w:val="18"/>
        </w:rPr>
        <w:t>1</w:t>
      </w:r>
      <w:r w:rsidRPr="007F1439">
        <w:rPr>
          <w:rFonts w:ascii="宋体" w:hAnsi="宋体" w:hint="eastAsia"/>
          <w:b/>
          <w:bCs/>
          <w:color w:val="000000"/>
          <w:sz w:val="18"/>
          <w:szCs w:val="18"/>
        </w:rPr>
        <w:t>.</w:t>
      </w:r>
      <w:r w:rsidRPr="007F1439">
        <w:rPr>
          <w:rFonts w:ascii="宋体" w:hAnsi="宋体" w:hint="eastAsia"/>
          <w:b/>
          <w:bCs/>
          <w:color w:val="000000"/>
          <w:sz w:val="18"/>
          <w:szCs w:val="18"/>
        </w:rPr>
        <w:t>客户关系管理系列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：</w:t>
      </w:r>
      <w:r>
        <w:rPr>
          <w:rFonts w:ascii="宋体" w:hAnsi="宋体" w:hint="eastAsia"/>
          <w:bCs/>
          <w:color w:val="000000"/>
          <w:sz w:val="18"/>
          <w:szCs w:val="18"/>
        </w:rPr>
        <w:t>《客户关系管理与营销创新》、《企业营销战略与客户关系管理》、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bCs/>
          <w:color w:val="000000"/>
          <w:sz w:val="18"/>
          <w:szCs w:val="18"/>
        </w:rPr>
        <w:t>《客户关系管理与大数据》、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《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360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°客户关系管理》、</w:t>
      </w:r>
      <w:r>
        <w:rPr>
          <w:rFonts w:ascii="宋体" w:hAnsi="宋体" w:hint="eastAsia"/>
          <w:bCs/>
          <w:color w:val="000000"/>
          <w:sz w:val="18"/>
          <w:szCs w:val="18"/>
        </w:rPr>
        <w:t>《客户关系管理与需求挖掘》、《用户思维与客户关系管理》、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《大客户关系管理》、《客户关系管理维护与提升》、《医药行业的客户关系管理》、</w:t>
      </w:r>
      <w:r>
        <w:rPr>
          <w:rFonts w:ascii="宋体" w:hAnsi="宋体" w:hint="eastAsia"/>
          <w:bCs/>
          <w:color w:val="000000"/>
          <w:sz w:val="18"/>
          <w:szCs w:val="18"/>
        </w:rPr>
        <w:t>《大客户销售与客户关系管理》、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等；</w:t>
      </w:r>
    </w:p>
    <w:p w14:paraId="325E92EA" w14:textId="77777777" w:rsidR="00AA2253" w:rsidRPr="007F1439" w:rsidRDefault="00AA2253" w:rsidP="00AA2253">
      <w:pPr>
        <w:rPr>
          <w:rFonts w:ascii="宋体" w:hAnsi="宋体"/>
          <w:bCs/>
          <w:color w:val="000000"/>
          <w:sz w:val="18"/>
          <w:szCs w:val="18"/>
        </w:rPr>
      </w:pPr>
      <w:r>
        <w:rPr>
          <w:rFonts w:ascii="宋体" w:hAnsi="宋体" w:hint="eastAsia"/>
          <w:b/>
          <w:bCs/>
          <w:color w:val="000000"/>
          <w:sz w:val="18"/>
          <w:szCs w:val="18"/>
        </w:rPr>
        <w:t>2</w:t>
      </w:r>
      <w:r w:rsidRPr="007F1439">
        <w:rPr>
          <w:rFonts w:ascii="宋体" w:hAnsi="宋体" w:hint="eastAsia"/>
          <w:b/>
          <w:bCs/>
          <w:color w:val="000000"/>
          <w:sz w:val="18"/>
          <w:szCs w:val="18"/>
        </w:rPr>
        <w:t>.</w:t>
      </w:r>
      <w:r w:rsidRPr="007F1439">
        <w:rPr>
          <w:rFonts w:ascii="宋体" w:hAnsi="宋体" w:hint="eastAsia"/>
          <w:b/>
          <w:bCs/>
          <w:color w:val="000000"/>
          <w:sz w:val="18"/>
          <w:szCs w:val="18"/>
        </w:rPr>
        <w:t>客户服务系列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：</w:t>
      </w:r>
      <w:r>
        <w:rPr>
          <w:rFonts w:ascii="宋体" w:hAnsi="宋体" w:hint="eastAsia"/>
          <w:bCs/>
          <w:color w:val="000000"/>
          <w:sz w:val="18"/>
          <w:szCs w:val="18"/>
        </w:rPr>
        <w:t>《</w:t>
      </w:r>
      <w:r w:rsidRPr="004C4A0E">
        <w:rPr>
          <w:rFonts w:ascii="宋体" w:hAnsi="宋体" w:hint="eastAsia"/>
          <w:bCs/>
          <w:color w:val="000000"/>
          <w:sz w:val="18"/>
          <w:szCs w:val="18"/>
        </w:rPr>
        <w:t>服务营销</w:t>
      </w:r>
      <w:r w:rsidRPr="004C4A0E">
        <w:rPr>
          <w:rFonts w:ascii="宋体" w:hAnsi="宋体" w:hint="eastAsia"/>
          <w:bCs/>
          <w:color w:val="000000"/>
          <w:sz w:val="18"/>
          <w:szCs w:val="18"/>
        </w:rPr>
        <w:t>--</w:t>
      </w:r>
      <w:r w:rsidRPr="004C4A0E">
        <w:rPr>
          <w:rFonts w:ascii="宋体" w:hAnsi="宋体" w:hint="eastAsia"/>
          <w:bCs/>
          <w:color w:val="000000"/>
          <w:sz w:val="18"/>
          <w:szCs w:val="18"/>
        </w:rPr>
        <w:t>大数据时代的制造业向服务业转型</w:t>
      </w:r>
      <w:r>
        <w:rPr>
          <w:rFonts w:ascii="宋体" w:hAnsi="宋体" w:hint="eastAsia"/>
          <w:bCs/>
          <w:color w:val="000000"/>
          <w:sz w:val="18"/>
          <w:szCs w:val="18"/>
        </w:rPr>
        <w:t>》、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 xml:space="preserve"> 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《以客户为中心的客户服务体系》、</w:t>
      </w:r>
      <w:r>
        <w:rPr>
          <w:rFonts w:ascii="宋体" w:hAnsi="宋体" w:hint="eastAsia"/>
          <w:bCs/>
          <w:color w:val="000000"/>
          <w:sz w:val="18"/>
          <w:szCs w:val="18"/>
        </w:rPr>
        <w:t>《服务营销》、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《互联网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+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时代的服务利润链管理》、《服务营销与利润价值链管理》、</w:t>
      </w:r>
      <w:r>
        <w:rPr>
          <w:rFonts w:ascii="宋体" w:hAnsi="宋体" w:hint="eastAsia"/>
          <w:bCs/>
          <w:color w:val="000000"/>
          <w:sz w:val="18"/>
          <w:szCs w:val="18"/>
        </w:rPr>
        <w:t>《</w:t>
      </w:r>
      <w:r>
        <w:rPr>
          <w:rFonts w:ascii="宋体" w:hAnsi="宋体" w:hint="eastAsia"/>
          <w:bCs/>
          <w:color w:val="000000"/>
          <w:sz w:val="18"/>
          <w:szCs w:val="18"/>
        </w:rPr>
        <w:t>B</w:t>
      </w:r>
      <w:r>
        <w:rPr>
          <w:rFonts w:ascii="宋体" w:hAnsi="宋体"/>
          <w:bCs/>
          <w:color w:val="000000"/>
          <w:sz w:val="18"/>
          <w:szCs w:val="18"/>
        </w:rPr>
        <w:t>2B</w:t>
      </w:r>
      <w:r>
        <w:rPr>
          <w:rFonts w:ascii="宋体" w:hAnsi="宋体" w:hint="eastAsia"/>
          <w:bCs/>
          <w:color w:val="000000"/>
          <w:sz w:val="18"/>
          <w:szCs w:val="18"/>
        </w:rPr>
        <w:t>服务营销与创新》、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《</w:t>
      </w:r>
      <w:r>
        <w:rPr>
          <w:rFonts w:ascii="宋体" w:hAnsi="宋体" w:hint="eastAsia"/>
          <w:bCs/>
          <w:color w:val="000000"/>
          <w:sz w:val="18"/>
          <w:szCs w:val="18"/>
        </w:rPr>
        <w:t>大数据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时代制造业如何向服务业转型》；</w:t>
      </w:r>
    </w:p>
    <w:p w14:paraId="7136E1AA" w14:textId="77777777" w:rsidR="00AA2253" w:rsidRDefault="00AA2253" w:rsidP="00AA2253">
      <w:pPr>
        <w:snapToGrid w:val="0"/>
        <w:spacing w:line="360" w:lineRule="exact"/>
        <w:rPr>
          <w:rFonts w:ascii="宋体" w:hAnsi="宋体"/>
          <w:bCs/>
          <w:color w:val="000000"/>
          <w:sz w:val="18"/>
          <w:szCs w:val="18"/>
        </w:rPr>
      </w:pPr>
      <w:r w:rsidRPr="007F1439">
        <w:rPr>
          <w:rFonts w:ascii="宋体" w:hAnsi="宋体" w:hint="eastAsia"/>
          <w:b/>
          <w:bCs/>
          <w:color w:val="000000"/>
          <w:sz w:val="18"/>
          <w:szCs w:val="18"/>
        </w:rPr>
        <w:t>3.</w:t>
      </w:r>
      <w:r>
        <w:rPr>
          <w:rFonts w:ascii="宋体" w:hAnsi="宋体" w:hint="eastAsia"/>
          <w:b/>
          <w:bCs/>
          <w:color w:val="000000"/>
          <w:sz w:val="18"/>
          <w:szCs w:val="18"/>
        </w:rPr>
        <w:t>产业互联网</w:t>
      </w:r>
      <w:r w:rsidRPr="007F1439">
        <w:rPr>
          <w:rFonts w:ascii="宋体" w:hAnsi="宋体" w:hint="eastAsia"/>
          <w:b/>
          <w:bCs/>
          <w:color w:val="000000"/>
          <w:sz w:val="18"/>
          <w:szCs w:val="18"/>
        </w:rPr>
        <w:t>+</w:t>
      </w:r>
      <w:r w:rsidRPr="007F1439">
        <w:rPr>
          <w:rFonts w:ascii="宋体" w:hAnsi="宋体" w:hint="eastAsia"/>
          <w:b/>
          <w:bCs/>
          <w:color w:val="000000"/>
          <w:sz w:val="18"/>
          <w:szCs w:val="18"/>
        </w:rPr>
        <w:t>电子商务系列：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《互联网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+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时代的电子商务</w:t>
      </w:r>
      <w:r>
        <w:rPr>
          <w:rFonts w:ascii="宋体" w:hAnsi="宋体" w:hint="eastAsia"/>
          <w:bCs/>
          <w:color w:val="000000"/>
          <w:sz w:val="18"/>
          <w:szCs w:val="18"/>
        </w:rPr>
        <w:t>与网络营销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》、《电子商务与网络营销》、《互联网思维与管理创新》《互联网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+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与工业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4.0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》</w:t>
      </w:r>
      <w:r>
        <w:rPr>
          <w:rFonts w:ascii="宋体" w:hAnsi="宋体" w:hint="eastAsia"/>
          <w:bCs/>
          <w:color w:val="000000"/>
          <w:sz w:val="18"/>
          <w:szCs w:val="18"/>
        </w:rPr>
        <w:t>、《工业互联网与大数据》、《大数据与人工智能》</w:t>
      </w:r>
      <w:r w:rsidRPr="007F1439">
        <w:rPr>
          <w:rFonts w:ascii="宋体" w:hAnsi="宋体" w:hint="eastAsia"/>
          <w:bCs/>
          <w:color w:val="000000"/>
          <w:sz w:val="18"/>
          <w:szCs w:val="18"/>
        </w:rPr>
        <w:t>等；</w:t>
      </w:r>
    </w:p>
    <w:p w14:paraId="617C1B9C" w14:textId="77777777" w:rsidR="00AA2253" w:rsidRPr="00AA2253" w:rsidRDefault="00AA2253" w:rsidP="00AA2253">
      <w:pPr>
        <w:snapToGrid w:val="0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86912" behindDoc="1" locked="0" layoutInCell="1" allowOverlap="1" wp14:anchorId="24215F08" wp14:editId="2F476EEE">
            <wp:simplePos x="0" y="0"/>
            <wp:positionH relativeFrom="column">
              <wp:posOffset>5678170</wp:posOffset>
            </wp:positionH>
            <wp:positionV relativeFrom="paragraph">
              <wp:posOffset>6985</wp:posOffset>
            </wp:positionV>
            <wp:extent cx="615950" cy="574675"/>
            <wp:effectExtent l="0" t="0" r="0" b="0"/>
            <wp:wrapThrough wrapText="bothSides">
              <wp:wrapPolygon edited="0">
                <wp:start x="0" y="0"/>
                <wp:lineTo x="0" y="20765"/>
                <wp:lineTo x="20709" y="20765"/>
                <wp:lineTo x="20709" y="0"/>
                <wp:lineTo x="0" y="0"/>
              </wp:wrapPolygon>
            </wp:wrapThrough>
            <wp:docPr id="7" name="图片 7" descr="D:\2016宣传照片\电子商务与网络营销光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宣传照片\电子商务与网络营销光盘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745">
        <w:rPr>
          <w:rFonts w:ascii="宋体" w:hAnsi="宋体" w:hint="eastAsia"/>
          <w:b/>
          <w:bCs/>
          <w:color w:val="D8B25C" w:themeColor="accent4"/>
          <w:szCs w:val="21"/>
        </w:rPr>
        <w:t>主要著作</w:t>
      </w:r>
      <w:r w:rsidRPr="00452745">
        <w:rPr>
          <w:rFonts w:ascii="宋体" w:hAnsi="宋体" w:hint="eastAsia"/>
          <w:bCs/>
          <w:color w:val="D8B25C" w:themeColor="accent4"/>
          <w:szCs w:val="21"/>
        </w:rPr>
        <w:t>：</w:t>
      </w:r>
      <w:r w:rsidRPr="00EC0367">
        <w:rPr>
          <w:rFonts w:ascii="宋体" w:hAnsi="宋体" w:hint="eastAsia"/>
          <w:bCs/>
          <w:color w:val="000000"/>
          <w:szCs w:val="21"/>
        </w:rPr>
        <w:t>中国科学文化音像出版社出版的</w:t>
      </w:r>
      <w:r w:rsidRPr="00113356">
        <w:rPr>
          <w:rFonts w:ascii="宋体" w:hAnsi="宋体" w:hint="eastAsia"/>
          <w:bCs/>
          <w:color w:val="000000"/>
          <w:szCs w:val="21"/>
          <w:highlight w:val="yellow"/>
        </w:rPr>
        <w:t>商学院</w:t>
      </w:r>
      <w:r w:rsidRPr="00113356">
        <w:rPr>
          <w:rFonts w:ascii="宋体" w:hAnsi="宋体" w:hint="eastAsia"/>
          <w:bCs/>
          <w:color w:val="000000"/>
          <w:szCs w:val="21"/>
          <w:highlight w:val="yellow"/>
        </w:rPr>
        <w:t>E</w:t>
      </w:r>
      <w:r w:rsidRPr="00113356">
        <w:rPr>
          <w:rFonts w:ascii="宋体" w:hAnsi="宋体"/>
          <w:bCs/>
          <w:color w:val="000000"/>
          <w:szCs w:val="21"/>
          <w:highlight w:val="yellow"/>
        </w:rPr>
        <w:t>MBA</w:t>
      </w:r>
      <w:r w:rsidRPr="00113356">
        <w:rPr>
          <w:rFonts w:ascii="宋体" w:hAnsi="宋体" w:hint="eastAsia"/>
          <w:bCs/>
          <w:color w:val="000000"/>
          <w:szCs w:val="21"/>
          <w:highlight w:val="yellow"/>
        </w:rPr>
        <w:t>课程</w:t>
      </w:r>
      <w:r w:rsidRPr="00EC0367">
        <w:rPr>
          <w:rFonts w:ascii="宋体" w:hAnsi="宋体" w:hint="eastAsia"/>
          <w:bCs/>
          <w:color w:val="000000"/>
          <w:szCs w:val="21"/>
        </w:rPr>
        <w:t>《开车学管理</w:t>
      </w:r>
      <w:r w:rsidRPr="00EC0367">
        <w:rPr>
          <w:rFonts w:ascii="宋体" w:hAnsi="宋体"/>
          <w:bCs/>
          <w:color w:val="000000"/>
          <w:szCs w:val="21"/>
        </w:rPr>
        <w:t>-</w:t>
      </w:r>
      <w:r w:rsidRPr="00113356">
        <w:rPr>
          <w:rFonts w:ascii="宋体" w:hAnsi="宋体" w:hint="eastAsia"/>
          <w:bCs/>
          <w:color w:val="000000"/>
          <w:szCs w:val="21"/>
          <w:highlight w:val="yellow"/>
        </w:rPr>
        <w:t>电子商务与网络营销</w:t>
      </w:r>
      <w:r w:rsidRPr="00EC0367">
        <w:rPr>
          <w:rFonts w:ascii="宋体" w:hAnsi="宋体" w:hint="eastAsia"/>
          <w:bCs/>
          <w:color w:val="000000"/>
          <w:szCs w:val="21"/>
        </w:rPr>
        <w:t>》</w:t>
      </w:r>
      <w:r w:rsidRPr="00EC0367">
        <w:rPr>
          <w:rFonts w:ascii="宋体" w:hAnsi="宋体" w:hint="eastAsia"/>
          <w:bCs/>
          <w:color w:val="000000"/>
          <w:szCs w:val="21"/>
        </w:rPr>
        <w:t>CD</w:t>
      </w:r>
      <w:r w:rsidRPr="00EC0367">
        <w:rPr>
          <w:rFonts w:ascii="宋体" w:hAnsi="宋体" w:hint="eastAsia"/>
          <w:bCs/>
          <w:color w:val="000000"/>
          <w:szCs w:val="21"/>
        </w:rPr>
        <w:t>光盘。</w:t>
      </w:r>
    </w:p>
    <w:p w14:paraId="713C1C64" w14:textId="77777777" w:rsidR="00AA2253" w:rsidRDefault="00AA2253" w:rsidP="00AA2253">
      <w:pPr>
        <w:snapToGrid w:val="0"/>
        <w:rPr>
          <w:rFonts w:ascii="微软雅黑" w:eastAsia="微软雅黑" w:hAnsi="微软雅黑"/>
          <w:b/>
          <w:bCs/>
          <w:color w:val="000000"/>
          <w:szCs w:val="21"/>
        </w:rPr>
      </w:pPr>
      <w:r w:rsidRPr="00464DCE">
        <w:rPr>
          <w:rFonts w:ascii="微软雅黑" w:eastAsia="微软雅黑" w:hAnsi="微软雅黑" w:hint="eastAsia"/>
          <w:b/>
          <w:bCs/>
          <w:color w:val="000000"/>
          <w:szCs w:val="21"/>
        </w:rPr>
        <w:t>曾服务过的企业：</w:t>
      </w:r>
    </w:p>
    <w:p w14:paraId="2A1A17AC" w14:textId="77777777" w:rsidR="00AA2253" w:rsidRDefault="00AA2253" w:rsidP="00AA2253">
      <w:pPr>
        <w:snapToGrid w:val="0"/>
        <w:rPr>
          <w:rFonts w:ascii="宋体" w:hAnsi="宋体"/>
          <w:color w:val="000000"/>
          <w:sz w:val="18"/>
          <w:szCs w:val="18"/>
        </w:rPr>
      </w:pPr>
      <w:r w:rsidRPr="00674A2D">
        <w:rPr>
          <w:rFonts w:ascii="宋体" w:hAnsi="宋体" w:hint="eastAsia"/>
          <w:b/>
          <w:color w:val="000000"/>
          <w:sz w:val="18"/>
          <w:szCs w:val="18"/>
        </w:rPr>
        <w:t>高校总裁班</w:t>
      </w:r>
      <w:r w:rsidRPr="00674A2D">
        <w:rPr>
          <w:rFonts w:ascii="宋体" w:hAnsi="宋体" w:hint="eastAsia"/>
          <w:color w:val="000000"/>
          <w:sz w:val="18"/>
          <w:szCs w:val="18"/>
        </w:rPr>
        <w:t>：北京大学继教学院、清华大学继教学院、</w:t>
      </w:r>
      <w:r>
        <w:rPr>
          <w:rFonts w:ascii="宋体" w:hAnsi="宋体" w:hint="eastAsia"/>
          <w:color w:val="000000"/>
          <w:sz w:val="18"/>
          <w:szCs w:val="18"/>
        </w:rPr>
        <w:t>浙江大学继教学院、上海交大、南京大学总裁研修班等</w:t>
      </w:r>
    </w:p>
    <w:p w14:paraId="460AF854" w14:textId="77777777" w:rsidR="00AA2253" w:rsidRPr="00674A2D" w:rsidRDefault="00AA2253" w:rsidP="00AA2253">
      <w:pPr>
        <w:snapToGrid w:val="0"/>
        <w:rPr>
          <w:rFonts w:ascii="宋体" w:hAnsi="宋体"/>
          <w:color w:val="000000"/>
          <w:sz w:val="18"/>
          <w:szCs w:val="18"/>
        </w:rPr>
      </w:pPr>
      <w:r w:rsidRPr="00674A2D">
        <w:rPr>
          <w:rFonts w:ascii="宋体" w:hAnsi="宋体" w:hint="eastAsia"/>
          <w:b/>
          <w:color w:val="000000"/>
          <w:sz w:val="18"/>
          <w:szCs w:val="18"/>
        </w:rPr>
        <w:t>企业大学：</w:t>
      </w:r>
      <w:r>
        <w:rPr>
          <w:rFonts w:ascii="宋体" w:hAnsi="宋体" w:hint="eastAsia"/>
          <w:color w:val="000000"/>
          <w:sz w:val="18"/>
          <w:szCs w:val="18"/>
        </w:rPr>
        <w:t>京东大学、上汽集团培训中心、北汽集团教育中心、金风大学、苏宁大学等</w:t>
      </w:r>
    </w:p>
    <w:p w14:paraId="2DE57600" w14:textId="77777777" w:rsidR="00AA2253" w:rsidRDefault="00AA2253" w:rsidP="00AA2253">
      <w:pPr>
        <w:snapToGrid w:val="0"/>
        <w:spacing w:line="360" w:lineRule="exact"/>
        <w:rPr>
          <w:rFonts w:ascii="宋体" w:hAnsi="宋体"/>
          <w:color w:val="000000"/>
          <w:sz w:val="18"/>
          <w:szCs w:val="18"/>
        </w:rPr>
      </w:pPr>
      <w:r w:rsidRPr="007F1439">
        <w:rPr>
          <w:rFonts w:ascii="宋体" w:hAnsi="宋体" w:hint="eastAsia"/>
          <w:b/>
          <w:color w:val="000000"/>
          <w:sz w:val="18"/>
          <w:szCs w:val="18"/>
        </w:rPr>
        <w:t>大型国企：</w:t>
      </w:r>
      <w:r w:rsidRPr="007F1439">
        <w:rPr>
          <w:rFonts w:ascii="宋体" w:hAnsi="宋体" w:hint="eastAsia"/>
          <w:color w:val="000000"/>
          <w:sz w:val="18"/>
          <w:szCs w:val="18"/>
        </w:rPr>
        <w:t>人民银行、上汽集团、中信集团、中粮集团、中国航空工业集团、中石油、首都机场、中国烟草公司、国家电网、中国国航、京东方、南方航空公司…</w:t>
      </w:r>
    </w:p>
    <w:p w14:paraId="56EC9C6A" w14:textId="77777777" w:rsidR="00AA2253" w:rsidRPr="00674A2D" w:rsidRDefault="00AA2253" w:rsidP="00AA2253">
      <w:pPr>
        <w:snapToGrid w:val="0"/>
        <w:spacing w:line="360" w:lineRule="exact"/>
        <w:rPr>
          <w:rFonts w:ascii="宋体" w:hAnsi="宋体"/>
          <w:color w:val="000000"/>
          <w:sz w:val="18"/>
          <w:szCs w:val="18"/>
        </w:rPr>
      </w:pPr>
      <w:r w:rsidRPr="007F1439">
        <w:rPr>
          <w:rFonts w:ascii="宋体" w:hAnsi="宋体" w:hint="eastAsia"/>
          <w:b/>
          <w:color w:val="000000"/>
          <w:sz w:val="18"/>
          <w:szCs w:val="18"/>
        </w:rPr>
        <w:t>医疗、医药行业：</w:t>
      </w:r>
      <w:r w:rsidRPr="007F1439">
        <w:rPr>
          <w:rFonts w:ascii="宋体" w:hAnsi="宋体" w:hint="eastAsia"/>
          <w:color w:val="000000"/>
          <w:sz w:val="18"/>
          <w:szCs w:val="18"/>
        </w:rPr>
        <w:t>GE</w:t>
      </w:r>
      <w:r w:rsidRPr="007F1439">
        <w:rPr>
          <w:rFonts w:ascii="宋体" w:hAnsi="宋体" w:hint="eastAsia"/>
          <w:color w:val="000000"/>
          <w:sz w:val="18"/>
          <w:szCs w:val="18"/>
        </w:rPr>
        <w:t>医疗、西门子医疗、拜耳药业、上海国药集团、辉瑞制药</w:t>
      </w:r>
      <w:r w:rsidRPr="007F1439">
        <w:rPr>
          <w:rFonts w:ascii="宋体" w:hAnsi="宋体"/>
          <w:color w:val="000000"/>
          <w:sz w:val="18"/>
          <w:szCs w:val="18"/>
        </w:rPr>
        <w:t>…</w:t>
      </w:r>
    </w:p>
    <w:p w14:paraId="4E39741C" w14:textId="77777777" w:rsidR="00AA2253" w:rsidRPr="007F1439" w:rsidRDefault="00AA2253" w:rsidP="00AA2253">
      <w:pPr>
        <w:snapToGrid w:val="0"/>
        <w:spacing w:line="360" w:lineRule="exact"/>
        <w:rPr>
          <w:rFonts w:ascii="宋体" w:hAnsi="宋体"/>
          <w:color w:val="000000"/>
          <w:sz w:val="18"/>
          <w:szCs w:val="18"/>
        </w:rPr>
      </w:pPr>
      <w:r w:rsidRPr="007F1439">
        <w:rPr>
          <w:rFonts w:ascii="宋体" w:hAnsi="宋体" w:hint="eastAsia"/>
          <w:b/>
          <w:color w:val="000000"/>
          <w:sz w:val="18"/>
          <w:szCs w:val="18"/>
        </w:rPr>
        <w:t>汽车行业：</w:t>
      </w:r>
      <w:r w:rsidRPr="007F1439">
        <w:rPr>
          <w:rFonts w:ascii="宋体" w:hAnsi="宋体" w:hint="eastAsia"/>
          <w:color w:val="000000"/>
          <w:sz w:val="18"/>
          <w:szCs w:val="18"/>
        </w:rPr>
        <w:t>戴姆勒</w:t>
      </w:r>
      <w:r w:rsidRPr="007F1439">
        <w:rPr>
          <w:rFonts w:ascii="宋体" w:hAnsi="宋体" w:hint="eastAsia"/>
          <w:color w:val="000000"/>
          <w:sz w:val="18"/>
          <w:szCs w:val="18"/>
        </w:rPr>
        <w:t>-</w:t>
      </w:r>
      <w:r w:rsidRPr="007F1439">
        <w:rPr>
          <w:rFonts w:ascii="宋体" w:hAnsi="宋体" w:hint="eastAsia"/>
          <w:color w:val="000000"/>
          <w:sz w:val="18"/>
          <w:szCs w:val="18"/>
        </w:rPr>
        <w:t>奔驰、长安汽车、北汽集团、福田汽车、宇通集团、长安标致、中车集团</w:t>
      </w:r>
      <w:r w:rsidRPr="007F1439">
        <w:rPr>
          <w:rFonts w:ascii="宋体" w:hAnsi="宋体"/>
          <w:color w:val="000000"/>
          <w:sz w:val="18"/>
          <w:szCs w:val="18"/>
        </w:rPr>
        <w:t>…</w:t>
      </w:r>
    </w:p>
    <w:p w14:paraId="0D283BB4" w14:textId="77777777" w:rsidR="00AA2253" w:rsidRPr="007F1439" w:rsidRDefault="00AA2253" w:rsidP="00AA2253">
      <w:pPr>
        <w:snapToGrid w:val="0"/>
        <w:spacing w:line="360" w:lineRule="exact"/>
        <w:rPr>
          <w:rFonts w:ascii="宋体" w:hAnsi="宋体"/>
          <w:b/>
          <w:color w:val="000000"/>
          <w:sz w:val="18"/>
          <w:szCs w:val="18"/>
        </w:rPr>
      </w:pPr>
      <w:r w:rsidRPr="007F1439">
        <w:rPr>
          <w:rFonts w:ascii="宋体" w:hAnsi="宋体" w:hint="eastAsia"/>
          <w:b/>
          <w:color w:val="000000"/>
          <w:sz w:val="18"/>
          <w:szCs w:val="18"/>
        </w:rPr>
        <w:t>农业行业：</w:t>
      </w:r>
      <w:r w:rsidRPr="007F1439">
        <w:rPr>
          <w:rFonts w:ascii="宋体" w:hAnsi="宋体" w:hint="eastAsia"/>
          <w:color w:val="000000"/>
          <w:sz w:val="18"/>
          <w:szCs w:val="18"/>
        </w:rPr>
        <w:t>国家农业部、中国农大、中牧集团、中粮、山东金正大</w:t>
      </w:r>
      <w:r w:rsidRPr="007F1439">
        <w:rPr>
          <w:rFonts w:ascii="宋体" w:hAnsi="宋体"/>
          <w:color w:val="000000"/>
          <w:sz w:val="18"/>
          <w:szCs w:val="18"/>
        </w:rPr>
        <w:t>…</w:t>
      </w:r>
    </w:p>
    <w:p w14:paraId="5B872096" w14:textId="77777777" w:rsidR="00AA2253" w:rsidRPr="007F1439" w:rsidRDefault="00AA2253" w:rsidP="00AA2253">
      <w:pPr>
        <w:snapToGrid w:val="0"/>
        <w:spacing w:line="360" w:lineRule="exact"/>
        <w:rPr>
          <w:rFonts w:ascii="宋体" w:hAnsi="宋体"/>
          <w:color w:val="000000"/>
          <w:sz w:val="18"/>
          <w:szCs w:val="18"/>
        </w:rPr>
      </w:pPr>
      <w:r w:rsidRPr="007F1439">
        <w:rPr>
          <w:rFonts w:ascii="宋体" w:hAnsi="宋体" w:hint="eastAsia"/>
          <w:b/>
          <w:color w:val="000000"/>
          <w:sz w:val="18"/>
          <w:szCs w:val="18"/>
        </w:rPr>
        <w:t>金融行业：</w:t>
      </w:r>
      <w:r w:rsidRPr="007F1439">
        <w:rPr>
          <w:rFonts w:ascii="宋体" w:hAnsi="宋体" w:hint="eastAsia"/>
          <w:color w:val="000000"/>
          <w:sz w:val="18"/>
          <w:szCs w:val="18"/>
        </w:rPr>
        <w:t>中国人民银行清算总中心、中国银行、上海交通银行、中国建设银行、中国农业银行浙江分行、新华保险、阳光保险、中国人寿、新华人寿、浙江永安期货、中谷期货…</w:t>
      </w:r>
    </w:p>
    <w:p w14:paraId="69F9FD2C" w14:textId="77777777" w:rsidR="00AA2253" w:rsidRPr="007F1439" w:rsidRDefault="00AA2253" w:rsidP="00AA2253">
      <w:pPr>
        <w:snapToGrid w:val="0"/>
        <w:spacing w:line="360" w:lineRule="exact"/>
        <w:rPr>
          <w:rFonts w:ascii="宋体" w:hAnsi="宋体"/>
          <w:color w:val="000000"/>
          <w:sz w:val="18"/>
          <w:szCs w:val="18"/>
        </w:rPr>
      </w:pPr>
      <w:r w:rsidRPr="007F1439">
        <w:rPr>
          <w:rFonts w:ascii="宋体" w:hAnsi="宋体" w:hint="eastAsia"/>
          <w:b/>
          <w:color w:val="000000"/>
          <w:sz w:val="18"/>
          <w:szCs w:val="18"/>
        </w:rPr>
        <w:t>制物流运输业：</w:t>
      </w:r>
      <w:r w:rsidRPr="00113356">
        <w:rPr>
          <w:rFonts w:ascii="宋体" w:hAnsi="宋体" w:hint="eastAsia"/>
          <w:color w:val="000000"/>
          <w:sz w:val="18"/>
          <w:szCs w:val="18"/>
        </w:rPr>
        <w:t>京东物流</w:t>
      </w:r>
      <w:r>
        <w:rPr>
          <w:rFonts w:ascii="宋体" w:hAnsi="宋体" w:hint="eastAsia"/>
          <w:b/>
          <w:color w:val="000000"/>
          <w:sz w:val="18"/>
          <w:szCs w:val="18"/>
        </w:rPr>
        <w:t>、</w:t>
      </w:r>
      <w:r w:rsidRPr="007F1439">
        <w:rPr>
          <w:rFonts w:ascii="宋体" w:hAnsi="宋体" w:hint="eastAsia"/>
          <w:color w:val="000000"/>
          <w:sz w:val="18"/>
          <w:szCs w:val="18"/>
        </w:rPr>
        <w:t>EMS</w:t>
      </w:r>
      <w:r w:rsidRPr="007F1439">
        <w:rPr>
          <w:rFonts w:ascii="宋体" w:hAnsi="宋体" w:hint="eastAsia"/>
          <w:color w:val="000000"/>
          <w:sz w:val="18"/>
          <w:szCs w:val="18"/>
        </w:rPr>
        <w:t>、安徽安德物流有限公司、大顺发物流、国药物流、</w:t>
      </w:r>
      <w:r w:rsidRPr="007F1439">
        <w:rPr>
          <w:rFonts w:ascii="宋体" w:hAnsi="宋体" w:hint="eastAsia"/>
          <w:color w:val="000000"/>
          <w:sz w:val="18"/>
          <w:szCs w:val="18"/>
        </w:rPr>
        <w:t>UPS</w:t>
      </w:r>
      <w:r w:rsidRPr="007F1439">
        <w:rPr>
          <w:rFonts w:ascii="宋体" w:hAnsi="宋体" w:hint="eastAsia"/>
          <w:color w:val="000000"/>
          <w:sz w:val="18"/>
          <w:szCs w:val="18"/>
        </w:rPr>
        <w:t>、国商物流、德邦物流</w:t>
      </w:r>
      <w:r w:rsidRPr="007F1439">
        <w:rPr>
          <w:rFonts w:ascii="宋体" w:hAnsi="宋体"/>
          <w:color w:val="000000"/>
          <w:sz w:val="18"/>
          <w:szCs w:val="18"/>
        </w:rPr>
        <w:t>…</w:t>
      </w:r>
    </w:p>
    <w:p w14:paraId="3672634B" w14:textId="77777777" w:rsidR="00AA2253" w:rsidRPr="007F1439" w:rsidRDefault="00AA2253" w:rsidP="00AA2253">
      <w:pPr>
        <w:snapToGrid w:val="0"/>
        <w:spacing w:line="360" w:lineRule="exact"/>
        <w:rPr>
          <w:rFonts w:ascii="宋体" w:hAnsi="宋体"/>
          <w:color w:val="000000"/>
          <w:sz w:val="18"/>
          <w:szCs w:val="18"/>
        </w:rPr>
      </w:pPr>
      <w:r w:rsidRPr="007F1439">
        <w:rPr>
          <w:rFonts w:ascii="宋体" w:hAnsi="宋体" w:hint="eastAsia"/>
          <w:b/>
          <w:color w:val="000000"/>
          <w:sz w:val="18"/>
          <w:szCs w:val="18"/>
        </w:rPr>
        <w:t>制造业：</w:t>
      </w:r>
      <w:r w:rsidRPr="007F1439">
        <w:rPr>
          <w:rFonts w:ascii="宋体" w:hAnsi="宋体" w:hint="eastAsia"/>
          <w:color w:val="000000"/>
          <w:sz w:val="18"/>
          <w:szCs w:val="18"/>
        </w:rPr>
        <w:t>三一重工、重庆康明斯、岛津集团、</w:t>
      </w:r>
      <w:r w:rsidRPr="007F1439">
        <w:rPr>
          <w:rFonts w:ascii="宋体" w:hAnsi="宋体"/>
          <w:color w:val="000000"/>
          <w:sz w:val="18"/>
          <w:szCs w:val="18"/>
        </w:rPr>
        <w:t>爱普生</w:t>
      </w:r>
      <w:r w:rsidRPr="007F1439">
        <w:rPr>
          <w:rFonts w:ascii="宋体" w:hAnsi="宋体" w:hint="eastAsia"/>
          <w:color w:val="000000"/>
          <w:sz w:val="18"/>
          <w:szCs w:val="18"/>
        </w:rPr>
        <w:t>（中国）有限公司</w:t>
      </w:r>
      <w:r w:rsidRPr="007F1439">
        <w:rPr>
          <w:rFonts w:ascii="宋体" w:hAnsi="宋体"/>
          <w:color w:val="000000"/>
          <w:sz w:val="18"/>
          <w:szCs w:val="18"/>
        </w:rPr>
        <w:t>、时代电气</w:t>
      </w:r>
      <w:r w:rsidRPr="007F1439">
        <w:rPr>
          <w:rFonts w:ascii="宋体" w:hAnsi="宋体" w:hint="eastAsia"/>
          <w:color w:val="000000"/>
          <w:sz w:val="18"/>
          <w:szCs w:val="18"/>
        </w:rPr>
        <w:t>股份有限公司…</w:t>
      </w:r>
      <w:r w:rsidRPr="007F1439">
        <w:rPr>
          <w:rFonts w:ascii="宋体" w:hAnsi="宋体" w:hint="eastAsia"/>
          <w:color w:val="000000"/>
          <w:sz w:val="18"/>
          <w:szCs w:val="18"/>
        </w:rPr>
        <w:t xml:space="preserve"> </w:t>
      </w:r>
    </w:p>
    <w:p w14:paraId="5D57F3B5" w14:textId="77777777" w:rsidR="00AA2253" w:rsidRPr="005B329B" w:rsidRDefault="00AA2253" w:rsidP="00AA2253">
      <w:pPr>
        <w:snapToGrid w:val="0"/>
        <w:spacing w:line="360" w:lineRule="exact"/>
        <w:rPr>
          <w:rFonts w:ascii="宋体" w:hAnsi="宋体"/>
          <w:color w:val="000000"/>
          <w:sz w:val="18"/>
          <w:szCs w:val="18"/>
        </w:rPr>
      </w:pPr>
      <w:r w:rsidRPr="007F1439">
        <w:rPr>
          <w:rFonts w:ascii="宋体" w:hAnsi="宋体" w:hint="eastAsia"/>
          <w:b/>
          <w:color w:val="000000"/>
          <w:sz w:val="18"/>
          <w:szCs w:val="18"/>
        </w:rPr>
        <w:t>零售行业：</w:t>
      </w:r>
      <w:r w:rsidRPr="007F1439">
        <w:rPr>
          <w:rFonts w:ascii="宋体" w:hAnsi="宋体" w:hint="eastAsia"/>
          <w:color w:val="000000"/>
          <w:sz w:val="18"/>
          <w:szCs w:val="18"/>
        </w:rPr>
        <w:t>苏宁电器、王府井百货、天虹百货、</w:t>
      </w:r>
      <w:r w:rsidRPr="007F1439">
        <w:rPr>
          <w:rFonts w:ascii="宋体" w:hAnsi="宋体"/>
          <w:color w:val="000000"/>
          <w:sz w:val="18"/>
          <w:szCs w:val="18"/>
        </w:rPr>
        <w:t>劲牌酒业、金六福酒、蒙牛</w:t>
      </w:r>
      <w:r w:rsidRPr="007F1439">
        <w:rPr>
          <w:rFonts w:ascii="宋体" w:hAnsi="宋体" w:hint="eastAsia"/>
          <w:color w:val="000000"/>
          <w:sz w:val="18"/>
          <w:szCs w:val="18"/>
        </w:rPr>
        <w:t>乳业</w:t>
      </w:r>
      <w:r w:rsidRPr="007F1439">
        <w:rPr>
          <w:rFonts w:ascii="宋体" w:hAnsi="宋体"/>
          <w:color w:val="000000"/>
          <w:sz w:val="18"/>
          <w:szCs w:val="18"/>
        </w:rPr>
        <w:t>、</w:t>
      </w:r>
      <w:r>
        <w:rPr>
          <w:rFonts w:ascii="宋体" w:hAnsi="宋体" w:hint="eastAsia"/>
          <w:color w:val="000000"/>
          <w:sz w:val="18"/>
          <w:szCs w:val="18"/>
        </w:rPr>
        <w:t>铁骑力士</w:t>
      </w:r>
      <w:r w:rsidRPr="007F1439">
        <w:rPr>
          <w:rFonts w:ascii="宋体" w:hAnsi="宋体"/>
          <w:color w:val="000000"/>
          <w:sz w:val="18"/>
          <w:szCs w:val="18"/>
        </w:rPr>
        <w:t xml:space="preserve"> </w:t>
      </w:r>
      <w:r w:rsidRPr="007F1439">
        <w:rPr>
          <w:rFonts w:ascii="宋体" w:hAnsi="宋体" w:hint="eastAsia"/>
          <w:color w:val="000000"/>
          <w:sz w:val="18"/>
          <w:szCs w:val="18"/>
        </w:rPr>
        <w:t>…</w:t>
      </w:r>
      <w:bookmarkEnd w:id="3"/>
    </w:p>
    <w:p w14:paraId="122D6131" w14:textId="37E9569C" w:rsidR="00AA2253" w:rsidRDefault="00AA2253" w:rsidP="005E24E7">
      <w:pPr>
        <w:pStyle w:val="aff8"/>
        <w:rPr>
          <w:rFonts w:ascii="微软雅黑 Light" w:eastAsia="微软雅黑 Light" w:hAnsi="微软雅黑 Light"/>
          <w:b/>
          <w:color w:val="000000"/>
          <w:sz w:val="28"/>
          <w:szCs w:val="28"/>
        </w:rPr>
      </w:pPr>
    </w:p>
    <w:p w14:paraId="71CD95F1" w14:textId="1799CDDD" w:rsidR="00085BB3" w:rsidRPr="00085BB3" w:rsidRDefault="00085BB3" w:rsidP="00085BB3">
      <w:pPr>
        <w:tabs>
          <w:tab w:val="left" w:pos="6030"/>
        </w:tabs>
        <w:rPr>
          <w:rFonts w:ascii="微软雅黑 Light" w:eastAsia="微软雅黑 Light" w:hAnsi="微软雅黑 Light"/>
          <w:b/>
          <w:color w:val="000000"/>
          <w:kern w:val="2"/>
          <w:sz w:val="28"/>
          <w:szCs w:val="28"/>
        </w:rPr>
      </w:pPr>
      <w:r>
        <w:rPr>
          <w:rFonts w:ascii="微软雅黑 Light" w:eastAsia="微软雅黑 Light" w:hAnsi="微软雅黑 Light"/>
          <w:b/>
          <w:color w:val="000000"/>
          <w:kern w:val="2"/>
          <w:sz w:val="28"/>
          <w:szCs w:val="28"/>
        </w:rPr>
        <w:tab/>
      </w:r>
    </w:p>
    <w:sectPr w:rsidR="00085BB3" w:rsidRPr="00085BB3" w:rsidSect="00D14F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148" w:right="1050" w:bottom="114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5DC4E" w14:textId="77777777" w:rsidR="00C50DF6" w:rsidRDefault="00C50DF6">
      <w:pPr>
        <w:spacing w:after="0" w:line="240" w:lineRule="auto"/>
      </w:pPr>
      <w:r>
        <w:separator/>
      </w:r>
    </w:p>
  </w:endnote>
  <w:endnote w:type="continuationSeparator" w:id="0">
    <w:p w14:paraId="10F3619B" w14:textId="77777777" w:rsidR="00C50DF6" w:rsidRDefault="00C5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2729" w14:textId="77777777" w:rsidR="00085BB3" w:rsidRPr="00085BB3" w:rsidRDefault="00085BB3" w:rsidP="00085BB3">
    <w:pPr>
      <w:pStyle w:val="a5"/>
      <w:rPr>
        <w:color w:val="7030A0"/>
        <w:sz w:val="16"/>
        <w:szCs w:val="11"/>
      </w:rPr>
    </w:pPr>
    <w:r w:rsidRPr="00085BB3">
      <w:rPr>
        <w:rFonts w:hint="eastAsia"/>
        <w:color w:val="7030A0"/>
        <w:sz w:val="18"/>
        <w:szCs w:val="13"/>
      </w:rPr>
      <w:t>惠德培训</w:t>
    </w:r>
    <w:r w:rsidRPr="00085BB3">
      <w:rPr>
        <w:rFonts w:hint="eastAsia"/>
        <w:color w:val="7030A0"/>
        <w:sz w:val="18"/>
        <w:szCs w:val="13"/>
      </w:rPr>
      <w:t>-</w:t>
    </w:r>
    <w:r w:rsidRPr="00085BB3">
      <w:rPr>
        <w:rFonts w:hint="eastAsia"/>
        <w:color w:val="7030A0"/>
        <w:sz w:val="18"/>
        <w:szCs w:val="13"/>
      </w:rPr>
      <w:t>领先的客户关系管理培训机构</w:t>
    </w:r>
    <w:r w:rsidRPr="00085BB3">
      <w:rPr>
        <w:rFonts w:hint="eastAsia"/>
        <w:color w:val="7030A0"/>
        <w:sz w:val="18"/>
        <w:szCs w:val="13"/>
      </w:rPr>
      <w:t xml:space="preserve"> </w:t>
    </w:r>
    <w:r w:rsidRPr="00085BB3">
      <w:rPr>
        <w:rFonts w:hint="eastAsia"/>
        <w:color w:val="7030A0"/>
        <w:sz w:val="16"/>
        <w:szCs w:val="11"/>
      </w:rPr>
      <w:t>010-85898602/021-32562896</w:t>
    </w:r>
    <w:r w:rsidRPr="00085BB3">
      <w:rPr>
        <w:rFonts w:hint="eastAsia"/>
        <w:color w:val="7030A0"/>
        <w:sz w:val="16"/>
        <w:szCs w:val="11"/>
      </w:rPr>
      <w:t>，</w:t>
    </w:r>
    <w:r w:rsidRPr="00085BB3">
      <w:rPr>
        <w:rFonts w:hint="eastAsia"/>
        <w:color w:val="7030A0"/>
        <w:sz w:val="16"/>
        <w:szCs w:val="11"/>
      </w:rPr>
      <w:t>18911132386</w:t>
    </w:r>
    <w:r w:rsidRPr="00085BB3">
      <w:rPr>
        <w:rFonts w:hint="eastAsia"/>
        <w:color w:val="7030A0"/>
        <w:sz w:val="16"/>
        <w:szCs w:val="11"/>
      </w:rPr>
      <w:t>，</w:t>
    </w:r>
    <w:r w:rsidRPr="00085BB3">
      <w:rPr>
        <w:color w:val="7030A0"/>
        <w:sz w:val="16"/>
        <w:szCs w:val="11"/>
      </w:rPr>
      <w:t>QQ</w:t>
    </w:r>
    <w:r w:rsidRPr="00085BB3">
      <w:rPr>
        <w:rFonts w:hint="eastAsia"/>
        <w:color w:val="7030A0"/>
        <w:sz w:val="16"/>
        <w:szCs w:val="11"/>
      </w:rPr>
      <w:t>：</w:t>
    </w:r>
    <w:r w:rsidRPr="00085BB3">
      <w:rPr>
        <w:rFonts w:hint="eastAsia"/>
        <w:color w:val="7030A0"/>
        <w:sz w:val="16"/>
        <w:szCs w:val="11"/>
      </w:rPr>
      <w:t>1158275074</w:t>
    </w:r>
    <w:r w:rsidRPr="00085BB3">
      <w:rPr>
        <w:color w:val="7030A0"/>
        <w:sz w:val="16"/>
        <w:szCs w:val="11"/>
      </w:rPr>
      <w:t xml:space="preserve"> </w:t>
    </w:r>
    <w:r w:rsidRPr="00085BB3">
      <w:rPr>
        <w:rFonts w:hint="eastAsia"/>
        <w:color w:val="7030A0"/>
        <w:sz w:val="16"/>
        <w:szCs w:val="11"/>
      </w:rPr>
      <w:t>training@huide</w:t>
    </w:r>
    <w:r w:rsidRPr="00085BB3">
      <w:rPr>
        <w:color w:val="7030A0"/>
        <w:sz w:val="16"/>
        <w:szCs w:val="11"/>
      </w:rPr>
      <w:t>.net</w:t>
    </w:r>
  </w:p>
  <w:p w14:paraId="112E2838" w14:textId="77777777" w:rsidR="009F5A71" w:rsidRDefault="008D377B">
    <w:pPr>
      <w:pStyle w:val="aff4"/>
    </w:pPr>
    <w:r>
      <w:rPr>
        <w:lang w:val="zh-CN"/>
      </w:rPr>
      <w:t xml:space="preserve"> </w:t>
    </w:r>
    <w:r w:rsidR="000A759C">
      <w:fldChar w:fldCharType="begin"/>
    </w:r>
    <w:r>
      <w:instrText>PAGE   \* MERGEFORMAT</w:instrText>
    </w:r>
    <w:r w:rsidR="000A759C">
      <w:fldChar w:fldCharType="separate"/>
    </w:r>
    <w:r w:rsidR="00A666C8" w:rsidRPr="00A666C8">
      <w:rPr>
        <w:noProof/>
        <w:sz w:val="24"/>
        <w:szCs w:val="24"/>
        <w:lang w:val="zh-CN"/>
      </w:rPr>
      <w:t>2</w:t>
    </w:r>
    <w:r w:rsidR="000A759C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31CE9" w14:textId="77777777" w:rsidR="00085BB3" w:rsidRPr="00085BB3" w:rsidRDefault="00085BB3" w:rsidP="00085BB3">
    <w:pPr>
      <w:pStyle w:val="a5"/>
      <w:rPr>
        <w:color w:val="7030A0"/>
        <w:sz w:val="16"/>
        <w:szCs w:val="11"/>
      </w:rPr>
    </w:pPr>
    <w:r>
      <w:tab/>
    </w:r>
    <w:r w:rsidRPr="00085BB3">
      <w:rPr>
        <w:rFonts w:hint="eastAsia"/>
        <w:color w:val="7030A0"/>
        <w:sz w:val="18"/>
        <w:szCs w:val="13"/>
      </w:rPr>
      <w:t>惠德培训</w:t>
    </w:r>
    <w:r w:rsidRPr="00085BB3">
      <w:rPr>
        <w:rFonts w:hint="eastAsia"/>
        <w:color w:val="7030A0"/>
        <w:sz w:val="18"/>
        <w:szCs w:val="13"/>
      </w:rPr>
      <w:t>-</w:t>
    </w:r>
    <w:r w:rsidRPr="00085BB3">
      <w:rPr>
        <w:rFonts w:hint="eastAsia"/>
        <w:color w:val="7030A0"/>
        <w:sz w:val="18"/>
        <w:szCs w:val="13"/>
      </w:rPr>
      <w:t>领先的客户关系管理培训机构</w:t>
    </w:r>
    <w:r w:rsidRPr="00085BB3">
      <w:rPr>
        <w:rFonts w:hint="eastAsia"/>
        <w:color w:val="7030A0"/>
        <w:sz w:val="18"/>
        <w:szCs w:val="13"/>
      </w:rPr>
      <w:t xml:space="preserve"> </w:t>
    </w:r>
    <w:r w:rsidRPr="00085BB3">
      <w:rPr>
        <w:rFonts w:hint="eastAsia"/>
        <w:color w:val="7030A0"/>
        <w:sz w:val="16"/>
        <w:szCs w:val="11"/>
      </w:rPr>
      <w:t>010-85898602/021-32562896</w:t>
    </w:r>
    <w:r w:rsidRPr="00085BB3">
      <w:rPr>
        <w:rFonts w:hint="eastAsia"/>
        <w:color w:val="7030A0"/>
        <w:sz w:val="16"/>
        <w:szCs w:val="11"/>
      </w:rPr>
      <w:t>，</w:t>
    </w:r>
    <w:r w:rsidRPr="00085BB3">
      <w:rPr>
        <w:rFonts w:hint="eastAsia"/>
        <w:color w:val="7030A0"/>
        <w:sz w:val="16"/>
        <w:szCs w:val="11"/>
      </w:rPr>
      <w:t>18911132386</w:t>
    </w:r>
    <w:r w:rsidRPr="00085BB3">
      <w:rPr>
        <w:rFonts w:hint="eastAsia"/>
        <w:color w:val="7030A0"/>
        <w:sz w:val="16"/>
        <w:szCs w:val="11"/>
      </w:rPr>
      <w:t>，</w:t>
    </w:r>
    <w:r w:rsidRPr="00085BB3">
      <w:rPr>
        <w:color w:val="7030A0"/>
        <w:sz w:val="16"/>
        <w:szCs w:val="11"/>
      </w:rPr>
      <w:t>QQ</w:t>
    </w:r>
    <w:r w:rsidRPr="00085BB3">
      <w:rPr>
        <w:rFonts w:hint="eastAsia"/>
        <w:color w:val="7030A0"/>
        <w:sz w:val="16"/>
        <w:szCs w:val="11"/>
      </w:rPr>
      <w:t>：</w:t>
    </w:r>
    <w:r w:rsidRPr="00085BB3">
      <w:rPr>
        <w:rFonts w:hint="eastAsia"/>
        <w:color w:val="7030A0"/>
        <w:sz w:val="16"/>
        <w:szCs w:val="11"/>
      </w:rPr>
      <w:t>1158275074</w:t>
    </w:r>
    <w:r w:rsidRPr="00085BB3">
      <w:rPr>
        <w:color w:val="7030A0"/>
        <w:sz w:val="16"/>
        <w:szCs w:val="11"/>
      </w:rPr>
      <w:t xml:space="preserve"> </w:t>
    </w:r>
    <w:r w:rsidRPr="00085BB3">
      <w:rPr>
        <w:rFonts w:hint="eastAsia"/>
        <w:color w:val="7030A0"/>
        <w:sz w:val="16"/>
        <w:szCs w:val="11"/>
      </w:rPr>
      <w:t>training@huide</w:t>
    </w:r>
    <w:r w:rsidRPr="00085BB3">
      <w:rPr>
        <w:color w:val="7030A0"/>
        <w:sz w:val="16"/>
        <w:szCs w:val="11"/>
      </w:rPr>
      <w:t>.net</w:t>
    </w:r>
  </w:p>
  <w:p w14:paraId="005C722B" w14:textId="72C8FA4C" w:rsidR="009F5A71" w:rsidRPr="00085BB3" w:rsidRDefault="009F5A71" w:rsidP="00085BB3">
    <w:pPr>
      <w:pStyle w:val="aff5"/>
      <w:tabs>
        <w:tab w:val="left" w:pos="1815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AC9A9" w14:textId="1A58AD2A" w:rsidR="00085BB3" w:rsidRPr="00085BB3" w:rsidRDefault="00085BB3">
    <w:pPr>
      <w:pStyle w:val="a5"/>
      <w:rPr>
        <w:color w:val="7030A0"/>
        <w:sz w:val="16"/>
        <w:szCs w:val="11"/>
      </w:rPr>
    </w:pPr>
    <w:r w:rsidRPr="00085BB3">
      <w:rPr>
        <w:rFonts w:hint="eastAsia"/>
        <w:color w:val="7030A0"/>
        <w:sz w:val="18"/>
        <w:szCs w:val="13"/>
      </w:rPr>
      <w:t>惠德培训</w:t>
    </w:r>
    <w:r w:rsidRPr="00085BB3">
      <w:rPr>
        <w:rFonts w:hint="eastAsia"/>
        <w:color w:val="7030A0"/>
        <w:sz w:val="18"/>
        <w:szCs w:val="13"/>
      </w:rPr>
      <w:t>-</w:t>
    </w:r>
    <w:r w:rsidRPr="00085BB3">
      <w:rPr>
        <w:rFonts w:hint="eastAsia"/>
        <w:color w:val="7030A0"/>
        <w:sz w:val="18"/>
        <w:szCs w:val="13"/>
      </w:rPr>
      <w:t>领先的客户关系管理培训机构</w:t>
    </w:r>
    <w:r w:rsidRPr="00085BB3">
      <w:rPr>
        <w:rFonts w:hint="eastAsia"/>
        <w:color w:val="7030A0"/>
        <w:sz w:val="18"/>
        <w:szCs w:val="13"/>
      </w:rPr>
      <w:t xml:space="preserve"> </w:t>
    </w:r>
    <w:r w:rsidRPr="00085BB3">
      <w:rPr>
        <w:rFonts w:hint="eastAsia"/>
        <w:color w:val="7030A0"/>
        <w:sz w:val="16"/>
        <w:szCs w:val="11"/>
      </w:rPr>
      <w:t>010-85898602/021-32562896</w:t>
    </w:r>
    <w:r w:rsidRPr="00085BB3">
      <w:rPr>
        <w:rFonts w:hint="eastAsia"/>
        <w:color w:val="7030A0"/>
        <w:sz w:val="16"/>
        <w:szCs w:val="11"/>
      </w:rPr>
      <w:t>，</w:t>
    </w:r>
    <w:r w:rsidRPr="00085BB3">
      <w:rPr>
        <w:rFonts w:hint="eastAsia"/>
        <w:color w:val="7030A0"/>
        <w:sz w:val="16"/>
        <w:szCs w:val="11"/>
      </w:rPr>
      <w:t>18911132386</w:t>
    </w:r>
    <w:r w:rsidRPr="00085BB3">
      <w:rPr>
        <w:rFonts w:hint="eastAsia"/>
        <w:color w:val="7030A0"/>
        <w:sz w:val="16"/>
        <w:szCs w:val="11"/>
      </w:rPr>
      <w:t>，</w:t>
    </w:r>
    <w:r w:rsidRPr="00085BB3">
      <w:rPr>
        <w:color w:val="7030A0"/>
        <w:sz w:val="16"/>
        <w:szCs w:val="11"/>
      </w:rPr>
      <w:t>QQ</w:t>
    </w:r>
    <w:r w:rsidRPr="00085BB3">
      <w:rPr>
        <w:rFonts w:hint="eastAsia"/>
        <w:color w:val="7030A0"/>
        <w:sz w:val="16"/>
        <w:szCs w:val="11"/>
      </w:rPr>
      <w:t>：</w:t>
    </w:r>
    <w:r w:rsidRPr="00085BB3">
      <w:rPr>
        <w:rFonts w:hint="eastAsia"/>
        <w:color w:val="7030A0"/>
        <w:sz w:val="16"/>
        <w:szCs w:val="11"/>
      </w:rPr>
      <w:t>1158275074</w:t>
    </w:r>
    <w:r w:rsidRPr="00085BB3">
      <w:rPr>
        <w:color w:val="7030A0"/>
        <w:sz w:val="16"/>
        <w:szCs w:val="11"/>
      </w:rPr>
      <w:t xml:space="preserve"> </w:t>
    </w:r>
    <w:r w:rsidRPr="00085BB3">
      <w:rPr>
        <w:rFonts w:hint="eastAsia"/>
        <w:color w:val="7030A0"/>
        <w:sz w:val="16"/>
        <w:szCs w:val="11"/>
      </w:rPr>
      <w:t>training@huide</w:t>
    </w:r>
    <w:r w:rsidRPr="00085BB3">
      <w:rPr>
        <w:color w:val="7030A0"/>
        <w:sz w:val="16"/>
        <w:szCs w:val="11"/>
      </w:rPr>
      <w:t>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8F611" w14:textId="77777777" w:rsidR="00C50DF6" w:rsidRDefault="00C50DF6">
      <w:pPr>
        <w:spacing w:after="0" w:line="240" w:lineRule="auto"/>
      </w:pPr>
      <w:r>
        <w:separator/>
      </w:r>
    </w:p>
  </w:footnote>
  <w:footnote w:type="continuationSeparator" w:id="0">
    <w:p w14:paraId="794C1874" w14:textId="77777777" w:rsidR="00C50DF6" w:rsidRDefault="00C5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B3C47" w14:textId="77777777" w:rsidR="009F5A71" w:rsidRDefault="00C50DF6">
    <w:pPr>
      <w:pStyle w:val="aff6"/>
    </w:pPr>
    <w:sdt>
      <w:sdtPr>
        <w:alias w:val="标题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62EB8">
          <w:rPr>
            <w:rFonts w:hint="eastAsia"/>
          </w:rPr>
          <w:t>大数据时代下的客户关系管理应用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43922" w14:textId="59EC24BA" w:rsidR="009F5A71" w:rsidRPr="00085BB3" w:rsidRDefault="00085BB3" w:rsidP="00085BB3">
    <w:pPr>
      <w:pStyle w:val="a7"/>
      <w:rPr>
        <w:sz w:val="21"/>
        <w:szCs w:val="21"/>
      </w:rPr>
    </w:pPr>
    <w:r>
      <w:rPr>
        <w:noProof/>
      </w:rPr>
      <w:drawing>
        <wp:inline distT="0" distB="0" distL="0" distR="0" wp14:anchorId="03E6816F" wp14:editId="3D003C77">
          <wp:extent cx="950976" cy="337164"/>
          <wp:effectExtent l="0" t="0" r="1905" b="6350"/>
          <wp:docPr id="1" name="图片 1" descr="同昌惠德logo20150417···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同昌惠德logo20150417···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7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</w:t>
    </w:r>
    <w:r w:rsidRPr="00085BB3">
      <w:rPr>
        <w:rFonts w:ascii="宋体" w:hAnsi="宋体" w:hint="eastAsia"/>
        <w:color w:val="7030A0"/>
        <w:sz w:val="21"/>
        <w:szCs w:val="21"/>
      </w:rPr>
      <w:t>领先的客户关系管理与大数据咨询及培训机构！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37C83" w14:textId="02DC80D7" w:rsidR="00462EB8" w:rsidRPr="00462EB8" w:rsidRDefault="00462EB8">
    <w:pPr>
      <w:pStyle w:val="a7"/>
      <w:rPr>
        <w:sz w:val="21"/>
        <w:szCs w:val="21"/>
      </w:rPr>
    </w:pPr>
    <w:r>
      <w:rPr>
        <w:noProof/>
      </w:rPr>
      <w:drawing>
        <wp:inline distT="0" distB="0" distL="0" distR="0" wp14:anchorId="53CEB8C7" wp14:editId="3C9394D7">
          <wp:extent cx="950976" cy="337164"/>
          <wp:effectExtent l="0" t="0" r="1905" b="6350"/>
          <wp:docPr id="4" name="图片 4" descr="同昌惠德logo20150417···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同昌惠德logo20150417···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7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</w:t>
    </w:r>
    <w:r w:rsidR="00085BB3">
      <w:t xml:space="preserve">    </w:t>
    </w:r>
    <w:r w:rsidRPr="00085BB3">
      <w:rPr>
        <w:rFonts w:ascii="宋体" w:hAnsi="宋体" w:hint="eastAsia"/>
        <w:color w:val="7030A0"/>
        <w:sz w:val="21"/>
        <w:szCs w:val="21"/>
      </w:rPr>
      <w:t>领先的客户关系管理与大数据咨询及培训机构！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eastAsia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00B25122"/>
    <w:multiLevelType w:val="multilevel"/>
    <w:tmpl w:val="00B25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03742322"/>
    <w:multiLevelType w:val="multilevel"/>
    <w:tmpl w:val="03742322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420"/>
      </w:pPr>
      <w:rPr>
        <w:rFonts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7" w15:restartNumberingAfterBreak="0">
    <w:nsid w:val="060D52B1"/>
    <w:multiLevelType w:val="hybridMultilevel"/>
    <w:tmpl w:val="CFE2C2D0"/>
    <w:lvl w:ilvl="0" w:tplc="4784EDE4">
      <w:start w:val="1"/>
      <w:numFmt w:val="decimal"/>
      <w:lvlText w:val="%1．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5" w:hanging="420"/>
      </w:pPr>
    </w:lvl>
    <w:lvl w:ilvl="2" w:tplc="0409001B" w:tentative="1">
      <w:start w:val="1"/>
      <w:numFmt w:val="lowerRoman"/>
      <w:lvlText w:val="%3."/>
      <w:lvlJc w:val="righ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9" w:tentative="1">
      <w:start w:val="1"/>
      <w:numFmt w:val="lowerLetter"/>
      <w:lvlText w:val="%5)"/>
      <w:lvlJc w:val="left"/>
      <w:pPr>
        <w:ind w:left="2355" w:hanging="420"/>
      </w:pPr>
    </w:lvl>
    <w:lvl w:ilvl="5" w:tplc="0409001B" w:tentative="1">
      <w:start w:val="1"/>
      <w:numFmt w:val="lowerRoman"/>
      <w:lvlText w:val="%6."/>
      <w:lvlJc w:val="righ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9" w:tentative="1">
      <w:start w:val="1"/>
      <w:numFmt w:val="lowerLetter"/>
      <w:lvlText w:val="%8)"/>
      <w:lvlJc w:val="left"/>
      <w:pPr>
        <w:ind w:left="3615" w:hanging="420"/>
      </w:pPr>
    </w:lvl>
    <w:lvl w:ilvl="8" w:tplc="0409001B" w:tentative="1">
      <w:start w:val="1"/>
      <w:numFmt w:val="lowerRoman"/>
      <w:lvlText w:val="%9."/>
      <w:lvlJc w:val="right"/>
      <w:pPr>
        <w:ind w:left="4035" w:hanging="420"/>
      </w:pPr>
    </w:lvl>
  </w:abstractNum>
  <w:abstractNum w:abstractNumId="8" w15:restartNumberingAfterBreak="0">
    <w:nsid w:val="1F110203"/>
    <w:multiLevelType w:val="hybridMultilevel"/>
    <w:tmpl w:val="A9C6B382"/>
    <w:lvl w:ilvl="0" w:tplc="030C3EC0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22221965"/>
    <w:multiLevelType w:val="multilevel"/>
    <w:tmpl w:val="22221965"/>
    <w:lvl w:ilvl="0">
      <w:start w:val="1"/>
      <w:numFmt w:val="japaneseCounting"/>
      <w:lvlText w:val="第%1篇"/>
      <w:lvlJc w:val="left"/>
      <w:pPr>
        <w:ind w:left="870" w:hanging="87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5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24807015"/>
    <w:multiLevelType w:val="multilevel"/>
    <w:tmpl w:val="24807015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420"/>
      </w:pPr>
      <w:rPr>
        <w:rFonts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11" w15:restartNumberingAfterBreak="0">
    <w:nsid w:val="28BD1624"/>
    <w:multiLevelType w:val="hybridMultilevel"/>
    <w:tmpl w:val="ECE2458E"/>
    <w:lvl w:ilvl="0" w:tplc="0AEC3E36">
      <w:start w:val="1"/>
      <w:numFmt w:val="decimal"/>
      <w:lvlText w:val="%1．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5" w:hanging="420"/>
      </w:pPr>
    </w:lvl>
    <w:lvl w:ilvl="2" w:tplc="0409001B" w:tentative="1">
      <w:start w:val="1"/>
      <w:numFmt w:val="lowerRoman"/>
      <w:lvlText w:val="%3."/>
      <w:lvlJc w:val="righ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9" w:tentative="1">
      <w:start w:val="1"/>
      <w:numFmt w:val="lowerLetter"/>
      <w:lvlText w:val="%5)"/>
      <w:lvlJc w:val="left"/>
      <w:pPr>
        <w:ind w:left="2355" w:hanging="420"/>
      </w:pPr>
    </w:lvl>
    <w:lvl w:ilvl="5" w:tplc="0409001B" w:tentative="1">
      <w:start w:val="1"/>
      <w:numFmt w:val="lowerRoman"/>
      <w:lvlText w:val="%6."/>
      <w:lvlJc w:val="righ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9" w:tentative="1">
      <w:start w:val="1"/>
      <w:numFmt w:val="lowerLetter"/>
      <w:lvlText w:val="%8)"/>
      <w:lvlJc w:val="left"/>
      <w:pPr>
        <w:ind w:left="3615" w:hanging="420"/>
      </w:pPr>
    </w:lvl>
    <w:lvl w:ilvl="8" w:tplc="0409001B" w:tentative="1">
      <w:start w:val="1"/>
      <w:numFmt w:val="lowerRoman"/>
      <w:lvlText w:val="%9."/>
      <w:lvlJc w:val="right"/>
      <w:pPr>
        <w:ind w:left="4035" w:hanging="420"/>
      </w:pPr>
    </w:lvl>
  </w:abstractNum>
  <w:abstractNum w:abstractNumId="12" w15:restartNumberingAfterBreak="0">
    <w:nsid w:val="28FA2920"/>
    <w:multiLevelType w:val="multilevel"/>
    <w:tmpl w:val="28FA2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eastAsia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880799"/>
    <w:multiLevelType w:val="hybridMultilevel"/>
    <w:tmpl w:val="B7F49C8A"/>
    <w:lvl w:ilvl="0" w:tplc="557000B0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eastAsia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BC713B2"/>
    <w:multiLevelType w:val="multilevel"/>
    <w:tmpl w:val="3BC713B2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420"/>
      </w:pPr>
      <w:rPr>
        <w:rFonts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16" w15:restartNumberingAfterBreak="0">
    <w:nsid w:val="3E044F59"/>
    <w:multiLevelType w:val="multilevel"/>
    <w:tmpl w:val="3E044F5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412F6910"/>
    <w:multiLevelType w:val="hybridMultilevel"/>
    <w:tmpl w:val="FC169B26"/>
    <w:lvl w:ilvl="0" w:tplc="BDEEE0F0">
      <w:start w:val="1"/>
      <w:numFmt w:val="decimal"/>
      <w:lvlText w:val="%1．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5" w:hanging="420"/>
      </w:pPr>
    </w:lvl>
    <w:lvl w:ilvl="2" w:tplc="0409001B" w:tentative="1">
      <w:start w:val="1"/>
      <w:numFmt w:val="lowerRoman"/>
      <w:lvlText w:val="%3."/>
      <w:lvlJc w:val="righ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9" w:tentative="1">
      <w:start w:val="1"/>
      <w:numFmt w:val="lowerLetter"/>
      <w:lvlText w:val="%5)"/>
      <w:lvlJc w:val="left"/>
      <w:pPr>
        <w:ind w:left="2355" w:hanging="420"/>
      </w:pPr>
    </w:lvl>
    <w:lvl w:ilvl="5" w:tplc="0409001B" w:tentative="1">
      <w:start w:val="1"/>
      <w:numFmt w:val="lowerRoman"/>
      <w:lvlText w:val="%6."/>
      <w:lvlJc w:val="righ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9" w:tentative="1">
      <w:start w:val="1"/>
      <w:numFmt w:val="lowerLetter"/>
      <w:lvlText w:val="%8)"/>
      <w:lvlJc w:val="left"/>
      <w:pPr>
        <w:ind w:left="3615" w:hanging="420"/>
      </w:pPr>
    </w:lvl>
    <w:lvl w:ilvl="8" w:tplc="0409001B" w:tentative="1">
      <w:start w:val="1"/>
      <w:numFmt w:val="lowerRoman"/>
      <w:lvlText w:val="%9."/>
      <w:lvlJc w:val="right"/>
      <w:pPr>
        <w:ind w:left="4035" w:hanging="420"/>
      </w:pPr>
    </w:lvl>
  </w:abstractNum>
  <w:abstractNum w:abstractNumId="18" w15:restartNumberingAfterBreak="0">
    <w:nsid w:val="594D38B4"/>
    <w:multiLevelType w:val="multilevel"/>
    <w:tmpl w:val="594D38B4"/>
    <w:lvl w:ilvl="0">
      <w:start w:val="1"/>
      <w:numFmt w:val="decimal"/>
      <w:lvlText w:val="%1."/>
      <w:lvlJc w:val="left"/>
      <w:pPr>
        <w:ind w:left="750" w:hanging="4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80" w:hanging="420"/>
      </w:pPr>
      <w:rPr>
        <w:rFonts w:cs="Times New Roman"/>
      </w:rPr>
    </w:lvl>
  </w:abstractNum>
  <w:abstractNum w:abstractNumId="19" w15:restartNumberingAfterBreak="0">
    <w:nsid w:val="5F1E3F29"/>
    <w:multiLevelType w:val="hybridMultilevel"/>
    <w:tmpl w:val="2C5E5F24"/>
    <w:lvl w:ilvl="0" w:tplc="856ADDD2">
      <w:start w:val="1"/>
      <w:numFmt w:val="decimal"/>
      <w:lvlText w:val="%1．"/>
      <w:lvlJc w:val="left"/>
      <w:pPr>
        <w:ind w:left="720" w:hanging="720"/>
      </w:pPr>
      <w:rPr>
        <w:rFonts w:ascii="微软雅黑 Light" w:eastAsia="微软雅黑 Light" w:hAnsi="微软雅黑 Light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A161381"/>
    <w:multiLevelType w:val="multilevel"/>
    <w:tmpl w:val="6A161381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420"/>
      </w:pPr>
      <w:rPr>
        <w:rFonts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1" w15:restartNumberingAfterBreak="0">
    <w:nsid w:val="7FA36A47"/>
    <w:multiLevelType w:val="hybridMultilevel"/>
    <w:tmpl w:val="16787980"/>
    <w:lvl w:ilvl="0" w:tplc="2E641230">
      <w:start w:val="1"/>
      <w:numFmt w:val="decimal"/>
      <w:lvlText w:val="%1．"/>
      <w:lvlJc w:val="left"/>
      <w:pPr>
        <w:ind w:left="14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1" w:hanging="420"/>
      </w:pPr>
    </w:lvl>
    <w:lvl w:ilvl="2" w:tplc="0409001B" w:tentative="1">
      <w:start w:val="1"/>
      <w:numFmt w:val="lowerRoman"/>
      <w:lvlText w:val="%3."/>
      <w:lvlJc w:val="right"/>
      <w:pPr>
        <w:ind w:left="2011" w:hanging="420"/>
      </w:pPr>
    </w:lvl>
    <w:lvl w:ilvl="3" w:tplc="0409000F" w:tentative="1">
      <w:start w:val="1"/>
      <w:numFmt w:val="decimal"/>
      <w:lvlText w:val="%4."/>
      <w:lvlJc w:val="left"/>
      <w:pPr>
        <w:ind w:left="2431" w:hanging="420"/>
      </w:pPr>
    </w:lvl>
    <w:lvl w:ilvl="4" w:tplc="04090019" w:tentative="1">
      <w:start w:val="1"/>
      <w:numFmt w:val="lowerLetter"/>
      <w:lvlText w:val="%5)"/>
      <w:lvlJc w:val="left"/>
      <w:pPr>
        <w:ind w:left="2851" w:hanging="420"/>
      </w:pPr>
    </w:lvl>
    <w:lvl w:ilvl="5" w:tplc="0409001B" w:tentative="1">
      <w:start w:val="1"/>
      <w:numFmt w:val="lowerRoman"/>
      <w:lvlText w:val="%6."/>
      <w:lvlJc w:val="right"/>
      <w:pPr>
        <w:ind w:left="3271" w:hanging="420"/>
      </w:pPr>
    </w:lvl>
    <w:lvl w:ilvl="6" w:tplc="0409000F" w:tentative="1">
      <w:start w:val="1"/>
      <w:numFmt w:val="decimal"/>
      <w:lvlText w:val="%7."/>
      <w:lvlJc w:val="left"/>
      <w:pPr>
        <w:ind w:left="3691" w:hanging="420"/>
      </w:pPr>
    </w:lvl>
    <w:lvl w:ilvl="7" w:tplc="04090019" w:tentative="1">
      <w:start w:val="1"/>
      <w:numFmt w:val="lowerLetter"/>
      <w:lvlText w:val="%8)"/>
      <w:lvlJc w:val="left"/>
      <w:pPr>
        <w:ind w:left="4111" w:hanging="420"/>
      </w:pPr>
    </w:lvl>
    <w:lvl w:ilvl="8" w:tplc="0409001B" w:tentative="1">
      <w:start w:val="1"/>
      <w:numFmt w:val="lowerRoman"/>
      <w:lvlText w:val="%9."/>
      <w:lvlJc w:val="right"/>
      <w:pPr>
        <w:ind w:left="4531" w:hanging="42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3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9"/>
  </w:num>
  <w:num w:numId="25">
    <w:abstractNumId w:val="15"/>
  </w:num>
  <w:num w:numId="26">
    <w:abstractNumId w:val="20"/>
  </w:num>
  <w:num w:numId="27">
    <w:abstractNumId w:val="6"/>
  </w:num>
  <w:num w:numId="28">
    <w:abstractNumId w:val="12"/>
  </w:num>
  <w:num w:numId="29">
    <w:abstractNumId w:val="16"/>
  </w:num>
  <w:num w:numId="30">
    <w:abstractNumId w:val="5"/>
  </w:num>
  <w:num w:numId="31">
    <w:abstractNumId w:val="18"/>
  </w:num>
  <w:num w:numId="32">
    <w:abstractNumId w:val="10"/>
  </w:num>
  <w:num w:numId="33">
    <w:abstractNumId w:val="19"/>
  </w:num>
  <w:num w:numId="34">
    <w:abstractNumId w:val="8"/>
  </w:num>
  <w:num w:numId="35">
    <w:abstractNumId w:val="21"/>
  </w:num>
  <w:num w:numId="36">
    <w:abstractNumId w:val="17"/>
  </w:num>
  <w:num w:numId="37">
    <w:abstractNumId w:val="1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AB5"/>
    <w:rsid w:val="00013C5C"/>
    <w:rsid w:val="00014DD9"/>
    <w:rsid w:val="0002634C"/>
    <w:rsid w:val="00042DCF"/>
    <w:rsid w:val="00073DCB"/>
    <w:rsid w:val="00085BB3"/>
    <w:rsid w:val="000A759C"/>
    <w:rsid w:val="000B4578"/>
    <w:rsid w:val="000C59D8"/>
    <w:rsid w:val="000E10A8"/>
    <w:rsid w:val="000F430D"/>
    <w:rsid w:val="00100B95"/>
    <w:rsid w:val="001308F1"/>
    <w:rsid w:val="00190ADA"/>
    <w:rsid w:val="001B51A6"/>
    <w:rsid w:val="001C1152"/>
    <w:rsid w:val="00211344"/>
    <w:rsid w:val="00254A55"/>
    <w:rsid w:val="0026344D"/>
    <w:rsid w:val="00277E19"/>
    <w:rsid w:val="002A2191"/>
    <w:rsid w:val="002A683F"/>
    <w:rsid w:val="002D0F74"/>
    <w:rsid w:val="002F09E4"/>
    <w:rsid w:val="00320E90"/>
    <w:rsid w:val="00341A13"/>
    <w:rsid w:val="00362137"/>
    <w:rsid w:val="00383EC3"/>
    <w:rsid w:val="003C71F9"/>
    <w:rsid w:val="003D7815"/>
    <w:rsid w:val="00401929"/>
    <w:rsid w:val="004052E5"/>
    <w:rsid w:val="00431AB5"/>
    <w:rsid w:val="004358A0"/>
    <w:rsid w:val="00462EB8"/>
    <w:rsid w:val="00485D48"/>
    <w:rsid w:val="00492094"/>
    <w:rsid w:val="0049399A"/>
    <w:rsid w:val="004B047B"/>
    <w:rsid w:val="00503C44"/>
    <w:rsid w:val="00524746"/>
    <w:rsid w:val="00532CD7"/>
    <w:rsid w:val="005606BF"/>
    <w:rsid w:val="0058160B"/>
    <w:rsid w:val="0059483B"/>
    <w:rsid w:val="005950CA"/>
    <w:rsid w:val="005B0291"/>
    <w:rsid w:val="005E24E7"/>
    <w:rsid w:val="00642ABD"/>
    <w:rsid w:val="006479F1"/>
    <w:rsid w:val="006672F1"/>
    <w:rsid w:val="0067349A"/>
    <w:rsid w:val="00674F5D"/>
    <w:rsid w:val="006B6134"/>
    <w:rsid w:val="006C61C3"/>
    <w:rsid w:val="006E4AB6"/>
    <w:rsid w:val="007422F1"/>
    <w:rsid w:val="00746AE3"/>
    <w:rsid w:val="0075389A"/>
    <w:rsid w:val="007748A7"/>
    <w:rsid w:val="0078057D"/>
    <w:rsid w:val="00784E77"/>
    <w:rsid w:val="007E4587"/>
    <w:rsid w:val="008100D8"/>
    <w:rsid w:val="008118F6"/>
    <w:rsid w:val="00817FE3"/>
    <w:rsid w:val="00831966"/>
    <w:rsid w:val="00842D6B"/>
    <w:rsid w:val="008569BB"/>
    <w:rsid w:val="00871DE3"/>
    <w:rsid w:val="008816F5"/>
    <w:rsid w:val="008B2167"/>
    <w:rsid w:val="008D377B"/>
    <w:rsid w:val="008E000E"/>
    <w:rsid w:val="008E325C"/>
    <w:rsid w:val="008E7DA0"/>
    <w:rsid w:val="008F118B"/>
    <w:rsid w:val="008F754A"/>
    <w:rsid w:val="00913D08"/>
    <w:rsid w:val="0091630F"/>
    <w:rsid w:val="00931BC3"/>
    <w:rsid w:val="0096757B"/>
    <w:rsid w:val="00973015"/>
    <w:rsid w:val="0098455A"/>
    <w:rsid w:val="009A4A44"/>
    <w:rsid w:val="009A6363"/>
    <w:rsid w:val="009B25E8"/>
    <w:rsid w:val="009B4D8B"/>
    <w:rsid w:val="009C1C68"/>
    <w:rsid w:val="009E1731"/>
    <w:rsid w:val="009E74DF"/>
    <w:rsid w:val="009F5A71"/>
    <w:rsid w:val="00A02142"/>
    <w:rsid w:val="00A0245A"/>
    <w:rsid w:val="00A10BA5"/>
    <w:rsid w:val="00A27FDE"/>
    <w:rsid w:val="00A46032"/>
    <w:rsid w:val="00A5602A"/>
    <w:rsid w:val="00A666C8"/>
    <w:rsid w:val="00A76DA6"/>
    <w:rsid w:val="00AA2253"/>
    <w:rsid w:val="00AC09AA"/>
    <w:rsid w:val="00AD4A40"/>
    <w:rsid w:val="00AF3AB0"/>
    <w:rsid w:val="00B46972"/>
    <w:rsid w:val="00B4713D"/>
    <w:rsid w:val="00B70C69"/>
    <w:rsid w:val="00B81A11"/>
    <w:rsid w:val="00BA0924"/>
    <w:rsid w:val="00BC5778"/>
    <w:rsid w:val="00BE4D4A"/>
    <w:rsid w:val="00BE7B91"/>
    <w:rsid w:val="00C32AA4"/>
    <w:rsid w:val="00C50DF6"/>
    <w:rsid w:val="00C64B37"/>
    <w:rsid w:val="00C80A3A"/>
    <w:rsid w:val="00C86C77"/>
    <w:rsid w:val="00C9032A"/>
    <w:rsid w:val="00C97590"/>
    <w:rsid w:val="00CF1E39"/>
    <w:rsid w:val="00CF2738"/>
    <w:rsid w:val="00CF780D"/>
    <w:rsid w:val="00D020F1"/>
    <w:rsid w:val="00D03EB3"/>
    <w:rsid w:val="00D14F86"/>
    <w:rsid w:val="00D17498"/>
    <w:rsid w:val="00D5393E"/>
    <w:rsid w:val="00D876BA"/>
    <w:rsid w:val="00DD2F0B"/>
    <w:rsid w:val="00DF2E4B"/>
    <w:rsid w:val="00E00B7B"/>
    <w:rsid w:val="00E01569"/>
    <w:rsid w:val="00E03D86"/>
    <w:rsid w:val="00E270D8"/>
    <w:rsid w:val="00E32D05"/>
    <w:rsid w:val="00E43451"/>
    <w:rsid w:val="00E651B2"/>
    <w:rsid w:val="00E729ED"/>
    <w:rsid w:val="00E86EC1"/>
    <w:rsid w:val="00EB1D17"/>
    <w:rsid w:val="00EC6EBD"/>
    <w:rsid w:val="00ED59DC"/>
    <w:rsid w:val="00F04A1A"/>
    <w:rsid w:val="00F70225"/>
    <w:rsid w:val="00F7674F"/>
    <w:rsid w:val="00F9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68EE6"/>
  <w15:docId w15:val="{D7DEDB7C-14BA-4BB7-AE64-6717A853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4"/>
        <w:sz w:val="23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14F86"/>
    <w:pPr>
      <w:spacing w:after="180" w:line="264" w:lineRule="auto"/>
    </w:pPr>
  </w:style>
  <w:style w:type="paragraph" w:styleId="1">
    <w:name w:val="heading 1"/>
    <w:basedOn w:val="a1"/>
    <w:next w:val="a1"/>
    <w:link w:val="10"/>
    <w:uiPriority w:val="9"/>
    <w:unhideWhenUsed/>
    <w:qFormat/>
    <w:rsid w:val="00D14F86"/>
    <w:pPr>
      <w:spacing w:before="300" w:after="80" w:line="240" w:lineRule="auto"/>
      <w:outlineLvl w:val="0"/>
    </w:pPr>
    <w:rPr>
      <w:rFonts w:asciiTheme="majorHAnsi" w:eastAsiaTheme="majorEastAsia" w:hAnsiTheme="majorHAnsi"/>
      <w:caps/>
      <w:color w:val="775F55" w:themeColor="text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D14F86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30">
    <w:name w:val="heading 3"/>
    <w:basedOn w:val="a1"/>
    <w:next w:val="a1"/>
    <w:link w:val="31"/>
    <w:uiPriority w:val="9"/>
    <w:unhideWhenUsed/>
    <w:qFormat/>
    <w:rsid w:val="00D14F86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D14F86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rsid w:val="00D14F86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14F86"/>
    <w:pPr>
      <w:spacing w:after="0"/>
      <w:outlineLvl w:val="5"/>
    </w:pPr>
    <w:rPr>
      <w:b/>
      <w:color w:val="DD8047" w:themeColor="accent2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14F86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14F86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14F86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uiPriority w:val="9"/>
    <w:rsid w:val="00D14F86"/>
    <w:rPr>
      <w:rFonts w:asciiTheme="majorHAnsi" w:eastAsiaTheme="majorEastAsia" w:hAnsiTheme="majorHAnsi" w:cs="Times New Roman"/>
      <w:caps/>
      <w:color w:val="775F55" w:themeColor="text2"/>
      <w:sz w:val="32"/>
      <w:szCs w:val="32"/>
    </w:rPr>
  </w:style>
  <w:style w:type="character" w:customStyle="1" w:styleId="21">
    <w:name w:val="标题 2 字符"/>
    <w:basedOn w:val="a2"/>
    <w:link w:val="20"/>
    <w:uiPriority w:val="9"/>
    <w:rsid w:val="00D14F86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31">
    <w:name w:val="标题 3 字符"/>
    <w:basedOn w:val="a2"/>
    <w:link w:val="30"/>
    <w:uiPriority w:val="9"/>
    <w:rsid w:val="00D14F86"/>
    <w:rPr>
      <w:rFonts w:cs="Times New Roman"/>
      <w:b/>
      <w:color w:val="000000" w:themeColor="text1"/>
      <w:spacing w:val="10"/>
      <w:sz w:val="23"/>
      <w:szCs w:val="23"/>
    </w:rPr>
  </w:style>
  <w:style w:type="paragraph" w:styleId="a5">
    <w:name w:val="footer"/>
    <w:basedOn w:val="a1"/>
    <w:link w:val="a6"/>
    <w:uiPriority w:val="99"/>
    <w:unhideWhenUsed/>
    <w:rsid w:val="00D14F86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2"/>
    <w:link w:val="a5"/>
    <w:uiPriority w:val="99"/>
    <w:rsid w:val="00D14F86"/>
    <w:rPr>
      <w:rFonts w:cs="Times New Roman"/>
      <w:sz w:val="23"/>
      <w:szCs w:val="23"/>
    </w:rPr>
  </w:style>
  <w:style w:type="paragraph" w:styleId="a7">
    <w:name w:val="header"/>
    <w:basedOn w:val="a1"/>
    <w:link w:val="a8"/>
    <w:uiPriority w:val="99"/>
    <w:unhideWhenUsed/>
    <w:rsid w:val="00D14F86"/>
    <w:pPr>
      <w:tabs>
        <w:tab w:val="center" w:pos="4320"/>
        <w:tab w:val="right" w:pos="8640"/>
      </w:tabs>
    </w:pPr>
  </w:style>
  <w:style w:type="character" w:customStyle="1" w:styleId="a8">
    <w:name w:val="页眉 字符"/>
    <w:basedOn w:val="a2"/>
    <w:link w:val="a7"/>
    <w:uiPriority w:val="99"/>
    <w:rsid w:val="00D14F86"/>
    <w:rPr>
      <w:rFonts w:cs="Times New Roman"/>
      <w:sz w:val="23"/>
      <w:szCs w:val="23"/>
    </w:rPr>
  </w:style>
  <w:style w:type="paragraph" w:styleId="a9">
    <w:name w:val="Intense Quote"/>
    <w:basedOn w:val="a1"/>
    <w:link w:val="aa"/>
    <w:uiPriority w:val="30"/>
    <w:qFormat/>
    <w:rsid w:val="00D14F86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aa">
    <w:name w:val="明显引用 字符"/>
    <w:basedOn w:val="a2"/>
    <w:link w:val="a9"/>
    <w:uiPriority w:val="30"/>
    <w:rsid w:val="00D14F86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paragraph" w:styleId="ab">
    <w:name w:val="Subtitle"/>
    <w:basedOn w:val="a1"/>
    <w:link w:val="ac"/>
    <w:uiPriority w:val="11"/>
    <w:qFormat/>
    <w:rsid w:val="00D14F86"/>
    <w:pPr>
      <w:spacing w:after="720" w:line="240" w:lineRule="auto"/>
    </w:pPr>
    <w:rPr>
      <w:rFonts w:asciiTheme="majorHAnsi" w:eastAsiaTheme="majorEastAsia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ac">
    <w:name w:val="副标题 字符"/>
    <w:basedOn w:val="a2"/>
    <w:link w:val="ab"/>
    <w:uiPriority w:val="11"/>
    <w:rsid w:val="00D14F86"/>
    <w:rPr>
      <w:rFonts w:asciiTheme="majorHAnsi" w:eastAsiaTheme="majorEastAsia" w:hAnsiTheme="majorHAnsi" w:cs="Times New Roman"/>
      <w:b/>
      <w:caps/>
      <w:color w:val="DD8047" w:themeColor="accent2"/>
      <w:spacing w:val="50"/>
      <w:sz w:val="24"/>
    </w:rPr>
  </w:style>
  <w:style w:type="paragraph" w:styleId="ad">
    <w:name w:val="Title"/>
    <w:basedOn w:val="a1"/>
    <w:link w:val="ae"/>
    <w:uiPriority w:val="10"/>
    <w:qFormat/>
    <w:rsid w:val="00D14F86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e">
    <w:name w:val="标题 字符"/>
    <w:basedOn w:val="a2"/>
    <w:link w:val="ad"/>
    <w:uiPriority w:val="10"/>
    <w:rsid w:val="00D14F86"/>
    <w:rPr>
      <w:rFonts w:cs="Times New Roman"/>
      <w:color w:val="775F55" w:themeColor="text2"/>
      <w:sz w:val="72"/>
      <w:szCs w:val="72"/>
    </w:rPr>
  </w:style>
  <w:style w:type="paragraph" w:styleId="af">
    <w:name w:val="Balloon Text"/>
    <w:basedOn w:val="a1"/>
    <w:link w:val="af0"/>
    <w:uiPriority w:val="99"/>
    <w:semiHidden/>
    <w:unhideWhenUsed/>
    <w:rsid w:val="00D14F86"/>
    <w:rPr>
      <w:rFonts w:ascii="Tahoma" w:eastAsia="Tahoma" w:hAnsi="Tahoma" w:cs="Tahoma"/>
      <w:sz w:val="16"/>
      <w:szCs w:val="16"/>
    </w:rPr>
  </w:style>
  <w:style w:type="character" w:customStyle="1" w:styleId="af0">
    <w:name w:val="批注框文本 字符"/>
    <w:basedOn w:val="a2"/>
    <w:link w:val="af"/>
    <w:uiPriority w:val="99"/>
    <w:semiHidden/>
    <w:rsid w:val="00D14F86"/>
    <w:rPr>
      <w:rFonts w:ascii="Tahoma" w:eastAsia="Tahoma" w:hAnsi="Tahoma" w:cs="Tahoma"/>
      <w:sz w:val="16"/>
      <w:szCs w:val="16"/>
    </w:rPr>
  </w:style>
  <w:style w:type="character" w:styleId="af1">
    <w:name w:val="Book Title"/>
    <w:basedOn w:val="a2"/>
    <w:uiPriority w:val="33"/>
    <w:qFormat/>
    <w:rsid w:val="00D14F86"/>
    <w:rPr>
      <w:rFonts w:asciiTheme="minorHAnsi" w:eastAsiaTheme="minorEastAsia" w:hAnsiTheme="minorHAnsi" w:cs="Times New Roman"/>
      <w:i/>
      <w:color w:val="775F55" w:themeColor="text2"/>
      <w:sz w:val="23"/>
      <w:szCs w:val="23"/>
    </w:rPr>
  </w:style>
  <w:style w:type="paragraph" w:styleId="af2">
    <w:name w:val="caption"/>
    <w:basedOn w:val="a1"/>
    <w:next w:val="a1"/>
    <w:uiPriority w:val="35"/>
    <w:unhideWhenUsed/>
    <w:rsid w:val="00D14F86"/>
    <w:rPr>
      <w:b/>
      <w:bCs/>
      <w:caps/>
      <w:sz w:val="16"/>
      <w:szCs w:val="16"/>
    </w:rPr>
  </w:style>
  <w:style w:type="character" w:styleId="af3">
    <w:name w:val="Emphasis"/>
    <w:uiPriority w:val="20"/>
    <w:qFormat/>
    <w:rsid w:val="00D14F86"/>
    <w:rPr>
      <w:rFonts w:asciiTheme="minorHAnsi" w:eastAsiaTheme="minorEastAsia" w:hAnsiTheme="minorHAnsi"/>
      <w:b/>
      <w:i/>
      <w:color w:val="775F55" w:themeColor="text2"/>
      <w:spacing w:val="10"/>
      <w:sz w:val="23"/>
    </w:rPr>
  </w:style>
  <w:style w:type="character" w:customStyle="1" w:styleId="41">
    <w:name w:val="标题 4 字符"/>
    <w:basedOn w:val="a2"/>
    <w:link w:val="40"/>
    <w:uiPriority w:val="9"/>
    <w:semiHidden/>
    <w:rsid w:val="00D14F86"/>
    <w:rPr>
      <w:rFonts w:cs="Times New Roman"/>
      <w:caps/>
      <w:spacing w:val="14"/>
    </w:rPr>
  </w:style>
  <w:style w:type="character" w:customStyle="1" w:styleId="51">
    <w:name w:val="标题 5 字符"/>
    <w:basedOn w:val="a2"/>
    <w:link w:val="50"/>
    <w:uiPriority w:val="9"/>
    <w:semiHidden/>
    <w:rsid w:val="00D14F86"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60">
    <w:name w:val="标题 6 字符"/>
    <w:basedOn w:val="a2"/>
    <w:link w:val="6"/>
    <w:uiPriority w:val="9"/>
    <w:semiHidden/>
    <w:rsid w:val="00D14F86"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70">
    <w:name w:val="标题 7 字符"/>
    <w:basedOn w:val="a2"/>
    <w:link w:val="7"/>
    <w:uiPriority w:val="9"/>
    <w:semiHidden/>
    <w:rsid w:val="00D14F86"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80">
    <w:name w:val="标题 8 字符"/>
    <w:basedOn w:val="a2"/>
    <w:link w:val="8"/>
    <w:uiPriority w:val="9"/>
    <w:semiHidden/>
    <w:rsid w:val="00D14F86"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90">
    <w:name w:val="标题 9 字符"/>
    <w:basedOn w:val="a2"/>
    <w:link w:val="9"/>
    <w:uiPriority w:val="9"/>
    <w:semiHidden/>
    <w:rsid w:val="00D14F86"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af4">
    <w:name w:val="Hyperlink"/>
    <w:basedOn w:val="a2"/>
    <w:uiPriority w:val="99"/>
    <w:semiHidden/>
    <w:unhideWhenUsed/>
    <w:rsid w:val="00D14F86"/>
    <w:rPr>
      <w:color w:val="F7B615" w:themeColor="hyperlink"/>
      <w:u w:val="single"/>
    </w:rPr>
  </w:style>
  <w:style w:type="character" w:styleId="af5">
    <w:name w:val="Intense Emphasis"/>
    <w:basedOn w:val="a2"/>
    <w:uiPriority w:val="21"/>
    <w:qFormat/>
    <w:rsid w:val="00D14F86"/>
    <w:rPr>
      <w:rFonts w:asciiTheme="minorHAnsi" w:eastAsiaTheme="minorEastAsia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af6">
    <w:name w:val="Intense Reference"/>
    <w:basedOn w:val="a2"/>
    <w:uiPriority w:val="32"/>
    <w:qFormat/>
    <w:rsid w:val="00D14F86"/>
    <w:rPr>
      <w:rFonts w:asciiTheme="minorHAnsi" w:eastAsiaTheme="minorEastAsia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7">
    <w:name w:val="List"/>
    <w:basedOn w:val="a1"/>
    <w:uiPriority w:val="99"/>
    <w:semiHidden/>
    <w:unhideWhenUsed/>
    <w:rsid w:val="00D14F86"/>
    <w:pPr>
      <w:ind w:left="360" w:hanging="360"/>
    </w:pPr>
  </w:style>
  <w:style w:type="paragraph" w:styleId="22">
    <w:name w:val="List 2"/>
    <w:basedOn w:val="a1"/>
    <w:uiPriority w:val="99"/>
    <w:semiHidden/>
    <w:unhideWhenUsed/>
    <w:rsid w:val="00D14F86"/>
    <w:pPr>
      <w:ind w:left="720" w:hanging="360"/>
    </w:pPr>
  </w:style>
  <w:style w:type="paragraph" w:styleId="a0">
    <w:name w:val="List Bullet"/>
    <w:basedOn w:val="a1"/>
    <w:uiPriority w:val="36"/>
    <w:unhideWhenUsed/>
    <w:qFormat/>
    <w:rsid w:val="00D14F86"/>
    <w:pPr>
      <w:numPr>
        <w:numId w:val="18"/>
      </w:numPr>
    </w:pPr>
    <w:rPr>
      <w:sz w:val="24"/>
    </w:rPr>
  </w:style>
  <w:style w:type="paragraph" w:styleId="2">
    <w:name w:val="List Bullet 2"/>
    <w:basedOn w:val="a1"/>
    <w:uiPriority w:val="36"/>
    <w:unhideWhenUsed/>
    <w:qFormat/>
    <w:rsid w:val="00D14F86"/>
    <w:pPr>
      <w:numPr>
        <w:numId w:val="19"/>
      </w:numPr>
    </w:pPr>
    <w:rPr>
      <w:color w:val="94B6D2" w:themeColor="accent1"/>
    </w:rPr>
  </w:style>
  <w:style w:type="paragraph" w:styleId="3">
    <w:name w:val="List Bullet 3"/>
    <w:basedOn w:val="a1"/>
    <w:uiPriority w:val="36"/>
    <w:unhideWhenUsed/>
    <w:qFormat/>
    <w:rsid w:val="00D14F86"/>
    <w:pPr>
      <w:numPr>
        <w:numId w:val="20"/>
      </w:numPr>
    </w:pPr>
    <w:rPr>
      <w:color w:val="DD8047" w:themeColor="accent2"/>
    </w:rPr>
  </w:style>
  <w:style w:type="paragraph" w:styleId="4">
    <w:name w:val="List Bullet 4"/>
    <w:basedOn w:val="a1"/>
    <w:uiPriority w:val="36"/>
    <w:unhideWhenUsed/>
    <w:qFormat/>
    <w:rsid w:val="00D14F86"/>
    <w:pPr>
      <w:numPr>
        <w:numId w:val="21"/>
      </w:numPr>
    </w:pPr>
    <w:rPr>
      <w:caps/>
      <w:spacing w:val="4"/>
    </w:rPr>
  </w:style>
  <w:style w:type="paragraph" w:styleId="5">
    <w:name w:val="List Bullet 5"/>
    <w:basedOn w:val="a1"/>
    <w:uiPriority w:val="36"/>
    <w:unhideWhenUsed/>
    <w:qFormat/>
    <w:rsid w:val="00D14F86"/>
    <w:pPr>
      <w:numPr>
        <w:numId w:val="22"/>
      </w:numPr>
    </w:pPr>
  </w:style>
  <w:style w:type="paragraph" w:styleId="af8">
    <w:name w:val="List Paragraph"/>
    <w:basedOn w:val="a1"/>
    <w:uiPriority w:val="34"/>
    <w:unhideWhenUsed/>
    <w:qFormat/>
    <w:rsid w:val="00D14F86"/>
    <w:pPr>
      <w:ind w:left="720"/>
      <w:contextualSpacing/>
    </w:pPr>
  </w:style>
  <w:style w:type="numbering" w:customStyle="1" w:styleId="a">
    <w:name w:val="中间列表样式"/>
    <w:uiPriority w:val="99"/>
    <w:rsid w:val="00D14F86"/>
    <w:pPr>
      <w:numPr>
        <w:numId w:val="11"/>
      </w:numPr>
    </w:pPr>
  </w:style>
  <w:style w:type="paragraph" w:styleId="af9">
    <w:name w:val="No Spacing"/>
    <w:basedOn w:val="a1"/>
    <w:uiPriority w:val="99"/>
    <w:qFormat/>
    <w:rsid w:val="00D14F86"/>
    <w:pPr>
      <w:spacing w:after="0" w:line="240" w:lineRule="auto"/>
    </w:pPr>
  </w:style>
  <w:style w:type="character" w:styleId="afa">
    <w:name w:val="Placeholder Text"/>
    <w:basedOn w:val="a2"/>
    <w:uiPriority w:val="99"/>
    <w:unhideWhenUsed/>
    <w:rsid w:val="00D14F86"/>
    <w:rPr>
      <w:color w:val="808080"/>
    </w:rPr>
  </w:style>
  <w:style w:type="paragraph" w:styleId="afb">
    <w:name w:val="Quote"/>
    <w:basedOn w:val="a1"/>
    <w:link w:val="afc"/>
    <w:uiPriority w:val="29"/>
    <w:qFormat/>
    <w:rsid w:val="00D14F86"/>
    <w:rPr>
      <w:i/>
      <w:smallCaps/>
      <w:color w:val="775F55" w:themeColor="text2"/>
      <w:spacing w:val="6"/>
    </w:rPr>
  </w:style>
  <w:style w:type="character" w:customStyle="1" w:styleId="afc">
    <w:name w:val="引用 字符"/>
    <w:basedOn w:val="a2"/>
    <w:link w:val="afb"/>
    <w:uiPriority w:val="29"/>
    <w:rsid w:val="00D14F86"/>
    <w:rPr>
      <w:rFonts w:cs="Times New Roman"/>
      <w:i/>
      <w:smallCaps/>
      <w:color w:val="775F55" w:themeColor="text2"/>
      <w:spacing w:val="6"/>
      <w:sz w:val="23"/>
      <w:szCs w:val="23"/>
    </w:rPr>
  </w:style>
  <w:style w:type="character" w:styleId="afd">
    <w:name w:val="Strong"/>
    <w:uiPriority w:val="22"/>
    <w:qFormat/>
    <w:rsid w:val="00D14F86"/>
    <w:rPr>
      <w:rFonts w:asciiTheme="minorHAnsi" w:eastAsiaTheme="minorEastAsia" w:hAnsiTheme="minorHAnsi"/>
      <w:b/>
      <w:color w:val="DD8047" w:themeColor="accent2"/>
    </w:rPr>
  </w:style>
  <w:style w:type="character" w:styleId="afe">
    <w:name w:val="Subtle Emphasis"/>
    <w:basedOn w:val="a2"/>
    <w:uiPriority w:val="19"/>
    <w:qFormat/>
    <w:rsid w:val="00D14F86"/>
    <w:rPr>
      <w:rFonts w:asciiTheme="minorHAnsi" w:eastAsiaTheme="minorEastAsia" w:hAnsiTheme="minorHAnsi"/>
      <w:i/>
      <w:sz w:val="23"/>
    </w:rPr>
  </w:style>
  <w:style w:type="character" w:styleId="aff">
    <w:name w:val="Subtle Reference"/>
    <w:basedOn w:val="a2"/>
    <w:uiPriority w:val="31"/>
    <w:qFormat/>
    <w:rsid w:val="00D14F86"/>
    <w:rPr>
      <w:rFonts w:asciiTheme="minorHAnsi" w:eastAsiaTheme="minorEastAsia" w:hAnsiTheme="minorHAnsi"/>
      <w:b/>
      <w:i/>
      <w:color w:val="775F55" w:themeColor="text2"/>
      <w:sz w:val="23"/>
    </w:rPr>
  </w:style>
  <w:style w:type="table" w:styleId="aff0">
    <w:name w:val="Table Grid"/>
    <w:basedOn w:val="a3"/>
    <w:uiPriority w:val="1"/>
    <w:rsid w:val="00D14F86"/>
    <w:pPr>
      <w:spacing w:after="0" w:line="240" w:lineRule="auto"/>
    </w:pPr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table of authorities"/>
    <w:basedOn w:val="a1"/>
    <w:next w:val="a1"/>
    <w:uiPriority w:val="99"/>
    <w:semiHidden/>
    <w:unhideWhenUsed/>
    <w:rsid w:val="00D14F86"/>
    <w:pPr>
      <w:ind w:left="220" w:hanging="220"/>
    </w:pPr>
  </w:style>
  <w:style w:type="paragraph" w:styleId="TOC1">
    <w:name w:val="toc 1"/>
    <w:basedOn w:val="a1"/>
    <w:next w:val="a1"/>
    <w:autoRedefine/>
    <w:uiPriority w:val="99"/>
    <w:semiHidden/>
    <w:unhideWhenUsed/>
    <w:rsid w:val="00D14F86"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OC2">
    <w:name w:val="toc 2"/>
    <w:basedOn w:val="a1"/>
    <w:next w:val="a1"/>
    <w:autoRedefine/>
    <w:uiPriority w:val="99"/>
    <w:semiHidden/>
    <w:unhideWhenUsed/>
    <w:rsid w:val="00D14F86"/>
    <w:pPr>
      <w:tabs>
        <w:tab w:val="right" w:leader="dot" w:pos="8630"/>
      </w:tabs>
      <w:spacing w:after="40" w:line="240" w:lineRule="auto"/>
      <w:ind w:left="144"/>
    </w:pPr>
  </w:style>
  <w:style w:type="paragraph" w:styleId="TOC3">
    <w:name w:val="toc 3"/>
    <w:basedOn w:val="a1"/>
    <w:next w:val="a1"/>
    <w:autoRedefine/>
    <w:uiPriority w:val="99"/>
    <w:semiHidden/>
    <w:unhideWhenUsed/>
    <w:qFormat/>
    <w:rsid w:val="00D14F86"/>
    <w:pPr>
      <w:tabs>
        <w:tab w:val="right" w:leader="dot" w:pos="8630"/>
      </w:tabs>
      <w:spacing w:after="40" w:line="240" w:lineRule="auto"/>
      <w:ind w:left="288"/>
    </w:pPr>
  </w:style>
  <w:style w:type="paragraph" w:styleId="TOC4">
    <w:name w:val="toc 4"/>
    <w:basedOn w:val="a1"/>
    <w:next w:val="a1"/>
    <w:autoRedefine/>
    <w:uiPriority w:val="99"/>
    <w:semiHidden/>
    <w:unhideWhenUsed/>
    <w:qFormat/>
    <w:rsid w:val="00D14F86"/>
    <w:pPr>
      <w:tabs>
        <w:tab w:val="right" w:leader="dot" w:pos="8630"/>
      </w:tabs>
      <w:spacing w:after="40" w:line="240" w:lineRule="auto"/>
      <w:ind w:left="432"/>
    </w:pPr>
  </w:style>
  <w:style w:type="paragraph" w:styleId="TOC5">
    <w:name w:val="toc 5"/>
    <w:basedOn w:val="a1"/>
    <w:next w:val="a1"/>
    <w:autoRedefine/>
    <w:uiPriority w:val="99"/>
    <w:semiHidden/>
    <w:unhideWhenUsed/>
    <w:qFormat/>
    <w:rsid w:val="00D14F86"/>
    <w:pPr>
      <w:tabs>
        <w:tab w:val="right" w:leader="dot" w:pos="8630"/>
      </w:tabs>
      <w:spacing w:after="40" w:line="240" w:lineRule="auto"/>
      <w:ind w:left="576"/>
    </w:pPr>
  </w:style>
  <w:style w:type="paragraph" w:styleId="TOC6">
    <w:name w:val="toc 6"/>
    <w:basedOn w:val="a1"/>
    <w:next w:val="a1"/>
    <w:autoRedefine/>
    <w:uiPriority w:val="99"/>
    <w:semiHidden/>
    <w:unhideWhenUsed/>
    <w:qFormat/>
    <w:rsid w:val="00D14F86"/>
    <w:pPr>
      <w:tabs>
        <w:tab w:val="right" w:leader="dot" w:pos="8630"/>
      </w:tabs>
      <w:spacing w:after="40" w:line="240" w:lineRule="auto"/>
      <w:ind w:left="720"/>
    </w:pPr>
  </w:style>
  <w:style w:type="paragraph" w:styleId="TOC7">
    <w:name w:val="toc 7"/>
    <w:basedOn w:val="a1"/>
    <w:next w:val="a1"/>
    <w:autoRedefine/>
    <w:uiPriority w:val="99"/>
    <w:semiHidden/>
    <w:unhideWhenUsed/>
    <w:qFormat/>
    <w:rsid w:val="00D14F86"/>
    <w:pPr>
      <w:tabs>
        <w:tab w:val="right" w:leader="dot" w:pos="8630"/>
      </w:tabs>
      <w:spacing w:after="40" w:line="240" w:lineRule="auto"/>
      <w:ind w:left="864"/>
    </w:pPr>
  </w:style>
  <w:style w:type="paragraph" w:styleId="TOC8">
    <w:name w:val="toc 8"/>
    <w:basedOn w:val="a1"/>
    <w:next w:val="a1"/>
    <w:autoRedefine/>
    <w:uiPriority w:val="99"/>
    <w:semiHidden/>
    <w:unhideWhenUsed/>
    <w:qFormat/>
    <w:rsid w:val="00D14F86"/>
    <w:pPr>
      <w:tabs>
        <w:tab w:val="right" w:leader="dot" w:pos="8630"/>
      </w:tabs>
      <w:spacing w:after="40" w:line="240" w:lineRule="auto"/>
      <w:ind w:left="1008"/>
    </w:pPr>
  </w:style>
  <w:style w:type="paragraph" w:styleId="TOC9">
    <w:name w:val="toc 9"/>
    <w:basedOn w:val="a1"/>
    <w:next w:val="a1"/>
    <w:autoRedefine/>
    <w:uiPriority w:val="99"/>
    <w:semiHidden/>
    <w:unhideWhenUsed/>
    <w:qFormat/>
    <w:rsid w:val="00D14F86"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aff2">
    <w:name w:val="类别"/>
    <w:basedOn w:val="a1"/>
    <w:uiPriority w:val="49"/>
    <w:rsid w:val="00D14F86"/>
    <w:pPr>
      <w:spacing w:after="0"/>
    </w:pPr>
    <w:rPr>
      <w:b/>
      <w:sz w:val="24"/>
      <w:szCs w:val="24"/>
    </w:rPr>
  </w:style>
  <w:style w:type="paragraph" w:customStyle="1" w:styleId="aff3">
    <w:name w:val="公司名称"/>
    <w:basedOn w:val="a1"/>
    <w:uiPriority w:val="49"/>
    <w:rsid w:val="00D14F86"/>
    <w:pPr>
      <w:spacing w:after="0"/>
    </w:pPr>
    <w:rPr>
      <w:rFonts w:cstheme="minorBidi"/>
      <w:sz w:val="36"/>
      <w:szCs w:val="36"/>
    </w:rPr>
  </w:style>
  <w:style w:type="paragraph" w:customStyle="1" w:styleId="aff4">
    <w:name w:val="页脚偶数"/>
    <w:basedOn w:val="a1"/>
    <w:unhideWhenUsed/>
    <w:qFormat/>
    <w:rsid w:val="00D14F86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aff5">
    <w:name w:val="奇数页脚"/>
    <w:basedOn w:val="a1"/>
    <w:unhideWhenUsed/>
    <w:qFormat/>
    <w:rsid w:val="00D14F86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aff6">
    <w:name w:val="偶数页眉"/>
    <w:basedOn w:val="a1"/>
    <w:unhideWhenUsed/>
    <w:qFormat/>
    <w:rsid w:val="00D14F86"/>
    <w:pPr>
      <w:pBdr>
        <w:bottom w:val="single" w:sz="4" w:space="1" w:color="94B6D2" w:themeColor="accent1"/>
      </w:pBdr>
      <w:spacing w:after="0" w:line="240" w:lineRule="auto"/>
    </w:pPr>
    <w:rPr>
      <w:b/>
      <w:color w:val="775F55" w:themeColor="text2"/>
      <w:sz w:val="20"/>
    </w:rPr>
  </w:style>
  <w:style w:type="paragraph" w:customStyle="1" w:styleId="aff7">
    <w:name w:val="奇数页眉"/>
    <w:basedOn w:val="a1"/>
    <w:unhideWhenUsed/>
    <w:qFormat/>
    <w:rsid w:val="00D14F86"/>
    <w:pPr>
      <w:pBdr>
        <w:bottom w:val="single" w:sz="4" w:space="1" w:color="94B6D2" w:themeColor="accent1"/>
      </w:pBdr>
      <w:spacing w:after="0" w:line="240" w:lineRule="auto"/>
      <w:jc w:val="right"/>
    </w:pPr>
    <w:rPr>
      <w:b/>
      <w:color w:val="775F55" w:themeColor="text2"/>
      <w:sz w:val="20"/>
    </w:rPr>
  </w:style>
  <w:style w:type="paragraph" w:customStyle="1" w:styleId="11">
    <w:name w:val="无间隔1"/>
    <w:basedOn w:val="a1"/>
    <w:qFormat/>
    <w:rsid w:val="00D14F86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aff8">
    <w:name w:val="Body Text"/>
    <w:basedOn w:val="a1"/>
    <w:link w:val="aff9"/>
    <w:rsid w:val="005E24E7"/>
    <w:pPr>
      <w:widowControl w:val="0"/>
      <w:spacing w:after="120" w:line="240" w:lineRule="auto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aff9">
    <w:name w:val="正文文本 字符"/>
    <w:basedOn w:val="a2"/>
    <w:link w:val="aff8"/>
    <w:rsid w:val="005E24E7"/>
    <w:rPr>
      <w:rFonts w:ascii="Times New Roman" w:eastAsia="宋体" w:hAnsi="Times New Roman"/>
      <w:kern w:val="2"/>
      <w:sz w:val="21"/>
      <w:szCs w:val="24"/>
    </w:rPr>
  </w:style>
  <w:style w:type="paragraph" w:customStyle="1" w:styleId="12">
    <w:name w:val="列出段落1"/>
    <w:basedOn w:val="a1"/>
    <w:rsid w:val="005E24E7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training@huide.net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gtch\AppData\Roaming\Microsoft\Templates\&#25253;&#34920;&#65288;&#20013;&#24615;&#20027;&#39064;&#65289;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2019-01-16T00:00:00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33CDF8-6606-41CB-8781-B195AE9EC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报表（中性主题）.dotx</Template>
  <TotalTime>72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大数据时代下的客户关系管理应用</dc:title>
  <dc:subject>大数据时代下的户关系管理应用</dc:subject>
  <dc:creator>宫同昌</dc:creator>
  <cp:lastModifiedBy>Huang Jane</cp:lastModifiedBy>
  <cp:revision>39</cp:revision>
  <cp:lastPrinted>2016-03-07T12:19:00Z</cp:lastPrinted>
  <dcterms:created xsi:type="dcterms:W3CDTF">2017-10-11T03:23:00Z</dcterms:created>
  <dcterms:modified xsi:type="dcterms:W3CDTF">2020-04-16T01:34:00Z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