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6792" w:rsidRPr="004B7E5F" w:rsidRDefault="00A14C74" w:rsidP="004B7E5F">
      <w:pPr>
        <w:jc w:val="center"/>
        <w:rPr>
          <w:rFonts w:ascii="微软雅黑" w:eastAsia="微软雅黑" w:hAnsi="微软雅黑"/>
          <w:b/>
          <w:color w:val="000000"/>
          <w:sz w:val="32"/>
          <w:szCs w:val="28"/>
        </w:rPr>
      </w:pPr>
      <w:bookmarkStart w:id="0" w:name="OLE_LINK1"/>
      <w:r w:rsidRPr="00F44238">
        <w:rPr>
          <w:rFonts w:ascii="微软雅黑" w:eastAsia="微软雅黑" w:hAnsi="微软雅黑" w:cstheme="minorBidi" w:hint="eastAsia"/>
          <w:b/>
          <w:color w:val="0F243E" w:themeColor="text2" w:themeShade="80"/>
          <w:sz w:val="40"/>
          <w:szCs w:val="28"/>
        </w:rPr>
        <w:t>《</w:t>
      </w:r>
      <w:r w:rsidR="001606C7" w:rsidRPr="001606C7">
        <w:rPr>
          <w:rFonts w:ascii="微软雅黑" w:eastAsia="微软雅黑" w:hAnsi="微软雅黑" w:cstheme="minorBidi" w:hint="eastAsia"/>
          <w:b/>
          <w:color w:val="0F243E" w:themeColor="text2" w:themeShade="80"/>
          <w:sz w:val="40"/>
          <w:szCs w:val="28"/>
        </w:rPr>
        <w:t>应急预案与应急救援体系建设</w:t>
      </w:r>
      <w:r w:rsidRPr="00F44238">
        <w:rPr>
          <w:rFonts w:ascii="微软雅黑" w:eastAsia="微软雅黑" w:hAnsi="微软雅黑" w:cstheme="minorBidi" w:hint="eastAsia"/>
          <w:b/>
          <w:color w:val="0F243E" w:themeColor="text2" w:themeShade="80"/>
          <w:sz w:val="40"/>
          <w:szCs w:val="28"/>
        </w:rPr>
        <w:t>》</w:t>
      </w:r>
    </w:p>
    <w:p w:rsidR="00F26792" w:rsidRDefault="00F26792">
      <w:pPr>
        <w:spacing w:line="560" w:lineRule="exact"/>
        <w:jc w:val="center"/>
        <w:rPr>
          <w:rFonts w:ascii="微软雅黑" w:eastAsia="微软雅黑" w:hAnsi="微软雅黑" w:cstheme="minorBidi"/>
          <w:b/>
          <w:color w:val="365F91" w:themeColor="accent1" w:themeShade="BF"/>
          <w:sz w:val="40"/>
          <w:szCs w:val="28"/>
        </w:rPr>
      </w:pPr>
    </w:p>
    <w:p w:rsidR="002234C0" w:rsidRPr="004B7E5F" w:rsidRDefault="00A0146D" w:rsidP="004B7E5F">
      <w:pPr>
        <w:spacing w:line="460" w:lineRule="exact"/>
        <w:ind w:firstLineChars="116" w:firstLine="418"/>
        <w:rPr>
          <w:rFonts w:ascii="微软雅黑" w:eastAsia="微软雅黑" w:hAnsi="微软雅黑"/>
          <w:color w:val="365F91" w:themeColor="accent1" w:themeShade="BF"/>
          <w:sz w:val="36"/>
          <w:szCs w:val="21"/>
        </w:rPr>
      </w:pPr>
      <w:r w:rsidRPr="004B7E5F">
        <w:rPr>
          <w:rFonts w:ascii="微软雅黑" w:eastAsia="微软雅黑" w:hAnsi="微软雅黑" w:hint="eastAsia"/>
          <w:color w:val="365F91" w:themeColor="accent1" w:themeShade="BF"/>
          <w:sz w:val="36"/>
          <w:szCs w:val="21"/>
        </w:rPr>
        <w:t>课程概述</w:t>
      </w:r>
      <w:bookmarkEnd w:id="0"/>
    </w:p>
    <w:p w:rsidR="001104C1" w:rsidRDefault="001104C1" w:rsidP="00AC4C1C">
      <w:pPr>
        <w:spacing w:line="360" w:lineRule="auto"/>
        <w:rPr>
          <w:rFonts w:ascii="微软雅黑" w:eastAsia="微软雅黑" w:hAnsi="微软雅黑"/>
          <w:szCs w:val="21"/>
        </w:rPr>
      </w:pPr>
    </w:p>
    <w:p w:rsidR="008779A3" w:rsidRDefault="00BA219C" w:rsidP="008779A3">
      <w:pPr>
        <w:spacing w:line="360" w:lineRule="auto"/>
        <w:ind w:firstLineChars="200" w:firstLine="420"/>
        <w:rPr>
          <w:rFonts w:ascii="微软雅黑" w:eastAsia="微软雅黑" w:hAnsi="微软雅黑"/>
          <w:szCs w:val="21"/>
        </w:rPr>
      </w:pPr>
      <w:r w:rsidRPr="00BA219C">
        <w:rPr>
          <w:rFonts w:ascii="微软雅黑" w:eastAsia="微软雅黑" w:hAnsi="微软雅黑" w:hint="eastAsia"/>
          <w:szCs w:val="21"/>
        </w:rPr>
        <w:t>2019年4月15日山东</w:t>
      </w:r>
      <w:proofErr w:type="gramStart"/>
      <w:r w:rsidRPr="00BA219C">
        <w:rPr>
          <w:rFonts w:ascii="微软雅黑" w:eastAsia="微软雅黑" w:hAnsi="微软雅黑" w:hint="eastAsia"/>
          <w:szCs w:val="21"/>
        </w:rPr>
        <w:t>齐鲁天</w:t>
      </w:r>
      <w:proofErr w:type="gramEnd"/>
      <w:r w:rsidRPr="00BA219C">
        <w:rPr>
          <w:rFonts w:ascii="微软雅黑" w:eastAsia="微软雅黑" w:hAnsi="微软雅黑" w:hint="eastAsia"/>
          <w:szCs w:val="21"/>
        </w:rPr>
        <w:t>和惠世公司在地下室冷媒系统管道改造过程中，动火作业火花引燃地下室存储的冷媒增效剂，因应急处置能力不足，造成10人死亡，12名救援人员中毒；</w:t>
      </w:r>
      <w:r w:rsidRPr="00BA219C">
        <w:rPr>
          <w:rFonts w:ascii="微软雅黑" w:eastAsia="微软雅黑" w:hAnsi="微软雅黑" w:hint="eastAsia"/>
          <w:szCs w:val="21"/>
        </w:rPr>
        <w:cr/>
        <w:t>2018年6月16日17时45分，陕西绿都生物科技有限公司一名作业人员在密闭发酵罐内取发酵菌种作业过程中昏迷，厂长、总经理、董事长相继下到罐内施救，导致4人窒息死亡。</w:t>
      </w:r>
    </w:p>
    <w:p w:rsidR="008779A3" w:rsidRDefault="00BA219C" w:rsidP="008779A3">
      <w:pPr>
        <w:spacing w:line="360" w:lineRule="auto"/>
        <w:ind w:firstLineChars="200" w:firstLine="420"/>
        <w:rPr>
          <w:rFonts w:ascii="微软雅黑" w:eastAsia="微软雅黑" w:hAnsi="微软雅黑"/>
          <w:szCs w:val="21"/>
        </w:rPr>
      </w:pPr>
      <w:r w:rsidRPr="00BA219C">
        <w:rPr>
          <w:rFonts w:ascii="微软雅黑" w:eastAsia="微软雅黑" w:hAnsi="微软雅黑" w:hint="eastAsia"/>
          <w:szCs w:val="21"/>
        </w:rPr>
        <w:t>2017年6月5日,临沂</w:t>
      </w:r>
      <w:proofErr w:type="gramStart"/>
      <w:r w:rsidRPr="00BA219C">
        <w:rPr>
          <w:rFonts w:ascii="微软雅黑" w:eastAsia="微软雅黑" w:hAnsi="微软雅黑" w:hint="eastAsia"/>
          <w:szCs w:val="21"/>
        </w:rPr>
        <w:t>市金誉石化</w:t>
      </w:r>
      <w:proofErr w:type="gramEnd"/>
      <w:r w:rsidRPr="00BA219C">
        <w:rPr>
          <w:rFonts w:ascii="微软雅黑" w:eastAsia="微软雅黑" w:hAnsi="微软雅黑" w:hint="eastAsia"/>
          <w:szCs w:val="21"/>
        </w:rPr>
        <w:t>有限公司一辆液化石油气运输罐车在卸车作业过程中发生液化气泄漏,引起重大爆炸着火事故,因现场人员未能正确进行应急处置，造成10人死亡</w:t>
      </w:r>
      <w:r w:rsidR="00EE359D">
        <w:rPr>
          <w:rFonts w:ascii="微软雅黑" w:eastAsia="微软雅黑" w:hAnsi="微软雅黑" w:hint="eastAsia"/>
          <w:szCs w:val="21"/>
        </w:rPr>
        <w:t>...</w:t>
      </w:r>
      <w:r w:rsidRPr="00BA219C">
        <w:rPr>
          <w:rFonts w:ascii="微软雅黑" w:eastAsia="微软雅黑" w:hAnsi="微软雅黑" w:hint="eastAsia"/>
          <w:szCs w:val="21"/>
        </w:rPr>
        <w:t>上述事故无不证明，做好应急管理的重要性。但现实中，我们发现企业在应急管理中存在许多典型的问题，例如与事故风险关联性差，应急资源调查走过场，应急演练走形式，预案的逻辑和实施流程混乱等问题。这些问题的背后，往往反映出企业管理人员应急管理基本技能的匮乏。</w:t>
      </w:r>
    </w:p>
    <w:p w:rsidR="00970647" w:rsidRDefault="00BA219C" w:rsidP="008779A3">
      <w:pPr>
        <w:spacing w:line="360" w:lineRule="auto"/>
        <w:ind w:firstLineChars="200" w:firstLine="420"/>
        <w:rPr>
          <w:rFonts w:ascii="微软雅黑" w:eastAsia="微软雅黑" w:hAnsi="微软雅黑"/>
          <w:szCs w:val="21"/>
        </w:rPr>
      </w:pPr>
      <w:r w:rsidRPr="00BA219C">
        <w:rPr>
          <w:rFonts w:ascii="微软雅黑" w:eastAsia="微软雅黑" w:hAnsi="微软雅黑" w:hint="eastAsia"/>
          <w:szCs w:val="21"/>
        </w:rPr>
        <w:t>本课程将针对上述问题，基于国家法律法规要求及讲师多年的企业管理咨询经验，帮助学员快速掌握清晰的应急管理的思路，掌握历经实战检验的应急预案的编制技巧和演练组织技巧。</w:t>
      </w:r>
    </w:p>
    <w:p w:rsidR="002C2837" w:rsidRDefault="002C2837" w:rsidP="00F723FF">
      <w:pPr>
        <w:spacing w:line="360" w:lineRule="auto"/>
        <w:ind w:firstLineChars="200" w:firstLine="420"/>
        <w:rPr>
          <w:rFonts w:ascii="微软雅黑" w:eastAsia="微软雅黑" w:hAnsi="微软雅黑"/>
          <w:szCs w:val="21"/>
        </w:rPr>
      </w:pPr>
    </w:p>
    <w:p w:rsidR="002C2837" w:rsidRPr="004B7E5F" w:rsidRDefault="002C2837" w:rsidP="004B7E5F">
      <w:pPr>
        <w:spacing w:line="460" w:lineRule="exact"/>
        <w:ind w:firstLineChars="116" w:firstLine="418"/>
        <w:rPr>
          <w:rFonts w:ascii="微软雅黑" w:eastAsia="微软雅黑" w:hAnsi="微软雅黑"/>
          <w:color w:val="365F91" w:themeColor="accent1" w:themeShade="BF"/>
          <w:sz w:val="36"/>
          <w:szCs w:val="21"/>
        </w:rPr>
      </w:pPr>
      <w:r w:rsidRPr="004B7E5F">
        <w:rPr>
          <w:rFonts w:ascii="微软雅黑" w:eastAsia="微软雅黑" w:hAnsi="微软雅黑" w:hint="eastAsia"/>
          <w:color w:val="365F91" w:themeColor="accent1" w:themeShade="BF"/>
          <w:sz w:val="36"/>
          <w:szCs w:val="21"/>
        </w:rPr>
        <w:t>课程特色</w:t>
      </w:r>
    </w:p>
    <w:p w:rsidR="00A508B3" w:rsidRDefault="00A508B3" w:rsidP="002C2837">
      <w:pPr>
        <w:spacing w:line="360" w:lineRule="auto"/>
        <w:rPr>
          <w:rFonts w:ascii="微软雅黑" w:eastAsia="微软雅黑" w:hAnsi="微软雅黑"/>
          <w:szCs w:val="21"/>
        </w:rPr>
      </w:pPr>
    </w:p>
    <w:p w:rsidR="002C2837" w:rsidRPr="00F10A0C" w:rsidRDefault="002C2837" w:rsidP="00F10A0C">
      <w:pPr>
        <w:pStyle w:val="af3"/>
        <w:numPr>
          <w:ilvl w:val="0"/>
          <w:numId w:val="24"/>
        </w:numPr>
        <w:spacing w:line="360" w:lineRule="auto"/>
        <w:ind w:firstLineChars="0"/>
        <w:rPr>
          <w:rFonts w:ascii="微软雅黑" w:eastAsia="微软雅黑" w:hAnsi="微软雅黑"/>
          <w:szCs w:val="21"/>
        </w:rPr>
      </w:pPr>
      <w:r w:rsidRPr="00F10A0C">
        <w:rPr>
          <w:rFonts w:ascii="微软雅黑" w:eastAsia="微软雅黑" w:hAnsi="微软雅黑" w:hint="eastAsia"/>
          <w:b/>
          <w:szCs w:val="21"/>
          <w:u w:val="single"/>
        </w:rPr>
        <w:t>课堂气氛轻松、活跃：</w:t>
      </w:r>
      <w:r w:rsidRPr="00F10A0C">
        <w:rPr>
          <w:rFonts w:ascii="微软雅黑" w:eastAsia="微软雅黑" w:hAnsi="微软雅黑" w:hint="eastAsia"/>
          <w:szCs w:val="21"/>
        </w:rPr>
        <w:t>课程设计充分考虑成人学习的特</w:t>
      </w:r>
      <w:r w:rsidR="0075161F">
        <w:rPr>
          <w:rFonts w:ascii="微软雅黑" w:eastAsia="微软雅黑" w:hAnsi="微软雅黑" w:hint="eastAsia"/>
          <w:szCs w:val="21"/>
        </w:rPr>
        <w:t>点，通过优化的课程内容设计与编排，帮助学员记忆关键的原理和要点。</w:t>
      </w:r>
      <w:r w:rsidRPr="00F10A0C">
        <w:rPr>
          <w:rFonts w:ascii="微软雅黑" w:eastAsia="微软雅黑" w:hAnsi="微软雅黑" w:hint="eastAsia"/>
          <w:szCs w:val="21"/>
        </w:rPr>
        <w:t>通过精心设计的课堂互动、案例，牢牢抓住学员注意力，让学员在轻松愉快的氛围中全程参与到课程中</w:t>
      </w:r>
    </w:p>
    <w:p w:rsidR="002C2837" w:rsidRPr="00F10A0C" w:rsidRDefault="002C2837" w:rsidP="00F10A0C">
      <w:pPr>
        <w:pStyle w:val="af3"/>
        <w:numPr>
          <w:ilvl w:val="0"/>
          <w:numId w:val="24"/>
        </w:numPr>
        <w:spacing w:line="360" w:lineRule="auto"/>
        <w:ind w:firstLineChars="0"/>
        <w:rPr>
          <w:rFonts w:ascii="微软雅黑" w:eastAsia="微软雅黑" w:hAnsi="微软雅黑"/>
          <w:szCs w:val="21"/>
        </w:rPr>
      </w:pPr>
      <w:r w:rsidRPr="00F10A0C">
        <w:rPr>
          <w:rFonts w:ascii="微软雅黑" w:eastAsia="微软雅黑" w:hAnsi="微软雅黑" w:hint="eastAsia"/>
          <w:b/>
          <w:szCs w:val="21"/>
          <w:u w:val="single"/>
        </w:rPr>
        <w:t>结合案例讲解：</w:t>
      </w:r>
      <w:r w:rsidR="00271CB2">
        <w:rPr>
          <w:rFonts w:ascii="微软雅黑" w:eastAsia="微软雅黑" w:hAnsi="微软雅黑" w:hint="eastAsia"/>
          <w:szCs w:val="21"/>
        </w:rPr>
        <w:t>结合大量的实践案例讲解知识要点和最佳实践方法，易于理解、记忆</w:t>
      </w:r>
    </w:p>
    <w:p w:rsidR="002C2837" w:rsidRPr="00F10A0C" w:rsidRDefault="002C2837" w:rsidP="00F10A0C">
      <w:pPr>
        <w:pStyle w:val="af3"/>
        <w:numPr>
          <w:ilvl w:val="0"/>
          <w:numId w:val="24"/>
        </w:numPr>
        <w:spacing w:line="360" w:lineRule="auto"/>
        <w:ind w:firstLineChars="0"/>
        <w:rPr>
          <w:rFonts w:ascii="微软雅黑" w:eastAsia="微软雅黑" w:hAnsi="微软雅黑"/>
          <w:szCs w:val="21"/>
        </w:rPr>
      </w:pPr>
      <w:r w:rsidRPr="00F10A0C">
        <w:rPr>
          <w:rFonts w:ascii="微软雅黑" w:eastAsia="微软雅黑" w:hAnsi="微软雅黑" w:hint="eastAsia"/>
          <w:b/>
          <w:szCs w:val="21"/>
          <w:u w:val="single"/>
        </w:rPr>
        <w:t>结合课堂练习：</w:t>
      </w:r>
      <w:r w:rsidRPr="00F10A0C">
        <w:rPr>
          <w:rFonts w:ascii="微软雅黑" w:eastAsia="微软雅黑" w:hAnsi="微软雅黑" w:hint="eastAsia"/>
          <w:szCs w:val="21"/>
        </w:rPr>
        <w:t>课程安排学员自己亲自动手做，而不是机械的管束，确保培训高质量完成</w:t>
      </w:r>
    </w:p>
    <w:p w:rsidR="00F1206E" w:rsidRDefault="00F1206E" w:rsidP="00F1206E">
      <w:pPr>
        <w:spacing w:line="360" w:lineRule="auto"/>
        <w:rPr>
          <w:rFonts w:ascii="微软雅黑" w:eastAsia="微软雅黑" w:hAnsi="微软雅黑"/>
          <w:szCs w:val="21"/>
        </w:rPr>
      </w:pPr>
    </w:p>
    <w:p w:rsidR="000727B6" w:rsidRPr="00BA219C" w:rsidRDefault="000727B6" w:rsidP="00F1206E">
      <w:pPr>
        <w:spacing w:line="360" w:lineRule="auto"/>
        <w:rPr>
          <w:rFonts w:ascii="微软雅黑" w:eastAsia="微软雅黑" w:hAnsi="微软雅黑"/>
          <w:szCs w:val="21"/>
        </w:rPr>
      </w:pPr>
    </w:p>
    <w:p w:rsidR="00F26792" w:rsidRDefault="00A0146D" w:rsidP="004B7E5F">
      <w:pPr>
        <w:spacing w:line="560" w:lineRule="exact"/>
        <w:rPr>
          <w:rFonts w:ascii="微软雅黑" w:eastAsia="微软雅黑" w:hAnsi="微软雅黑"/>
          <w:color w:val="365F91" w:themeColor="accent1" w:themeShade="BF"/>
          <w:sz w:val="36"/>
          <w:szCs w:val="21"/>
        </w:rPr>
      </w:pPr>
      <w:r>
        <w:rPr>
          <w:rFonts w:ascii="微软雅黑" w:eastAsia="微软雅黑" w:hAnsi="微软雅黑" w:hint="eastAsia"/>
          <w:color w:val="365F91" w:themeColor="accent1" w:themeShade="BF"/>
          <w:sz w:val="36"/>
          <w:szCs w:val="21"/>
        </w:rPr>
        <w:lastRenderedPageBreak/>
        <w:t>课程收获</w:t>
      </w:r>
    </w:p>
    <w:p w:rsidR="00F1206E" w:rsidRDefault="00F1206E" w:rsidP="00626068">
      <w:pPr>
        <w:spacing w:line="360" w:lineRule="auto"/>
        <w:rPr>
          <w:rFonts w:ascii="微软雅黑" w:eastAsia="微软雅黑" w:hAnsi="微软雅黑"/>
          <w:szCs w:val="21"/>
        </w:rPr>
      </w:pPr>
    </w:p>
    <w:p w:rsidR="001104C1" w:rsidRPr="00371130" w:rsidRDefault="00626068" w:rsidP="00371130">
      <w:pPr>
        <w:pStyle w:val="af3"/>
        <w:numPr>
          <w:ilvl w:val="0"/>
          <w:numId w:val="33"/>
        </w:numPr>
        <w:spacing w:line="360" w:lineRule="auto"/>
        <w:ind w:firstLineChars="0"/>
        <w:rPr>
          <w:rFonts w:ascii="微软雅黑" w:eastAsia="微软雅黑" w:hAnsi="微软雅黑" w:cs="Arial Unicode MS"/>
          <w:szCs w:val="21"/>
        </w:rPr>
      </w:pPr>
      <w:r w:rsidRPr="002369FD">
        <w:rPr>
          <w:rFonts w:ascii="微软雅黑" w:eastAsia="微软雅黑" w:hAnsi="微软雅黑" w:hint="eastAsia"/>
          <w:b/>
          <w:szCs w:val="21"/>
        </w:rPr>
        <w:t>独家研发预案编制方法：</w:t>
      </w:r>
      <w:r w:rsidRPr="00371130">
        <w:rPr>
          <w:rFonts w:ascii="微软雅黑" w:eastAsia="微软雅黑" w:hAnsi="微软雅黑" w:cs="Arial Unicode MS"/>
          <w:szCs w:val="21"/>
        </w:rPr>
        <w:t>掌握</w:t>
      </w:r>
      <w:r w:rsidRPr="00371130">
        <w:rPr>
          <w:rFonts w:ascii="微软雅黑" w:eastAsia="微软雅黑" w:hAnsi="微软雅黑" w:cs="Arial Unicode MS" w:hint="eastAsia"/>
          <w:szCs w:val="21"/>
        </w:rPr>
        <w:t>以事故</w:t>
      </w:r>
      <w:r w:rsidRPr="00371130">
        <w:rPr>
          <w:rFonts w:ascii="微软雅黑" w:eastAsia="微软雅黑" w:hAnsi="微软雅黑" w:cs="Arial Unicode MS"/>
          <w:szCs w:val="21"/>
        </w:rPr>
        <w:t>发展为轴线</w:t>
      </w:r>
      <w:r w:rsidRPr="00371130">
        <w:rPr>
          <w:rFonts w:ascii="微软雅黑" w:eastAsia="微软雅黑" w:hAnsi="微软雅黑" w:cs="Arial Unicode MS" w:hint="eastAsia"/>
          <w:szCs w:val="21"/>
        </w:rPr>
        <w:t>，</w:t>
      </w:r>
      <w:r w:rsidRPr="00371130">
        <w:rPr>
          <w:rFonts w:ascii="微软雅黑" w:eastAsia="微软雅黑" w:hAnsi="微软雅黑" w:cs="Arial Unicode MS"/>
          <w:szCs w:val="21"/>
        </w:rPr>
        <w:t>现场员工处置</w:t>
      </w:r>
      <w:r w:rsidRPr="00371130">
        <w:rPr>
          <w:rFonts w:ascii="微软雅黑" w:eastAsia="微软雅黑" w:hAnsi="微软雅黑" w:cs="Arial Unicode MS" w:hint="eastAsia"/>
          <w:szCs w:val="21"/>
        </w:rPr>
        <w:t>为</w:t>
      </w:r>
      <w:r w:rsidRPr="00371130">
        <w:rPr>
          <w:rFonts w:ascii="微软雅黑" w:eastAsia="微软雅黑" w:hAnsi="微软雅黑" w:cs="Arial Unicode MS"/>
          <w:szCs w:val="21"/>
        </w:rPr>
        <w:t>基础的</w:t>
      </w:r>
      <w:r w:rsidRPr="00371130">
        <w:rPr>
          <w:rFonts w:ascii="微软雅黑" w:eastAsia="微软雅黑" w:hAnsi="微软雅黑" w:cs="Arial Unicode MS" w:hint="eastAsia"/>
          <w:szCs w:val="21"/>
        </w:rPr>
        <w:t>实</w:t>
      </w:r>
      <w:r w:rsidRPr="00371130">
        <w:rPr>
          <w:rFonts w:ascii="微软雅黑" w:eastAsia="微软雅黑" w:hAnsi="微软雅黑" w:cs="Arial Unicode MS"/>
          <w:szCs w:val="21"/>
        </w:rPr>
        <w:t>操性预案编制技巧</w:t>
      </w:r>
    </w:p>
    <w:p w:rsidR="00626068" w:rsidRPr="00371130" w:rsidRDefault="00626068" w:rsidP="00371130">
      <w:pPr>
        <w:pStyle w:val="af3"/>
        <w:numPr>
          <w:ilvl w:val="0"/>
          <w:numId w:val="33"/>
        </w:numPr>
        <w:spacing w:line="360" w:lineRule="auto"/>
        <w:ind w:firstLineChars="0"/>
        <w:rPr>
          <w:rFonts w:ascii="微软雅黑" w:eastAsia="微软雅黑" w:hAnsi="微软雅黑" w:cs="Arial Unicode MS"/>
          <w:szCs w:val="21"/>
        </w:rPr>
      </w:pPr>
      <w:r w:rsidRPr="002369FD">
        <w:rPr>
          <w:rFonts w:ascii="微软雅黑" w:eastAsia="微软雅黑" w:hAnsi="微软雅黑" w:cs="Arial Unicode MS" w:hint="eastAsia"/>
          <w:b/>
          <w:szCs w:val="21"/>
        </w:rPr>
        <w:t>应急预案体系构建：</w:t>
      </w:r>
      <w:r w:rsidRPr="00371130">
        <w:rPr>
          <w:rFonts w:ascii="微软雅黑" w:eastAsia="微软雅黑" w:hAnsi="微软雅黑" w:cs="Arial Unicode MS"/>
          <w:szCs w:val="21"/>
        </w:rPr>
        <w:t>掌握</w:t>
      </w:r>
      <w:r w:rsidRPr="00371130">
        <w:rPr>
          <w:rFonts w:ascii="微软雅黑" w:eastAsia="微软雅黑" w:hAnsi="微软雅黑" w:cs="Arial Unicode MS" w:hint="eastAsia"/>
          <w:szCs w:val="21"/>
        </w:rPr>
        <w:t>基</w:t>
      </w:r>
      <w:r w:rsidRPr="00371130">
        <w:rPr>
          <w:rFonts w:ascii="微软雅黑" w:eastAsia="微软雅黑" w:hAnsi="微软雅黑" w:cs="Arial Unicode MS"/>
          <w:szCs w:val="21"/>
        </w:rPr>
        <w:t>于公司风险分析、</w:t>
      </w:r>
      <w:r w:rsidRPr="00371130">
        <w:rPr>
          <w:rFonts w:ascii="微软雅黑" w:eastAsia="微软雅黑" w:hAnsi="微软雅黑" w:cs="Arial Unicode MS" w:hint="eastAsia"/>
          <w:szCs w:val="21"/>
        </w:rPr>
        <w:t>风</w:t>
      </w:r>
      <w:r w:rsidRPr="00371130">
        <w:rPr>
          <w:rFonts w:ascii="微软雅黑" w:eastAsia="微软雅黑" w:hAnsi="微软雅黑" w:cs="Arial Unicode MS"/>
          <w:szCs w:val="21"/>
        </w:rPr>
        <w:t>险控制、</w:t>
      </w:r>
      <w:r w:rsidRPr="00371130">
        <w:rPr>
          <w:rFonts w:ascii="微软雅黑" w:eastAsia="微软雅黑" w:hAnsi="微软雅黑" w:cs="Arial Unicode MS" w:hint="eastAsia"/>
          <w:szCs w:val="21"/>
        </w:rPr>
        <w:t>能</w:t>
      </w:r>
      <w:r w:rsidRPr="00371130">
        <w:rPr>
          <w:rFonts w:ascii="微软雅黑" w:eastAsia="微软雅黑" w:hAnsi="微软雅黑" w:cs="Arial Unicode MS"/>
          <w:szCs w:val="21"/>
        </w:rPr>
        <w:t>力评估、</w:t>
      </w:r>
      <w:r w:rsidRPr="00371130">
        <w:rPr>
          <w:rFonts w:ascii="微软雅黑" w:eastAsia="微软雅黑" w:hAnsi="微软雅黑" w:cs="Arial Unicode MS" w:hint="eastAsia"/>
          <w:szCs w:val="21"/>
        </w:rPr>
        <w:t>应</w:t>
      </w:r>
      <w:r w:rsidRPr="00371130">
        <w:rPr>
          <w:rFonts w:ascii="微软雅黑" w:eastAsia="微软雅黑" w:hAnsi="微软雅黑" w:cs="Arial Unicode MS"/>
          <w:szCs w:val="21"/>
        </w:rPr>
        <w:t>急设施评估等为基础的应急体系构建技</w:t>
      </w:r>
      <w:r w:rsidRPr="00371130">
        <w:rPr>
          <w:rFonts w:ascii="微软雅黑" w:eastAsia="微软雅黑" w:hAnsi="微软雅黑" w:cs="Arial Unicode MS" w:hint="eastAsia"/>
          <w:szCs w:val="21"/>
        </w:rPr>
        <w:t>巧</w:t>
      </w:r>
      <w:r w:rsidRPr="00371130">
        <w:rPr>
          <w:rFonts w:ascii="微软雅黑" w:eastAsia="微软雅黑" w:hAnsi="微软雅黑" w:cs="Arial Unicode MS"/>
          <w:szCs w:val="21"/>
        </w:rPr>
        <w:t>，</w:t>
      </w:r>
      <w:r w:rsidRPr="00371130">
        <w:rPr>
          <w:rFonts w:ascii="微软雅黑" w:eastAsia="微软雅黑" w:hAnsi="微软雅黑" w:cs="Arial Unicode MS" w:hint="eastAsia"/>
          <w:szCs w:val="21"/>
        </w:rPr>
        <w:t>分</w:t>
      </w:r>
      <w:r w:rsidRPr="00371130">
        <w:rPr>
          <w:rFonts w:ascii="微软雅黑" w:eastAsia="微软雅黑" w:hAnsi="微软雅黑" w:cs="Arial Unicode MS"/>
          <w:szCs w:val="21"/>
        </w:rPr>
        <w:t>析和制定不同风险的预</w:t>
      </w:r>
      <w:r w:rsidRPr="00371130">
        <w:rPr>
          <w:rFonts w:ascii="微软雅黑" w:eastAsia="微软雅黑" w:hAnsi="微软雅黑" w:cs="Arial Unicode MS" w:hint="eastAsia"/>
          <w:szCs w:val="21"/>
        </w:rPr>
        <w:t>案</w:t>
      </w:r>
      <w:r w:rsidRPr="00371130">
        <w:rPr>
          <w:rFonts w:ascii="微软雅黑" w:eastAsia="微软雅黑" w:hAnsi="微软雅黑" w:cs="Arial Unicode MS"/>
          <w:szCs w:val="21"/>
        </w:rPr>
        <w:t>类型和联动机制</w:t>
      </w:r>
    </w:p>
    <w:p w:rsidR="00371130" w:rsidRDefault="00626068" w:rsidP="00371130">
      <w:pPr>
        <w:pStyle w:val="af3"/>
        <w:numPr>
          <w:ilvl w:val="0"/>
          <w:numId w:val="33"/>
        </w:numPr>
        <w:spacing w:line="360" w:lineRule="auto"/>
        <w:ind w:firstLineChars="0"/>
        <w:rPr>
          <w:rFonts w:ascii="微软雅黑" w:eastAsia="微软雅黑" w:hAnsi="微软雅黑" w:cs="Arial Unicode MS"/>
          <w:szCs w:val="21"/>
        </w:rPr>
      </w:pPr>
      <w:r w:rsidRPr="002369FD">
        <w:rPr>
          <w:rFonts w:ascii="微软雅黑" w:eastAsia="微软雅黑" w:hAnsi="微软雅黑" w:cs="Arial Unicode MS" w:hint="eastAsia"/>
          <w:b/>
          <w:szCs w:val="21"/>
        </w:rPr>
        <w:t>应急预案演练技巧：</w:t>
      </w:r>
      <w:r w:rsidRPr="00371130">
        <w:rPr>
          <w:rFonts w:ascii="微软雅黑" w:eastAsia="微软雅黑" w:hAnsi="微软雅黑" w:cs="Arial Unicode MS" w:hint="eastAsia"/>
          <w:szCs w:val="21"/>
        </w:rPr>
        <w:t>掌握基于预案本身的实战、高效的应急演练组织技巧，帮助学员在工作中高效组织应急演练，发现问题、改善问题，实现应急管理体系的持续改善</w:t>
      </w:r>
    </w:p>
    <w:p w:rsidR="00371130" w:rsidRPr="00BE439A" w:rsidRDefault="00371130" w:rsidP="00BE439A">
      <w:pPr>
        <w:spacing w:line="360" w:lineRule="auto"/>
        <w:rPr>
          <w:rFonts w:ascii="微软雅黑" w:eastAsia="微软雅黑" w:hAnsi="微软雅黑" w:cs="Arial Unicode MS"/>
          <w:szCs w:val="21"/>
        </w:rPr>
      </w:pPr>
    </w:p>
    <w:p w:rsidR="00F14DC4" w:rsidRPr="004B7E5F" w:rsidRDefault="00EF6318" w:rsidP="004B7E5F">
      <w:pPr>
        <w:spacing w:line="460" w:lineRule="exact"/>
        <w:rPr>
          <w:rFonts w:ascii="微软雅黑" w:eastAsia="微软雅黑" w:hAnsi="微软雅黑"/>
          <w:color w:val="365F91" w:themeColor="accent1" w:themeShade="BF"/>
          <w:sz w:val="36"/>
          <w:szCs w:val="21"/>
        </w:rPr>
      </w:pPr>
      <w:r w:rsidRPr="004B7E5F">
        <w:rPr>
          <w:rFonts w:ascii="微软雅黑" w:eastAsia="微软雅黑" w:hAnsi="微软雅黑" w:hint="eastAsia"/>
          <w:color w:val="365F91" w:themeColor="accent1" w:themeShade="BF"/>
          <w:sz w:val="36"/>
          <w:szCs w:val="21"/>
        </w:rPr>
        <w:t>参会</w:t>
      </w:r>
      <w:r w:rsidR="00952106" w:rsidRPr="004B7E5F">
        <w:rPr>
          <w:rFonts w:ascii="微软雅黑" w:eastAsia="微软雅黑" w:hAnsi="微软雅黑" w:hint="eastAsia"/>
          <w:color w:val="365F91" w:themeColor="accent1" w:themeShade="BF"/>
          <w:sz w:val="36"/>
          <w:szCs w:val="21"/>
        </w:rPr>
        <w:t>信息</w:t>
      </w:r>
    </w:p>
    <w:tbl>
      <w:tblPr>
        <w:tblStyle w:val="af5"/>
        <w:tblpPr w:leftFromText="180" w:rightFromText="180" w:vertAnchor="page" w:horzAnchor="margin" w:tblpXSpec="center" w:tblpY="7246"/>
        <w:tblW w:w="8637" w:type="dxa"/>
        <w:tbl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insideH w:val="single" w:sz="8" w:space="0" w:color="31849B" w:themeColor="accent5" w:themeShade="BF"/>
          <w:insideV w:val="single" w:sz="8" w:space="0" w:color="31849B" w:themeColor="accent5" w:themeShade="BF"/>
        </w:tblBorders>
        <w:tblLook w:val="04A0" w:firstRow="1" w:lastRow="0" w:firstColumn="1" w:lastColumn="0" w:noHBand="0" w:noVBand="1"/>
      </w:tblPr>
      <w:tblGrid>
        <w:gridCol w:w="1550"/>
        <w:gridCol w:w="7087"/>
      </w:tblGrid>
      <w:tr w:rsidR="008F7FB6" w:rsidRPr="0061582D" w:rsidTr="008F7FB6">
        <w:trPr>
          <w:trHeight w:val="341"/>
        </w:trPr>
        <w:tc>
          <w:tcPr>
            <w:tcW w:w="1550" w:type="dxa"/>
            <w:shd w:val="clear" w:color="auto" w:fill="auto"/>
            <w:vAlign w:val="center"/>
          </w:tcPr>
          <w:p w:rsidR="008F7FB6" w:rsidRPr="0061582D" w:rsidRDefault="008F7FB6" w:rsidP="008F7FB6">
            <w:pPr>
              <w:spacing w:line="276" w:lineRule="auto"/>
              <w:jc w:val="center"/>
              <w:rPr>
                <w:rFonts w:ascii="微软雅黑" w:eastAsia="微软雅黑" w:hAnsi="微软雅黑"/>
                <w:szCs w:val="20"/>
              </w:rPr>
            </w:pPr>
            <w:r w:rsidRPr="0061582D">
              <w:rPr>
                <w:rFonts w:ascii="微软雅黑" w:eastAsia="微软雅黑" w:hAnsi="微软雅黑" w:hint="eastAsia"/>
                <w:szCs w:val="20"/>
              </w:rPr>
              <w:t>培训对象</w:t>
            </w:r>
          </w:p>
        </w:tc>
        <w:tc>
          <w:tcPr>
            <w:tcW w:w="7087" w:type="dxa"/>
            <w:shd w:val="clear" w:color="auto" w:fill="auto"/>
            <w:vAlign w:val="center"/>
          </w:tcPr>
          <w:p w:rsidR="008F7FB6" w:rsidRPr="0061582D" w:rsidRDefault="008F7FB6" w:rsidP="008F7FB6">
            <w:pPr>
              <w:spacing w:line="276" w:lineRule="auto"/>
              <w:rPr>
                <w:rFonts w:ascii="微软雅黑" w:eastAsia="微软雅黑" w:hAnsi="微软雅黑"/>
                <w:szCs w:val="20"/>
              </w:rPr>
            </w:pPr>
            <w:r w:rsidRPr="00B80655">
              <w:rPr>
                <w:rFonts w:ascii="微软雅黑" w:eastAsia="微软雅黑" w:hAnsi="微软雅黑" w:hint="eastAsia"/>
                <w:szCs w:val="20"/>
              </w:rPr>
              <w:t>企业EHS分管</w:t>
            </w:r>
            <w:r>
              <w:rPr>
                <w:rFonts w:ascii="微软雅黑" w:eastAsia="微软雅黑" w:hAnsi="微软雅黑" w:hint="eastAsia"/>
                <w:szCs w:val="20"/>
              </w:rPr>
              <w:t>领导</w:t>
            </w:r>
            <w:r w:rsidRPr="00B80655">
              <w:rPr>
                <w:rFonts w:ascii="微软雅黑" w:eastAsia="微软雅黑" w:hAnsi="微软雅黑" w:hint="eastAsia"/>
                <w:szCs w:val="20"/>
              </w:rPr>
              <w:t>、EHS</w:t>
            </w:r>
            <w:r>
              <w:rPr>
                <w:rFonts w:ascii="微软雅黑" w:eastAsia="微软雅黑" w:hAnsi="微软雅黑" w:hint="eastAsia"/>
                <w:szCs w:val="20"/>
              </w:rPr>
              <w:t>管理人员</w:t>
            </w:r>
            <w:r w:rsidRPr="00B80655">
              <w:rPr>
                <w:rFonts w:ascii="微软雅黑" w:eastAsia="微软雅黑" w:hAnsi="微软雅黑" w:hint="eastAsia"/>
                <w:szCs w:val="20"/>
              </w:rPr>
              <w:t>、</w:t>
            </w:r>
            <w:r>
              <w:rPr>
                <w:rFonts w:ascii="微软雅黑" w:eastAsia="微软雅黑" w:hAnsi="微软雅黑" w:hint="eastAsia"/>
                <w:szCs w:val="20"/>
              </w:rPr>
              <w:t>生产线主管、经理</w:t>
            </w:r>
            <w:r w:rsidRPr="00B80655">
              <w:rPr>
                <w:rFonts w:ascii="微软雅黑" w:eastAsia="微软雅黑" w:hAnsi="微软雅黑" w:hint="eastAsia"/>
                <w:szCs w:val="20"/>
              </w:rPr>
              <w:t>等</w:t>
            </w:r>
          </w:p>
        </w:tc>
      </w:tr>
      <w:tr w:rsidR="008F7FB6" w:rsidRPr="0061582D" w:rsidTr="008F7FB6">
        <w:trPr>
          <w:trHeight w:val="341"/>
        </w:trPr>
        <w:tc>
          <w:tcPr>
            <w:tcW w:w="1550" w:type="dxa"/>
            <w:shd w:val="clear" w:color="auto" w:fill="auto"/>
            <w:vAlign w:val="center"/>
          </w:tcPr>
          <w:p w:rsidR="008F7FB6" w:rsidRPr="0061582D" w:rsidRDefault="008F7FB6" w:rsidP="008F7FB6">
            <w:pPr>
              <w:spacing w:line="276" w:lineRule="auto"/>
              <w:jc w:val="center"/>
              <w:rPr>
                <w:rFonts w:ascii="微软雅黑" w:eastAsia="微软雅黑" w:hAnsi="微软雅黑"/>
                <w:szCs w:val="20"/>
              </w:rPr>
            </w:pPr>
            <w:r w:rsidRPr="0061582D">
              <w:rPr>
                <w:rFonts w:ascii="微软雅黑" w:eastAsia="微软雅黑" w:hAnsi="微软雅黑" w:hint="eastAsia"/>
                <w:szCs w:val="20"/>
              </w:rPr>
              <w:t>授课形式</w:t>
            </w:r>
          </w:p>
        </w:tc>
        <w:tc>
          <w:tcPr>
            <w:tcW w:w="7087" w:type="dxa"/>
            <w:shd w:val="clear" w:color="auto" w:fill="auto"/>
            <w:vAlign w:val="center"/>
          </w:tcPr>
          <w:p w:rsidR="008F7FB6" w:rsidRPr="0061582D" w:rsidRDefault="008F7FB6" w:rsidP="001B312B">
            <w:pPr>
              <w:spacing w:line="276" w:lineRule="auto"/>
              <w:rPr>
                <w:rFonts w:ascii="微软雅黑" w:eastAsia="微软雅黑" w:hAnsi="微软雅黑"/>
                <w:szCs w:val="20"/>
              </w:rPr>
            </w:pPr>
            <w:r w:rsidRPr="00B80655">
              <w:rPr>
                <w:rFonts w:ascii="微软雅黑" w:eastAsia="微软雅黑" w:hAnsi="微软雅黑" w:hint="eastAsia"/>
                <w:szCs w:val="20"/>
              </w:rPr>
              <w:t>知识讲授、视频分析、案例展示、角色扮演、焦点讨论等</w:t>
            </w:r>
          </w:p>
        </w:tc>
      </w:tr>
      <w:tr w:rsidR="008F7FB6" w:rsidRPr="0061582D" w:rsidTr="008F7FB6">
        <w:trPr>
          <w:trHeight w:val="341"/>
        </w:trPr>
        <w:tc>
          <w:tcPr>
            <w:tcW w:w="1550" w:type="dxa"/>
            <w:shd w:val="clear" w:color="auto" w:fill="auto"/>
            <w:vAlign w:val="center"/>
          </w:tcPr>
          <w:p w:rsidR="008F7FB6" w:rsidRPr="0061582D" w:rsidRDefault="008F7FB6" w:rsidP="008F7FB6">
            <w:pPr>
              <w:spacing w:line="276" w:lineRule="auto"/>
              <w:jc w:val="center"/>
              <w:rPr>
                <w:rFonts w:ascii="微软雅黑" w:eastAsia="微软雅黑" w:hAnsi="微软雅黑"/>
                <w:szCs w:val="20"/>
              </w:rPr>
            </w:pPr>
            <w:r w:rsidRPr="0061582D">
              <w:rPr>
                <w:rFonts w:ascii="微软雅黑" w:eastAsia="微软雅黑" w:hAnsi="微软雅黑" w:hint="eastAsia"/>
                <w:szCs w:val="20"/>
              </w:rPr>
              <w:t>课程时间</w:t>
            </w:r>
          </w:p>
        </w:tc>
        <w:tc>
          <w:tcPr>
            <w:tcW w:w="7087" w:type="dxa"/>
            <w:shd w:val="clear" w:color="auto" w:fill="auto"/>
            <w:vAlign w:val="center"/>
          </w:tcPr>
          <w:p w:rsidR="008F7FB6" w:rsidRPr="0061582D" w:rsidRDefault="008F7FB6" w:rsidP="00035A0A">
            <w:pPr>
              <w:spacing w:line="276" w:lineRule="auto"/>
              <w:rPr>
                <w:rFonts w:ascii="微软雅黑" w:eastAsia="微软雅黑" w:hAnsi="微软雅黑"/>
                <w:szCs w:val="20"/>
              </w:rPr>
            </w:pPr>
            <w:r w:rsidRPr="0061582D">
              <w:rPr>
                <w:rFonts w:ascii="微软雅黑" w:eastAsia="微软雅黑" w:hAnsi="微软雅黑" w:hint="eastAsia"/>
                <w:szCs w:val="20"/>
              </w:rPr>
              <w:t>2天</w:t>
            </w:r>
            <w:r>
              <w:rPr>
                <w:rFonts w:ascii="微软雅黑" w:eastAsia="微软雅黑" w:hAnsi="微软雅黑" w:hint="eastAsia"/>
                <w:szCs w:val="20"/>
              </w:rPr>
              <w:t>（2</w:t>
            </w:r>
            <w:r>
              <w:rPr>
                <w:rFonts w:ascii="微软雅黑" w:eastAsia="微软雅黑" w:hAnsi="微软雅黑"/>
                <w:szCs w:val="20"/>
              </w:rPr>
              <w:t>020</w:t>
            </w:r>
            <w:r>
              <w:rPr>
                <w:rFonts w:ascii="微软雅黑" w:eastAsia="微软雅黑" w:hAnsi="微软雅黑" w:hint="eastAsia"/>
                <w:szCs w:val="20"/>
              </w:rPr>
              <w:t>年</w:t>
            </w:r>
            <w:r w:rsidR="00035A0A">
              <w:rPr>
                <w:rFonts w:ascii="微软雅黑" w:eastAsia="微软雅黑" w:hAnsi="微软雅黑"/>
                <w:szCs w:val="20"/>
              </w:rPr>
              <w:t>5</w:t>
            </w:r>
            <w:r w:rsidR="00035A0A">
              <w:rPr>
                <w:rFonts w:ascii="微软雅黑" w:eastAsia="微软雅黑" w:hAnsi="微软雅黑" w:hint="eastAsia"/>
                <w:szCs w:val="20"/>
              </w:rPr>
              <w:t>月2</w:t>
            </w:r>
            <w:r w:rsidR="00035A0A">
              <w:rPr>
                <w:rFonts w:ascii="微软雅黑" w:eastAsia="微软雅黑" w:hAnsi="微软雅黑"/>
                <w:szCs w:val="20"/>
              </w:rPr>
              <w:t>1</w:t>
            </w:r>
            <w:r w:rsidR="00035A0A">
              <w:rPr>
                <w:rFonts w:ascii="微软雅黑" w:eastAsia="微软雅黑" w:hAnsi="微软雅黑" w:hint="eastAsia"/>
                <w:szCs w:val="20"/>
              </w:rPr>
              <w:t>-</w:t>
            </w:r>
            <w:r w:rsidR="00035A0A">
              <w:rPr>
                <w:rFonts w:ascii="微软雅黑" w:eastAsia="微软雅黑" w:hAnsi="微软雅黑"/>
                <w:szCs w:val="20"/>
              </w:rPr>
              <w:t>22</w:t>
            </w:r>
            <w:r w:rsidR="00C32CB5">
              <w:rPr>
                <w:rFonts w:ascii="微软雅黑" w:eastAsia="微软雅黑" w:hAnsi="微软雅黑" w:hint="eastAsia"/>
                <w:szCs w:val="20"/>
              </w:rPr>
              <w:t>日苏州</w:t>
            </w:r>
            <w:r w:rsidR="00C32CB5" w:rsidRPr="00C32CB5">
              <w:rPr>
                <w:rFonts w:ascii="微软雅黑" w:eastAsia="微软雅黑" w:hAnsi="微软雅黑" w:hint="eastAsia"/>
                <w:color w:val="BFBFBF" w:themeColor="background1" w:themeShade="BF"/>
                <w:szCs w:val="20"/>
              </w:rPr>
              <w:t>【原上海改苏州】</w:t>
            </w:r>
            <w:r w:rsidR="00035A0A">
              <w:rPr>
                <w:rFonts w:ascii="微软雅黑" w:eastAsia="微软雅黑" w:hAnsi="微软雅黑" w:hint="eastAsia"/>
                <w:szCs w:val="20"/>
              </w:rPr>
              <w:t>、5月2</w:t>
            </w:r>
            <w:r w:rsidR="00035A0A">
              <w:rPr>
                <w:rFonts w:ascii="微软雅黑" w:eastAsia="微软雅黑" w:hAnsi="微软雅黑"/>
                <w:szCs w:val="20"/>
              </w:rPr>
              <w:t>3</w:t>
            </w:r>
            <w:r w:rsidR="00035A0A">
              <w:rPr>
                <w:rFonts w:ascii="微软雅黑" w:eastAsia="微软雅黑" w:hAnsi="微软雅黑" w:hint="eastAsia"/>
                <w:szCs w:val="20"/>
              </w:rPr>
              <w:t>-</w:t>
            </w:r>
            <w:r w:rsidR="00035A0A">
              <w:rPr>
                <w:rFonts w:ascii="微软雅黑" w:eastAsia="微软雅黑" w:hAnsi="微软雅黑"/>
                <w:szCs w:val="20"/>
              </w:rPr>
              <w:t>24</w:t>
            </w:r>
            <w:r w:rsidR="00035A0A">
              <w:rPr>
                <w:rFonts w:ascii="微软雅黑" w:eastAsia="微软雅黑" w:hAnsi="微软雅黑" w:hint="eastAsia"/>
                <w:szCs w:val="20"/>
              </w:rPr>
              <w:t>日深圳、8月1</w:t>
            </w:r>
            <w:r w:rsidR="00035A0A">
              <w:rPr>
                <w:rFonts w:ascii="微软雅黑" w:eastAsia="微软雅黑" w:hAnsi="微软雅黑"/>
                <w:szCs w:val="20"/>
              </w:rPr>
              <w:t>3</w:t>
            </w:r>
            <w:r w:rsidR="00035A0A">
              <w:rPr>
                <w:rFonts w:ascii="微软雅黑" w:eastAsia="微软雅黑" w:hAnsi="微软雅黑" w:hint="eastAsia"/>
                <w:szCs w:val="20"/>
              </w:rPr>
              <w:t>-</w:t>
            </w:r>
            <w:r w:rsidR="00035A0A">
              <w:rPr>
                <w:rFonts w:ascii="微软雅黑" w:eastAsia="微软雅黑" w:hAnsi="微软雅黑"/>
                <w:szCs w:val="20"/>
              </w:rPr>
              <w:t>14</w:t>
            </w:r>
            <w:r w:rsidR="00035A0A">
              <w:rPr>
                <w:rFonts w:ascii="微软雅黑" w:eastAsia="微软雅黑" w:hAnsi="微软雅黑" w:hint="eastAsia"/>
                <w:szCs w:val="20"/>
              </w:rPr>
              <w:t>日苏州、1</w:t>
            </w:r>
            <w:r w:rsidR="00035A0A">
              <w:rPr>
                <w:rFonts w:ascii="微软雅黑" w:eastAsia="微软雅黑" w:hAnsi="微软雅黑"/>
                <w:szCs w:val="20"/>
              </w:rPr>
              <w:t>2</w:t>
            </w:r>
            <w:r w:rsidR="00035A0A">
              <w:rPr>
                <w:rFonts w:ascii="微软雅黑" w:eastAsia="微软雅黑" w:hAnsi="微软雅黑" w:hint="eastAsia"/>
                <w:szCs w:val="20"/>
              </w:rPr>
              <w:t>月1</w:t>
            </w:r>
            <w:r w:rsidR="00035A0A">
              <w:rPr>
                <w:rFonts w:ascii="微软雅黑" w:eastAsia="微软雅黑" w:hAnsi="微软雅黑"/>
                <w:szCs w:val="20"/>
              </w:rPr>
              <w:t>0</w:t>
            </w:r>
            <w:r w:rsidR="00035A0A">
              <w:rPr>
                <w:rFonts w:ascii="微软雅黑" w:eastAsia="微软雅黑" w:hAnsi="微软雅黑" w:hint="eastAsia"/>
                <w:szCs w:val="20"/>
              </w:rPr>
              <w:t>-</w:t>
            </w:r>
            <w:r w:rsidR="00035A0A">
              <w:rPr>
                <w:rFonts w:ascii="微软雅黑" w:eastAsia="微软雅黑" w:hAnsi="微软雅黑"/>
                <w:szCs w:val="20"/>
              </w:rPr>
              <w:t>11</w:t>
            </w:r>
            <w:r w:rsidR="00035A0A">
              <w:rPr>
                <w:rFonts w:ascii="微软雅黑" w:eastAsia="微软雅黑" w:hAnsi="微软雅黑" w:hint="eastAsia"/>
                <w:szCs w:val="20"/>
              </w:rPr>
              <w:t>日上海、1</w:t>
            </w:r>
            <w:r w:rsidR="00035A0A">
              <w:rPr>
                <w:rFonts w:ascii="微软雅黑" w:eastAsia="微软雅黑" w:hAnsi="微软雅黑"/>
                <w:szCs w:val="20"/>
              </w:rPr>
              <w:t>2</w:t>
            </w:r>
            <w:r w:rsidR="00035A0A">
              <w:rPr>
                <w:rFonts w:ascii="微软雅黑" w:eastAsia="微软雅黑" w:hAnsi="微软雅黑" w:hint="eastAsia"/>
                <w:szCs w:val="20"/>
              </w:rPr>
              <w:t>月1</w:t>
            </w:r>
            <w:r w:rsidR="00035A0A">
              <w:rPr>
                <w:rFonts w:ascii="微软雅黑" w:eastAsia="微软雅黑" w:hAnsi="微软雅黑"/>
                <w:szCs w:val="20"/>
              </w:rPr>
              <w:t>2</w:t>
            </w:r>
            <w:r w:rsidR="00035A0A">
              <w:rPr>
                <w:rFonts w:ascii="微软雅黑" w:eastAsia="微软雅黑" w:hAnsi="微软雅黑" w:hint="eastAsia"/>
                <w:szCs w:val="20"/>
              </w:rPr>
              <w:t>-</w:t>
            </w:r>
            <w:r w:rsidR="00035A0A">
              <w:rPr>
                <w:rFonts w:ascii="微软雅黑" w:eastAsia="微软雅黑" w:hAnsi="微软雅黑"/>
                <w:szCs w:val="20"/>
              </w:rPr>
              <w:t>13</w:t>
            </w:r>
            <w:r w:rsidR="00035A0A">
              <w:rPr>
                <w:rFonts w:ascii="微软雅黑" w:eastAsia="微软雅黑" w:hAnsi="微软雅黑" w:hint="eastAsia"/>
                <w:szCs w:val="20"/>
              </w:rPr>
              <w:t>日深圳</w:t>
            </w:r>
            <w:r>
              <w:rPr>
                <w:rFonts w:ascii="微软雅黑" w:eastAsia="微软雅黑" w:hAnsi="微软雅黑" w:hint="eastAsia"/>
                <w:szCs w:val="20"/>
              </w:rPr>
              <w:t>）</w:t>
            </w:r>
          </w:p>
        </w:tc>
      </w:tr>
      <w:tr w:rsidR="008F7FB6" w:rsidRPr="0061582D" w:rsidTr="008F7FB6">
        <w:trPr>
          <w:trHeight w:val="341"/>
        </w:trPr>
        <w:tc>
          <w:tcPr>
            <w:tcW w:w="1550" w:type="dxa"/>
            <w:shd w:val="clear" w:color="auto" w:fill="auto"/>
            <w:vAlign w:val="center"/>
          </w:tcPr>
          <w:p w:rsidR="008F7FB6" w:rsidRPr="0061582D" w:rsidRDefault="008F7FB6" w:rsidP="008F7FB6">
            <w:pPr>
              <w:spacing w:line="276" w:lineRule="auto"/>
              <w:jc w:val="center"/>
              <w:rPr>
                <w:rFonts w:ascii="微软雅黑" w:eastAsia="微软雅黑" w:hAnsi="微软雅黑"/>
                <w:szCs w:val="20"/>
              </w:rPr>
            </w:pPr>
            <w:r>
              <w:rPr>
                <w:rFonts w:ascii="微软雅黑" w:eastAsia="微软雅黑" w:hAnsi="微软雅黑" w:hint="eastAsia"/>
                <w:szCs w:val="20"/>
              </w:rPr>
              <w:t>授课讲师</w:t>
            </w:r>
          </w:p>
        </w:tc>
        <w:tc>
          <w:tcPr>
            <w:tcW w:w="7087" w:type="dxa"/>
            <w:shd w:val="clear" w:color="auto" w:fill="auto"/>
            <w:vAlign w:val="center"/>
          </w:tcPr>
          <w:p w:rsidR="008F7FB6" w:rsidRPr="0061582D" w:rsidRDefault="008F7FB6" w:rsidP="008F7FB6">
            <w:pPr>
              <w:spacing w:line="276" w:lineRule="auto"/>
              <w:rPr>
                <w:rFonts w:ascii="微软雅黑" w:eastAsia="微软雅黑" w:hAnsi="微软雅黑"/>
                <w:szCs w:val="20"/>
              </w:rPr>
            </w:pPr>
            <w:r>
              <w:rPr>
                <w:rFonts w:ascii="微软雅黑" w:eastAsia="微软雅黑" w:hAnsi="微软雅黑" w:hint="eastAsia"/>
                <w:szCs w:val="20"/>
              </w:rPr>
              <w:t>唐磊</w:t>
            </w:r>
          </w:p>
        </w:tc>
      </w:tr>
      <w:tr w:rsidR="008F7FB6" w:rsidRPr="0061582D" w:rsidTr="008F7FB6">
        <w:trPr>
          <w:trHeight w:val="341"/>
        </w:trPr>
        <w:tc>
          <w:tcPr>
            <w:tcW w:w="1550" w:type="dxa"/>
            <w:shd w:val="clear" w:color="auto" w:fill="auto"/>
            <w:vAlign w:val="center"/>
          </w:tcPr>
          <w:p w:rsidR="008F7FB6" w:rsidRPr="0061582D" w:rsidRDefault="008F7FB6" w:rsidP="008F7FB6">
            <w:pPr>
              <w:spacing w:line="276" w:lineRule="auto"/>
              <w:jc w:val="center"/>
              <w:rPr>
                <w:rFonts w:ascii="微软雅黑" w:eastAsia="微软雅黑" w:hAnsi="微软雅黑"/>
                <w:szCs w:val="20"/>
              </w:rPr>
            </w:pPr>
            <w:r>
              <w:rPr>
                <w:rFonts w:ascii="微软雅黑" w:eastAsia="微软雅黑" w:hAnsi="微软雅黑" w:hint="eastAsia"/>
                <w:szCs w:val="20"/>
              </w:rPr>
              <w:t>课程费用</w:t>
            </w:r>
          </w:p>
        </w:tc>
        <w:tc>
          <w:tcPr>
            <w:tcW w:w="7087" w:type="dxa"/>
            <w:shd w:val="clear" w:color="auto" w:fill="auto"/>
            <w:vAlign w:val="center"/>
          </w:tcPr>
          <w:p w:rsidR="008F7FB6" w:rsidRPr="0061582D" w:rsidRDefault="008F7FB6" w:rsidP="008F7FB6">
            <w:pPr>
              <w:spacing w:line="276" w:lineRule="auto"/>
              <w:rPr>
                <w:rFonts w:ascii="微软雅黑" w:eastAsia="微软雅黑" w:hAnsi="微软雅黑"/>
                <w:szCs w:val="20"/>
              </w:rPr>
            </w:pPr>
            <w:r>
              <w:rPr>
                <w:rFonts w:ascii="微软雅黑" w:eastAsia="微软雅黑" w:hAnsi="微软雅黑" w:hint="eastAsia"/>
                <w:szCs w:val="20"/>
              </w:rPr>
              <w:t>4</w:t>
            </w:r>
            <w:r>
              <w:rPr>
                <w:rFonts w:ascii="微软雅黑" w:eastAsia="微软雅黑" w:hAnsi="微软雅黑"/>
                <w:szCs w:val="20"/>
              </w:rPr>
              <w:t>5</w:t>
            </w:r>
            <w:r>
              <w:rPr>
                <w:rFonts w:ascii="微软雅黑" w:eastAsia="微软雅黑" w:hAnsi="微软雅黑" w:hint="eastAsia"/>
                <w:szCs w:val="20"/>
              </w:rPr>
              <w:t>00/2天/人（</w:t>
            </w:r>
            <w:proofErr w:type="gramStart"/>
            <w:r>
              <w:rPr>
                <w:rFonts w:ascii="微软雅黑" w:eastAsia="微软雅黑" w:hAnsi="微软雅黑" w:hint="eastAsia"/>
                <w:szCs w:val="20"/>
              </w:rPr>
              <w:t>含培训</w:t>
            </w:r>
            <w:proofErr w:type="gramEnd"/>
            <w:r>
              <w:rPr>
                <w:rFonts w:ascii="微软雅黑" w:eastAsia="微软雅黑" w:hAnsi="微软雅黑" w:hint="eastAsia"/>
                <w:szCs w:val="20"/>
              </w:rPr>
              <w:t>费、教材费、2天午餐、茶点和税费等）</w:t>
            </w:r>
          </w:p>
        </w:tc>
      </w:tr>
      <w:tr w:rsidR="008306C7" w:rsidRPr="0061582D" w:rsidTr="008F7FB6">
        <w:trPr>
          <w:trHeight w:val="341"/>
        </w:trPr>
        <w:tc>
          <w:tcPr>
            <w:tcW w:w="1550" w:type="dxa"/>
            <w:shd w:val="clear" w:color="auto" w:fill="auto"/>
            <w:vAlign w:val="center"/>
          </w:tcPr>
          <w:p w:rsidR="008306C7" w:rsidRDefault="008306C7" w:rsidP="008306C7">
            <w:pPr>
              <w:spacing w:line="276" w:lineRule="auto"/>
              <w:jc w:val="center"/>
              <w:rPr>
                <w:rFonts w:ascii="微软雅黑" w:eastAsia="微软雅黑" w:hAnsi="微软雅黑"/>
                <w:szCs w:val="20"/>
              </w:rPr>
            </w:pPr>
            <w:r>
              <w:rPr>
                <w:rFonts w:ascii="微软雅黑" w:eastAsia="微软雅黑" w:hAnsi="微软雅黑" w:hint="eastAsia"/>
                <w:szCs w:val="20"/>
              </w:rPr>
              <w:t>合作联系</w:t>
            </w:r>
          </w:p>
        </w:tc>
        <w:tc>
          <w:tcPr>
            <w:tcW w:w="7087" w:type="dxa"/>
            <w:shd w:val="clear" w:color="auto" w:fill="auto"/>
            <w:vAlign w:val="center"/>
          </w:tcPr>
          <w:p w:rsidR="008306C7" w:rsidRDefault="008306C7" w:rsidP="008306C7">
            <w:pPr>
              <w:spacing w:line="276" w:lineRule="auto"/>
              <w:rPr>
                <w:rFonts w:ascii="微软雅黑" w:eastAsia="微软雅黑" w:hAnsi="微软雅黑"/>
                <w:szCs w:val="20"/>
              </w:rPr>
            </w:pPr>
            <w:r>
              <w:rPr>
                <w:rFonts w:ascii="微软雅黑" w:eastAsia="微软雅黑" w:hAnsi="微软雅黑" w:hint="eastAsia"/>
                <w:szCs w:val="20"/>
              </w:rPr>
              <w:t>小新 15306200569｜QQ：1007222911</w:t>
            </w:r>
          </w:p>
        </w:tc>
      </w:tr>
    </w:tbl>
    <w:p w:rsidR="002C2837" w:rsidRDefault="002C2837" w:rsidP="006C321D">
      <w:pPr>
        <w:spacing w:line="400" w:lineRule="exact"/>
        <w:rPr>
          <w:rFonts w:ascii="微软雅黑" w:eastAsia="微软雅黑" w:hAnsi="微软雅黑"/>
          <w:b/>
          <w:szCs w:val="21"/>
        </w:rPr>
      </w:pPr>
    </w:p>
    <w:p w:rsidR="004B7E5F" w:rsidRDefault="004B7E5F" w:rsidP="004B7E5F">
      <w:pPr>
        <w:spacing w:line="400" w:lineRule="exact"/>
        <w:rPr>
          <w:rFonts w:ascii="微软雅黑" w:eastAsia="微软雅黑" w:hAnsi="微软雅黑"/>
          <w:color w:val="365F91" w:themeColor="accent1" w:themeShade="BF"/>
          <w:sz w:val="36"/>
          <w:szCs w:val="21"/>
        </w:rPr>
      </w:pPr>
    </w:p>
    <w:p w:rsidR="00F26792" w:rsidRDefault="00A14C74" w:rsidP="004B7E5F">
      <w:pPr>
        <w:spacing w:line="400" w:lineRule="exact"/>
        <w:rPr>
          <w:rFonts w:ascii="微软雅黑" w:eastAsia="微软雅黑" w:hAnsi="微软雅黑"/>
          <w:b/>
          <w:szCs w:val="21"/>
        </w:rPr>
      </w:pPr>
      <w:r>
        <w:rPr>
          <w:rFonts w:ascii="微软雅黑" w:eastAsia="微软雅黑" w:hAnsi="微软雅黑" w:hint="eastAsia"/>
          <w:color w:val="365F91" w:themeColor="accent1" w:themeShade="BF"/>
          <w:sz w:val="36"/>
          <w:szCs w:val="21"/>
        </w:rPr>
        <w:t>课程大纲</w:t>
      </w:r>
    </w:p>
    <w:p w:rsidR="00D609B8" w:rsidRPr="00D609B8" w:rsidRDefault="00D609B8" w:rsidP="001229C1">
      <w:pPr>
        <w:tabs>
          <w:tab w:val="left" w:pos="7020"/>
        </w:tabs>
        <w:spacing w:line="500" w:lineRule="exact"/>
        <w:rPr>
          <w:rFonts w:ascii="微软雅黑" w:eastAsia="微软雅黑" w:hAnsi="微软雅黑" w:cs="Arial Unicode MS"/>
          <w:b/>
        </w:rPr>
      </w:pPr>
      <w:r w:rsidRPr="00D609B8">
        <w:rPr>
          <w:rFonts w:ascii="微软雅黑" w:eastAsia="微软雅黑" w:hAnsi="微软雅黑" w:cs="Arial Unicode MS" w:hint="eastAsia"/>
          <w:b/>
        </w:rPr>
        <w:t>主题一：应</w:t>
      </w:r>
      <w:r w:rsidRPr="00D609B8">
        <w:rPr>
          <w:rFonts w:ascii="微软雅黑" w:eastAsia="微软雅黑" w:hAnsi="微软雅黑" w:cs="Arial Unicode MS"/>
          <w:b/>
        </w:rPr>
        <w:t>急预案基本知识</w:t>
      </w:r>
      <w:r w:rsidR="001229C1">
        <w:rPr>
          <w:rFonts w:ascii="微软雅黑" w:eastAsia="微软雅黑" w:hAnsi="微软雅黑" w:cs="Arial Unicode MS"/>
          <w:b/>
        </w:rPr>
        <w:tab/>
      </w:r>
      <w:bookmarkStart w:id="1" w:name="_GoBack"/>
      <w:bookmarkEnd w:id="1"/>
    </w:p>
    <w:p w:rsidR="00D609B8" w:rsidRPr="00D609B8" w:rsidRDefault="00D609B8" w:rsidP="00D609B8">
      <w:pPr>
        <w:pStyle w:val="af3"/>
        <w:numPr>
          <w:ilvl w:val="0"/>
          <w:numId w:val="25"/>
        </w:numPr>
        <w:spacing w:line="500" w:lineRule="exact"/>
        <w:ind w:firstLineChars="0"/>
        <w:rPr>
          <w:rFonts w:ascii="微软雅黑" w:eastAsia="微软雅黑" w:hAnsi="微软雅黑" w:cs="Arial Unicode MS"/>
        </w:rPr>
      </w:pPr>
      <w:r w:rsidRPr="00D609B8">
        <w:rPr>
          <w:rFonts w:ascii="微软雅黑" w:eastAsia="微软雅黑" w:hAnsi="微软雅黑" w:cs="Arial Unicode MS" w:hint="eastAsia"/>
        </w:rPr>
        <w:t>典型应急处置不当的案例</w:t>
      </w:r>
    </w:p>
    <w:p w:rsidR="00D609B8" w:rsidRPr="00D609B8" w:rsidRDefault="00D609B8" w:rsidP="00D609B8">
      <w:pPr>
        <w:pStyle w:val="af3"/>
        <w:numPr>
          <w:ilvl w:val="0"/>
          <w:numId w:val="25"/>
        </w:numPr>
        <w:spacing w:line="500" w:lineRule="exact"/>
        <w:ind w:firstLineChars="0"/>
        <w:rPr>
          <w:rFonts w:ascii="微软雅黑" w:eastAsia="微软雅黑" w:hAnsi="微软雅黑" w:cs="Arial Unicode MS"/>
        </w:rPr>
      </w:pPr>
      <w:r w:rsidRPr="00D609B8">
        <w:rPr>
          <w:rFonts w:ascii="微软雅黑" w:eastAsia="微软雅黑" w:hAnsi="微软雅黑" w:cs="Arial Unicode MS" w:hint="eastAsia"/>
        </w:rPr>
        <w:t>应急管理与安全管理的关系</w:t>
      </w:r>
    </w:p>
    <w:p w:rsidR="00D609B8" w:rsidRPr="00D609B8" w:rsidRDefault="00D609B8" w:rsidP="00D609B8">
      <w:pPr>
        <w:pStyle w:val="af3"/>
        <w:numPr>
          <w:ilvl w:val="0"/>
          <w:numId w:val="25"/>
        </w:numPr>
        <w:spacing w:line="500" w:lineRule="exact"/>
        <w:ind w:firstLineChars="0"/>
        <w:rPr>
          <w:rFonts w:ascii="微软雅黑" w:eastAsia="微软雅黑" w:hAnsi="微软雅黑" w:cs="Arial Unicode MS"/>
        </w:rPr>
      </w:pPr>
      <w:r w:rsidRPr="00D609B8">
        <w:rPr>
          <w:rFonts w:ascii="微软雅黑" w:eastAsia="微软雅黑" w:hAnsi="微软雅黑" w:cs="Arial Unicode MS" w:hint="eastAsia"/>
        </w:rPr>
        <w:t>应急管理法规要求摘要</w:t>
      </w:r>
    </w:p>
    <w:p w:rsidR="00D609B8" w:rsidRPr="00D609B8" w:rsidRDefault="00D609B8" w:rsidP="00D609B8">
      <w:pPr>
        <w:pStyle w:val="af3"/>
        <w:numPr>
          <w:ilvl w:val="0"/>
          <w:numId w:val="25"/>
        </w:numPr>
        <w:spacing w:line="500" w:lineRule="exact"/>
        <w:ind w:firstLineChars="0"/>
        <w:rPr>
          <w:rFonts w:ascii="微软雅黑" w:eastAsia="微软雅黑" w:hAnsi="微软雅黑" w:cs="Arial Unicode MS"/>
        </w:rPr>
      </w:pPr>
      <w:r w:rsidRPr="00D609B8">
        <w:rPr>
          <w:rFonts w:ascii="微软雅黑" w:eastAsia="微软雅黑" w:hAnsi="微软雅黑" w:cs="Arial Unicode MS" w:hint="eastAsia"/>
        </w:rPr>
        <w:t>企业应急管理存在的五大典型问题</w:t>
      </w:r>
    </w:p>
    <w:p w:rsidR="00D609B8" w:rsidRDefault="00D609B8" w:rsidP="00D609B8">
      <w:pPr>
        <w:pStyle w:val="af3"/>
        <w:numPr>
          <w:ilvl w:val="0"/>
          <w:numId w:val="25"/>
        </w:numPr>
        <w:spacing w:line="500" w:lineRule="exact"/>
        <w:ind w:firstLineChars="0"/>
        <w:rPr>
          <w:rFonts w:ascii="微软雅黑" w:eastAsia="微软雅黑" w:hAnsi="微软雅黑" w:cs="Arial Unicode MS"/>
        </w:rPr>
      </w:pPr>
      <w:r w:rsidRPr="00D609B8">
        <w:rPr>
          <w:rFonts w:ascii="微软雅黑" w:eastAsia="微软雅黑" w:hAnsi="微软雅黑" w:cs="Arial Unicode MS" w:hint="eastAsia"/>
        </w:rPr>
        <w:t>企业日常应急管理四部曲</w:t>
      </w:r>
    </w:p>
    <w:p w:rsidR="00D46ED4" w:rsidRPr="00D609B8" w:rsidRDefault="00D46ED4" w:rsidP="00D46ED4">
      <w:pPr>
        <w:pStyle w:val="af3"/>
        <w:spacing w:line="500" w:lineRule="exact"/>
        <w:ind w:left="840" w:firstLineChars="0" w:firstLine="0"/>
        <w:rPr>
          <w:rFonts w:ascii="微软雅黑" w:eastAsia="微软雅黑" w:hAnsi="微软雅黑" w:cs="Arial Unicode MS"/>
        </w:rPr>
      </w:pPr>
    </w:p>
    <w:p w:rsidR="00D609B8" w:rsidRPr="00D609B8" w:rsidRDefault="00D609B8" w:rsidP="00D609B8">
      <w:pPr>
        <w:spacing w:line="500" w:lineRule="exact"/>
        <w:rPr>
          <w:rFonts w:ascii="微软雅黑" w:eastAsia="微软雅黑" w:hAnsi="微软雅黑" w:cs="Arial Unicode MS"/>
          <w:b/>
        </w:rPr>
      </w:pPr>
      <w:r w:rsidRPr="00D609B8">
        <w:rPr>
          <w:rFonts w:ascii="微软雅黑" w:eastAsia="微软雅黑" w:hAnsi="微软雅黑" w:cs="Arial Unicode MS" w:hint="eastAsia"/>
          <w:b/>
        </w:rPr>
        <w:t>主题</w:t>
      </w:r>
      <w:r w:rsidRPr="00D609B8">
        <w:rPr>
          <w:rFonts w:ascii="微软雅黑" w:eastAsia="微软雅黑" w:hAnsi="微软雅黑" w:cs="Arial Unicode MS"/>
          <w:b/>
        </w:rPr>
        <w:t>二</w:t>
      </w:r>
      <w:r w:rsidRPr="00D609B8">
        <w:rPr>
          <w:rFonts w:ascii="微软雅黑" w:eastAsia="微软雅黑" w:hAnsi="微软雅黑" w:cs="Arial Unicode MS" w:hint="eastAsia"/>
          <w:b/>
        </w:rPr>
        <w:t>：应急预案编制技能</w:t>
      </w:r>
    </w:p>
    <w:p w:rsidR="00D609B8" w:rsidRPr="00D609B8" w:rsidRDefault="00D609B8" w:rsidP="00D609B8">
      <w:pPr>
        <w:pStyle w:val="af3"/>
        <w:numPr>
          <w:ilvl w:val="0"/>
          <w:numId w:val="26"/>
        </w:numPr>
        <w:spacing w:line="500" w:lineRule="exact"/>
        <w:ind w:firstLineChars="0"/>
        <w:rPr>
          <w:rFonts w:ascii="微软雅黑" w:eastAsia="微软雅黑" w:hAnsi="微软雅黑" w:cs="Arial Unicode MS"/>
        </w:rPr>
      </w:pPr>
      <w:r w:rsidRPr="00D609B8">
        <w:rPr>
          <w:rFonts w:ascii="微软雅黑" w:eastAsia="微软雅黑" w:hAnsi="微软雅黑" w:cs="Arial Unicode MS" w:hint="eastAsia"/>
        </w:rPr>
        <w:lastRenderedPageBreak/>
        <w:t>预案</w:t>
      </w:r>
      <w:r w:rsidRPr="00D609B8">
        <w:rPr>
          <w:rFonts w:ascii="微软雅黑" w:eastAsia="微软雅黑" w:hAnsi="微软雅黑" w:cs="Arial Unicode MS"/>
        </w:rPr>
        <w:t>编</w:t>
      </w:r>
      <w:r w:rsidRPr="00D609B8">
        <w:rPr>
          <w:rFonts w:ascii="微软雅黑" w:eastAsia="微软雅黑" w:hAnsi="微软雅黑" w:cs="Arial Unicode MS" w:hint="eastAsia"/>
        </w:rPr>
        <w:t>写</w:t>
      </w:r>
      <w:r w:rsidRPr="00D609B8">
        <w:rPr>
          <w:rFonts w:ascii="微软雅黑" w:eastAsia="微软雅黑" w:hAnsi="微软雅黑" w:cs="Arial Unicode MS"/>
        </w:rPr>
        <w:t>前准备</w:t>
      </w:r>
    </w:p>
    <w:p w:rsidR="00D609B8" w:rsidRPr="00D609B8" w:rsidRDefault="00D609B8" w:rsidP="00D609B8">
      <w:pPr>
        <w:pStyle w:val="af3"/>
        <w:numPr>
          <w:ilvl w:val="0"/>
          <w:numId w:val="27"/>
        </w:numPr>
        <w:spacing w:line="500" w:lineRule="exact"/>
        <w:ind w:firstLineChars="0"/>
        <w:rPr>
          <w:rFonts w:ascii="微软雅黑" w:eastAsia="微软雅黑" w:hAnsi="微软雅黑" w:cs="Arial Unicode MS"/>
        </w:rPr>
      </w:pPr>
      <w:r w:rsidRPr="00D609B8">
        <w:rPr>
          <w:rFonts w:ascii="微软雅黑" w:eastAsia="微软雅黑" w:hAnsi="微软雅黑" w:cs="Arial Unicode MS" w:hint="eastAsia"/>
        </w:rPr>
        <w:t>成</w:t>
      </w:r>
      <w:r w:rsidRPr="00D609B8">
        <w:rPr>
          <w:rFonts w:ascii="微软雅黑" w:eastAsia="微软雅黑" w:hAnsi="微软雅黑" w:cs="Arial Unicode MS"/>
        </w:rPr>
        <w:t>立应急预案编制</w:t>
      </w:r>
      <w:r w:rsidRPr="00D609B8">
        <w:rPr>
          <w:rFonts w:ascii="微软雅黑" w:eastAsia="微软雅黑" w:hAnsi="微软雅黑" w:cs="Arial Unicode MS" w:hint="eastAsia"/>
        </w:rPr>
        <w:t>工</w:t>
      </w:r>
      <w:r w:rsidRPr="00D609B8">
        <w:rPr>
          <w:rFonts w:ascii="微软雅黑" w:eastAsia="微软雅黑" w:hAnsi="微软雅黑" w:cs="Arial Unicode MS"/>
        </w:rPr>
        <w:t>作</w:t>
      </w:r>
      <w:r w:rsidRPr="00D609B8">
        <w:rPr>
          <w:rFonts w:ascii="微软雅黑" w:eastAsia="微软雅黑" w:hAnsi="微软雅黑" w:cs="Arial Unicode MS" w:hint="eastAsia"/>
        </w:rPr>
        <w:t>组</w:t>
      </w:r>
    </w:p>
    <w:p w:rsidR="00D609B8" w:rsidRPr="00D609B8" w:rsidRDefault="00D609B8" w:rsidP="00D609B8">
      <w:pPr>
        <w:pStyle w:val="af3"/>
        <w:numPr>
          <w:ilvl w:val="0"/>
          <w:numId w:val="27"/>
        </w:numPr>
        <w:spacing w:line="500" w:lineRule="exact"/>
        <w:ind w:firstLineChars="0"/>
        <w:rPr>
          <w:rFonts w:ascii="微软雅黑" w:eastAsia="微软雅黑" w:hAnsi="微软雅黑" w:cs="Arial Unicode MS"/>
        </w:rPr>
      </w:pPr>
      <w:r w:rsidRPr="00D609B8">
        <w:rPr>
          <w:rFonts w:ascii="微软雅黑" w:eastAsia="微软雅黑" w:hAnsi="微软雅黑" w:cs="Arial Unicode MS" w:hint="eastAsia"/>
        </w:rPr>
        <w:t>预案</w:t>
      </w:r>
      <w:r w:rsidRPr="00D609B8">
        <w:rPr>
          <w:rFonts w:ascii="微软雅黑" w:eastAsia="微软雅黑" w:hAnsi="微软雅黑" w:cs="Arial Unicode MS"/>
        </w:rPr>
        <w:t>相关法律</w:t>
      </w:r>
      <w:proofErr w:type="gramStart"/>
      <w:r w:rsidRPr="00D609B8">
        <w:rPr>
          <w:rFonts w:ascii="微软雅黑" w:eastAsia="微软雅黑" w:hAnsi="微软雅黑" w:cs="Arial Unicode MS" w:hint="eastAsia"/>
        </w:rPr>
        <w:t>规</w:t>
      </w:r>
      <w:proofErr w:type="gramEnd"/>
      <w:r w:rsidRPr="00D609B8">
        <w:rPr>
          <w:rFonts w:ascii="微软雅黑" w:eastAsia="微软雅黑" w:hAnsi="微软雅黑" w:cs="Arial Unicode MS" w:hint="eastAsia"/>
        </w:rPr>
        <w:t>、事故等资料</w:t>
      </w:r>
      <w:r w:rsidRPr="00D609B8">
        <w:rPr>
          <w:rFonts w:ascii="微软雅黑" w:eastAsia="微软雅黑" w:hAnsi="微软雅黑" w:cs="Arial Unicode MS"/>
        </w:rPr>
        <w:t>收集</w:t>
      </w:r>
    </w:p>
    <w:p w:rsidR="00D609B8" w:rsidRPr="00D609B8" w:rsidRDefault="00D609B8" w:rsidP="00D609B8">
      <w:pPr>
        <w:pStyle w:val="af3"/>
        <w:numPr>
          <w:ilvl w:val="0"/>
          <w:numId w:val="26"/>
        </w:numPr>
        <w:spacing w:line="500" w:lineRule="exact"/>
        <w:ind w:firstLineChars="0"/>
        <w:rPr>
          <w:rFonts w:ascii="微软雅黑" w:eastAsia="微软雅黑" w:hAnsi="微软雅黑" w:cs="Arial Unicode MS"/>
        </w:rPr>
      </w:pPr>
      <w:r w:rsidRPr="00D609B8">
        <w:rPr>
          <w:rFonts w:ascii="微软雅黑" w:eastAsia="微软雅黑" w:hAnsi="微软雅黑" w:cs="Arial Unicode MS" w:hint="eastAsia"/>
        </w:rPr>
        <w:t>事故场景识别与评估</w:t>
      </w:r>
    </w:p>
    <w:p w:rsidR="00D609B8" w:rsidRPr="00D609B8" w:rsidRDefault="00D609B8" w:rsidP="00D609B8">
      <w:pPr>
        <w:pStyle w:val="af3"/>
        <w:numPr>
          <w:ilvl w:val="0"/>
          <w:numId w:val="27"/>
        </w:numPr>
        <w:spacing w:line="500" w:lineRule="exact"/>
        <w:ind w:firstLineChars="0"/>
        <w:rPr>
          <w:rFonts w:ascii="微软雅黑" w:eastAsia="微软雅黑" w:hAnsi="微软雅黑" w:cs="Arial Unicode MS"/>
        </w:rPr>
      </w:pPr>
      <w:r w:rsidRPr="00D609B8">
        <w:rPr>
          <w:rFonts w:ascii="微软雅黑" w:eastAsia="微软雅黑" w:hAnsi="微软雅黑" w:cs="Arial Unicode MS" w:hint="eastAsia"/>
        </w:rPr>
        <w:t>事故场景识别方法</w:t>
      </w:r>
    </w:p>
    <w:p w:rsidR="00D609B8" w:rsidRPr="00D609B8" w:rsidRDefault="00D609B8" w:rsidP="00D609B8">
      <w:pPr>
        <w:pStyle w:val="af3"/>
        <w:numPr>
          <w:ilvl w:val="0"/>
          <w:numId w:val="27"/>
        </w:numPr>
        <w:spacing w:line="500" w:lineRule="exact"/>
        <w:ind w:firstLineChars="0"/>
        <w:rPr>
          <w:rFonts w:ascii="微软雅黑" w:eastAsia="微软雅黑" w:hAnsi="微软雅黑" w:cs="Arial Unicode MS"/>
        </w:rPr>
      </w:pPr>
      <w:r w:rsidRPr="00D609B8">
        <w:rPr>
          <w:rFonts w:ascii="微软雅黑" w:eastAsia="微软雅黑" w:hAnsi="微软雅黑" w:cs="Arial Unicode MS" w:hint="eastAsia"/>
        </w:rPr>
        <w:t>事故场景风险评估要考虑的因素</w:t>
      </w:r>
    </w:p>
    <w:p w:rsidR="00D609B8" w:rsidRPr="00D609B8" w:rsidRDefault="00D609B8" w:rsidP="00D609B8">
      <w:pPr>
        <w:pStyle w:val="af3"/>
        <w:numPr>
          <w:ilvl w:val="0"/>
          <w:numId w:val="27"/>
        </w:numPr>
        <w:spacing w:line="500" w:lineRule="exact"/>
        <w:ind w:firstLineChars="0"/>
        <w:rPr>
          <w:rFonts w:ascii="微软雅黑" w:eastAsia="微软雅黑" w:hAnsi="微软雅黑" w:cs="Arial Unicode MS"/>
        </w:rPr>
      </w:pPr>
      <w:r w:rsidRPr="00D609B8">
        <w:rPr>
          <w:rFonts w:ascii="微软雅黑" w:eastAsia="微软雅黑" w:hAnsi="微软雅黑" w:cs="Arial Unicode MS" w:hint="eastAsia"/>
        </w:rPr>
        <w:t>了解：环境风险评估方法</w:t>
      </w:r>
    </w:p>
    <w:p w:rsidR="00D609B8" w:rsidRPr="00D609B8" w:rsidRDefault="00D609B8" w:rsidP="00D609B8">
      <w:pPr>
        <w:pStyle w:val="af3"/>
        <w:numPr>
          <w:ilvl w:val="0"/>
          <w:numId w:val="26"/>
        </w:numPr>
        <w:spacing w:line="500" w:lineRule="exact"/>
        <w:ind w:firstLineChars="0"/>
        <w:rPr>
          <w:rFonts w:ascii="微软雅黑" w:eastAsia="微软雅黑" w:hAnsi="微软雅黑" w:cs="Arial Unicode MS"/>
        </w:rPr>
      </w:pPr>
      <w:r w:rsidRPr="00D609B8">
        <w:rPr>
          <w:rFonts w:ascii="微软雅黑" w:eastAsia="微软雅黑" w:hAnsi="微软雅黑" w:cs="Arial Unicode MS" w:hint="eastAsia"/>
        </w:rPr>
        <w:t>应急资源调查技术</w:t>
      </w:r>
    </w:p>
    <w:p w:rsidR="00D609B8" w:rsidRPr="00D609B8" w:rsidRDefault="00D609B8" w:rsidP="00D609B8">
      <w:pPr>
        <w:pStyle w:val="af3"/>
        <w:numPr>
          <w:ilvl w:val="0"/>
          <w:numId w:val="28"/>
        </w:numPr>
        <w:spacing w:line="500" w:lineRule="exact"/>
        <w:ind w:firstLineChars="0"/>
        <w:rPr>
          <w:rFonts w:ascii="微软雅黑" w:eastAsia="微软雅黑" w:hAnsi="微软雅黑" w:cs="Arial Unicode MS"/>
        </w:rPr>
      </w:pPr>
      <w:r w:rsidRPr="00D609B8">
        <w:rPr>
          <w:rFonts w:ascii="微软雅黑" w:eastAsia="微软雅黑" w:hAnsi="微软雅黑" w:cs="Arial Unicode MS" w:hint="eastAsia"/>
        </w:rPr>
        <w:t>典型问题分享：如此应急资源调查，有用吗？</w:t>
      </w:r>
    </w:p>
    <w:p w:rsidR="00D609B8" w:rsidRPr="00D609B8" w:rsidRDefault="00D609B8" w:rsidP="00D609B8">
      <w:pPr>
        <w:pStyle w:val="af3"/>
        <w:numPr>
          <w:ilvl w:val="0"/>
          <w:numId w:val="28"/>
        </w:numPr>
        <w:spacing w:line="500" w:lineRule="exact"/>
        <w:ind w:firstLineChars="0"/>
        <w:rPr>
          <w:rFonts w:ascii="微软雅黑" w:eastAsia="微软雅黑" w:hAnsi="微软雅黑" w:cs="Arial Unicode MS"/>
        </w:rPr>
      </w:pPr>
      <w:r w:rsidRPr="00D609B8">
        <w:rPr>
          <w:rFonts w:ascii="微软雅黑" w:eastAsia="微软雅黑" w:hAnsi="微软雅黑" w:cs="Arial Unicode MS" w:hint="eastAsia"/>
        </w:rPr>
        <w:t>基于应急任务的应急资源调查方法</w:t>
      </w:r>
    </w:p>
    <w:p w:rsidR="00D609B8" w:rsidRPr="00D609B8" w:rsidRDefault="00D609B8" w:rsidP="00D609B8">
      <w:pPr>
        <w:pStyle w:val="af3"/>
        <w:numPr>
          <w:ilvl w:val="0"/>
          <w:numId w:val="28"/>
        </w:numPr>
        <w:spacing w:line="500" w:lineRule="exact"/>
        <w:ind w:firstLineChars="0"/>
        <w:rPr>
          <w:rFonts w:ascii="微软雅黑" w:eastAsia="微软雅黑" w:hAnsi="微软雅黑" w:cs="Arial Unicode MS"/>
        </w:rPr>
      </w:pPr>
      <w:r w:rsidRPr="00D609B8">
        <w:rPr>
          <w:rFonts w:ascii="微软雅黑" w:eastAsia="微软雅黑" w:hAnsi="微软雅黑" w:cs="Arial Unicode MS" w:hint="eastAsia"/>
        </w:rPr>
        <w:t>应急资源调查需考虑的两个方面</w:t>
      </w:r>
    </w:p>
    <w:p w:rsidR="00D609B8" w:rsidRPr="00D609B8" w:rsidRDefault="00D609B8" w:rsidP="00D609B8">
      <w:pPr>
        <w:pStyle w:val="af3"/>
        <w:numPr>
          <w:ilvl w:val="0"/>
          <w:numId w:val="28"/>
        </w:numPr>
        <w:spacing w:line="500" w:lineRule="exact"/>
        <w:ind w:firstLineChars="0"/>
        <w:rPr>
          <w:rFonts w:ascii="微软雅黑" w:eastAsia="微软雅黑" w:hAnsi="微软雅黑" w:cs="Arial Unicode MS"/>
        </w:rPr>
      </w:pPr>
      <w:r w:rsidRPr="00D609B8">
        <w:rPr>
          <w:rFonts w:ascii="微软雅黑" w:eastAsia="微软雅黑" w:hAnsi="微软雅黑" w:cs="Arial Unicode MS" w:hint="eastAsia"/>
        </w:rPr>
        <w:t>课堂练习：根据给定场景和预案，进行应急资源调查</w:t>
      </w:r>
    </w:p>
    <w:p w:rsidR="00D609B8" w:rsidRPr="00D609B8" w:rsidRDefault="00D609B8" w:rsidP="00D609B8">
      <w:pPr>
        <w:pStyle w:val="af3"/>
        <w:numPr>
          <w:ilvl w:val="0"/>
          <w:numId w:val="26"/>
        </w:numPr>
        <w:spacing w:line="500" w:lineRule="exact"/>
        <w:ind w:firstLineChars="0"/>
        <w:rPr>
          <w:rFonts w:ascii="微软雅黑" w:eastAsia="微软雅黑" w:hAnsi="微软雅黑" w:cs="Arial Unicode MS"/>
        </w:rPr>
      </w:pPr>
      <w:r w:rsidRPr="00D609B8">
        <w:rPr>
          <w:rFonts w:ascii="微软雅黑" w:eastAsia="微软雅黑" w:hAnsi="微软雅黑" w:cs="Arial Unicode MS" w:hint="eastAsia"/>
        </w:rPr>
        <w:t>应急</w:t>
      </w:r>
      <w:r w:rsidRPr="00D609B8">
        <w:rPr>
          <w:rFonts w:ascii="微软雅黑" w:eastAsia="微软雅黑" w:hAnsi="微软雅黑" w:cs="Arial Unicode MS"/>
        </w:rPr>
        <w:t>预案</w:t>
      </w:r>
      <w:r w:rsidRPr="00D609B8">
        <w:rPr>
          <w:rFonts w:ascii="微软雅黑" w:eastAsia="微软雅黑" w:hAnsi="微软雅黑" w:cs="Arial Unicode MS" w:hint="eastAsia"/>
        </w:rPr>
        <w:t>编制</w:t>
      </w:r>
    </w:p>
    <w:p w:rsidR="00D609B8" w:rsidRPr="00D609B8" w:rsidRDefault="00D609B8" w:rsidP="00D609B8">
      <w:pPr>
        <w:pStyle w:val="af3"/>
        <w:numPr>
          <w:ilvl w:val="0"/>
          <w:numId w:val="28"/>
        </w:numPr>
        <w:spacing w:line="500" w:lineRule="exact"/>
        <w:ind w:firstLineChars="0"/>
        <w:rPr>
          <w:rFonts w:ascii="微软雅黑" w:eastAsia="微软雅黑" w:hAnsi="微软雅黑" w:cs="Arial Unicode MS"/>
        </w:rPr>
      </w:pPr>
      <w:r w:rsidRPr="00D609B8">
        <w:rPr>
          <w:rFonts w:ascii="微软雅黑" w:eastAsia="微软雅黑" w:hAnsi="微软雅黑" w:cs="Arial Unicode MS" w:hint="eastAsia"/>
        </w:rPr>
        <w:t>事故</w:t>
      </w:r>
      <w:r w:rsidRPr="00D609B8">
        <w:rPr>
          <w:rFonts w:ascii="微软雅黑" w:eastAsia="微软雅黑" w:hAnsi="微软雅黑" w:cs="Arial Unicode MS"/>
        </w:rPr>
        <w:t>发展</w:t>
      </w:r>
      <w:r w:rsidRPr="00D609B8">
        <w:rPr>
          <w:rFonts w:ascii="微软雅黑" w:eastAsia="微软雅黑" w:hAnsi="微软雅黑" w:cs="Arial Unicode MS" w:hint="eastAsia"/>
        </w:rPr>
        <w:t>五</w:t>
      </w:r>
      <w:r w:rsidRPr="00D609B8">
        <w:rPr>
          <w:rFonts w:ascii="微软雅黑" w:eastAsia="微软雅黑" w:hAnsi="微软雅黑" w:cs="Arial Unicode MS"/>
        </w:rPr>
        <w:t>步模型</w:t>
      </w:r>
      <w:r w:rsidRPr="00D609B8">
        <w:rPr>
          <w:rFonts w:ascii="微软雅黑" w:eastAsia="微软雅黑" w:hAnsi="微软雅黑" w:cs="Arial Unicode MS" w:hint="eastAsia"/>
        </w:rPr>
        <w:t>与预案编制逻辑</w:t>
      </w:r>
    </w:p>
    <w:p w:rsidR="00D609B8" w:rsidRPr="00D609B8" w:rsidRDefault="00D609B8" w:rsidP="00D609B8">
      <w:pPr>
        <w:pStyle w:val="af3"/>
        <w:numPr>
          <w:ilvl w:val="0"/>
          <w:numId w:val="28"/>
        </w:numPr>
        <w:spacing w:line="500" w:lineRule="exact"/>
        <w:ind w:firstLineChars="0"/>
        <w:rPr>
          <w:rFonts w:ascii="微软雅黑" w:eastAsia="微软雅黑" w:hAnsi="微软雅黑" w:cs="Arial Unicode MS"/>
        </w:rPr>
      </w:pPr>
      <w:r w:rsidRPr="00D609B8">
        <w:rPr>
          <w:rFonts w:ascii="微软雅黑" w:eastAsia="微软雅黑" w:hAnsi="微软雅黑" w:cs="Arial Unicode MS" w:hint="eastAsia"/>
        </w:rPr>
        <w:t>现</w:t>
      </w:r>
      <w:r w:rsidRPr="00D609B8">
        <w:rPr>
          <w:rFonts w:ascii="微软雅黑" w:eastAsia="微软雅黑" w:hAnsi="微软雅黑" w:cs="Arial Unicode MS"/>
        </w:rPr>
        <w:t>场处置方案目的和框架编</w:t>
      </w:r>
      <w:r w:rsidRPr="00D609B8">
        <w:rPr>
          <w:rFonts w:ascii="微软雅黑" w:eastAsia="微软雅黑" w:hAnsi="微软雅黑" w:cs="Arial Unicode MS" w:hint="eastAsia"/>
        </w:rPr>
        <w:t>写</w:t>
      </w:r>
      <w:r w:rsidRPr="00D609B8">
        <w:rPr>
          <w:rFonts w:ascii="微软雅黑" w:eastAsia="微软雅黑" w:hAnsi="微软雅黑" w:cs="Arial Unicode MS"/>
        </w:rPr>
        <w:t>要点</w:t>
      </w:r>
    </w:p>
    <w:p w:rsidR="00D609B8" w:rsidRPr="00D609B8" w:rsidRDefault="00D609B8" w:rsidP="00D609B8">
      <w:pPr>
        <w:pStyle w:val="af3"/>
        <w:numPr>
          <w:ilvl w:val="0"/>
          <w:numId w:val="28"/>
        </w:numPr>
        <w:spacing w:line="500" w:lineRule="exact"/>
        <w:ind w:firstLineChars="0"/>
        <w:rPr>
          <w:rFonts w:ascii="微软雅黑" w:eastAsia="微软雅黑" w:hAnsi="微软雅黑" w:cs="Arial Unicode MS"/>
        </w:rPr>
      </w:pPr>
      <w:r w:rsidRPr="00D609B8">
        <w:rPr>
          <w:rFonts w:ascii="微软雅黑" w:eastAsia="微软雅黑" w:hAnsi="微软雅黑" w:cs="Arial Unicode MS" w:hint="eastAsia"/>
        </w:rPr>
        <w:t>专</w:t>
      </w:r>
      <w:r w:rsidRPr="00D609B8">
        <w:rPr>
          <w:rFonts w:ascii="微软雅黑" w:eastAsia="微软雅黑" w:hAnsi="微软雅黑" w:cs="Arial Unicode MS"/>
        </w:rPr>
        <w:t>项应急预</w:t>
      </w:r>
      <w:r w:rsidRPr="00D609B8">
        <w:rPr>
          <w:rFonts w:ascii="微软雅黑" w:eastAsia="微软雅黑" w:hAnsi="微软雅黑" w:cs="Arial Unicode MS" w:hint="eastAsia"/>
        </w:rPr>
        <w:t>案</w:t>
      </w:r>
      <w:r w:rsidRPr="00D609B8">
        <w:rPr>
          <w:rFonts w:ascii="微软雅黑" w:eastAsia="微软雅黑" w:hAnsi="微软雅黑" w:cs="Arial Unicode MS"/>
        </w:rPr>
        <w:t>目的和框架编写要点</w:t>
      </w:r>
    </w:p>
    <w:p w:rsidR="00D609B8" w:rsidRPr="00D609B8" w:rsidRDefault="00D609B8" w:rsidP="00D609B8">
      <w:pPr>
        <w:pStyle w:val="af3"/>
        <w:numPr>
          <w:ilvl w:val="0"/>
          <w:numId w:val="28"/>
        </w:numPr>
        <w:spacing w:line="500" w:lineRule="exact"/>
        <w:ind w:firstLineChars="0"/>
        <w:rPr>
          <w:rFonts w:ascii="微软雅黑" w:eastAsia="微软雅黑" w:hAnsi="微软雅黑" w:cs="Arial Unicode MS"/>
        </w:rPr>
      </w:pPr>
      <w:r w:rsidRPr="00D609B8">
        <w:rPr>
          <w:rFonts w:ascii="微软雅黑" w:eastAsia="微软雅黑" w:hAnsi="微软雅黑" w:cs="Arial Unicode MS" w:hint="eastAsia"/>
        </w:rPr>
        <w:t>综合</w:t>
      </w:r>
      <w:r w:rsidRPr="00D609B8">
        <w:rPr>
          <w:rFonts w:ascii="微软雅黑" w:eastAsia="微软雅黑" w:hAnsi="微软雅黑" w:cs="Arial Unicode MS"/>
        </w:rPr>
        <w:t>应急预案</w:t>
      </w:r>
      <w:r w:rsidRPr="00D609B8">
        <w:rPr>
          <w:rFonts w:ascii="微软雅黑" w:eastAsia="微软雅黑" w:hAnsi="微软雅黑" w:cs="Arial Unicode MS" w:hint="eastAsia"/>
        </w:rPr>
        <w:t>目</w:t>
      </w:r>
      <w:r w:rsidRPr="00D609B8">
        <w:rPr>
          <w:rFonts w:ascii="微软雅黑" w:eastAsia="微软雅黑" w:hAnsi="微软雅黑" w:cs="Arial Unicode MS"/>
        </w:rPr>
        <w:t>的和框架编写要点</w:t>
      </w:r>
    </w:p>
    <w:p w:rsidR="00D609B8" w:rsidRPr="00D609B8" w:rsidRDefault="00D609B8" w:rsidP="00D609B8">
      <w:pPr>
        <w:pStyle w:val="af3"/>
        <w:numPr>
          <w:ilvl w:val="0"/>
          <w:numId w:val="28"/>
        </w:numPr>
        <w:spacing w:line="500" w:lineRule="exact"/>
        <w:ind w:firstLineChars="0"/>
        <w:rPr>
          <w:rFonts w:ascii="微软雅黑" w:eastAsia="微软雅黑" w:hAnsi="微软雅黑" w:cs="Arial Unicode MS"/>
        </w:rPr>
      </w:pPr>
      <w:r w:rsidRPr="00D609B8">
        <w:rPr>
          <w:rFonts w:ascii="微软雅黑" w:eastAsia="微软雅黑" w:hAnsi="微软雅黑" w:cs="Arial Unicode MS" w:hint="eastAsia"/>
        </w:rPr>
        <w:t>常见场景的应急预案关键事项研讨</w:t>
      </w:r>
    </w:p>
    <w:p w:rsidR="00D609B8" w:rsidRPr="00D609B8" w:rsidRDefault="00D609B8" w:rsidP="00D609B8">
      <w:pPr>
        <w:pStyle w:val="af3"/>
        <w:numPr>
          <w:ilvl w:val="0"/>
          <w:numId w:val="28"/>
        </w:numPr>
        <w:spacing w:line="500" w:lineRule="exact"/>
        <w:ind w:firstLineChars="0"/>
        <w:rPr>
          <w:rFonts w:ascii="微软雅黑" w:eastAsia="微软雅黑" w:hAnsi="微软雅黑" w:cs="Arial Unicode MS"/>
        </w:rPr>
      </w:pPr>
      <w:r w:rsidRPr="00D609B8">
        <w:rPr>
          <w:rFonts w:ascii="微软雅黑" w:eastAsia="微软雅黑" w:hAnsi="微软雅黑" w:cs="Arial Unicode MS" w:hint="eastAsia"/>
        </w:rPr>
        <w:t>应急预案编制格式及内容法规内容摘要</w:t>
      </w:r>
    </w:p>
    <w:p w:rsidR="00D609B8" w:rsidRPr="00D609B8" w:rsidRDefault="00D609B8" w:rsidP="00D609B8">
      <w:pPr>
        <w:pStyle w:val="af3"/>
        <w:numPr>
          <w:ilvl w:val="0"/>
          <w:numId w:val="28"/>
        </w:numPr>
        <w:spacing w:line="500" w:lineRule="exact"/>
        <w:ind w:firstLineChars="0"/>
        <w:rPr>
          <w:rFonts w:ascii="微软雅黑" w:eastAsia="微软雅黑" w:hAnsi="微软雅黑" w:cs="Arial Unicode MS"/>
        </w:rPr>
      </w:pPr>
      <w:r w:rsidRPr="00D609B8">
        <w:rPr>
          <w:rFonts w:ascii="微软雅黑" w:eastAsia="微软雅黑" w:hAnsi="微软雅黑" w:cs="Arial Unicode MS" w:hint="eastAsia"/>
        </w:rPr>
        <w:t>研讨：常见事故场景应急预案编制关键事项研讨</w:t>
      </w:r>
    </w:p>
    <w:p w:rsidR="00D609B8" w:rsidRDefault="00D609B8" w:rsidP="00D609B8">
      <w:pPr>
        <w:pStyle w:val="af3"/>
        <w:numPr>
          <w:ilvl w:val="0"/>
          <w:numId w:val="28"/>
        </w:numPr>
        <w:spacing w:line="500" w:lineRule="exact"/>
        <w:ind w:firstLineChars="0"/>
        <w:rPr>
          <w:rFonts w:ascii="微软雅黑" w:eastAsia="微软雅黑" w:hAnsi="微软雅黑" w:cs="Arial Unicode MS"/>
        </w:rPr>
      </w:pPr>
      <w:r w:rsidRPr="00D609B8">
        <w:rPr>
          <w:rFonts w:ascii="微软雅黑" w:eastAsia="微软雅黑" w:hAnsi="微软雅黑" w:cs="Arial Unicode MS" w:hint="eastAsia"/>
        </w:rPr>
        <w:t>练习：基于给定场景编制现场处置方案</w:t>
      </w:r>
    </w:p>
    <w:p w:rsidR="00D46ED4" w:rsidRPr="00D609B8" w:rsidRDefault="00D46ED4" w:rsidP="00D46ED4">
      <w:pPr>
        <w:pStyle w:val="af3"/>
        <w:spacing w:line="500" w:lineRule="exact"/>
        <w:ind w:left="1260" w:firstLineChars="0" w:firstLine="0"/>
        <w:rPr>
          <w:rFonts w:ascii="微软雅黑" w:eastAsia="微软雅黑" w:hAnsi="微软雅黑" w:cs="Arial Unicode MS"/>
        </w:rPr>
      </w:pPr>
    </w:p>
    <w:p w:rsidR="00D609B8" w:rsidRPr="00D609B8" w:rsidRDefault="00D609B8" w:rsidP="00D609B8">
      <w:pPr>
        <w:spacing w:line="500" w:lineRule="exact"/>
        <w:rPr>
          <w:rFonts w:ascii="微软雅黑" w:eastAsia="微软雅黑" w:hAnsi="微软雅黑" w:cs="Arial Unicode MS"/>
          <w:b/>
        </w:rPr>
      </w:pPr>
      <w:r w:rsidRPr="00D609B8">
        <w:rPr>
          <w:rFonts w:ascii="微软雅黑" w:eastAsia="微软雅黑" w:hAnsi="微软雅黑" w:cs="Arial Unicode MS" w:hint="eastAsia"/>
          <w:b/>
        </w:rPr>
        <w:t>主</w:t>
      </w:r>
      <w:r w:rsidRPr="00D609B8">
        <w:rPr>
          <w:rFonts w:ascii="微软雅黑" w:eastAsia="微软雅黑" w:hAnsi="微软雅黑" w:cs="Arial Unicode MS"/>
          <w:b/>
        </w:rPr>
        <w:t>题</w:t>
      </w:r>
      <w:r w:rsidRPr="00D609B8">
        <w:rPr>
          <w:rFonts w:ascii="微软雅黑" w:eastAsia="微软雅黑" w:hAnsi="微软雅黑" w:cs="Arial Unicode MS" w:hint="eastAsia"/>
          <w:b/>
        </w:rPr>
        <w:t>三：应急物资和应急能力日常管理</w:t>
      </w:r>
    </w:p>
    <w:p w:rsidR="00D609B8" w:rsidRPr="00D609B8" w:rsidRDefault="00D609B8" w:rsidP="00D609B8">
      <w:pPr>
        <w:pStyle w:val="af3"/>
        <w:numPr>
          <w:ilvl w:val="0"/>
          <w:numId w:val="31"/>
        </w:numPr>
        <w:spacing w:line="500" w:lineRule="exact"/>
        <w:ind w:firstLineChars="0"/>
        <w:rPr>
          <w:rFonts w:ascii="微软雅黑" w:eastAsia="微软雅黑" w:hAnsi="微软雅黑" w:cs="Arial Unicode MS"/>
        </w:rPr>
      </w:pPr>
      <w:r w:rsidRPr="00D609B8">
        <w:rPr>
          <w:rFonts w:ascii="微软雅黑" w:eastAsia="微软雅黑" w:hAnsi="微软雅黑" w:cs="Arial Unicode MS" w:hint="eastAsia"/>
        </w:rPr>
        <w:t>应急物资和应急能力管理重要性</w:t>
      </w:r>
    </w:p>
    <w:p w:rsidR="00D609B8" w:rsidRPr="00D609B8" w:rsidRDefault="00D609B8" w:rsidP="00D609B8">
      <w:pPr>
        <w:pStyle w:val="af3"/>
        <w:numPr>
          <w:ilvl w:val="0"/>
          <w:numId w:val="31"/>
        </w:numPr>
        <w:spacing w:line="500" w:lineRule="exact"/>
        <w:ind w:firstLineChars="0"/>
        <w:rPr>
          <w:rFonts w:ascii="微软雅黑" w:eastAsia="微软雅黑" w:hAnsi="微软雅黑" w:cs="Arial Unicode MS"/>
        </w:rPr>
      </w:pPr>
      <w:r w:rsidRPr="00D609B8">
        <w:rPr>
          <w:rFonts w:ascii="微软雅黑" w:eastAsia="微软雅黑" w:hAnsi="微软雅黑" w:cs="Arial Unicode MS" w:hint="eastAsia"/>
        </w:rPr>
        <w:t>消防设施运作机理及日常管理要点</w:t>
      </w:r>
    </w:p>
    <w:p w:rsidR="00D609B8" w:rsidRPr="00D609B8" w:rsidRDefault="00D609B8" w:rsidP="00D609B8">
      <w:pPr>
        <w:pStyle w:val="af3"/>
        <w:numPr>
          <w:ilvl w:val="0"/>
          <w:numId w:val="31"/>
        </w:numPr>
        <w:spacing w:line="500" w:lineRule="exact"/>
        <w:ind w:firstLineChars="0"/>
        <w:rPr>
          <w:rFonts w:ascii="微软雅黑" w:eastAsia="微软雅黑" w:hAnsi="微软雅黑" w:cs="Arial Unicode MS"/>
        </w:rPr>
      </w:pPr>
      <w:r w:rsidRPr="00D609B8">
        <w:rPr>
          <w:rFonts w:ascii="微软雅黑" w:eastAsia="微软雅黑" w:hAnsi="微软雅黑" w:cs="Arial Unicode MS" w:hint="eastAsia"/>
        </w:rPr>
        <w:t>常用应急物资的管理要点</w:t>
      </w:r>
    </w:p>
    <w:p w:rsidR="00D609B8" w:rsidRDefault="00D609B8" w:rsidP="00D609B8">
      <w:pPr>
        <w:pStyle w:val="af3"/>
        <w:numPr>
          <w:ilvl w:val="0"/>
          <w:numId w:val="31"/>
        </w:numPr>
        <w:spacing w:line="500" w:lineRule="exact"/>
        <w:ind w:firstLineChars="0"/>
        <w:rPr>
          <w:rFonts w:ascii="微软雅黑" w:eastAsia="微软雅黑" w:hAnsi="微软雅黑" w:cs="Arial Unicode MS"/>
        </w:rPr>
      </w:pPr>
      <w:r w:rsidRPr="00D609B8">
        <w:rPr>
          <w:rFonts w:ascii="微软雅黑" w:eastAsia="微软雅黑" w:hAnsi="微软雅黑" w:cs="Arial Unicode MS" w:hint="eastAsia"/>
        </w:rPr>
        <w:t>应急能力需覆盖的四个人群及培训要点</w:t>
      </w:r>
    </w:p>
    <w:p w:rsidR="00D46ED4" w:rsidRPr="00D609B8" w:rsidRDefault="00D46ED4" w:rsidP="00D46ED4">
      <w:pPr>
        <w:pStyle w:val="af3"/>
        <w:spacing w:line="500" w:lineRule="exact"/>
        <w:ind w:left="840" w:firstLineChars="0" w:firstLine="0"/>
        <w:rPr>
          <w:rFonts w:ascii="微软雅黑" w:eastAsia="微软雅黑" w:hAnsi="微软雅黑" w:cs="Arial Unicode MS"/>
        </w:rPr>
      </w:pPr>
    </w:p>
    <w:p w:rsidR="00D609B8" w:rsidRPr="00D609B8" w:rsidRDefault="00D609B8" w:rsidP="00D609B8">
      <w:pPr>
        <w:spacing w:line="500" w:lineRule="exact"/>
        <w:rPr>
          <w:rFonts w:ascii="微软雅黑" w:eastAsia="微软雅黑" w:hAnsi="微软雅黑" w:cs="Arial Unicode MS"/>
          <w:b/>
        </w:rPr>
      </w:pPr>
      <w:r w:rsidRPr="00D609B8">
        <w:rPr>
          <w:rFonts w:ascii="微软雅黑" w:eastAsia="微软雅黑" w:hAnsi="微软雅黑" w:cs="Arial Unicode MS" w:hint="eastAsia"/>
          <w:b/>
        </w:rPr>
        <w:t>主</w:t>
      </w:r>
      <w:r w:rsidRPr="00D609B8">
        <w:rPr>
          <w:rFonts w:ascii="微软雅黑" w:eastAsia="微软雅黑" w:hAnsi="微软雅黑" w:cs="Arial Unicode MS"/>
          <w:b/>
        </w:rPr>
        <w:t>题</w:t>
      </w:r>
      <w:r w:rsidRPr="00D609B8">
        <w:rPr>
          <w:rFonts w:ascii="微软雅黑" w:eastAsia="微软雅黑" w:hAnsi="微软雅黑" w:cs="Arial Unicode MS" w:hint="eastAsia"/>
          <w:b/>
        </w:rPr>
        <w:t>四：应急预案的培训与演练</w:t>
      </w:r>
    </w:p>
    <w:p w:rsidR="00D609B8" w:rsidRPr="00D609B8" w:rsidRDefault="00D609B8" w:rsidP="00D609B8">
      <w:pPr>
        <w:pStyle w:val="af3"/>
        <w:numPr>
          <w:ilvl w:val="0"/>
          <w:numId w:val="30"/>
        </w:numPr>
        <w:spacing w:line="500" w:lineRule="exact"/>
        <w:ind w:firstLineChars="0"/>
        <w:rPr>
          <w:rFonts w:ascii="微软雅黑" w:eastAsia="微软雅黑" w:hAnsi="微软雅黑" w:cs="Arial Unicode MS"/>
        </w:rPr>
      </w:pPr>
      <w:r w:rsidRPr="00D609B8">
        <w:rPr>
          <w:rFonts w:ascii="微软雅黑" w:eastAsia="微软雅黑" w:hAnsi="微软雅黑" w:cs="Arial Unicode MS" w:hint="eastAsia"/>
        </w:rPr>
        <w:t>应急演练的常见问题</w:t>
      </w:r>
    </w:p>
    <w:p w:rsidR="00D609B8" w:rsidRPr="00D609B8" w:rsidRDefault="00D609B8" w:rsidP="00D609B8">
      <w:pPr>
        <w:pStyle w:val="af3"/>
        <w:numPr>
          <w:ilvl w:val="0"/>
          <w:numId w:val="30"/>
        </w:numPr>
        <w:spacing w:line="500" w:lineRule="exact"/>
        <w:ind w:firstLineChars="0"/>
        <w:rPr>
          <w:rFonts w:ascii="微软雅黑" w:eastAsia="微软雅黑" w:hAnsi="微软雅黑" w:cs="Arial Unicode MS"/>
        </w:rPr>
      </w:pPr>
      <w:r w:rsidRPr="00D609B8">
        <w:rPr>
          <w:rFonts w:ascii="微软雅黑" w:eastAsia="微软雅黑" w:hAnsi="微软雅黑" w:cs="Arial Unicode MS" w:hint="eastAsia"/>
        </w:rPr>
        <w:t>高效应急演练的组织技巧</w:t>
      </w:r>
    </w:p>
    <w:p w:rsidR="00D609B8" w:rsidRPr="00D609B8" w:rsidRDefault="00D609B8" w:rsidP="00D609B8">
      <w:pPr>
        <w:pStyle w:val="af3"/>
        <w:numPr>
          <w:ilvl w:val="0"/>
          <w:numId w:val="27"/>
        </w:numPr>
        <w:spacing w:line="500" w:lineRule="exact"/>
        <w:ind w:firstLineChars="0"/>
        <w:rPr>
          <w:rFonts w:ascii="微软雅黑" w:eastAsia="微软雅黑" w:hAnsi="微软雅黑" w:cs="Arial Unicode MS"/>
        </w:rPr>
      </w:pPr>
      <w:r w:rsidRPr="00D609B8">
        <w:rPr>
          <w:rFonts w:ascii="微软雅黑" w:eastAsia="微软雅黑" w:hAnsi="微软雅黑" w:cs="Arial Unicode MS" w:hint="eastAsia"/>
        </w:rPr>
        <w:t>应急预案演练的类型</w:t>
      </w:r>
    </w:p>
    <w:p w:rsidR="00D609B8" w:rsidRPr="00D609B8" w:rsidRDefault="00D609B8" w:rsidP="00D609B8">
      <w:pPr>
        <w:pStyle w:val="af3"/>
        <w:numPr>
          <w:ilvl w:val="0"/>
          <w:numId w:val="27"/>
        </w:numPr>
        <w:spacing w:line="500" w:lineRule="exact"/>
        <w:ind w:firstLineChars="0"/>
        <w:rPr>
          <w:rFonts w:ascii="微软雅黑" w:eastAsia="微软雅黑" w:hAnsi="微软雅黑" w:cs="Arial Unicode MS"/>
        </w:rPr>
      </w:pPr>
      <w:r w:rsidRPr="00D609B8">
        <w:rPr>
          <w:rFonts w:ascii="微软雅黑" w:eastAsia="微软雅黑" w:hAnsi="微软雅黑" w:cs="Arial Unicode MS" w:hint="eastAsia"/>
        </w:rPr>
        <w:t>应急预案演练的基本流程</w:t>
      </w:r>
    </w:p>
    <w:p w:rsidR="00D609B8" w:rsidRPr="00D609B8" w:rsidRDefault="00D609B8" w:rsidP="00D609B8">
      <w:pPr>
        <w:pStyle w:val="af3"/>
        <w:numPr>
          <w:ilvl w:val="0"/>
          <w:numId w:val="27"/>
        </w:numPr>
        <w:spacing w:line="500" w:lineRule="exact"/>
        <w:ind w:firstLineChars="0"/>
        <w:rPr>
          <w:rFonts w:ascii="微软雅黑" w:eastAsia="微软雅黑" w:hAnsi="微软雅黑" w:cs="Arial Unicode MS"/>
        </w:rPr>
      </w:pPr>
      <w:r w:rsidRPr="00D609B8">
        <w:rPr>
          <w:rFonts w:ascii="微软雅黑" w:eastAsia="微软雅黑" w:hAnsi="微软雅黑" w:cs="Arial Unicode MS" w:hint="eastAsia"/>
        </w:rPr>
        <w:t>演练方案编制要点与技巧</w:t>
      </w:r>
    </w:p>
    <w:p w:rsidR="00D609B8" w:rsidRPr="00D609B8" w:rsidRDefault="00D609B8" w:rsidP="00D609B8">
      <w:pPr>
        <w:pStyle w:val="af3"/>
        <w:numPr>
          <w:ilvl w:val="0"/>
          <w:numId w:val="27"/>
        </w:numPr>
        <w:spacing w:line="500" w:lineRule="exact"/>
        <w:ind w:firstLineChars="0"/>
        <w:rPr>
          <w:rFonts w:ascii="微软雅黑" w:eastAsia="微软雅黑" w:hAnsi="微软雅黑" w:cs="Arial Unicode MS"/>
        </w:rPr>
      </w:pPr>
      <w:r w:rsidRPr="00D609B8">
        <w:rPr>
          <w:rFonts w:ascii="微软雅黑" w:eastAsia="微软雅黑" w:hAnsi="微软雅黑" w:cs="Arial Unicode MS" w:hint="eastAsia"/>
        </w:rPr>
        <w:t>应急演练观察员设置要点</w:t>
      </w:r>
    </w:p>
    <w:p w:rsidR="00D609B8" w:rsidRPr="00D609B8" w:rsidRDefault="00D609B8" w:rsidP="00D609B8">
      <w:pPr>
        <w:pStyle w:val="af3"/>
        <w:numPr>
          <w:ilvl w:val="0"/>
          <w:numId w:val="27"/>
        </w:numPr>
        <w:spacing w:line="500" w:lineRule="exact"/>
        <w:ind w:firstLineChars="0"/>
        <w:rPr>
          <w:rFonts w:ascii="微软雅黑" w:eastAsia="微软雅黑" w:hAnsi="微软雅黑" w:cs="Arial Unicode MS"/>
        </w:rPr>
      </w:pPr>
      <w:r w:rsidRPr="00D609B8">
        <w:rPr>
          <w:rFonts w:ascii="微软雅黑" w:eastAsia="微软雅黑" w:hAnsi="微软雅黑" w:cs="Arial Unicode MS" w:hint="eastAsia"/>
        </w:rPr>
        <w:t>应急演练观察表设计技巧</w:t>
      </w:r>
    </w:p>
    <w:p w:rsidR="00D609B8" w:rsidRDefault="00D609B8" w:rsidP="00D609B8">
      <w:pPr>
        <w:pStyle w:val="af3"/>
        <w:numPr>
          <w:ilvl w:val="0"/>
          <w:numId w:val="27"/>
        </w:numPr>
        <w:spacing w:line="500" w:lineRule="exact"/>
        <w:ind w:firstLineChars="0"/>
        <w:rPr>
          <w:rFonts w:ascii="微软雅黑" w:eastAsia="微软雅黑" w:hAnsi="微软雅黑" w:cs="Arial Unicode MS"/>
        </w:rPr>
      </w:pPr>
      <w:r w:rsidRPr="00D609B8">
        <w:rPr>
          <w:rFonts w:ascii="微软雅黑" w:eastAsia="微软雅黑" w:hAnsi="微软雅黑" w:cs="Arial Unicode MS" w:hint="eastAsia"/>
        </w:rPr>
        <w:t>课堂练习：基于给定的预案组织“实战演练”和“桌面演练”实践操作</w:t>
      </w:r>
    </w:p>
    <w:p w:rsidR="00D46ED4" w:rsidRPr="00D609B8" w:rsidRDefault="00D46ED4" w:rsidP="00D46ED4">
      <w:pPr>
        <w:pStyle w:val="af3"/>
        <w:spacing w:line="500" w:lineRule="exact"/>
        <w:ind w:left="1260" w:firstLineChars="0" w:firstLine="0"/>
        <w:rPr>
          <w:rFonts w:ascii="微软雅黑" w:eastAsia="微软雅黑" w:hAnsi="微软雅黑" w:cs="Arial Unicode MS"/>
        </w:rPr>
      </w:pPr>
    </w:p>
    <w:p w:rsidR="00D609B8" w:rsidRPr="00D609B8" w:rsidRDefault="00D609B8" w:rsidP="00D609B8">
      <w:pPr>
        <w:spacing w:line="500" w:lineRule="exact"/>
        <w:rPr>
          <w:rFonts w:ascii="微软雅黑" w:eastAsia="微软雅黑" w:hAnsi="微软雅黑" w:cs="Arial Unicode MS"/>
          <w:b/>
        </w:rPr>
      </w:pPr>
      <w:r w:rsidRPr="00D609B8">
        <w:rPr>
          <w:rFonts w:ascii="微软雅黑" w:eastAsia="微软雅黑" w:hAnsi="微软雅黑" w:cs="Arial Unicode MS" w:hint="eastAsia"/>
          <w:b/>
        </w:rPr>
        <w:t>主</w:t>
      </w:r>
      <w:r w:rsidRPr="00D609B8">
        <w:rPr>
          <w:rFonts w:ascii="微软雅黑" w:eastAsia="微软雅黑" w:hAnsi="微软雅黑" w:cs="Arial Unicode MS"/>
          <w:b/>
        </w:rPr>
        <w:t>题</w:t>
      </w:r>
      <w:r w:rsidRPr="00D609B8">
        <w:rPr>
          <w:rFonts w:ascii="微软雅黑" w:eastAsia="微软雅黑" w:hAnsi="微软雅黑" w:cs="Arial Unicode MS" w:hint="eastAsia"/>
          <w:b/>
        </w:rPr>
        <w:t>五：预案评估、修</w:t>
      </w:r>
      <w:r w:rsidRPr="00D609B8">
        <w:rPr>
          <w:rFonts w:ascii="微软雅黑" w:eastAsia="微软雅黑" w:hAnsi="微软雅黑" w:cs="Arial Unicode MS"/>
          <w:b/>
        </w:rPr>
        <w:t>订及备案</w:t>
      </w:r>
    </w:p>
    <w:p w:rsidR="00D609B8" w:rsidRPr="00D609B8" w:rsidRDefault="00D609B8" w:rsidP="00D609B8">
      <w:pPr>
        <w:pStyle w:val="af3"/>
        <w:numPr>
          <w:ilvl w:val="0"/>
          <w:numId w:val="29"/>
        </w:numPr>
        <w:spacing w:line="500" w:lineRule="exact"/>
        <w:ind w:firstLineChars="0"/>
        <w:rPr>
          <w:rFonts w:ascii="微软雅黑" w:eastAsia="微软雅黑" w:hAnsi="微软雅黑" w:cs="Arial Unicode MS"/>
        </w:rPr>
      </w:pPr>
      <w:r w:rsidRPr="00D609B8">
        <w:rPr>
          <w:rFonts w:ascii="微软雅黑" w:eastAsia="微软雅黑" w:hAnsi="微软雅黑" w:cs="Arial Unicode MS" w:hint="eastAsia"/>
        </w:rPr>
        <w:t>应急预案评估的概念</w:t>
      </w:r>
    </w:p>
    <w:p w:rsidR="00D609B8" w:rsidRPr="00D609B8" w:rsidRDefault="00D609B8" w:rsidP="00D609B8">
      <w:pPr>
        <w:pStyle w:val="af3"/>
        <w:numPr>
          <w:ilvl w:val="0"/>
          <w:numId w:val="29"/>
        </w:numPr>
        <w:spacing w:line="500" w:lineRule="exact"/>
        <w:ind w:firstLineChars="0"/>
        <w:rPr>
          <w:rFonts w:ascii="微软雅黑" w:eastAsia="微软雅黑" w:hAnsi="微软雅黑" w:cs="Arial Unicode MS"/>
        </w:rPr>
      </w:pPr>
      <w:r w:rsidRPr="00D609B8">
        <w:rPr>
          <w:rFonts w:ascii="微软雅黑" w:eastAsia="微软雅黑" w:hAnsi="微软雅黑" w:cs="Arial Unicode MS" w:hint="eastAsia"/>
        </w:rPr>
        <w:t>应急预案评估实施要点</w:t>
      </w:r>
    </w:p>
    <w:p w:rsidR="00D609B8" w:rsidRPr="00D609B8" w:rsidRDefault="00D609B8" w:rsidP="00D609B8">
      <w:pPr>
        <w:pStyle w:val="af3"/>
        <w:numPr>
          <w:ilvl w:val="0"/>
          <w:numId w:val="29"/>
        </w:numPr>
        <w:spacing w:line="500" w:lineRule="exact"/>
        <w:ind w:firstLineChars="0"/>
        <w:rPr>
          <w:rFonts w:ascii="微软雅黑" w:eastAsia="微软雅黑" w:hAnsi="微软雅黑" w:cs="Arial Unicode MS"/>
        </w:rPr>
      </w:pPr>
      <w:r w:rsidRPr="00D609B8">
        <w:rPr>
          <w:rFonts w:ascii="微软雅黑" w:eastAsia="微软雅黑" w:hAnsi="微软雅黑" w:cs="Arial Unicode MS"/>
        </w:rPr>
        <w:t>应急预案</w:t>
      </w:r>
      <w:r w:rsidRPr="00D609B8">
        <w:rPr>
          <w:rFonts w:ascii="微软雅黑" w:eastAsia="微软雅黑" w:hAnsi="微软雅黑" w:cs="Arial Unicode MS" w:hint="eastAsia"/>
        </w:rPr>
        <w:t>需</w:t>
      </w:r>
      <w:r w:rsidRPr="00D609B8">
        <w:rPr>
          <w:rFonts w:ascii="微软雅黑" w:eastAsia="微软雅黑" w:hAnsi="微软雅黑" w:cs="Arial Unicode MS"/>
        </w:rPr>
        <w:t>修订</w:t>
      </w:r>
      <w:r w:rsidRPr="00D609B8">
        <w:rPr>
          <w:rFonts w:ascii="微软雅黑" w:eastAsia="微软雅黑" w:hAnsi="微软雅黑" w:cs="Arial Unicode MS" w:hint="eastAsia"/>
        </w:rPr>
        <w:t>的情</w:t>
      </w:r>
      <w:r w:rsidRPr="00D609B8">
        <w:rPr>
          <w:rFonts w:ascii="微软雅黑" w:eastAsia="微软雅黑" w:hAnsi="微软雅黑" w:cs="Arial Unicode MS"/>
        </w:rPr>
        <w:t>形</w:t>
      </w:r>
    </w:p>
    <w:p w:rsidR="00BD4151" w:rsidRDefault="00D609B8" w:rsidP="00D609B8">
      <w:pPr>
        <w:pStyle w:val="af3"/>
        <w:numPr>
          <w:ilvl w:val="0"/>
          <w:numId w:val="29"/>
        </w:numPr>
        <w:spacing w:line="500" w:lineRule="exact"/>
        <w:ind w:firstLineChars="0"/>
        <w:rPr>
          <w:rFonts w:ascii="微软雅黑" w:eastAsia="微软雅黑" w:hAnsi="微软雅黑" w:cs="Arial Unicode MS"/>
        </w:rPr>
      </w:pPr>
      <w:r w:rsidRPr="00D609B8">
        <w:rPr>
          <w:rFonts w:ascii="微软雅黑" w:eastAsia="微软雅黑" w:hAnsi="微软雅黑" w:cs="Arial Unicode MS" w:hint="eastAsia"/>
        </w:rPr>
        <w:t>预案修订后的应该做些什么</w:t>
      </w:r>
    </w:p>
    <w:p w:rsidR="00D46ED4" w:rsidRDefault="00D46ED4" w:rsidP="00D46ED4">
      <w:pPr>
        <w:spacing w:line="500" w:lineRule="exact"/>
        <w:rPr>
          <w:rFonts w:ascii="微软雅黑" w:eastAsia="微软雅黑" w:hAnsi="微软雅黑" w:cs="Arial Unicode MS"/>
        </w:rPr>
      </w:pPr>
    </w:p>
    <w:p w:rsidR="006617A4" w:rsidRPr="00E824B6" w:rsidRDefault="006617A4" w:rsidP="00E824B6">
      <w:pPr>
        <w:tabs>
          <w:tab w:val="left" w:pos="420"/>
        </w:tabs>
        <w:spacing w:line="440" w:lineRule="exact"/>
        <w:rPr>
          <w:rFonts w:ascii="微软雅黑" w:eastAsia="微软雅黑" w:hAnsi="微软雅黑"/>
          <w:color w:val="365F91" w:themeColor="accent1" w:themeShade="BF"/>
          <w:sz w:val="36"/>
          <w:szCs w:val="21"/>
        </w:rPr>
      </w:pPr>
    </w:p>
    <w:p w:rsidR="001B589B" w:rsidRDefault="00264D0F" w:rsidP="004B7E5F">
      <w:pPr>
        <w:spacing w:line="460" w:lineRule="exact"/>
        <w:rPr>
          <w:rFonts w:ascii="微软雅黑" w:eastAsia="微软雅黑" w:hAnsi="微软雅黑"/>
          <w:color w:val="365F91" w:themeColor="accent1" w:themeShade="BF"/>
          <w:sz w:val="36"/>
          <w:szCs w:val="21"/>
        </w:rPr>
      </w:pPr>
      <w:r>
        <w:rPr>
          <w:rFonts w:ascii="微软雅黑" w:eastAsia="微软雅黑" w:hAnsi="微软雅黑" w:hint="eastAsia"/>
          <w:color w:val="365F91" w:themeColor="accent1" w:themeShade="BF"/>
          <w:sz w:val="36"/>
          <w:szCs w:val="21"/>
        </w:rPr>
        <w:t>讲师简介</w:t>
      </w:r>
    </w:p>
    <w:p w:rsidR="004B7E5F" w:rsidRDefault="004B7E5F" w:rsidP="004B7E5F">
      <w:pPr>
        <w:spacing w:line="460" w:lineRule="exact"/>
        <w:rPr>
          <w:rFonts w:ascii="微软雅黑" w:eastAsia="微软雅黑" w:hAnsi="微软雅黑"/>
          <w:b/>
          <w:szCs w:val="21"/>
        </w:rPr>
      </w:pPr>
    </w:p>
    <w:p w:rsidR="00B776EE" w:rsidRDefault="00C97A9F" w:rsidP="005576EC">
      <w:pPr>
        <w:spacing w:line="440" w:lineRule="exact"/>
        <w:rPr>
          <w:rFonts w:ascii="微软雅黑" w:eastAsia="微软雅黑" w:hAnsi="微软雅黑" w:cs="Arial Unicode MS"/>
          <w:b/>
          <w:bCs/>
          <w:color w:val="1F497D" w:themeColor="text2"/>
          <w:sz w:val="24"/>
          <w:szCs w:val="32"/>
        </w:rPr>
      </w:pPr>
      <w:r>
        <w:rPr>
          <w:rFonts w:ascii="微软雅黑" w:eastAsia="微软雅黑" w:hAnsi="微软雅黑" w:cs="Arial Unicode MS" w:hint="eastAsia"/>
          <w:b/>
          <w:bCs/>
          <w:color w:val="1F497D" w:themeColor="text2"/>
          <w:sz w:val="24"/>
          <w:szCs w:val="32"/>
        </w:rPr>
        <w:t>唐磊</w:t>
      </w:r>
      <w:r w:rsidR="00B776EE" w:rsidRPr="005E3114">
        <w:rPr>
          <w:rFonts w:ascii="微软雅黑" w:eastAsia="微软雅黑" w:hAnsi="微软雅黑" w:cs="Arial Unicode MS" w:hint="eastAsia"/>
          <w:b/>
          <w:bCs/>
          <w:color w:val="1F497D" w:themeColor="text2"/>
          <w:sz w:val="24"/>
          <w:szCs w:val="32"/>
        </w:rPr>
        <w:t>老师</w:t>
      </w:r>
    </w:p>
    <w:p w:rsidR="008A2D2A" w:rsidRPr="008A2D2A" w:rsidRDefault="008A2D2A" w:rsidP="00AE752A">
      <w:pPr>
        <w:pStyle w:val="af3"/>
        <w:widowControl/>
        <w:numPr>
          <w:ilvl w:val="0"/>
          <w:numId w:val="35"/>
        </w:numPr>
        <w:spacing w:after="200" w:line="480" w:lineRule="exact"/>
        <w:ind w:firstLineChars="0"/>
        <w:contextualSpacing/>
        <w:jc w:val="left"/>
        <w:rPr>
          <w:rFonts w:ascii="微软雅黑" w:eastAsia="微软雅黑" w:hAnsi="微软雅黑" w:cs="Arial"/>
        </w:rPr>
      </w:pPr>
      <w:r w:rsidRPr="008A2D2A">
        <w:rPr>
          <w:rFonts w:ascii="微软雅黑" w:eastAsia="微软雅黑" w:hAnsi="微软雅黑" w:cs="Arial" w:hint="eastAsia"/>
        </w:rPr>
        <w:t>新活力顾问｜安全研发中心资深顾问</w:t>
      </w:r>
    </w:p>
    <w:p w:rsidR="008A2D2A" w:rsidRPr="00714015" w:rsidRDefault="008A2D2A" w:rsidP="00AE752A">
      <w:pPr>
        <w:pStyle w:val="af3"/>
        <w:widowControl/>
        <w:numPr>
          <w:ilvl w:val="0"/>
          <w:numId w:val="35"/>
        </w:numPr>
        <w:spacing w:after="200" w:line="480" w:lineRule="exact"/>
        <w:ind w:firstLineChars="0"/>
        <w:contextualSpacing/>
        <w:jc w:val="left"/>
        <w:rPr>
          <w:rFonts w:ascii="微软雅黑" w:eastAsia="微软雅黑" w:hAnsi="微软雅黑" w:cs="Arial"/>
        </w:rPr>
      </w:pPr>
      <w:r w:rsidRPr="00714015">
        <w:rPr>
          <w:rFonts w:ascii="微软雅黑" w:eastAsia="微软雅黑" w:hAnsi="微软雅黑" w:cs="Arial" w:hint="eastAsia"/>
        </w:rPr>
        <w:t>国家注册安全工程师</w:t>
      </w:r>
    </w:p>
    <w:p w:rsidR="008A2D2A" w:rsidRPr="00714015" w:rsidRDefault="008A2D2A" w:rsidP="00AE752A">
      <w:pPr>
        <w:pStyle w:val="af3"/>
        <w:widowControl/>
        <w:numPr>
          <w:ilvl w:val="0"/>
          <w:numId w:val="35"/>
        </w:numPr>
        <w:spacing w:after="200" w:line="480" w:lineRule="exact"/>
        <w:ind w:firstLineChars="0"/>
        <w:contextualSpacing/>
        <w:jc w:val="left"/>
        <w:rPr>
          <w:rFonts w:ascii="微软雅黑" w:eastAsia="微软雅黑" w:hAnsi="微软雅黑" w:cs="Arial"/>
        </w:rPr>
      </w:pPr>
      <w:r w:rsidRPr="00714015">
        <w:rPr>
          <w:rFonts w:ascii="微软雅黑" w:eastAsia="微软雅黑" w:hAnsi="微软雅黑" w:cs="Arial" w:hint="eastAsia"/>
        </w:rPr>
        <w:t>国家注册一级消防工程师</w:t>
      </w:r>
    </w:p>
    <w:p w:rsidR="008A2D2A" w:rsidRPr="00714015" w:rsidRDefault="008A2D2A" w:rsidP="00AE752A">
      <w:pPr>
        <w:pStyle w:val="af3"/>
        <w:widowControl/>
        <w:numPr>
          <w:ilvl w:val="0"/>
          <w:numId w:val="35"/>
        </w:numPr>
        <w:spacing w:after="200" w:line="480" w:lineRule="exact"/>
        <w:ind w:firstLineChars="0"/>
        <w:contextualSpacing/>
        <w:jc w:val="left"/>
        <w:rPr>
          <w:rFonts w:ascii="微软雅黑" w:eastAsia="微软雅黑" w:hAnsi="微软雅黑" w:cs="Arial"/>
        </w:rPr>
      </w:pPr>
      <w:r w:rsidRPr="00714015">
        <w:rPr>
          <w:rFonts w:ascii="微软雅黑" w:eastAsia="微软雅黑" w:hAnsi="微软雅黑" w:cs="Arial" w:hint="eastAsia"/>
        </w:rPr>
        <w:t>环境管理体系高级审核员</w:t>
      </w:r>
      <w:r w:rsidRPr="00714015">
        <w:rPr>
          <w:rFonts w:ascii="微软雅黑" w:eastAsia="微软雅黑" w:hAnsi="微软雅黑" w:cs="Arial"/>
        </w:rPr>
        <w:t xml:space="preserve"> </w:t>
      </w:r>
    </w:p>
    <w:p w:rsidR="008A2D2A" w:rsidRPr="00714015" w:rsidRDefault="008A2D2A" w:rsidP="00AE752A">
      <w:pPr>
        <w:pStyle w:val="af3"/>
        <w:widowControl/>
        <w:numPr>
          <w:ilvl w:val="0"/>
          <w:numId w:val="35"/>
        </w:numPr>
        <w:spacing w:after="200" w:line="480" w:lineRule="exact"/>
        <w:ind w:firstLineChars="0"/>
        <w:contextualSpacing/>
        <w:jc w:val="left"/>
        <w:rPr>
          <w:rFonts w:ascii="微软雅黑" w:eastAsia="微软雅黑" w:hAnsi="微软雅黑" w:cs="Arial"/>
        </w:rPr>
      </w:pPr>
      <w:r w:rsidRPr="00714015">
        <w:rPr>
          <w:rFonts w:ascii="微软雅黑" w:eastAsia="微软雅黑" w:hAnsi="微软雅黑" w:cs="Arial" w:hint="eastAsia"/>
        </w:rPr>
        <w:t>中国安全生产科学院职业卫生评价能力认证</w:t>
      </w:r>
    </w:p>
    <w:p w:rsidR="008A2D2A" w:rsidRPr="00714015" w:rsidRDefault="008A2D2A" w:rsidP="00AE752A">
      <w:pPr>
        <w:pStyle w:val="af3"/>
        <w:widowControl/>
        <w:numPr>
          <w:ilvl w:val="0"/>
          <w:numId w:val="35"/>
        </w:numPr>
        <w:spacing w:after="200" w:line="480" w:lineRule="exact"/>
        <w:ind w:firstLineChars="0"/>
        <w:contextualSpacing/>
        <w:jc w:val="left"/>
        <w:rPr>
          <w:rFonts w:ascii="微软雅黑" w:eastAsia="微软雅黑" w:hAnsi="微软雅黑" w:cs="Arial"/>
        </w:rPr>
      </w:pPr>
      <w:r w:rsidRPr="00714015">
        <w:rPr>
          <w:rFonts w:ascii="微软雅黑" w:eastAsia="微软雅黑" w:hAnsi="微软雅黑" w:cs="Arial" w:hint="eastAsia"/>
        </w:rPr>
        <w:t>山东省风险分级管控体系和隐患排查治理体系骨干教师</w:t>
      </w:r>
    </w:p>
    <w:p w:rsidR="00B614A2" w:rsidRPr="00B614A2" w:rsidRDefault="008A2D2A" w:rsidP="00B614A2">
      <w:pPr>
        <w:pStyle w:val="af3"/>
        <w:widowControl/>
        <w:numPr>
          <w:ilvl w:val="0"/>
          <w:numId w:val="35"/>
        </w:numPr>
        <w:spacing w:after="200" w:line="480" w:lineRule="exact"/>
        <w:ind w:firstLineChars="0"/>
        <w:contextualSpacing/>
        <w:jc w:val="left"/>
        <w:rPr>
          <w:rFonts w:ascii="微软雅黑" w:eastAsia="微软雅黑" w:hAnsi="微软雅黑" w:cs="Arial"/>
        </w:rPr>
      </w:pPr>
      <w:r w:rsidRPr="00714015">
        <w:rPr>
          <w:rFonts w:ascii="微软雅黑" w:eastAsia="微软雅黑" w:hAnsi="微软雅黑" w:cs="Arial" w:hint="eastAsia"/>
        </w:rPr>
        <w:t>安全生产标准化评审员</w:t>
      </w:r>
    </w:p>
    <w:p w:rsidR="00B776EE" w:rsidRDefault="00817E19" w:rsidP="005576EC">
      <w:pPr>
        <w:spacing w:line="440" w:lineRule="exact"/>
        <w:rPr>
          <w:rFonts w:ascii="微软雅黑" w:eastAsia="微软雅黑" w:hAnsi="微软雅黑" w:cs="Arial"/>
          <w:b/>
          <w:color w:val="002060"/>
          <w:sz w:val="22"/>
          <w:shd w:val="pct15" w:color="auto" w:fill="FFFFFF"/>
        </w:rPr>
      </w:pPr>
      <w:r>
        <w:rPr>
          <w:rFonts w:ascii="微软雅黑" w:eastAsia="微软雅黑" w:hAnsi="微软雅黑" w:cs="Arial" w:hint="eastAsia"/>
          <w:b/>
          <w:color w:val="002060"/>
          <w:sz w:val="22"/>
          <w:shd w:val="pct15" w:color="auto" w:fill="FFFFFF"/>
        </w:rPr>
        <w:lastRenderedPageBreak/>
        <w:t>教育背景及工作履历</w:t>
      </w:r>
    </w:p>
    <w:p w:rsidR="00817E19" w:rsidRPr="00BF23FC" w:rsidRDefault="00817E19" w:rsidP="00817E19">
      <w:pPr>
        <w:pStyle w:val="af3"/>
        <w:widowControl/>
        <w:numPr>
          <w:ilvl w:val="1"/>
          <w:numId w:val="32"/>
        </w:numPr>
        <w:spacing w:after="200" w:line="480" w:lineRule="exact"/>
        <w:ind w:firstLineChars="0"/>
        <w:contextualSpacing/>
        <w:jc w:val="left"/>
        <w:rPr>
          <w:rFonts w:ascii="微软雅黑" w:eastAsia="微软雅黑" w:hAnsi="微软雅黑" w:cs="Arial"/>
        </w:rPr>
      </w:pPr>
      <w:bookmarkStart w:id="2" w:name="OLE_LINK2"/>
      <w:r w:rsidRPr="00BF23FC">
        <w:rPr>
          <w:rFonts w:ascii="微软雅黑" w:eastAsia="微软雅黑" w:hAnsi="微软雅黑" w:cs="Arial" w:hint="eastAsia"/>
        </w:rPr>
        <w:t>安全工程学士学位</w:t>
      </w:r>
      <w:r>
        <w:rPr>
          <w:rFonts w:ascii="微软雅黑" w:eastAsia="微软雅黑" w:hAnsi="微软雅黑" w:cs="Arial" w:hint="eastAsia"/>
        </w:rPr>
        <w:t>，</w:t>
      </w:r>
      <w:r w:rsidRPr="00BF23FC">
        <w:rPr>
          <w:rFonts w:ascii="微软雅黑" w:eastAsia="微软雅黑" w:hAnsi="微软雅黑" w:cs="Arial" w:hint="eastAsia"/>
        </w:rPr>
        <w:t>福州大学</w:t>
      </w:r>
    </w:p>
    <w:bookmarkEnd w:id="2"/>
    <w:p w:rsidR="00817E19" w:rsidRPr="00BF23FC" w:rsidRDefault="00817E19" w:rsidP="00817E19">
      <w:pPr>
        <w:pStyle w:val="af3"/>
        <w:widowControl/>
        <w:numPr>
          <w:ilvl w:val="1"/>
          <w:numId w:val="32"/>
        </w:numPr>
        <w:spacing w:after="200" w:line="480" w:lineRule="exact"/>
        <w:ind w:firstLineChars="0"/>
        <w:contextualSpacing/>
        <w:jc w:val="left"/>
        <w:rPr>
          <w:rFonts w:ascii="微软雅黑" w:eastAsia="微软雅黑" w:hAnsi="微软雅黑" w:cs="Arial"/>
        </w:rPr>
      </w:pPr>
      <w:r w:rsidRPr="00BF23FC">
        <w:rPr>
          <w:rFonts w:ascii="微软雅黑" w:eastAsia="微软雅黑" w:hAnsi="微软雅黑" w:cs="Arial" w:hint="eastAsia"/>
        </w:rPr>
        <w:t>超过</w:t>
      </w:r>
      <w:r>
        <w:rPr>
          <w:rFonts w:ascii="微软雅黑" w:eastAsia="微软雅黑" w:hAnsi="微软雅黑" w:cs="Arial" w:hint="eastAsia"/>
        </w:rPr>
        <w:t>1</w:t>
      </w:r>
      <w:r>
        <w:rPr>
          <w:rFonts w:ascii="微软雅黑" w:eastAsia="微软雅黑" w:hAnsi="微软雅黑" w:cs="Arial"/>
        </w:rPr>
        <w:t>2</w:t>
      </w:r>
      <w:r w:rsidRPr="00BF23FC">
        <w:rPr>
          <w:rFonts w:ascii="微软雅黑" w:eastAsia="微软雅黑" w:hAnsi="微软雅黑" w:cs="Arial" w:hint="eastAsia"/>
        </w:rPr>
        <w:t>年EHS从业背景</w:t>
      </w:r>
    </w:p>
    <w:p w:rsidR="00B614A2" w:rsidRPr="00B614A2" w:rsidRDefault="00817E19" w:rsidP="00B614A2">
      <w:pPr>
        <w:pStyle w:val="af3"/>
        <w:widowControl/>
        <w:numPr>
          <w:ilvl w:val="1"/>
          <w:numId w:val="32"/>
        </w:numPr>
        <w:spacing w:after="200" w:line="480" w:lineRule="exact"/>
        <w:ind w:firstLineChars="0"/>
        <w:contextualSpacing/>
        <w:jc w:val="left"/>
        <w:rPr>
          <w:rFonts w:ascii="微软雅黑" w:eastAsia="微软雅黑" w:hAnsi="微软雅黑" w:cs="Arial"/>
        </w:rPr>
      </w:pPr>
      <w:r w:rsidRPr="00BF23FC">
        <w:rPr>
          <w:rFonts w:ascii="微软雅黑" w:eastAsia="微软雅黑" w:hAnsi="微软雅黑" w:cs="Arial" w:hint="eastAsia"/>
        </w:rPr>
        <w:t>超过</w:t>
      </w:r>
      <w:r>
        <w:rPr>
          <w:rFonts w:ascii="微软雅黑" w:eastAsia="微软雅黑" w:hAnsi="微软雅黑" w:cs="Arial"/>
        </w:rPr>
        <w:t>6</w:t>
      </w:r>
      <w:r w:rsidRPr="00BF23FC">
        <w:rPr>
          <w:rFonts w:ascii="微软雅黑" w:eastAsia="微软雅黑" w:hAnsi="微软雅黑" w:cs="Arial" w:hint="eastAsia"/>
        </w:rPr>
        <w:t>年的EHS咨询、培训经历</w:t>
      </w:r>
    </w:p>
    <w:p w:rsidR="00B776EE" w:rsidRPr="00B614A2" w:rsidRDefault="00817E19" w:rsidP="00B614A2">
      <w:pPr>
        <w:widowControl/>
        <w:spacing w:after="200" w:line="480" w:lineRule="exact"/>
        <w:contextualSpacing/>
        <w:jc w:val="left"/>
        <w:rPr>
          <w:rFonts w:ascii="微软雅黑" w:eastAsia="微软雅黑" w:hAnsi="微软雅黑" w:cs="Arial"/>
        </w:rPr>
      </w:pPr>
      <w:r w:rsidRPr="00B614A2">
        <w:rPr>
          <w:rFonts w:ascii="微软雅黑" w:eastAsia="微软雅黑" w:hAnsi="微软雅黑" w:cs="Arial" w:hint="eastAsia"/>
          <w:b/>
          <w:color w:val="002060"/>
          <w:sz w:val="22"/>
          <w:shd w:val="pct15" w:color="auto" w:fill="FFFFFF"/>
        </w:rPr>
        <w:t>E</w:t>
      </w:r>
      <w:r w:rsidRPr="00B614A2">
        <w:rPr>
          <w:rFonts w:ascii="微软雅黑" w:eastAsia="微软雅黑" w:hAnsi="微软雅黑" w:cs="Arial"/>
          <w:b/>
          <w:color w:val="002060"/>
          <w:sz w:val="22"/>
          <w:shd w:val="pct15" w:color="auto" w:fill="FFFFFF"/>
        </w:rPr>
        <w:t>HS</w:t>
      </w:r>
      <w:r w:rsidRPr="00B614A2">
        <w:rPr>
          <w:rFonts w:ascii="微软雅黑" w:eastAsia="微软雅黑" w:hAnsi="微软雅黑" w:cs="Arial" w:hint="eastAsia"/>
          <w:b/>
          <w:color w:val="002060"/>
          <w:sz w:val="22"/>
          <w:shd w:val="pct15" w:color="auto" w:fill="FFFFFF"/>
        </w:rPr>
        <w:t>管理实践经历</w:t>
      </w:r>
    </w:p>
    <w:p w:rsidR="00B614A2" w:rsidRDefault="00817E19" w:rsidP="00B614A2">
      <w:pPr>
        <w:widowControl/>
        <w:spacing w:after="200" w:line="480" w:lineRule="exact"/>
        <w:contextualSpacing/>
        <w:jc w:val="left"/>
        <w:rPr>
          <w:rFonts w:ascii="微软雅黑" w:eastAsia="微软雅黑" w:hAnsi="微软雅黑" w:cs="Arial"/>
        </w:rPr>
      </w:pPr>
      <w:r w:rsidRPr="00B614A2">
        <w:rPr>
          <w:rFonts w:ascii="微软雅黑" w:eastAsia="微软雅黑" w:hAnsi="微软雅黑" w:cs="Arial"/>
        </w:rPr>
        <w:t>EHS</w:t>
      </w:r>
      <w:r w:rsidRPr="00B614A2">
        <w:rPr>
          <w:rFonts w:ascii="微软雅黑" w:eastAsia="微软雅黑" w:hAnsi="微软雅黑" w:cs="Arial" w:hint="eastAsia"/>
        </w:rPr>
        <w:t>管理体系策划与推行</w:t>
      </w:r>
      <w:r w:rsidR="00B614A2">
        <w:rPr>
          <w:rFonts w:ascii="微软雅黑" w:eastAsia="微软雅黑" w:hAnsi="微软雅黑" w:cs="Arial" w:hint="eastAsia"/>
        </w:rPr>
        <w:t>、</w:t>
      </w:r>
      <w:r w:rsidRPr="00B614A2">
        <w:rPr>
          <w:rFonts w:ascii="微软雅黑" w:eastAsia="微软雅黑" w:hAnsi="微软雅黑" w:cs="Arial" w:hint="eastAsia"/>
        </w:rPr>
        <w:t>EHS培训系统策划与推行</w:t>
      </w:r>
      <w:r w:rsidR="00B614A2">
        <w:rPr>
          <w:rFonts w:ascii="微软雅黑" w:eastAsia="微软雅黑" w:hAnsi="微软雅黑" w:cs="Arial" w:hint="eastAsia"/>
        </w:rPr>
        <w:t>、</w:t>
      </w:r>
      <w:r w:rsidRPr="00B614A2">
        <w:rPr>
          <w:rFonts w:ascii="微软雅黑" w:eastAsia="微软雅黑" w:hAnsi="微软雅黑" w:cs="Arial" w:hint="eastAsia"/>
        </w:rPr>
        <w:t>双重预防机制建设策划与推行</w:t>
      </w:r>
      <w:r w:rsidR="00B614A2">
        <w:rPr>
          <w:rFonts w:ascii="微软雅黑" w:eastAsia="微软雅黑" w:hAnsi="微软雅黑" w:cs="Arial" w:hint="eastAsia"/>
        </w:rPr>
        <w:t>、</w:t>
      </w:r>
      <w:r w:rsidRPr="00B614A2">
        <w:rPr>
          <w:rFonts w:ascii="微软雅黑" w:eastAsia="微软雅黑" w:hAnsi="微软雅黑" w:cs="Arial" w:hint="eastAsia"/>
        </w:rPr>
        <w:t xml:space="preserve">LOTO / PTW / </w:t>
      </w:r>
      <w:r w:rsidRPr="00B614A2">
        <w:rPr>
          <w:rFonts w:ascii="微软雅黑" w:eastAsia="微软雅黑" w:hAnsi="微软雅黑" w:cs="Arial"/>
        </w:rPr>
        <w:t>BBS</w:t>
      </w:r>
      <w:r w:rsidRPr="00B614A2">
        <w:rPr>
          <w:rFonts w:ascii="微软雅黑" w:eastAsia="微软雅黑" w:hAnsi="微软雅黑" w:cs="Arial" w:hint="eastAsia"/>
        </w:rPr>
        <w:t>等项目导入</w:t>
      </w:r>
      <w:r w:rsidR="00B614A2">
        <w:rPr>
          <w:rFonts w:ascii="微软雅黑" w:eastAsia="微软雅黑" w:hAnsi="微软雅黑" w:cs="Arial" w:hint="eastAsia"/>
        </w:rPr>
        <w:t>、</w:t>
      </w:r>
      <w:r w:rsidRPr="00B614A2">
        <w:rPr>
          <w:rFonts w:ascii="微软雅黑" w:eastAsia="微软雅黑" w:hAnsi="微软雅黑" w:cs="Arial" w:hint="eastAsia"/>
        </w:rPr>
        <w:t>EHS现状评估与长期发展计划</w:t>
      </w:r>
      <w:r w:rsidR="00B614A2">
        <w:rPr>
          <w:rFonts w:ascii="微软雅黑" w:eastAsia="微软雅黑" w:hAnsi="微软雅黑" w:cs="Arial" w:hint="eastAsia"/>
        </w:rPr>
        <w:t>、</w:t>
      </w:r>
      <w:r w:rsidRPr="00B614A2">
        <w:rPr>
          <w:rFonts w:ascii="微软雅黑" w:eastAsia="微软雅黑" w:hAnsi="微软雅黑" w:cs="Arial" w:hint="eastAsia"/>
        </w:rPr>
        <w:t>EHS法律法规跟进与内部协调</w:t>
      </w:r>
      <w:r w:rsidR="00B614A2">
        <w:rPr>
          <w:rFonts w:ascii="微软雅黑" w:eastAsia="微软雅黑" w:hAnsi="微软雅黑" w:cs="Arial" w:hint="eastAsia"/>
        </w:rPr>
        <w:t>、</w:t>
      </w:r>
      <w:r w:rsidRPr="00B614A2">
        <w:rPr>
          <w:rFonts w:ascii="微软雅黑" w:eastAsia="微软雅黑" w:hAnsi="微软雅黑" w:cs="Arial" w:hint="eastAsia"/>
        </w:rPr>
        <w:t>EHS管理体系内部审核</w:t>
      </w:r>
      <w:r w:rsidR="00B614A2">
        <w:rPr>
          <w:rFonts w:ascii="微软雅黑" w:eastAsia="微软雅黑" w:hAnsi="微软雅黑" w:cs="Arial" w:hint="eastAsia"/>
        </w:rPr>
        <w:t>、</w:t>
      </w:r>
      <w:r w:rsidRPr="00B614A2">
        <w:rPr>
          <w:rFonts w:ascii="微软雅黑" w:eastAsia="微软雅黑" w:hAnsi="微软雅黑" w:cs="Arial" w:hint="eastAsia"/>
        </w:rPr>
        <w:t>危险废弃物管理</w:t>
      </w:r>
      <w:r w:rsidR="00B614A2">
        <w:rPr>
          <w:rFonts w:ascii="微软雅黑" w:eastAsia="微软雅黑" w:hAnsi="微软雅黑" w:cs="Arial" w:hint="eastAsia"/>
        </w:rPr>
        <w:t>、</w:t>
      </w:r>
      <w:r w:rsidRPr="00B614A2">
        <w:rPr>
          <w:rFonts w:ascii="微软雅黑" w:eastAsia="微软雅黑" w:hAnsi="微软雅黑" w:cs="Arial" w:hint="eastAsia"/>
        </w:rPr>
        <w:t>EHS第三方监测项目协调</w:t>
      </w:r>
      <w:r w:rsidR="00B614A2">
        <w:rPr>
          <w:rFonts w:ascii="微软雅黑" w:eastAsia="微软雅黑" w:hAnsi="微软雅黑" w:cs="Arial" w:hint="eastAsia"/>
        </w:rPr>
        <w:t>、</w:t>
      </w:r>
      <w:r w:rsidRPr="00B614A2">
        <w:rPr>
          <w:rFonts w:ascii="微软雅黑" w:eastAsia="微软雅黑" w:hAnsi="微软雅黑" w:cs="Arial" w:hint="eastAsia"/>
        </w:rPr>
        <w:t>消防管理（消防设施+保安团队）</w:t>
      </w:r>
      <w:r w:rsidR="00B614A2">
        <w:rPr>
          <w:rFonts w:ascii="微软雅黑" w:eastAsia="微软雅黑" w:hAnsi="微软雅黑" w:cs="Arial" w:hint="eastAsia"/>
        </w:rPr>
        <w:t>、</w:t>
      </w:r>
      <w:r w:rsidRPr="00B614A2">
        <w:rPr>
          <w:rFonts w:ascii="微软雅黑" w:eastAsia="微软雅黑" w:hAnsi="微软雅黑" w:cs="Arial" w:hint="eastAsia"/>
        </w:rPr>
        <w:t>应急管理（安全 环保）</w:t>
      </w:r>
      <w:r w:rsidR="00B614A2">
        <w:rPr>
          <w:rFonts w:ascii="微软雅黑" w:eastAsia="微软雅黑" w:hAnsi="微软雅黑" w:cs="Arial" w:hint="eastAsia"/>
        </w:rPr>
        <w:t>、</w:t>
      </w:r>
      <w:r w:rsidRPr="00B614A2">
        <w:rPr>
          <w:rFonts w:ascii="微软雅黑" w:eastAsia="微软雅黑" w:hAnsi="微软雅黑" w:cs="Arial" w:hint="eastAsia"/>
        </w:rPr>
        <w:t>职业健康管理</w:t>
      </w:r>
      <w:r w:rsidR="00B614A2">
        <w:rPr>
          <w:rFonts w:ascii="微软雅黑" w:eastAsia="微软雅黑" w:hAnsi="微软雅黑" w:cs="Arial" w:hint="eastAsia"/>
        </w:rPr>
        <w:t>、</w:t>
      </w:r>
      <w:r w:rsidRPr="00B614A2">
        <w:rPr>
          <w:rFonts w:ascii="微软雅黑" w:eastAsia="微软雅黑" w:hAnsi="微软雅黑" w:cs="Arial" w:hint="eastAsia"/>
        </w:rPr>
        <w:t>化学品管理</w:t>
      </w:r>
    </w:p>
    <w:p w:rsidR="00B614A2" w:rsidRDefault="00B614A2" w:rsidP="00817E19">
      <w:pPr>
        <w:spacing w:line="440" w:lineRule="exact"/>
        <w:rPr>
          <w:rFonts w:ascii="微软雅黑" w:eastAsia="微软雅黑" w:hAnsi="微软雅黑" w:cs="Arial"/>
        </w:rPr>
      </w:pPr>
    </w:p>
    <w:p w:rsidR="00817E19" w:rsidRPr="00817E19" w:rsidRDefault="00817E19" w:rsidP="00817E19">
      <w:pPr>
        <w:spacing w:line="440" w:lineRule="exact"/>
        <w:rPr>
          <w:rFonts w:ascii="微软雅黑" w:eastAsia="微软雅黑" w:hAnsi="微软雅黑" w:cs="Arial"/>
          <w:b/>
          <w:color w:val="002060"/>
          <w:sz w:val="22"/>
          <w:shd w:val="pct15" w:color="auto" w:fill="FFFFFF"/>
        </w:rPr>
      </w:pPr>
      <w:r>
        <w:rPr>
          <w:rFonts w:ascii="微软雅黑" w:eastAsia="微软雅黑" w:hAnsi="微软雅黑" w:cs="Arial" w:hint="eastAsia"/>
          <w:b/>
          <w:color w:val="002060"/>
          <w:sz w:val="22"/>
          <w:shd w:val="pct15" w:color="auto" w:fill="FFFFFF"/>
        </w:rPr>
        <w:t>咨询、培训服务范围</w:t>
      </w:r>
    </w:p>
    <w:p w:rsidR="00817E19" w:rsidRPr="008524D6" w:rsidRDefault="00817E19" w:rsidP="00B614A2">
      <w:pPr>
        <w:pStyle w:val="af3"/>
        <w:widowControl/>
        <w:numPr>
          <w:ilvl w:val="0"/>
          <w:numId w:val="36"/>
        </w:numPr>
        <w:spacing w:after="200" w:line="480" w:lineRule="exact"/>
        <w:ind w:firstLineChars="0"/>
        <w:contextualSpacing/>
        <w:jc w:val="left"/>
        <w:rPr>
          <w:rFonts w:ascii="微软雅黑" w:eastAsia="微软雅黑" w:hAnsi="微软雅黑" w:cs="Arial"/>
        </w:rPr>
      </w:pPr>
      <w:r w:rsidRPr="008524D6">
        <w:rPr>
          <w:rFonts w:ascii="微软雅黑" w:eastAsia="微软雅黑" w:hAnsi="微软雅黑" w:cs="Arial" w:hint="eastAsia"/>
        </w:rPr>
        <w:t>针对企业EHS人员、班组长和一线员工的定制化的EHS课程</w:t>
      </w:r>
    </w:p>
    <w:p w:rsidR="00817E19" w:rsidRPr="008524D6" w:rsidRDefault="00817E19" w:rsidP="00B614A2">
      <w:pPr>
        <w:pStyle w:val="af3"/>
        <w:widowControl/>
        <w:numPr>
          <w:ilvl w:val="0"/>
          <w:numId w:val="36"/>
        </w:numPr>
        <w:spacing w:after="200" w:line="480" w:lineRule="exact"/>
        <w:ind w:firstLineChars="0"/>
        <w:contextualSpacing/>
        <w:jc w:val="left"/>
        <w:rPr>
          <w:rFonts w:ascii="微软雅黑" w:eastAsia="微软雅黑" w:hAnsi="微软雅黑" w:cs="Arial"/>
        </w:rPr>
      </w:pPr>
      <w:r w:rsidRPr="008524D6">
        <w:rPr>
          <w:rFonts w:ascii="微软雅黑" w:eastAsia="微软雅黑" w:hAnsi="微软雅黑" w:cs="Arial" w:hint="eastAsia"/>
        </w:rPr>
        <w:t>现场隐患排查</w:t>
      </w:r>
    </w:p>
    <w:p w:rsidR="00817E19" w:rsidRPr="008524D6" w:rsidRDefault="00817E19" w:rsidP="00B614A2">
      <w:pPr>
        <w:pStyle w:val="af3"/>
        <w:widowControl/>
        <w:numPr>
          <w:ilvl w:val="0"/>
          <w:numId w:val="36"/>
        </w:numPr>
        <w:spacing w:after="200" w:line="480" w:lineRule="exact"/>
        <w:ind w:firstLineChars="0"/>
        <w:contextualSpacing/>
        <w:jc w:val="left"/>
        <w:rPr>
          <w:rFonts w:ascii="微软雅黑" w:eastAsia="微软雅黑" w:hAnsi="微软雅黑" w:cs="Arial"/>
        </w:rPr>
      </w:pPr>
      <w:r w:rsidRPr="008524D6">
        <w:rPr>
          <w:rFonts w:ascii="微软雅黑" w:eastAsia="微软雅黑" w:hAnsi="微软雅黑" w:cs="Arial" w:hint="eastAsia"/>
        </w:rPr>
        <w:t>EHS合</w:t>
      </w:r>
      <w:proofErr w:type="gramStart"/>
      <w:r w:rsidRPr="008524D6">
        <w:rPr>
          <w:rFonts w:ascii="微软雅黑" w:eastAsia="微软雅黑" w:hAnsi="微软雅黑" w:cs="Arial" w:hint="eastAsia"/>
        </w:rPr>
        <w:t>规</w:t>
      </w:r>
      <w:proofErr w:type="gramEnd"/>
      <w:r w:rsidRPr="008524D6">
        <w:rPr>
          <w:rFonts w:ascii="微软雅黑" w:eastAsia="微软雅黑" w:hAnsi="微软雅黑" w:cs="Arial" w:hint="eastAsia"/>
        </w:rPr>
        <w:t>审计</w:t>
      </w:r>
    </w:p>
    <w:p w:rsidR="00B614A2" w:rsidRDefault="00817E19" w:rsidP="00B614A2">
      <w:pPr>
        <w:pStyle w:val="af3"/>
        <w:widowControl/>
        <w:numPr>
          <w:ilvl w:val="0"/>
          <w:numId w:val="36"/>
        </w:numPr>
        <w:spacing w:after="200" w:line="480" w:lineRule="exact"/>
        <w:ind w:firstLineChars="0"/>
        <w:contextualSpacing/>
        <w:jc w:val="left"/>
        <w:rPr>
          <w:rFonts w:ascii="微软雅黑" w:eastAsia="微软雅黑" w:hAnsi="微软雅黑" w:cs="Arial"/>
        </w:rPr>
      </w:pPr>
      <w:r w:rsidRPr="008524D6">
        <w:rPr>
          <w:rFonts w:ascii="微软雅黑" w:eastAsia="微软雅黑" w:hAnsi="微软雅黑" w:cs="Arial" w:hint="eastAsia"/>
        </w:rPr>
        <w:t>EHS管理体系建设与提升项目</w:t>
      </w:r>
    </w:p>
    <w:p w:rsidR="00B614A2" w:rsidRDefault="00817E19" w:rsidP="00B614A2">
      <w:pPr>
        <w:pStyle w:val="af3"/>
        <w:widowControl/>
        <w:numPr>
          <w:ilvl w:val="0"/>
          <w:numId w:val="36"/>
        </w:numPr>
        <w:spacing w:after="200" w:line="480" w:lineRule="exact"/>
        <w:ind w:firstLineChars="0"/>
        <w:contextualSpacing/>
        <w:jc w:val="left"/>
        <w:rPr>
          <w:rFonts w:ascii="微软雅黑" w:eastAsia="微软雅黑" w:hAnsi="微软雅黑" w:cs="Arial"/>
        </w:rPr>
      </w:pPr>
      <w:r w:rsidRPr="00B614A2">
        <w:rPr>
          <w:rFonts w:ascii="微软雅黑" w:eastAsia="微软雅黑" w:hAnsi="微软雅黑" w:cs="Arial" w:hint="eastAsia"/>
        </w:rPr>
        <w:t>安全生产标准化系统导入辅导EHS应急体系建设</w:t>
      </w:r>
    </w:p>
    <w:p w:rsidR="00B614A2" w:rsidRPr="00B614A2" w:rsidRDefault="00817E19" w:rsidP="00B614A2">
      <w:pPr>
        <w:pStyle w:val="af3"/>
        <w:widowControl/>
        <w:numPr>
          <w:ilvl w:val="0"/>
          <w:numId w:val="36"/>
        </w:numPr>
        <w:spacing w:after="200" w:line="480" w:lineRule="exact"/>
        <w:ind w:firstLineChars="0"/>
        <w:contextualSpacing/>
        <w:jc w:val="left"/>
        <w:rPr>
          <w:rFonts w:ascii="微软雅黑" w:eastAsia="微软雅黑" w:hAnsi="微软雅黑" w:cs="Arial"/>
        </w:rPr>
      </w:pPr>
      <w:r w:rsidRPr="00B614A2">
        <w:rPr>
          <w:rFonts w:ascii="微软雅黑" w:eastAsia="微软雅黑" w:hAnsi="微软雅黑" w:cs="Arial" w:hint="eastAsia"/>
        </w:rPr>
        <w:t>风险管控系统构建辅导</w:t>
      </w:r>
    </w:p>
    <w:p w:rsidR="00B776EE" w:rsidRPr="001949C5" w:rsidRDefault="00B776EE" w:rsidP="005576EC">
      <w:pPr>
        <w:spacing w:line="440" w:lineRule="exact"/>
        <w:rPr>
          <w:rFonts w:ascii="微软雅黑" w:eastAsia="微软雅黑" w:hAnsi="微软雅黑" w:cs="Arial"/>
          <w:b/>
          <w:color w:val="002060"/>
          <w:sz w:val="22"/>
          <w:shd w:val="pct15" w:color="auto" w:fill="FFFFFF"/>
        </w:rPr>
      </w:pPr>
      <w:r w:rsidRPr="001949C5">
        <w:rPr>
          <w:rFonts w:ascii="微软雅黑" w:eastAsia="微软雅黑" w:hAnsi="微软雅黑" w:cs="Arial" w:hint="eastAsia"/>
          <w:b/>
          <w:color w:val="002060"/>
          <w:sz w:val="22"/>
          <w:shd w:val="pct15" w:color="auto" w:fill="FFFFFF"/>
        </w:rPr>
        <w:t>服务的部分客户</w:t>
      </w:r>
    </w:p>
    <w:p w:rsidR="00817E19" w:rsidRDefault="00817E19" w:rsidP="002F3856">
      <w:pPr>
        <w:pStyle w:val="af3"/>
        <w:widowControl/>
        <w:numPr>
          <w:ilvl w:val="0"/>
          <w:numId w:val="37"/>
        </w:numPr>
        <w:spacing w:after="200" w:line="480" w:lineRule="exact"/>
        <w:ind w:firstLineChars="0"/>
        <w:contextualSpacing/>
        <w:jc w:val="left"/>
        <w:rPr>
          <w:rFonts w:ascii="微软雅黑" w:eastAsia="微软雅黑" w:hAnsi="微软雅黑" w:cs="Arial"/>
        </w:rPr>
      </w:pPr>
      <w:r w:rsidRPr="008524D6">
        <w:rPr>
          <w:rFonts w:ascii="微软雅黑" w:eastAsia="微软雅黑" w:hAnsi="微软雅黑" w:cs="Arial" w:hint="eastAsia"/>
        </w:rPr>
        <w:t>行业涵盖：批发市场、物业管理、家电制造、电子、车辆制造、热电、制药、机械制造、涉氨制冷、食品加工、玻璃加工、陶瓷、建材、冶金、焦化、铝制品、炼铁炼钢、塑料制品制造、印刷、饲料加工、木器加工、物流、</w:t>
      </w:r>
      <w:proofErr w:type="gramStart"/>
      <w:r w:rsidRPr="008524D6">
        <w:rPr>
          <w:rFonts w:ascii="微软雅黑" w:eastAsia="微软雅黑" w:hAnsi="微软雅黑" w:cs="Arial" w:hint="eastAsia"/>
        </w:rPr>
        <w:t>危废处置</w:t>
      </w:r>
      <w:proofErr w:type="gramEnd"/>
      <w:r w:rsidRPr="008524D6">
        <w:rPr>
          <w:rFonts w:ascii="微软雅黑" w:eastAsia="微软雅黑" w:hAnsi="微软雅黑" w:cs="Arial" w:hint="eastAsia"/>
        </w:rPr>
        <w:t>、商贸市场、废弃物处置</w:t>
      </w:r>
      <w:r w:rsidR="00175801">
        <w:rPr>
          <w:rFonts w:ascii="微软雅黑" w:eastAsia="微软雅黑" w:hAnsi="微软雅黑" w:cs="Arial"/>
        </w:rPr>
        <w:t>……</w:t>
      </w:r>
    </w:p>
    <w:p w:rsidR="00F26792" w:rsidRPr="002F3856" w:rsidRDefault="00817E19" w:rsidP="002F3856">
      <w:pPr>
        <w:pStyle w:val="af3"/>
        <w:widowControl/>
        <w:numPr>
          <w:ilvl w:val="0"/>
          <w:numId w:val="37"/>
        </w:numPr>
        <w:spacing w:after="200" w:line="480" w:lineRule="exact"/>
        <w:ind w:firstLineChars="0"/>
        <w:contextualSpacing/>
        <w:jc w:val="left"/>
        <w:rPr>
          <w:rFonts w:ascii="微软雅黑" w:eastAsia="微软雅黑" w:hAnsi="微软雅黑" w:cs="Arial"/>
        </w:rPr>
      </w:pPr>
      <w:r w:rsidRPr="00324225">
        <w:rPr>
          <w:rFonts w:ascii="微软雅黑" w:eastAsia="微软雅黑" w:hAnsi="微软雅黑" w:cs="Arial" w:hint="eastAsia"/>
        </w:rPr>
        <w:t>三星电子、久保田、飞利浦、美国碧迪、中国烟草、金红叶纸业 金华盛纸业、中核苏阀、连云港港口集团、</w:t>
      </w:r>
      <w:proofErr w:type="gramStart"/>
      <w:r w:rsidRPr="00324225">
        <w:rPr>
          <w:rFonts w:ascii="微软雅黑" w:eastAsia="微软雅黑" w:hAnsi="微软雅黑" w:cs="Arial" w:hint="eastAsia"/>
        </w:rPr>
        <w:t>星德胜</w:t>
      </w:r>
      <w:proofErr w:type="gramEnd"/>
      <w:r w:rsidRPr="00324225">
        <w:rPr>
          <w:rFonts w:ascii="微软雅黑" w:eastAsia="微软雅黑" w:hAnsi="微软雅黑" w:cs="Arial" w:hint="eastAsia"/>
        </w:rPr>
        <w:t>电机、江泉集团、山东太平洋印刷、天丰太阳能、福利水表配件、红星日化、万美塑胶、百</w:t>
      </w:r>
      <w:proofErr w:type="gramStart"/>
      <w:r w:rsidRPr="00324225">
        <w:rPr>
          <w:rFonts w:ascii="微软雅黑" w:eastAsia="微软雅黑" w:hAnsi="微软雅黑" w:cs="Arial" w:hint="eastAsia"/>
        </w:rPr>
        <w:t>草药业苏桥</w:t>
      </w:r>
      <w:proofErr w:type="gramEnd"/>
      <w:r w:rsidRPr="00324225">
        <w:rPr>
          <w:rFonts w:ascii="微软雅黑" w:eastAsia="微软雅黑" w:hAnsi="微软雅黑" w:cs="Arial" w:hint="eastAsia"/>
        </w:rPr>
        <w:t>医药、鲁耀玻璃、莱克电气、金龙客车\巴士新能源、铁马特种车辆、美</w:t>
      </w:r>
      <w:proofErr w:type="gramStart"/>
      <w:r w:rsidRPr="00324225">
        <w:rPr>
          <w:rFonts w:ascii="微软雅黑" w:eastAsia="微软雅黑" w:hAnsi="微软雅黑" w:cs="Arial" w:hint="eastAsia"/>
        </w:rPr>
        <w:t>鑫</w:t>
      </w:r>
      <w:proofErr w:type="gramEnd"/>
      <w:r w:rsidRPr="00324225">
        <w:rPr>
          <w:rFonts w:ascii="微软雅黑" w:eastAsia="微软雅黑" w:hAnsi="微软雅黑" w:cs="Arial" w:hint="eastAsia"/>
        </w:rPr>
        <w:t>金属科技、</w:t>
      </w:r>
      <w:proofErr w:type="gramStart"/>
      <w:r w:rsidRPr="00324225">
        <w:rPr>
          <w:rFonts w:ascii="微软雅黑" w:eastAsia="微软雅黑" w:hAnsi="微软雅黑" w:cs="Arial" w:hint="eastAsia"/>
        </w:rPr>
        <w:t>博力通</w:t>
      </w:r>
      <w:proofErr w:type="gramEnd"/>
      <w:r w:rsidRPr="00324225">
        <w:rPr>
          <w:rFonts w:ascii="微软雅黑" w:eastAsia="微软雅黑" w:hAnsi="微软雅黑" w:cs="Arial" w:hint="eastAsia"/>
        </w:rPr>
        <w:t>化油器、豪门</w:t>
      </w:r>
      <w:proofErr w:type="gramStart"/>
      <w:r w:rsidRPr="00324225">
        <w:rPr>
          <w:rFonts w:ascii="微软雅黑" w:eastAsia="微软雅黑" w:hAnsi="微软雅黑" w:cs="Arial" w:hint="eastAsia"/>
        </w:rPr>
        <w:t>铝业银东铝业</w:t>
      </w:r>
      <w:proofErr w:type="gramEnd"/>
      <w:r w:rsidRPr="00324225">
        <w:rPr>
          <w:rFonts w:ascii="微软雅黑" w:eastAsia="微软雅黑" w:hAnsi="微软雅黑" w:cs="Arial" w:hint="eastAsia"/>
        </w:rPr>
        <w:t>、中再生环境服务、</w:t>
      </w:r>
      <w:proofErr w:type="gramStart"/>
      <w:r w:rsidRPr="00324225">
        <w:rPr>
          <w:rFonts w:ascii="微软雅黑" w:eastAsia="微软雅黑" w:hAnsi="微软雅黑" w:cs="Arial" w:hint="eastAsia"/>
        </w:rPr>
        <w:t>奥达建陶</w:t>
      </w:r>
      <w:proofErr w:type="gramEnd"/>
      <w:r w:rsidRPr="00324225">
        <w:rPr>
          <w:rFonts w:ascii="微软雅黑" w:eastAsia="微软雅黑" w:hAnsi="微软雅黑" w:cs="Arial" w:hint="eastAsia"/>
        </w:rPr>
        <w:t>、连顺建陶、三泽木业、</w:t>
      </w:r>
      <w:proofErr w:type="gramStart"/>
      <w:r w:rsidRPr="00324225">
        <w:rPr>
          <w:rFonts w:ascii="微软雅黑" w:eastAsia="微软雅黑" w:hAnsi="微软雅黑" w:cs="Arial" w:hint="eastAsia"/>
        </w:rPr>
        <w:t>立晨木</w:t>
      </w:r>
      <w:proofErr w:type="gramEnd"/>
      <w:r w:rsidRPr="00324225">
        <w:rPr>
          <w:rFonts w:ascii="微软雅黑" w:eastAsia="微软雅黑" w:hAnsi="微软雅黑" w:cs="Arial" w:hint="eastAsia"/>
        </w:rPr>
        <w:t>业、新希望双喜乳业、六和肉食、六和饲料、广型模具、临沂批发城、NGK环保陶瓷、金像电子、福</w:t>
      </w:r>
      <w:proofErr w:type="gramStart"/>
      <w:r w:rsidRPr="00324225">
        <w:rPr>
          <w:rFonts w:ascii="微软雅黑" w:eastAsia="微软雅黑" w:hAnsi="微软雅黑" w:cs="Arial" w:hint="eastAsia"/>
        </w:rPr>
        <w:t>莱</w:t>
      </w:r>
      <w:proofErr w:type="gramEnd"/>
      <w:r w:rsidRPr="00324225">
        <w:rPr>
          <w:rFonts w:ascii="微软雅黑" w:eastAsia="微软雅黑" w:hAnsi="微软雅黑" w:cs="Arial" w:hint="eastAsia"/>
        </w:rPr>
        <w:t>盈电子、柯利达装饰、中进汽贸</w:t>
      </w:r>
      <w:r>
        <w:rPr>
          <w:rFonts w:ascii="微软雅黑" w:eastAsia="微软雅黑" w:hAnsi="微软雅黑" w:cs="Arial"/>
        </w:rPr>
        <w:t>……</w:t>
      </w:r>
    </w:p>
    <w:sectPr w:rsidR="00F26792" w:rsidRPr="002F3856" w:rsidSect="000727B6">
      <w:headerReference w:type="default" r:id="rId10"/>
      <w:type w:val="continuous"/>
      <w:pgSz w:w="11906" w:h="16838"/>
      <w:pgMar w:top="1440" w:right="1474" w:bottom="1440" w:left="1474" w:header="1474" w:footer="510" w:gutter="0"/>
      <w:cols w:space="425"/>
      <w:docGrid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3F56" w:rsidRDefault="00E73F56">
      <w:r>
        <w:separator/>
      </w:r>
    </w:p>
  </w:endnote>
  <w:endnote w:type="continuationSeparator" w:id="0">
    <w:p w:rsidR="00E73F56" w:rsidRDefault="00E73F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PMingLiU">
    <w:altName w:val="Microsoft JhengHei"/>
    <w:panose1 w:val="020B0604030504040204"/>
    <w:charset w:val="88"/>
    <w:family w:val="roman"/>
    <w:pitch w:val="variable"/>
    <w:sig w:usb0="00000000" w:usb1="28CFFCFA" w:usb2="00000016" w:usb3="00000000" w:csb0="00100001" w:csb1="00000000"/>
  </w:font>
  <w:font w:name="微软雅黑">
    <w:panose1 w:val="020B0503020204020204"/>
    <w:charset w:val="86"/>
    <w:family w:val="swiss"/>
    <w:pitch w:val="variable"/>
    <w:sig w:usb0="80000287" w:usb1="2ACF3C50" w:usb2="00000016" w:usb3="00000000" w:csb0="0004001F" w:csb1="00000000"/>
  </w:font>
  <w:font w:name="Arial Unicode MS">
    <w:panose1 w:val="020B0604020202020204"/>
    <w:charset w:val="86"/>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3F56" w:rsidRDefault="00E73F56">
      <w:r>
        <w:separator/>
      </w:r>
    </w:p>
  </w:footnote>
  <w:footnote w:type="continuationSeparator" w:id="0">
    <w:p w:rsidR="00E73F56" w:rsidRDefault="00E73F5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6013" w:rsidRDefault="00816013" w:rsidP="00816013">
    <w:pPr>
      <w:pStyle w:val="ab"/>
      <w:pBdr>
        <w:bottom w:val="none" w:sz="0" w:space="0" w:color="auto"/>
      </w:pBd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1.25pt;height:11.25pt" o:bullet="t">
        <v:imagedata r:id="rId1" o:title=""/>
      </v:shape>
    </w:pict>
  </w:numPicBullet>
  <w:abstractNum w:abstractNumId="0" w15:restartNumberingAfterBreak="0">
    <w:nsid w:val="00306CD6"/>
    <w:multiLevelType w:val="hybridMultilevel"/>
    <w:tmpl w:val="4C1085D0"/>
    <w:lvl w:ilvl="0" w:tplc="2B70E19E">
      <w:start w:val="1"/>
      <w:numFmt w:val="bullet"/>
      <w:lvlText w:val=""/>
      <w:lvlJc w:val="left"/>
      <w:pPr>
        <w:ind w:left="960" w:hanging="480"/>
      </w:pPr>
      <w:rPr>
        <w:rFonts w:ascii="Symbol" w:hAnsi="Symbol" w:hint="default"/>
        <w:color w:val="auto"/>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 w15:restartNumberingAfterBreak="0">
    <w:nsid w:val="00945EB2"/>
    <w:multiLevelType w:val="hybridMultilevel"/>
    <w:tmpl w:val="5F884314"/>
    <w:lvl w:ilvl="0" w:tplc="2B70E19E">
      <w:start w:val="1"/>
      <w:numFmt w:val="bullet"/>
      <w:lvlText w:val=""/>
      <w:lvlJc w:val="left"/>
      <w:pPr>
        <w:ind w:left="900" w:hanging="420"/>
      </w:pPr>
      <w:rPr>
        <w:rFonts w:ascii="Symbol" w:hAnsi="Symbol" w:hint="default"/>
        <w:color w:val="auto"/>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2" w15:restartNumberingAfterBreak="0">
    <w:nsid w:val="068835CD"/>
    <w:multiLevelType w:val="multilevel"/>
    <w:tmpl w:val="90EE85C0"/>
    <w:lvl w:ilvl="0">
      <w:start w:val="1"/>
      <w:numFmt w:val="bullet"/>
      <w:lvlText w:val=""/>
      <w:lvlJc w:val="left"/>
      <w:pPr>
        <w:ind w:left="360" w:hanging="360"/>
      </w:pPr>
      <w:rPr>
        <w:rFonts w:ascii="Wingdings" w:hAnsi="Wingdings" w:hint="default"/>
      </w:rPr>
    </w:lvl>
    <w:lvl w:ilvl="1">
      <w:start w:val="1"/>
      <w:numFmt w:val="bullet"/>
      <w:lvlText w:val=""/>
      <w:lvlJc w:val="left"/>
      <w:pPr>
        <w:ind w:left="1200" w:hanging="48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06F802FE"/>
    <w:multiLevelType w:val="hybridMultilevel"/>
    <w:tmpl w:val="1640F8C4"/>
    <w:lvl w:ilvl="0" w:tplc="04090019">
      <w:start w:val="1"/>
      <w:numFmt w:val="lowerLetter"/>
      <w:lvlText w:val="%1)"/>
      <w:lvlJc w:val="left"/>
      <w:pPr>
        <w:ind w:left="480" w:hanging="480"/>
      </w:p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1C43A1B"/>
    <w:multiLevelType w:val="hybridMultilevel"/>
    <w:tmpl w:val="D396AE7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11D0167A"/>
    <w:multiLevelType w:val="hybridMultilevel"/>
    <w:tmpl w:val="D848D7C4"/>
    <w:lvl w:ilvl="0" w:tplc="2B70E19E">
      <w:start w:val="1"/>
      <w:numFmt w:val="bullet"/>
      <w:lvlText w:val=""/>
      <w:lvlJc w:val="left"/>
      <w:pPr>
        <w:ind w:left="960" w:hanging="480"/>
      </w:pPr>
      <w:rPr>
        <w:rFonts w:ascii="Symbol" w:hAnsi="Symbol" w:hint="default"/>
        <w:color w:val="auto"/>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6" w15:restartNumberingAfterBreak="0">
    <w:nsid w:val="1CAA6BDA"/>
    <w:multiLevelType w:val="hybridMultilevel"/>
    <w:tmpl w:val="94669FD0"/>
    <w:lvl w:ilvl="0" w:tplc="04090019">
      <w:start w:val="1"/>
      <w:numFmt w:val="lowerLetter"/>
      <w:lvlText w:val="%1)"/>
      <w:lvlJc w:val="left"/>
      <w:pPr>
        <w:ind w:left="480" w:hanging="480"/>
      </w:pPr>
      <w:rPr>
        <w:strike w:val="0"/>
        <w:dstrike w:val="0"/>
        <w:u w:val="none"/>
        <w:effect w:val="none"/>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0952E79"/>
    <w:multiLevelType w:val="hybridMultilevel"/>
    <w:tmpl w:val="09A2FA9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22473ACE"/>
    <w:multiLevelType w:val="hybridMultilevel"/>
    <w:tmpl w:val="68D88B6E"/>
    <w:lvl w:ilvl="0" w:tplc="2B70E19E">
      <w:start w:val="1"/>
      <w:numFmt w:val="bullet"/>
      <w:lvlText w:val=""/>
      <w:lvlJc w:val="left"/>
      <w:pPr>
        <w:ind w:left="960" w:hanging="480"/>
      </w:pPr>
      <w:rPr>
        <w:rFonts w:ascii="Symbol" w:hAnsi="Symbol" w:hint="default"/>
        <w:color w:val="auto"/>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9" w15:restartNumberingAfterBreak="0">
    <w:nsid w:val="23A76463"/>
    <w:multiLevelType w:val="hybridMultilevel"/>
    <w:tmpl w:val="F1EA4F12"/>
    <w:lvl w:ilvl="0" w:tplc="04090019">
      <w:start w:val="1"/>
      <w:numFmt w:val="lowerLetter"/>
      <w:lvlText w:val="%1)"/>
      <w:lvlJc w:val="left"/>
      <w:pPr>
        <w:ind w:left="480" w:hanging="480"/>
      </w:p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DAA2156"/>
    <w:multiLevelType w:val="hybridMultilevel"/>
    <w:tmpl w:val="760E8F5E"/>
    <w:lvl w:ilvl="0" w:tplc="2B70E19E">
      <w:start w:val="1"/>
      <w:numFmt w:val="bullet"/>
      <w:lvlText w:val=""/>
      <w:lvlJc w:val="left"/>
      <w:pPr>
        <w:ind w:left="960" w:hanging="480"/>
      </w:pPr>
      <w:rPr>
        <w:rFonts w:ascii="Symbol" w:hAnsi="Symbol" w:hint="default"/>
        <w:color w:val="auto"/>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1" w15:restartNumberingAfterBreak="0">
    <w:nsid w:val="2EE70E1D"/>
    <w:multiLevelType w:val="hybridMultilevel"/>
    <w:tmpl w:val="5F968C70"/>
    <w:lvl w:ilvl="0" w:tplc="04ACB9FE">
      <w:start w:val="1"/>
      <w:numFmt w:val="bullet"/>
      <w:lvlText w:val=""/>
      <w:lvlJc w:val="left"/>
      <w:pPr>
        <w:ind w:left="480" w:hanging="480"/>
      </w:pPr>
      <w:rPr>
        <w:rFonts w:ascii="Symbol" w:hAnsi="Symbol"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15:restartNumberingAfterBreak="0">
    <w:nsid w:val="3A4E7DAA"/>
    <w:multiLevelType w:val="hybridMultilevel"/>
    <w:tmpl w:val="8E96BC26"/>
    <w:lvl w:ilvl="0" w:tplc="2B70E19E">
      <w:start w:val="1"/>
      <w:numFmt w:val="bullet"/>
      <w:lvlText w:val=""/>
      <w:lvlJc w:val="left"/>
      <w:pPr>
        <w:ind w:left="960" w:hanging="480"/>
      </w:pPr>
      <w:rPr>
        <w:rFonts w:ascii="Symbol" w:hAnsi="Symbol" w:hint="default"/>
        <w:color w:val="auto"/>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3" w15:restartNumberingAfterBreak="0">
    <w:nsid w:val="3D7145C5"/>
    <w:multiLevelType w:val="hybridMultilevel"/>
    <w:tmpl w:val="D3528B5E"/>
    <w:lvl w:ilvl="0" w:tplc="04090019">
      <w:start w:val="1"/>
      <w:numFmt w:val="lowerLetter"/>
      <w:lvlText w:val="%1)"/>
      <w:lvlJc w:val="left"/>
      <w:pPr>
        <w:ind w:left="480" w:hanging="480"/>
      </w:pPr>
      <w:rPr>
        <w:rFonts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15:restartNumberingAfterBreak="0">
    <w:nsid w:val="3F7E18C3"/>
    <w:multiLevelType w:val="hybridMultilevel"/>
    <w:tmpl w:val="2A3CB656"/>
    <w:lvl w:ilvl="0" w:tplc="0409000B">
      <w:start w:val="1"/>
      <w:numFmt w:val="bullet"/>
      <w:lvlText w:val=""/>
      <w:lvlJc w:val="left"/>
      <w:pPr>
        <w:ind w:left="1260" w:hanging="420"/>
      </w:pPr>
      <w:rPr>
        <w:rFonts w:ascii="Wingdings" w:hAnsi="Wingdings" w:hint="default"/>
      </w:rPr>
    </w:lvl>
    <w:lvl w:ilvl="1" w:tplc="04090003">
      <w:start w:val="1"/>
      <w:numFmt w:val="bullet"/>
      <w:lvlText w:val=""/>
      <w:lvlJc w:val="left"/>
      <w:pPr>
        <w:ind w:left="1680" w:hanging="420"/>
      </w:pPr>
      <w:rPr>
        <w:rFonts w:ascii="Wingdings" w:hAnsi="Wingdings" w:hint="default"/>
      </w:rPr>
    </w:lvl>
    <w:lvl w:ilvl="2" w:tplc="04090005"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3" w:tentative="1">
      <w:start w:val="1"/>
      <w:numFmt w:val="bullet"/>
      <w:lvlText w:val=""/>
      <w:lvlJc w:val="left"/>
      <w:pPr>
        <w:ind w:left="2940" w:hanging="420"/>
      </w:pPr>
      <w:rPr>
        <w:rFonts w:ascii="Wingdings" w:hAnsi="Wingdings" w:hint="default"/>
      </w:rPr>
    </w:lvl>
    <w:lvl w:ilvl="5" w:tplc="04090005"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3" w:tentative="1">
      <w:start w:val="1"/>
      <w:numFmt w:val="bullet"/>
      <w:lvlText w:val=""/>
      <w:lvlJc w:val="left"/>
      <w:pPr>
        <w:ind w:left="4200" w:hanging="420"/>
      </w:pPr>
      <w:rPr>
        <w:rFonts w:ascii="Wingdings" w:hAnsi="Wingdings" w:hint="default"/>
      </w:rPr>
    </w:lvl>
    <w:lvl w:ilvl="8" w:tplc="04090005" w:tentative="1">
      <w:start w:val="1"/>
      <w:numFmt w:val="bullet"/>
      <w:lvlText w:val=""/>
      <w:lvlJc w:val="left"/>
      <w:pPr>
        <w:ind w:left="4620" w:hanging="420"/>
      </w:pPr>
      <w:rPr>
        <w:rFonts w:ascii="Wingdings" w:hAnsi="Wingdings" w:hint="default"/>
      </w:rPr>
    </w:lvl>
  </w:abstractNum>
  <w:abstractNum w:abstractNumId="15" w15:restartNumberingAfterBreak="0">
    <w:nsid w:val="3FCD6D02"/>
    <w:multiLevelType w:val="hybridMultilevel"/>
    <w:tmpl w:val="45E85972"/>
    <w:lvl w:ilvl="0" w:tplc="2B70E19E">
      <w:start w:val="1"/>
      <w:numFmt w:val="bullet"/>
      <w:lvlText w:val=""/>
      <w:lvlJc w:val="left"/>
      <w:pPr>
        <w:ind w:left="900" w:hanging="420"/>
      </w:pPr>
      <w:rPr>
        <w:rFonts w:ascii="Symbol" w:hAnsi="Symbol" w:hint="default"/>
        <w:color w:val="auto"/>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6" w15:restartNumberingAfterBreak="0">
    <w:nsid w:val="40C2066B"/>
    <w:multiLevelType w:val="hybridMultilevel"/>
    <w:tmpl w:val="E7E84850"/>
    <w:lvl w:ilvl="0" w:tplc="2B70E19E">
      <w:start w:val="1"/>
      <w:numFmt w:val="bullet"/>
      <w:lvlText w:val=""/>
      <w:lvlJc w:val="left"/>
      <w:pPr>
        <w:ind w:left="960" w:hanging="480"/>
      </w:pPr>
      <w:rPr>
        <w:rFonts w:ascii="Symbol" w:hAnsi="Symbol" w:hint="default"/>
        <w:color w:val="auto"/>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7" w15:restartNumberingAfterBreak="0">
    <w:nsid w:val="4ED210D7"/>
    <w:multiLevelType w:val="hybridMultilevel"/>
    <w:tmpl w:val="58F2A61A"/>
    <w:lvl w:ilvl="0" w:tplc="04090019">
      <w:start w:val="1"/>
      <w:numFmt w:val="lowerLetter"/>
      <w:lvlText w:val="%1)"/>
      <w:lvlJc w:val="left"/>
      <w:pPr>
        <w:ind w:left="420" w:hanging="420"/>
      </w:pPr>
      <w:rPr>
        <w:rFonts w:hint="default"/>
        <w:color w:val="auto"/>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8" w15:restartNumberingAfterBreak="0">
    <w:nsid w:val="5001001D"/>
    <w:multiLevelType w:val="hybridMultilevel"/>
    <w:tmpl w:val="17243FE8"/>
    <w:lvl w:ilvl="0" w:tplc="0409000F">
      <w:start w:val="1"/>
      <w:numFmt w:val="decimal"/>
      <w:lvlText w:val="%1."/>
      <w:lvlJc w:val="left"/>
      <w:pPr>
        <w:ind w:left="840" w:hanging="420"/>
      </w:pPr>
    </w:lvl>
    <w:lvl w:ilvl="1" w:tplc="04090019">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9" w15:restartNumberingAfterBreak="0">
    <w:nsid w:val="51EB5AD2"/>
    <w:multiLevelType w:val="hybridMultilevel"/>
    <w:tmpl w:val="F9F01D54"/>
    <w:lvl w:ilvl="0" w:tplc="0409000D">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5285709B"/>
    <w:multiLevelType w:val="hybridMultilevel"/>
    <w:tmpl w:val="20862CD2"/>
    <w:lvl w:ilvl="0" w:tplc="04090019">
      <w:start w:val="1"/>
      <w:numFmt w:val="lowerLetter"/>
      <w:lvlText w:val="%1)"/>
      <w:lvlJc w:val="left"/>
      <w:pPr>
        <w:ind w:left="480" w:hanging="480"/>
      </w:pPr>
      <w:rPr>
        <w:strike w:val="0"/>
        <w:dstrike w:val="0"/>
        <w:u w:val="none"/>
        <w:effect w:val="none"/>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537C094F"/>
    <w:multiLevelType w:val="hybridMultilevel"/>
    <w:tmpl w:val="043A8726"/>
    <w:lvl w:ilvl="0" w:tplc="F6C23372">
      <w:start w:val="2"/>
      <w:numFmt w:val="lowerLetter"/>
      <w:lvlText w:val="%1）"/>
      <w:lvlJc w:val="left"/>
      <w:pPr>
        <w:ind w:left="840" w:hanging="360"/>
      </w:pPr>
      <w:rPr>
        <w:rFonts w:hint="eastAsia"/>
      </w:rPr>
    </w:lvl>
    <w:lvl w:ilvl="1" w:tplc="04090019" w:tentative="1">
      <w:start w:val="1"/>
      <w:numFmt w:val="lowerLetter"/>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lowerLetter"/>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lowerLetter"/>
      <w:lvlText w:val="%8)"/>
      <w:lvlJc w:val="left"/>
      <w:pPr>
        <w:ind w:left="4320" w:hanging="480"/>
      </w:pPr>
    </w:lvl>
    <w:lvl w:ilvl="8" w:tplc="0409001B" w:tentative="1">
      <w:start w:val="1"/>
      <w:numFmt w:val="lowerRoman"/>
      <w:lvlText w:val="%9."/>
      <w:lvlJc w:val="right"/>
      <w:pPr>
        <w:ind w:left="4800" w:hanging="480"/>
      </w:pPr>
    </w:lvl>
  </w:abstractNum>
  <w:abstractNum w:abstractNumId="22" w15:restartNumberingAfterBreak="0">
    <w:nsid w:val="5C0A47A2"/>
    <w:multiLevelType w:val="hybridMultilevel"/>
    <w:tmpl w:val="9EF0C7B8"/>
    <w:lvl w:ilvl="0" w:tplc="0409000D">
      <w:start w:val="1"/>
      <w:numFmt w:val="bullet"/>
      <w:lvlText w:val=""/>
      <w:lvlJc w:val="left"/>
      <w:pPr>
        <w:ind w:left="820" w:hanging="420"/>
      </w:pPr>
      <w:rPr>
        <w:rFonts w:ascii="Wingdings" w:hAnsi="Wingdings" w:hint="default"/>
      </w:rPr>
    </w:lvl>
    <w:lvl w:ilvl="1" w:tplc="04090003" w:tentative="1">
      <w:start w:val="1"/>
      <w:numFmt w:val="bullet"/>
      <w:lvlText w:val=""/>
      <w:lvlJc w:val="left"/>
      <w:pPr>
        <w:ind w:left="1240" w:hanging="420"/>
      </w:pPr>
      <w:rPr>
        <w:rFonts w:ascii="Wingdings" w:hAnsi="Wingdings" w:hint="default"/>
      </w:rPr>
    </w:lvl>
    <w:lvl w:ilvl="2" w:tplc="04090005"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3" w:tentative="1">
      <w:start w:val="1"/>
      <w:numFmt w:val="bullet"/>
      <w:lvlText w:val=""/>
      <w:lvlJc w:val="left"/>
      <w:pPr>
        <w:ind w:left="2500" w:hanging="420"/>
      </w:pPr>
      <w:rPr>
        <w:rFonts w:ascii="Wingdings" w:hAnsi="Wingdings" w:hint="default"/>
      </w:rPr>
    </w:lvl>
    <w:lvl w:ilvl="5" w:tplc="04090005"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3" w:tentative="1">
      <w:start w:val="1"/>
      <w:numFmt w:val="bullet"/>
      <w:lvlText w:val=""/>
      <w:lvlJc w:val="left"/>
      <w:pPr>
        <w:ind w:left="3760" w:hanging="420"/>
      </w:pPr>
      <w:rPr>
        <w:rFonts w:ascii="Wingdings" w:hAnsi="Wingdings" w:hint="default"/>
      </w:rPr>
    </w:lvl>
    <w:lvl w:ilvl="8" w:tplc="04090005" w:tentative="1">
      <w:start w:val="1"/>
      <w:numFmt w:val="bullet"/>
      <w:lvlText w:val=""/>
      <w:lvlJc w:val="left"/>
      <w:pPr>
        <w:ind w:left="4180" w:hanging="420"/>
      </w:pPr>
      <w:rPr>
        <w:rFonts w:ascii="Wingdings" w:hAnsi="Wingdings" w:hint="default"/>
      </w:rPr>
    </w:lvl>
  </w:abstractNum>
  <w:abstractNum w:abstractNumId="23" w15:restartNumberingAfterBreak="0">
    <w:nsid w:val="5C526FB9"/>
    <w:multiLevelType w:val="hybridMultilevel"/>
    <w:tmpl w:val="D0060118"/>
    <w:lvl w:ilvl="0" w:tplc="2B70E19E">
      <w:start w:val="1"/>
      <w:numFmt w:val="bullet"/>
      <w:lvlText w:val=""/>
      <w:lvlJc w:val="left"/>
      <w:pPr>
        <w:ind w:left="960" w:hanging="480"/>
      </w:pPr>
      <w:rPr>
        <w:rFonts w:ascii="Symbol" w:hAnsi="Symbol" w:hint="default"/>
        <w:color w:val="auto"/>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4" w15:restartNumberingAfterBreak="0">
    <w:nsid w:val="627A30F7"/>
    <w:multiLevelType w:val="hybridMultilevel"/>
    <w:tmpl w:val="17243FE8"/>
    <w:lvl w:ilvl="0" w:tplc="0409000F">
      <w:start w:val="1"/>
      <w:numFmt w:val="decimal"/>
      <w:lvlText w:val="%1."/>
      <w:lvlJc w:val="left"/>
      <w:pPr>
        <w:ind w:left="840" w:hanging="420"/>
      </w:pPr>
    </w:lvl>
    <w:lvl w:ilvl="1" w:tplc="04090019">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5" w15:restartNumberingAfterBreak="0">
    <w:nsid w:val="655E14B4"/>
    <w:multiLevelType w:val="hybridMultilevel"/>
    <w:tmpl w:val="DFB018E2"/>
    <w:lvl w:ilvl="0" w:tplc="2B70E19E">
      <w:start w:val="1"/>
      <w:numFmt w:val="bullet"/>
      <w:lvlText w:val=""/>
      <w:lvlJc w:val="left"/>
      <w:pPr>
        <w:ind w:left="960" w:hanging="480"/>
      </w:pPr>
      <w:rPr>
        <w:rFonts w:ascii="Symbol" w:hAnsi="Symbol" w:hint="default"/>
        <w:color w:val="auto"/>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6" w15:restartNumberingAfterBreak="0">
    <w:nsid w:val="6983272D"/>
    <w:multiLevelType w:val="multilevel"/>
    <w:tmpl w:val="6983272D"/>
    <w:lvl w:ilvl="0">
      <w:start w:val="1"/>
      <w:numFmt w:val="bullet"/>
      <w:pStyle w:val="2163"/>
      <w:lvlText w:val=""/>
      <w:lvlPicBulletId w:val="0"/>
      <w:lvlJc w:val="left"/>
      <w:pPr>
        <w:tabs>
          <w:tab w:val="left" w:pos="2181"/>
        </w:tabs>
        <w:ind w:left="2181" w:hanging="480"/>
      </w:pPr>
      <w:rPr>
        <w:rFonts w:ascii="Symbol" w:hAnsi="Symbol" w:hint="default"/>
        <w:color w:val="auto"/>
      </w:rPr>
    </w:lvl>
    <w:lvl w:ilvl="1">
      <w:start w:val="1"/>
      <w:numFmt w:val="bullet"/>
      <w:lvlText w:val=""/>
      <w:lvlJc w:val="left"/>
      <w:pPr>
        <w:tabs>
          <w:tab w:val="left" w:pos="4101"/>
        </w:tabs>
        <w:ind w:left="4101" w:hanging="480"/>
      </w:pPr>
      <w:rPr>
        <w:rFonts w:ascii="Wingdings" w:hAnsi="Wingdings" w:hint="default"/>
      </w:rPr>
    </w:lvl>
    <w:lvl w:ilvl="2">
      <w:start w:val="1"/>
      <w:numFmt w:val="bullet"/>
      <w:lvlText w:val=""/>
      <w:lvlJc w:val="left"/>
      <w:pPr>
        <w:tabs>
          <w:tab w:val="left" w:pos="4581"/>
        </w:tabs>
        <w:ind w:left="4581" w:hanging="480"/>
      </w:pPr>
      <w:rPr>
        <w:rFonts w:ascii="Wingdings" w:hAnsi="Wingdings" w:hint="default"/>
      </w:rPr>
    </w:lvl>
    <w:lvl w:ilvl="3">
      <w:start w:val="1"/>
      <w:numFmt w:val="bullet"/>
      <w:lvlText w:val=""/>
      <w:lvlJc w:val="left"/>
      <w:pPr>
        <w:tabs>
          <w:tab w:val="left" w:pos="5061"/>
        </w:tabs>
        <w:ind w:left="5061" w:hanging="480"/>
      </w:pPr>
      <w:rPr>
        <w:rFonts w:ascii="Wingdings" w:hAnsi="Wingdings" w:hint="default"/>
      </w:rPr>
    </w:lvl>
    <w:lvl w:ilvl="4">
      <w:start w:val="1"/>
      <w:numFmt w:val="bullet"/>
      <w:lvlText w:val=""/>
      <w:lvlJc w:val="left"/>
      <w:pPr>
        <w:tabs>
          <w:tab w:val="left" w:pos="5541"/>
        </w:tabs>
        <w:ind w:left="5541" w:hanging="480"/>
      </w:pPr>
      <w:rPr>
        <w:rFonts w:ascii="Wingdings" w:hAnsi="Wingdings" w:hint="default"/>
      </w:rPr>
    </w:lvl>
    <w:lvl w:ilvl="5">
      <w:start w:val="1"/>
      <w:numFmt w:val="bullet"/>
      <w:lvlText w:val=""/>
      <w:lvlJc w:val="left"/>
      <w:pPr>
        <w:tabs>
          <w:tab w:val="left" w:pos="6021"/>
        </w:tabs>
        <w:ind w:left="6021" w:hanging="480"/>
      </w:pPr>
      <w:rPr>
        <w:rFonts w:ascii="Wingdings" w:hAnsi="Wingdings" w:hint="default"/>
      </w:rPr>
    </w:lvl>
    <w:lvl w:ilvl="6">
      <w:start w:val="1"/>
      <w:numFmt w:val="bullet"/>
      <w:lvlText w:val=""/>
      <w:lvlJc w:val="left"/>
      <w:pPr>
        <w:tabs>
          <w:tab w:val="left" w:pos="6501"/>
        </w:tabs>
        <w:ind w:left="6501" w:hanging="480"/>
      </w:pPr>
      <w:rPr>
        <w:rFonts w:ascii="Wingdings" w:hAnsi="Wingdings" w:hint="default"/>
      </w:rPr>
    </w:lvl>
    <w:lvl w:ilvl="7">
      <w:start w:val="1"/>
      <w:numFmt w:val="bullet"/>
      <w:lvlText w:val=""/>
      <w:lvlJc w:val="left"/>
      <w:pPr>
        <w:tabs>
          <w:tab w:val="left" w:pos="6981"/>
        </w:tabs>
        <w:ind w:left="6981" w:hanging="480"/>
      </w:pPr>
      <w:rPr>
        <w:rFonts w:ascii="Wingdings" w:hAnsi="Wingdings" w:hint="default"/>
      </w:rPr>
    </w:lvl>
    <w:lvl w:ilvl="8">
      <w:start w:val="1"/>
      <w:numFmt w:val="bullet"/>
      <w:lvlText w:val=""/>
      <w:lvlJc w:val="left"/>
      <w:pPr>
        <w:tabs>
          <w:tab w:val="left" w:pos="7461"/>
        </w:tabs>
        <w:ind w:left="7461" w:hanging="480"/>
      </w:pPr>
      <w:rPr>
        <w:rFonts w:ascii="Wingdings" w:hAnsi="Wingdings" w:hint="default"/>
      </w:rPr>
    </w:lvl>
  </w:abstractNum>
  <w:abstractNum w:abstractNumId="27" w15:restartNumberingAfterBreak="0">
    <w:nsid w:val="69942393"/>
    <w:multiLevelType w:val="multilevel"/>
    <w:tmpl w:val="0BDEBA1E"/>
    <w:lvl w:ilvl="0">
      <w:start w:val="1"/>
      <w:numFmt w:val="bullet"/>
      <w:lvlText w:val=""/>
      <w:lvlJc w:val="left"/>
      <w:pPr>
        <w:ind w:left="360" w:hanging="360"/>
      </w:pPr>
      <w:rPr>
        <w:rFonts w:ascii="Wingdings" w:hAnsi="Wingdings" w:hint="default"/>
      </w:rPr>
    </w:lvl>
    <w:lvl w:ilvl="1">
      <w:start w:val="1"/>
      <w:numFmt w:val="bullet"/>
      <w:lvlText w:val=""/>
      <w:lvlJc w:val="left"/>
      <w:pPr>
        <w:ind w:left="1200" w:hanging="48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8" w15:restartNumberingAfterBreak="0">
    <w:nsid w:val="6D872603"/>
    <w:multiLevelType w:val="hybridMultilevel"/>
    <w:tmpl w:val="17243FE8"/>
    <w:lvl w:ilvl="0" w:tplc="0409000F">
      <w:start w:val="1"/>
      <w:numFmt w:val="decimal"/>
      <w:lvlText w:val="%1."/>
      <w:lvlJc w:val="left"/>
      <w:pPr>
        <w:ind w:left="840" w:hanging="420"/>
      </w:pPr>
    </w:lvl>
    <w:lvl w:ilvl="1" w:tplc="04090019">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9" w15:restartNumberingAfterBreak="0">
    <w:nsid w:val="71F931BD"/>
    <w:multiLevelType w:val="multilevel"/>
    <w:tmpl w:val="A0CC57CE"/>
    <w:lvl w:ilvl="0">
      <w:start w:val="1"/>
      <w:numFmt w:val="bullet"/>
      <w:lvlText w:val=""/>
      <w:lvlJc w:val="left"/>
      <w:pPr>
        <w:ind w:left="360" w:hanging="360"/>
      </w:pPr>
      <w:rPr>
        <w:rFonts w:ascii="Wingdings" w:hAnsi="Wingdings" w:hint="default"/>
      </w:rPr>
    </w:lvl>
    <w:lvl w:ilvl="1">
      <w:start w:val="1"/>
      <w:numFmt w:val="bullet"/>
      <w:lvlText w:val=""/>
      <w:lvlJc w:val="left"/>
      <w:pPr>
        <w:ind w:left="1200" w:hanging="48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0" w15:restartNumberingAfterBreak="0">
    <w:nsid w:val="734735F3"/>
    <w:multiLevelType w:val="multilevel"/>
    <w:tmpl w:val="734735F3"/>
    <w:lvl w:ilvl="0">
      <w:start w:val="1"/>
      <w:numFmt w:val="bullet"/>
      <w:lvlText w:val=""/>
      <w:lvlJc w:val="left"/>
      <w:pPr>
        <w:ind w:left="360" w:hanging="360"/>
      </w:pPr>
      <w:rPr>
        <w:rFonts w:ascii="Wingdings" w:hAnsi="Wingdings" w:hint="default"/>
      </w:rPr>
    </w:lvl>
    <w:lvl w:ilvl="1">
      <w:start w:val="1"/>
      <w:numFmt w:val="bullet"/>
      <w:lvlText w:val=""/>
      <w:lvlJc w:val="left"/>
      <w:pPr>
        <w:ind w:left="1200" w:hanging="48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1" w15:restartNumberingAfterBreak="0">
    <w:nsid w:val="73A83421"/>
    <w:multiLevelType w:val="multilevel"/>
    <w:tmpl w:val="2EA036E6"/>
    <w:lvl w:ilvl="0">
      <w:start w:val="1"/>
      <w:numFmt w:val="bullet"/>
      <w:lvlText w:val=""/>
      <w:lvlJc w:val="left"/>
      <w:pPr>
        <w:ind w:left="360" w:hanging="360"/>
      </w:pPr>
      <w:rPr>
        <w:rFonts w:ascii="Wingdings" w:hAnsi="Wingdings" w:hint="default"/>
      </w:rPr>
    </w:lvl>
    <w:lvl w:ilvl="1">
      <w:start w:val="1"/>
      <w:numFmt w:val="bullet"/>
      <w:lvlText w:val=""/>
      <w:lvlJc w:val="left"/>
      <w:pPr>
        <w:ind w:left="1200" w:hanging="48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2" w15:restartNumberingAfterBreak="0">
    <w:nsid w:val="76B729C4"/>
    <w:multiLevelType w:val="hybridMultilevel"/>
    <w:tmpl w:val="F8185A5E"/>
    <w:lvl w:ilvl="0" w:tplc="0409000B">
      <w:start w:val="1"/>
      <w:numFmt w:val="bullet"/>
      <w:lvlText w:val=""/>
      <w:lvlJc w:val="left"/>
      <w:pPr>
        <w:ind w:left="1140" w:hanging="420"/>
      </w:pPr>
      <w:rPr>
        <w:rFonts w:ascii="Wingdings" w:hAnsi="Wingdings"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33" w15:restartNumberingAfterBreak="0">
    <w:nsid w:val="788007DD"/>
    <w:multiLevelType w:val="hybridMultilevel"/>
    <w:tmpl w:val="CEE6C48C"/>
    <w:lvl w:ilvl="0" w:tplc="2B70E19E">
      <w:start w:val="1"/>
      <w:numFmt w:val="bullet"/>
      <w:lvlText w:val=""/>
      <w:lvlJc w:val="left"/>
      <w:pPr>
        <w:ind w:left="960" w:hanging="480"/>
      </w:pPr>
      <w:rPr>
        <w:rFonts w:ascii="Symbol" w:hAnsi="Symbol" w:hint="default"/>
        <w:color w:val="auto"/>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34" w15:restartNumberingAfterBreak="0">
    <w:nsid w:val="79381C6B"/>
    <w:multiLevelType w:val="hybridMultilevel"/>
    <w:tmpl w:val="D0EA3408"/>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5" w15:restartNumberingAfterBreak="0">
    <w:nsid w:val="7A8F11FF"/>
    <w:multiLevelType w:val="hybridMultilevel"/>
    <w:tmpl w:val="50729B44"/>
    <w:lvl w:ilvl="0" w:tplc="0409000B">
      <w:start w:val="1"/>
      <w:numFmt w:val="bullet"/>
      <w:lvlText w:val=""/>
      <w:lvlJc w:val="left"/>
      <w:pPr>
        <w:ind w:left="1260" w:hanging="420"/>
      </w:pPr>
      <w:rPr>
        <w:rFonts w:ascii="Wingdings" w:hAnsi="Wingdings" w:hint="default"/>
      </w:rPr>
    </w:lvl>
    <w:lvl w:ilvl="1" w:tplc="04090003" w:tentative="1">
      <w:start w:val="1"/>
      <w:numFmt w:val="bullet"/>
      <w:lvlText w:val=""/>
      <w:lvlJc w:val="left"/>
      <w:pPr>
        <w:ind w:left="1680" w:hanging="420"/>
      </w:pPr>
      <w:rPr>
        <w:rFonts w:ascii="Wingdings" w:hAnsi="Wingdings" w:hint="default"/>
      </w:rPr>
    </w:lvl>
    <w:lvl w:ilvl="2" w:tplc="04090005"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3" w:tentative="1">
      <w:start w:val="1"/>
      <w:numFmt w:val="bullet"/>
      <w:lvlText w:val=""/>
      <w:lvlJc w:val="left"/>
      <w:pPr>
        <w:ind w:left="2940" w:hanging="420"/>
      </w:pPr>
      <w:rPr>
        <w:rFonts w:ascii="Wingdings" w:hAnsi="Wingdings" w:hint="default"/>
      </w:rPr>
    </w:lvl>
    <w:lvl w:ilvl="5" w:tplc="04090005"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3" w:tentative="1">
      <w:start w:val="1"/>
      <w:numFmt w:val="bullet"/>
      <w:lvlText w:val=""/>
      <w:lvlJc w:val="left"/>
      <w:pPr>
        <w:ind w:left="4200" w:hanging="420"/>
      </w:pPr>
      <w:rPr>
        <w:rFonts w:ascii="Wingdings" w:hAnsi="Wingdings" w:hint="default"/>
      </w:rPr>
    </w:lvl>
    <w:lvl w:ilvl="8" w:tplc="04090005" w:tentative="1">
      <w:start w:val="1"/>
      <w:numFmt w:val="bullet"/>
      <w:lvlText w:val=""/>
      <w:lvlJc w:val="left"/>
      <w:pPr>
        <w:ind w:left="4620" w:hanging="420"/>
      </w:pPr>
      <w:rPr>
        <w:rFonts w:ascii="Wingdings" w:hAnsi="Wingdings" w:hint="default"/>
      </w:rPr>
    </w:lvl>
  </w:abstractNum>
  <w:abstractNum w:abstractNumId="36" w15:restartNumberingAfterBreak="0">
    <w:nsid w:val="7ADD4B5B"/>
    <w:multiLevelType w:val="hybridMultilevel"/>
    <w:tmpl w:val="30D824EE"/>
    <w:lvl w:ilvl="0" w:tplc="2B70E19E">
      <w:start w:val="1"/>
      <w:numFmt w:val="bullet"/>
      <w:lvlText w:val=""/>
      <w:lvlJc w:val="left"/>
      <w:pPr>
        <w:ind w:left="960" w:hanging="480"/>
      </w:pPr>
      <w:rPr>
        <w:rFonts w:ascii="Symbol" w:hAnsi="Symbol" w:hint="default"/>
        <w:color w:val="auto"/>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num w:numId="1">
    <w:abstractNumId w:val="26"/>
  </w:num>
  <w:num w:numId="2">
    <w:abstractNumId w:val="22"/>
  </w:num>
  <w:num w:numId="3">
    <w:abstractNumId w:val="13"/>
  </w:num>
  <w:num w:numId="4">
    <w:abstractNumId w:val="3"/>
  </w:num>
  <w:num w:numId="5">
    <w:abstractNumId w:val="16"/>
  </w:num>
  <w:num w:numId="6">
    <w:abstractNumId w:val="10"/>
  </w:num>
  <w:num w:numId="7">
    <w:abstractNumId w:val="33"/>
  </w:num>
  <w:num w:numId="8">
    <w:abstractNumId w:val="23"/>
  </w:num>
  <w:num w:numId="9">
    <w:abstractNumId w:val="6"/>
  </w:num>
  <w:num w:numId="10">
    <w:abstractNumId w:val="20"/>
  </w:num>
  <w:num w:numId="11">
    <w:abstractNumId w:val="0"/>
  </w:num>
  <w:num w:numId="12">
    <w:abstractNumId w:val="36"/>
  </w:num>
  <w:num w:numId="13">
    <w:abstractNumId w:val="25"/>
  </w:num>
  <w:num w:numId="14">
    <w:abstractNumId w:val="8"/>
  </w:num>
  <w:num w:numId="15">
    <w:abstractNumId w:val="12"/>
  </w:num>
  <w:num w:numId="16">
    <w:abstractNumId w:val="9"/>
  </w:num>
  <w:num w:numId="17">
    <w:abstractNumId w:val="11"/>
  </w:num>
  <w:num w:numId="18">
    <w:abstractNumId w:val="21"/>
  </w:num>
  <w:num w:numId="19">
    <w:abstractNumId w:val="5"/>
  </w:num>
  <w:num w:numId="20">
    <w:abstractNumId w:val="1"/>
  </w:num>
  <w:num w:numId="21">
    <w:abstractNumId w:val="15"/>
  </w:num>
  <w:num w:numId="22">
    <w:abstractNumId w:val="17"/>
  </w:num>
  <w:num w:numId="23">
    <w:abstractNumId w:val="19"/>
  </w:num>
  <w:num w:numId="24">
    <w:abstractNumId w:val="4"/>
  </w:num>
  <w:num w:numId="25">
    <w:abstractNumId w:val="34"/>
  </w:num>
  <w:num w:numId="26">
    <w:abstractNumId w:val="28"/>
  </w:num>
  <w:num w:numId="27">
    <w:abstractNumId w:val="14"/>
  </w:num>
  <w:num w:numId="28">
    <w:abstractNumId w:val="35"/>
  </w:num>
  <w:num w:numId="29">
    <w:abstractNumId w:val="32"/>
  </w:num>
  <w:num w:numId="30">
    <w:abstractNumId w:val="24"/>
  </w:num>
  <w:num w:numId="31">
    <w:abstractNumId w:val="18"/>
  </w:num>
  <w:num w:numId="32">
    <w:abstractNumId w:val="30"/>
  </w:num>
  <w:num w:numId="33">
    <w:abstractNumId w:val="7"/>
  </w:num>
  <w:num w:numId="34">
    <w:abstractNumId w:val="31"/>
  </w:num>
  <w:num w:numId="35">
    <w:abstractNumId w:val="29"/>
  </w:num>
  <w:num w:numId="36">
    <w:abstractNumId w:val="27"/>
  </w:num>
  <w:num w:numId="37">
    <w:abstractNumId w:val="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CN" w:vendorID="64" w:dllVersion="131077" w:nlCheck="1" w:checkStyle="1"/>
  <w:proofState w:spelling="clean" w:grammar="clean"/>
  <w:defaultTabStop w:val="420"/>
  <w:drawingGridHorizontalSpacing w:val="105"/>
  <w:drawingGridVerticalSpacing w:val="156"/>
  <w:displayHorizontalDrawingGridEvery w:val="2"/>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BD0"/>
    <w:rsid w:val="00000D78"/>
    <w:rsid w:val="00011C66"/>
    <w:rsid w:val="00017102"/>
    <w:rsid w:val="00021E80"/>
    <w:rsid w:val="00022C53"/>
    <w:rsid w:val="00026651"/>
    <w:rsid w:val="00035A0A"/>
    <w:rsid w:val="00042E2C"/>
    <w:rsid w:val="00044CB4"/>
    <w:rsid w:val="00045340"/>
    <w:rsid w:val="00061563"/>
    <w:rsid w:val="00062EFA"/>
    <w:rsid w:val="00063C17"/>
    <w:rsid w:val="000727B6"/>
    <w:rsid w:val="000730B6"/>
    <w:rsid w:val="00091BE5"/>
    <w:rsid w:val="000A2008"/>
    <w:rsid w:val="000B0AE3"/>
    <w:rsid w:val="000B0D8B"/>
    <w:rsid w:val="000F3D9B"/>
    <w:rsid w:val="001011B3"/>
    <w:rsid w:val="001058CB"/>
    <w:rsid w:val="001104C1"/>
    <w:rsid w:val="00110B43"/>
    <w:rsid w:val="001229C1"/>
    <w:rsid w:val="001258C7"/>
    <w:rsid w:val="00130845"/>
    <w:rsid w:val="00140E7A"/>
    <w:rsid w:val="00143BA4"/>
    <w:rsid w:val="00151FEA"/>
    <w:rsid w:val="00152FF9"/>
    <w:rsid w:val="00155C53"/>
    <w:rsid w:val="001606C7"/>
    <w:rsid w:val="00162EE8"/>
    <w:rsid w:val="0016580A"/>
    <w:rsid w:val="001661C7"/>
    <w:rsid w:val="001741B4"/>
    <w:rsid w:val="00175801"/>
    <w:rsid w:val="00177254"/>
    <w:rsid w:val="00185662"/>
    <w:rsid w:val="00191257"/>
    <w:rsid w:val="00194147"/>
    <w:rsid w:val="001A2910"/>
    <w:rsid w:val="001B312B"/>
    <w:rsid w:val="001B4E4A"/>
    <w:rsid w:val="001B589B"/>
    <w:rsid w:val="001E2883"/>
    <w:rsid w:val="001E4888"/>
    <w:rsid w:val="0021100D"/>
    <w:rsid w:val="002234C0"/>
    <w:rsid w:val="00232C15"/>
    <w:rsid w:val="002369FD"/>
    <w:rsid w:val="00253924"/>
    <w:rsid w:val="00257A7A"/>
    <w:rsid w:val="00264C59"/>
    <w:rsid w:val="00264D0F"/>
    <w:rsid w:val="00271CB2"/>
    <w:rsid w:val="00290BBC"/>
    <w:rsid w:val="002A5022"/>
    <w:rsid w:val="002C0DC8"/>
    <w:rsid w:val="002C2837"/>
    <w:rsid w:val="002D2322"/>
    <w:rsid w:val="002D6194"/>
    <w:rsid w:val="002E289B"/>
    <w:rsid w:val="002E3FED"/>
    <w:rsid w:val="002F0999"/>
    <w:rsid w:val="002F3856"/>
    <w:rsid w:val="002F4EF1"/>
    <w:rsid w:val="00313C8C"/>
    <w:rsid w:val="003157C4"/>
    <w:rsid w:val="003166D3"/>
    <w:rsid w:val="0032598E"/>
    <w:rsid w:val="00325C56"/>
    <w:rsid w:val="003272B1"/>
    <w:rsid w:val="00331007"/>
    <w:rsid w:val="0035353E"/>
    <w:rsid w:val="00355D27"/>
    <w:rsid w:val="00367CD3"/>
    <w:rsid w:val="00371130"/>
    <w:rsid w:val="00382F36"/>
    <w:rsid w:val="00384491"/>
    <w:rsid w:val="003866F8"/>
    <w:rsid w:val="003936B1"/>
    <w:rsid w:val="003959E7"/>
    <w:rsid w:val="003B0C7A"/>
    <w:rsid w:val="003B466F"/>
    <w:rsid w:val="00411C46"/>
    <w:rsid w:val="004127AA"/>
    <w:rsid w:val="00426F39"/>
    <w:rsid w:val="00437A58"/>
    <w:rsid w:val="00454037"/>
    <w:rsid w:val="00465623"/>
    <w:rsid w:val="004A6340"/>
    <w:rsid w:val="004B7E5F"/>
    <w:rsid w:val="004D2752"/>
    <w:rsid w:val="004E1FC2"/>
    <w:rsid w:val="004F2E16"/>
    <w:rsid w:val="004F501C"/>
    <w:rsid w:val="00546817"/>
    <w:rsid w:val="005576EC"/>
    <w:rsid w:val="00564F9F"/>
    <w:rsid w:val="00572817"/>
    <w:rsid w:val="00574098"/>
    <w:rsid w:val="00585AA8"/>
    <w:rsid w:val="00595955"/>
    <w:rsid w:val="005A11DB"/>
    <w:rsid w:val="005C22B8"/>
    <w:rsid w:val="005D7B24"/>
    <w:rsid w:val="005E04AB"/>
    <w:rsid w:val="005E3114"/>
    <w:rsid w:val="005F51AC"/>
    <w:rsid w:val="006108D4"/>
    <w:rsid w:val="00626068"/>
    <w:rsid w:val="006467BF"/>
    <w:rsid w:val="006617A4"/>
    <w:rsid w:val="00663896"/>
    <w:rsid w:val="00665827"/>
    <w:rsid w:val="0067154D"/>
    <w:rsid w:val="00691FD6"/>
    <w:rsid w:val="006B1097"/>
    <w:rsid w:val="006B429B"/>
    <w:rsid w:val="006B6C56"/>
    <w:rsid w:val="006B7378"/>
    <w:rsid w:val="006C321D"/>
    <w:rsid w:val="006C4559"/>
    <w:rsid w:val="006F33C2"/>
    <w:rsid w:val="006F773F"/>
    <w:rsid w:val="00703F46"/>
    <w:rsid w:val="00724A6B"/>
    <w:rsid w:val="0073362D"/>
    <w:rsid w:val="00740B8E"/>
    <w:rsid w:val="007502D1"/>
    <w:rsid w:val="0075161F"/>
    <w:rsid w:val="007646FD"/>
    <w:rsid w:val="00764A53"/>
    <w:rsid w:val="00773814"/>
    <w:rsid w:val="00776B5A"/>
    <w:rsid w:val="00783F03"/>
    <w:rsid w:val="00796AA0"/>
    <w:rsid w:val="007C0FC0"/>
    <w:rsid w:val="007C3B4C"/>
    <w:rsid w:val="007D7EFA"/>
    <w:rsid w:val="007F2C5E"/>
    <w:rsid w:val="007F2F2E"/>
    <w:rsid w:val="007F6F01"/>
    <w:rsid w:val="008032AD"/>
    <w:rsid w:val="00816013"/>
    <w:rsid w:val="00817E19"/>
    <w:rsid w:val="00821F70"/>
    <w:rsid w:val="008237BE"/>
    <w:rsid w:val="00827752"/>
    <w:rsid w:val="00827D1D"/>
    <w:rsid w:val="008306C7"/>
    <w:rsid w:val="0083760A"/>
    <w:rsid w:val="008408CB"/>
    <w:rsid w:val="00867156"/>
    <w:rsid w:val="00867302"/>
    <w:rsid w:val="008779A3"/>
    <w:rsid w:val="00881931"/>
    <w:rsid w:val="00884BE1"/>
    <w:rsid w:val="008A2BC7"/>
    <w:rsid w:val="008A2D2A"/>
    <w:rsid w:val="008C1BD0"/>
    <w:rsid w:val="008C59B0"/>
    <w:rsid w:val="008E1C99"/>
    <w:rsid w:val="008F4B34"/>
    <w:rsid w:val="008F7FB6"/>
    <w:rsid w:val="009475B5"/>
    <w:rsid w:val="00950B4D"/>
    <w:rsid w:val="00952106"/>
    <w:rsid w:val="00954952"/>
    <w:rsid w:val="00970647"/>
    <w:rsid w:val="009E6466"/>
    <w:rsid w:val="009F2357"/>
    <w:rsid w:val="009F28CF"/>
    <w:rsid w:val="009F5EDB"/>
    <w:rsid w:val="009F758D"/>
    <w:rsid w:val="009F7F2A"/>
    <w:rsid w:val="00A0146D"/>
    <w:rsid w:val="00A14C74"/>
    <w:rsid w:val="00A508B3"/>
    <w:rsid w:val="00A53352"/>
    <w:rsid w:val="00A834BF"/>
    <w:rsid w:val="00AA68CE"/>
    <w:rsid w:val="00AA7397"/>
    <w:rsid w:val="00AB6AC1"/>
    <w:rsid w:val="00AC4C1C"/>
    <w:rsid w:val="00AD7CA5"/>
    <w:rsid w:val="00AE73BE"/>
    <w:rsid w:val="00AE752A"/>
    <w:rsid w:val="00AF5DCE"/>
    <w:rsid w:val="00B10134"/>
    <w:rsid w:val="00B3523C"/>
    <w:rsid w:val="00B55E55"/>
    <w:rsid w:val="00B614A2"/>
    <w:rsid w:val="00B62B00"/>
    <w:rsid w:val="00B751B3"/>
    <w:rsid w:val="00B76E25"/>
    <w:rsid w:val="00B776EE"/>
    <w:rsid w:val="00B84598"/>
    <w:rsid w:val="00BA219C"/>
    <w:rsid w:val="00BA664A"/>
    <w:rsid w:val="00BB52D4"/>
    <w:rsid w:val="00BB5BD6"/>
    <w:rsid w:val="00BC74E9"/>
    <w:rsid w:val="00BD32D6"/>
    <w:rsid w:val="00BD3474"/>
    <w:rsid w:val="00BD4151"/>
    <w:rsid w:val="00BE439A"/>
    <w:rsid w:val="00BE4C4A"/>
    <w:rsid w:val="00BE4FEC"/>
    <w:rsid w:val="00BE5787"/>
    <w:rsid w:val="00BE69B4"/>
    <w:rsid w:val="00BF104A"/>
    <w:rsid w:val="00BF7589"/>
    <w:rsid w:val="00C132DC"/>
    <w:rsid w:val="00C14500"/>
    <w:rsid w:val="00C15AEF"/>
    <w:rsid w:val="00C201C0"/>
    <w:rsid w:val="00C27C28"/>
    <w:rsid w:val="00C30FEE"/>
    <w:rsid w:val="00C32CB5"/>
    <w:rsid w:val="00C34C4D"/>
    <w:rsid w:val="00C35099"/>
    <w:rsid w:val="00C43C59"/>
    <w:rsid w:val="00C5485C"/>
    <w:rsid w:val="00C63C28"/>
    <w:rsid w:val="00C6495D"/>
    <w:rsid w:val="00C90054"/>
    <w:rsid w:val="00C97A9F"/>
    <w:rsid w:val="00CA1249"/>
    <w:rsid w:val="00CB0817"/>
    <w:rsid w:val="00CE7E3A"/>
    <w:rsid w:val="00D113D9"/>
    <w:rsid w:val="00D16BD6"/>
    <w:rsid w:val="00D44F43"/>
    <w:rsid w:val="00D46ED4"/>
    <w:rsid w:val="00D609B8"/>
    <w:rsid w:val="00D7386E"/>
    <w:rsid w:val="00D769E2"/>
    <w:rsid w:val="00D87D65"/>
    <w:rsid w:val="00D903AF"/>
    <w:rsid w:val="00DB066E"/>
    <w:rsid w:val="00DB7B56"/>
    <w:rsid w:val="00DC39EA"/>
    <w:rsid w:val="00DC5084"/>
    <w:rsid w:val="00E056AF"/>
    <w:rsid w:val="00E27BE2"/>
    <w:rsid w:val="00E33EB2"/>
    <w:rsid w:val="00E37784"/>
    <w:rsid w:val="00E43DC4"/>
    <w:rsid w:val="00E51C14"/>
    <w:rsid w:val="00E642F2"/>
    <w:rsid w:val="00E73F56"/>
    <w:rsid w:val="00E74EFB"/>
    <w:rsid w:val="00E824B6"/>
    <w:rsid w:val="00E936B3"/>
    <w:rsid w:val="00E97252"/>
    <w:rsid w:val="00EA5226"/>
    <w:rsid w:val="00EB6F9D"/>
    <w:rsid w:val="00EC4D9A"/>
    <w:rsid w:val="00ED05F5"/>
    <w:rsid w:val="00ED0B07"/>
    <w:rsid w:val="00ED38D0"/>
    <w:rsid w:val="00EE359D"/>
    <w:rsid w:val="00EF42BC"/>
    <w:rsid w:val="00EF6318"/>
    <w:rsid w:val="00F0236B"/>
    <w:rsid w:val="00F10A0C"/>
    <w:rsid w:val="00F1206E"/>
    <w:rsid w:val="00F130D0"/>
    <w:rsid w:val="00F14DC4"/>
    <w:rsid w:val="00F225FB"/>
    <w:rsid w:val="00F23A6B"/>
    <w:rsid w:val="00F23C4E"/>
    <w:rsid w:val="00F26792"/>
    <w:rsid w:val="00F34669"/>
    <w:rsid w:val="00F44238"/>
    <w:rsid w:val="00F47AD7"/>
    <w:rsid w:val="00F52E3D"/>
    <w:rsid w:val="00F723FF"/>
    <w:rsid w:val="00F73646"/>
    <w:rsid w:val="00F90D06"/>
    <w:rsid w:val="00F914F3"/>
    <w:rsid w:val="00F97250"/>
    <w:rsid w:val="00F9733F"/>
    <w:rsid w:val="00FB1390"/>
    <w:rsid w:val="00FC4060"/>
    <w:rsid w:val="00FC5F97"/>
    <w:rsid w:val="00FE6984"/>
    <w:rsid w:val="51EF25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4DBB9A72"/>
  <w15:docId w15:val="{121A5BA4-4290-4CE1-9468-61D41FE2C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qFormat/>
    <w:pPr>
      <w:spacing w:after="120"/>
      <w:ind w:leftChars="200" w:left="420"/>
    </w:pPr>
  </w:style>
  <w:style w:type="paragraph" w:styleId="a5">
    <w:name w:val="Plain Text"/>
    <w:basedOn w:val="a"/>
    <w:link w:val="a6"/>
    <w:uiPriority w:val="99"/>
    <w:unhideWhenUsed/>
    <w:rPr>
      <w:rFonts w:ascii="宋体" w:hAnsi="Courier New" w:cs="Courier New"/>
      <w:szCs w:val="21"/>
    </w:rPr>
  </w:style>
  <w:style w:type="paragraph" w:styleId="a7">
    <w:name w:val="Balloon Text"/>
    <w:basedOn w:val="a"/>
    <w:link w:val="a8"/>
    <w:uiPriority w:val="99"/>
    <w:semiHidden/>
    <w:unhideWhenUsed/>
    <w:rPr>
      <w:sz w:val="18"/>
      <w:szCs w:val="18"/>
    </w:rPr>
  </w:style>
  <w:style w:type="paragraph" w:styleId="a9">
    <w:name w:val="footer"/>
    <w:basedOn w:val="a"/>
    <w:link w:val="aa"/>
    <w:uiPriority w:val="99"/>
    <w:unhideWhenUsed/>
    <w:pPr>
      <w:tabs>
        <w:tab w:val="center" w:pos="4153"/>
        <w:tab w:val="right" w:pos="8306"/>
      </w:tabs>
      <w:snapToGrid w:val="0"/>
      <w:jc w:val="left"/>
    </w:pPr>
    <w:rPr>
      <w:sz w:val="18"/>
      <w:szCs w:val="18"/>
    </w:rPr>
  </w:style>
  <w:style w:type="paragraph" w:styleId="ab">
    <w:name w:val="header"/>
    <w:basedOn w:val="a"/>
    <w:link w:val="ac"/>
    <w:uiPriority w:val="99"/>
    <w:unhideWhenUsed/>
    <w:pPr>
      <w:pBdr>
        <w:bottom w:val="single" w:sz="6" w:space="1" w:color="auto"/>
      </w:pBdr>
      <w:tabs>
        <w:tab w:val="center" w:pos="4153"/>
        <w:tab w:val="right" w:pos="8306"/>
      </w:tabs>
      <w:snapToGrid w:val="0"/>
      <w:jc w:val="center"/>
    </w:pPr>
    <w:rPr>
      <w:sz w:val="18"/>
      <w:szCs w:val="18"/>
    </w:rPr>
  </w:style>
  <w:style w:type="paragraph" w:styleId="ad">
    <w:name w:val="Subtitle"/>
    <w:basedOn w:val="a"/>
    <w:link w:val="ae"/>
    <w:qFormat/>
    <w:rPr>
      <w:b/>
      <w:sz w:val="24"/>
      <w:szCs w:val="20"/>
    </w:rPr>
  </w:style>
  <w:style w:type="paragraph" w:styleId="af">
    <w:name w:val="Normal (Web)"/>
    <w:basedOn w:val="a"/>
    <w:qFormat/>
    <w:pPr>
      <w:widowControl/>
      <w:spacing w:before="100" w:beforeAutospacing="1" w:after="100" w:afterAutospacing="1"/>
      <w:jc w:val="left"/>
    </w:pPr>
    <w:rPr>
      <w:rFonts w:ascii="宋体" w:hAnsi="宋体" w:hint="eastAsia"/>
      <w:kern w:val="0"/>
      <w:sz w:val="18"/>
      <w:szCs w:val="18"/>
    </w:rPr>
  </w:style>
  <w:style w:type="paragraph" w:styleId="af0">
    <w:name w:val="Title"/>
    <w:basedOn w:val="a"/>
    <w:next w:val="a"/>
    <w:link w:val="af1"/>
    <w:uiPriority w:val="10"/>
    <w:qFormat/>
    <w:pPr>
      <w:spacing w:before="240" w:after="60"/>
      <w:jc w:val="center"/>
      <w:outlineLvl w:val="0"/>
    </w:pPr>
    <w:rPr>
      <w:rFonts w:asciiTheme="majorHAnsi" w:hAnsiTheme="majorHAnsi" w:cstheme="majorBidi"/>
      <w:b/>
      <w:bCs/>
      <w:sz w:val="32"/>
      <w:szCs w:val="32"/>
    </w:rPr>
  </w:style>
  <w:style w:type="character" w:styleId="af2">
    <w:name w:val="Hyperlink"/>
    <w:basedOn w:val="a0"/>
    <w:uiPriority w:val="99"/>
    <w:unhideWhenUsed/>
    <w:rPr>
      <w:color w:val="0000FF" w:themeColor="hyperlink"/>
      <w:u w:val="single"/>
    </w:rPr>
  </w:style>
  <w:style w:type="character" w:customStyle="1" w:styleId="ac">
    <w:name w:val="页眉 字符"/>
    <w:basedOn w:val="a0"/>
    <w:link w:val="ab"/>
    <w:uiPriority w:val="99"/>
    <w:rPr>
      <w:sz w:val="18"/>
      <w:szCs w:val="18"/>
    </w:rPr>
  </w:style>
  <w:style w:type="character" w:customStyle="1" w:styleId="aa">
    <w:name w:val="页脚 字符"/>
    <w:basedOn w:val="a0"/>
    <w:link w:val="a9"/>
    <w:uiPriority w:val="99"/>
    <w:rPr>
      <w:sz w:val="18"/>
      <w:szCs w:val="18"/>
    </w:rPr>
  </w:style>
  <w:style w:type="character" w:customStyle="1" w:styleId="a8">
    <w:name w:val="批注框文本 字符"/>
    <w:basedOn w:val="a0"/>
    <w:link w:val="a7"/>
    <w:uiPriority w:val="99"/>
    <w:semiHidden/>
    <w:rPr>
      <w:sz w:val="18"/>
      <w:szCs w:val="18"/>
    </w:rPr>
  </w:style>
  <w:style w:type="paragraph" w:styleId="af3">
    <w:name w:val="List Paragraph"/>
    <w:basedOn w:val="a"/>
    <w:link w:val="af4"/>
    <w:uiPriority w:val="34"/>
    <w:qFormat/>
    <w:pPr>
      <w:ind w:firstLineChars="200" w:firstLine="420"/>
    </w:pPr>
  </w:style>
  <w:style w:type="paragraph" w:customStyle="1" w:styleId="p0">
    <w:name w:val="p0"/>
    <w:basedOn w:val="a"/>
    <w:qFormat/>
    <w:pPr>
      <w:widowControl/>
      <w:jc w:val="left"/>
    </w:pPr>
    <w:rPr>
      <w:kern w:val="0"/>
      <w:sz w:val="24"/>
      <w:szCs w:val="20"/>
    </w:rPr>
  </w:style>
  <w:style w:type="character" w:customStyle="1" w:styleId="a4">
    <w:name w:val="正文文本缩进 字符"/>
    <w:basedOn w:val="a0"/>
    <w:link w:val="a3"/>
    <w:qFormat/>
    <w:rPr>
      <w:rFonts w:ascii="Times New Roman" w:eastAsia="宋体" w:hAnsi="Times New Roman" w:cs="Times New Roman"/>
      <w:szCs w:val="24"/>
    </w:rPr>
  </w:style>
  <w:style w:type="character" w:customStyle="1" w:styleId="ae">
    <w:name w:val="副标题 字符"/>
    <w:basedOn w:val="a0"/>
    <w:link w:val="ad"/>
    <w:rPr>
      <w:rFonts w:ascii="Times New Roman" w:eastAsia="宋体" w:hAnsi="Times New Roman" w:cs="Times New Roman"/>
      <w:b/>
      <w:sz w:val="24"/>
      <w:szCs w:val="20"/>
    </w:rPr>
  </w:style>
  <w:style w:type="paragraph" w:customStyle="1" w:styleId="1">
    <w:name w:val="樣式1"/>
    <w:basedOn w:val="a"/>
    <w:link w:val="10"/>
    <w:pPr>
      <w:widowControl/>
      <w:spacing w:line="300" w:lineRule="exact"/>
      <w:ind w:rightChars="360" w:right="360"/>
    </w:pPr>
    <w:rPr>
      <w:rFonts w:ascii="Century Gothic" w:eastAsia="PMingLiU" w:hAnsi="Century Gothic"/>
      <w:color w:val="000000"/>
      <w:sz w:val="22"/>
      <w:lang w:eastAsia="zh-TW"/>
    </w:rPr>
  </w:style>
  <w:style w:type="character" w:customStyle="1" w:styleId="10">
    <w:name w:val="樣式1 字元"/>
    <w:link w:val="1"/>
    <w:rPr>
      <w:rFonts w:ascii="Century Gothic" w:eastAsia="PMingLiU" w:hAnsi="Century Gothic" w:cs="Times New Roman"/>
      <w:color w:val="000000"/>
      <w:sz w:val="22"/>
      <w:lang w:eastAsia="zh-TW"/>
    </w:rPr>
  </w:style>
  <w:style w:type="paragraph" w:customStyle="1" w:styleId="2163">
    <w:name w:val="樣式 樣式2 + 右 1.63 字元"/>
    <w:basedOn w:val="a"/>
    <w:qFormat/>
    <w:pPr>
      <w:widowControl/>
      <w:numPr>
        <w:numId w:val="1"/>
      </w:numPr>
      <w:spacing w:line="360" w:lineRule="exact"/>
      <w:ind w:rightChars="163" w:right="391"/>
    </w:pPr>
    <w:rPr>
      <w:rFonts w:ascii="Century Gothic" w:eastAsia="PMingLiU" w:hAnsi="Century Gothic" w:cs="PMingLiU"/>
      <w:color w:val="000000"/>
      <w:sz w:val="22"/>
      <w:szCs w:val="20"/>
      <w:lang w:eastAsia="zh-TW"/>
    </w:rPr>
  </w:style>
  <w:style w:type="character" w:customStyle="1" w:styleId="style56">
    <w:name w:val="style56"/>
    <w:basedOn w:val="a0"/>
  </w:style>
  <w:style w:type="character" w:customStyle="1" w:styleId="af1">
    <w:name w:val="标题 字符"/>
    <w:basedOn w:val="a0"/>
    <w:link w:val="af0"/>
    <w:uiPriority w:val="10"/>
    <w:qFormat/>
    <w:rPr>
      <w:rFonts w:asciiTheme="majorHAnsi" w:eastAsia="宋体" w:hAnsiTheme="majorHAnsi" w:cstheme="majorBidi"/>
      <w:b/>
      <w:bCs/>
      <w:sz w:val="32"/>
      <w:szCs w:val="32"/>
    </w:rPr>
  </w:style>
  <w:style w:type="character" w:customStyle="1" w:styleId="a6">
    <w:name w:val="纯文本 字符"/>
    <w:basedOn w:val="a0"/>
    <w:link w:val="a5"/>
    <w:uiPriority w:val="99"/>
    <w:rPr>
      <w:rFonts w:ascii="宋体" w:eastAsia="宋体" w:hAnsi="Courier New" w:cs="Courier New"/>
      <w:szCs w:val="21"/>
    </w:rPr>
  </w:style>
  <w:style w:type="character" w:customStyle="1" w:styleId="af4">
    <w:name w:val="列出段落 字符"/>
    <w:link w:val="af3"/>
    <w:uiPriority w:val="34"/>
    <w:rsid w:val="00A0146D"/>
    <w:rPr>
      <w:rFonts w:ascii="Times New Roman" w:eastAsia="宋体" w:hAnsi="Times New Roman" w:cs="Times New Roman"/>
      <w:kern w:val="2"/>
      <w:sz w:val="21"/>
      <w:szCs w:val="24"/>
    </w:rPr>
  </w:style>
  <w:style w:type="table" w:styleId="af5">
    <w:name w:val="Table Grid"/>
    <w:basedOn w:val="a1"/>
    <w:uiPriority w:val="59"/>
    <w:rsid w:val="009521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上海牛牛企业管理咨询有限公司  www.dpx123.com.cn</CompanyAddress>
  <CompanyPhone/>
  <CompanyFax/>
  <CompanyEmail/>
</CoverPageProperties>
</file>

<file path=customXml/item2.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82AF104B-61A3-487F-B552-EA2F4B5DE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5</Pages>
  <Words>387</Words>
  <Characters>2209</Characters>
  <Application>Microsoft Office Word</Application>
  <DocSecurity>0</DocSecurity>
  <Lines>18</Lines>
  <Paragraphs>5</Paragraphs>
  <ScaleCrop>false</ScaleCrop>
  <Company/>
  <LinksUpToDate>false</LinksUpToDate>
  <CharactersWithSpaces>2591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Administrator</cp:lastModifiedBy>
  <cp:revision>186</cp:revision>
  <dcterms:created xsi:type="dcterms:W3CDTF">2019-04-12T01:07:00Z</dcterms:created>
  <dcterms:modified xsi:type="dcterms:W3CDTF">2020-04-08T07:30:00Z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