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461E" w14:textId="77777777" w:rsidR="00F17B7B" w:rsidRDefault="006F11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 w:cs="微软雅黑"/>
          <w:bCs/>
          <w:color w:val="FF0000"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color w:val="FF0000"/>
          <w:sz w:val="32"/>
          <w:szCs w:val="32"/>
        </w:rPr>
        <w:t>新版</w:t>
      </w:r>
      <w:r>
        <w:rPr>
          <w:rFonts w:ascii="微软雅黑" w:eastAsia="微软雅黑" w:hAnsi="微软雅黑" w:cs="微软雅黑" w:hint="eastAsia"/>
          <w:bCs/>
          <w:color w:val="FF0000"/>
          <w:sz w:val="32"/>
          <w:szCs w:val="32"/>
        </w:rPr>
        <w:t>-PFMEA</w:t>
      </w:r>
      <w:r>
        <w:rPr>
          <w:rFonts w:ascii="微软雅黑" w:eastAsia="微软雅黑" w:hAnsi="微软雅黑" w:cs="微软雅黑" w:hint="eastAsia"/>
          <w:bCs/>
          <w:color w:val="FF0000"/>
          <w:sz w:val="32"/>
          <w:szCs w:val="32"/>
        </w:rPr>
        <w:t>失效模式分析</w:t>
      </w:r>
    </w:p>
    <w:p w14:paraId="0AEEE769" w14:textId="051AEC1F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bookmarkStart w:id="0" w:name="_GoBack"/>
      <w:r>
        <w:rPr>
          <w:rFonts w:ascii="微软雅黑" w:eastAsia="微软雅黑" w:hAnsi="微软雅黑" w:hint="eastAsia"/>
          <w:bCs/>
          <w:szCs w:val="21"/>
          <w:u w:val="single"/>
        </w:rPr>
        <w:t>2020</w:t>
      </w:r>
      <w:r>
        <w:rPr>
          <w:rFonts w:ascii="微软雅黑" w:eastAsia="微软雅黑" w:hAnsi="微软雅黑" w:hint="eastAsia"/>
          <w:bCs/>
          <w:szCs w:val="21"/>
          <w:u w:val="single"/>
        </w:rPr>
        <w:t>年</w:t>
      </w:r>
      <w:r>
        <w:rPr>
          <w:rFonts w:ascii="微软雅黑" w:eastAsia="微软雅黑" w:hAnsi="微软雅黑" w:hint="eastAsia"/>
          <w:bCs/>
          <w:szCs w:val="21"/>
          <w:u w:val="single"/>
        </w:rPr>
        <w:t>12</w:t>
      </w:r>
      <w:r>
        <w:rPr>
          <w:rFonts w:ascii="微软雅黑" w:eastAsia="微软雅黑" w:hAnsi="微软雅黑" w:hint="eastAsia"/>
          <w:bCs/>
          <w:szCs w:val="21"/>
          <w:u w:val="single"/>
        </w:rPr>
        <w:t>月</w:t>
      </w:r>
      <w:r>
        <w:rPr>
          <w:rFonts w:ascii="微软雅黑" w:eastAsia="微软雅黑" w:hAnsi="微软雅黑" w:hint="eastAsia"/>
          <w:bCs/>
          <w:szCs w:val="21"/>
          <w:u w:val="single"/>
        </w:rPr>
        <w:t>17-18</w:t>
      </w:r>
      <w:r>
        <w:rPr>
          <w:rFonts w:ascii="微软雅黑" w:eastAsia="微软雅黑" w:hAnsi="微软雅黑" w:hint="eastAsia"/>
          <w:bCs/>
          <w:szCs w:val="21"/>
          <w:u w:val="single"/>
        </w:rPr>
        <w:t>日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>上海</w:t>
      </w:r>
      <w:bookmarkEnd w:id="0"/>
      <w:r>
        <w:rPr>
          <w:rFonts w:ascii="微软雅黑" w:eastAsia="微软雅黑" w:hAnsi="微软雅黑" w:hint="eastAsia"/>
          <w:bCs/>
          <w:szCs w:val="21"/>
          <w:u w:val="single"/>
        </w:rPr>
        <w:t xml:space="preserve"> </w:t>
      </w:r>
      <w:r>
        <w:rPr>
          <w:rFonts w:ascii="微软雅黑" w:eastAsia="微软雅黑" w:hAnsi="微软雅黑"/>
          <w:bCs/>
          <w:szCs w:val="21"/>
          <w:u w:val="single"/>
        </w:rPr>
        <w:t xml:space="preserve"> </w:t>
      </w:r>
    </w:p>
    <w:p w14:paraId="0A3059F3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  <w:u w:val="single"/>
        </w:rPr>
        <w:t>¥</w:t>
      </w:r>
      <w:r>
        <w:rPr>
          <w:rFonts w:ascii="微软雅黑" w:eastAsia="微软雅黑" w:hAnsi="微软雅黑"/>
          <w:szCs w:val="21"/>
          <w:u w:val="single"/>
        </w:rPr>
        <w:t>3,200</w:t>
      </w:r>
      <w:r>
        <w:rPr>
          <w:rFonts w:ascii="微软雅黑" w:eastAsia="微软雅黑" w:hAnsi="微软雅黑" w:hint="eastAsia"/>
          <w:szCs w:val="21"/>
          <w:u w:val="single"/>
        </w:rPr>
        <w:t>元</w:t>
      </w:r>
      <w:r>
        <w:rPr>
          <w:rFonts w:ascii="微软雅黑" w:eastAsia="微软雅黑" w:hAnsi="微软雅黑" w:hint="eastAsia"/>
          <w:szCs w:val="21"/>
          <w:u w:val="single"/>
        </w:rPr>
        <w:t>/</w:t>
      </w:r>
      <w:r>
        <w:rPr>
          <w:rFonts w:ascii="微软雅黑" w:eastAsia="微软雅黑" w:hAnsi="微软雅黑" w:hint="eastAsia"/>
          <w:szCs w:val="21"/>
          <w:u w:val="single"/>
        </w:rPr>
        <w:t>人（包含：培训费、培训教材、增值税发票、证书、午餐及茶歇）</w:t>
      </w:r>
    </w:p>
    <w:p w14:paraId="7BF7789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【特别收益】</w:t>
      </w:r>
      <w:r>
        <w:rPr>
          <w:rFonts w:ascii="微软雅黑" w:eastAsia="微软雅黑" w:hAnsi="微软雅黑" w:hint="eastAsia"/>
          <w:sz w:val="20"/>
          <w:szCs w:val="20"/>
        </w:rPr>
        <w:t>拥有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证书人士参加培训可以获得（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7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个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/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天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继续教育学时</w:t>
      </w:r>
    </w:p>
    <w:p w14:paraId="5FDA5DB2" w14:textId="77777777" w:rsidR="00F17B7B" w:rsidRDefault="006F111E">
      <w:pPr>
        <w:adjustRightInd w:val="0"/>
        <w:snapToGrid w:val="0"/>
        <w:spacing w:line="276" w:lineRule="auto"/>
        <w:rPr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【企业内训】</w:t>
      </w:r>
      <w:r>
        <w:rPr>
          <w:rFonts w:ascii="微软雅黑" w:eastAsia="微软雅黑" w:hAnsi="微软雅黑" w:hint="eastAsia"/>
          <w:sz w:val="20"/>
          <w:szCs w:val="20"/>
        </w:rPr>
        <w:t>此课程可以邀请我们的培训师到企业开展内训服务，欢迎来电咨询</w:t>
      </w:r>
    </w:p>
    <w:p w14:paraId="574966E1" w14:textId="77777777" w:rsidR="00F17B7B" w:rsidRDefault="006F111E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szCs w:val="21"/>
        </w:rPr>
        <w:t>www.021px.com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Cs w:val="21"/>
        </w:rPr>
        <w:t xml:space="preserve">  </w:t>
      </w:r>
      <w:r>
        <w:rPr>
          <w:rFonts w:ascii="Arial Unicode MS" w:eastAsia="Arial Unicode MS" w:hAnsi="Arial Unicode MS" w:cs="Arial Unicode MS" w:hint="eastAsia"/>
          <w:szCs w:val="21"/>
        </w:rPr>
        <w:t>www.sino-pardi.com</w:t>
      </w:r>
    </w:p>
    <w:p w14:paraId="35FCB13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（微信），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training@021px.com</w:t>
      </w:r>
    </w:p>
    <w:p w14:paraId="3A26440C" w14:textId="77777777" w:rsidR="00F17B7B" w:rsidRDefault="006F111E">
      <w:pPr>
        <w:rPr>
          <w:rFonts w:hAnsi="宋体" w:cs="Calibri"/>
          <w:b/>
          <w:color w:val="990000"/>
          <w:sz w:val="2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4397" wp14:editId="1F32AD6E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top:12.7pt;height:0pt;width:486.75pt;mso-position-horizontal:right;mso-position-horizontal-relative:margin;z-index:251659264;mso-width-relative:page;mso-height-relative:page;" filled="f" stroked="t" coordsize="21600,21600" o:gfxdata="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tkFVtYAAAAGAQAADwAAAAAAAAABACAA&#10;AAAiAAAAZHJzL2Rvd25yZXYueG1sUEsBAhQAFAAAAAgAh07iQGlKMrsPAgAA2QMAAA4AAAAAAAAA&#10;AQAgAAAAJQEAAGRycy9lMm9Eb2MueG1sUEsFBgAAAAAGAAYAWQEAAKYFAAAAAA==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</w:p>
    <w:p w14:paraId="690D5061" w14:textId="77777777" w:rsidR="00F17B7B" w:rsidRDefault="00F17B7B">
      <w:pPr>
        <w:rPr>
          <w:rFonts w:hAnsi="宋体" w:cs="Calibri"/>
          <w:b/>
          <w:color w:val="990000"/>
          <w:sz w:val="20"/>
        </w:rPr>
        <w:sectPr w:rsidR="00F17B7B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1118" w:footer="227" w:gutter="0"/>
          <w:pgNumType w:fmt="numberInDash"/>
          <w:cols w:space="720"/>
          <w:docGrid w:type="linesAndChars" w:linePitch="312"/>
        </w:sectPr>
      </w:pPr>
    </w:p>
    <w:p w14:paraId="3ED19924" w14:textId="77777777" w:rsidR="00F17B7B" w:rsidRDefault="00F17B7B">
      <w:pPr>
        <w:rPr>
          <w:rFonts w:hAnsi="宋体" w:cs="Calibri"/>
          <w:b/>
          <w:color w:val="990000"/>
          <w:sz w:val="20"/>
        </w:rPr>
        <w:sectPr w:rsidR="00F17B7B">
          <w:headerReference w:type="default" r:id="rId11"/>
          <w:footerReference w:type="default" r:id="rId12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14:paraId="09ECD63E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培训收益：</w:t>
      </w:r>
    </w:p>
    <w:p w14:paraId="5DE3CC08" w14:textId="77777777" w:rsidR="00F17B7B" w:rsidRDefault="006F111E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了解新版</w:t>
      </w:r>
      <w:r>
        <w:rPr>
          <w:rFonts w:ascii="微软雅黑" w:eastAsia="微软雅黑" w:hAnsi="微软雅黑" w:hint="eastAsia"/>
          <w:szCs w:val="21"/>
        </w:rPr>
        <w:t>FMEA</w:t>
      </w:r>
      <w:r>
        <w:rPr>
          <w:rFonts w:ascii="微软雅黑" w:eastAsia="微软雅黑" w:hAnsi="微软雅黑" w:hint="eastAsia"/>
          <w:szCs w:val="21"/>
        </w:rPr>
        <w:t>的背景、目的及要求；</w:t>
      </w:r>
    </w:p>
    <w:p w14:paraId="07174200" w14:textId="77777777" w:rsidR="00F17B7B" w:rsidRDefault="006F111E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通过学习，使学员能掌握</w:t>
      </w: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的理论和工具，满足客户的需求；</w:t>
      </w:r>
    </w:p>
    <w:p w14:paraId="224BAD7A" w14:textId="77777777" w:rsidR="00F17B7B" w:rsidRDefault="006F111E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系统学习新版</w:t>
      </w: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的七步法，通过案例学习，掌握结构分析、功能分析、失效分析等方法；</w:t>
      </w:r>
    </w:p>
    <w:p w14:paraId="4C4AF2FE" w14:textId="77777777" w:rsidR="00F17B7B" w:rsidRDefault="006F111E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</w:t>
      </w: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方法，能应用到产品设计和过程开发中；</w:t>
      </w:r>
    </w:p>
    <w:p w14:paraId="7258D3A9" w14:textId="77777777" w:rsidR="00F17B7B" w:rsidRDefault="006F111E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能结合质量管理体系和</w:t>
      </w:r>
      <w:r>
        <w:rPr>
          <w:rFonts w:ascii="微软雅黑" w:eastAsia="微软雅黑" w:hAnsi="微软雅黑" w:hint="eastAsia"/>
          <w:szCs w:val="21"/>
        </w:rPr>
        <w:t>APQP</w:t>
      </w:r>
      <w:r>
        <w:rPr>
          <w:rFonts w:ascii="微软雅黑" w:eastAsia="微软雅黑" w:hAnsi="微软雅黑" w:hint="eastAsia"/>
          <w:szCs w:val="21"/>
        </w:rPr>
        <w:t>运作，制定</w:t>
      </w: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推进方案</w:t>
      </w:r>
      <w:r>
        <w:rPr>
          <w:rFonts w:ascii="微软雅黑" w:eastAsia="微软雅黑" w:hAnsi="微软雅黑" w:hint="eastAsia"/>
          <w:szCs w:val="21"/>
        </w:rPr>
        <w:t>；</w:t>
      </w:r>
    </w:p>
    <w:p w14:paraId="54BCEEFB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</w:p>
    <w:p w14:paraId="6F29054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培训特色：</w:t>
      </w:r>
    </w:p>
    <w:p w14:paraId="13BD26F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—课程内容实战性，技术性强，寓理论于实战应用方法中。</w:t>
      </w:r>
    </w:p>
    <w:p w14:paraId="5A8C194F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—启发式讲授，课堂生动。</w:t>
      </w:r>
    </w:p>
    <w:p w14:paraId="4BB3CE2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—互动式教学。小组游戏、角色扮演、案例分析</w:t>
      </w:r>
    </w:p>
    <w:p w14:paraId="4BF8A1EF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1C6919A7" w14:textId="77777777" w:rsidR="00F17B7B" w:rsidRDefault="00F17B7B">
      <w:pPr>
        <w:widowControl/>
        <w:adjustRightInd w:val="0"/>
        <w:snapToGrid w:val="0"/>
        <w:spacing w:line="276" w:lineRule="auto"/>
        <w:rPr>
          <w:rFonts w:ascii="微软雅黑" w:eastAsia="微软雅黑" w:hAnsi="微软雅黑"/>
          <w:b/>
          <w:color w:val="00B0F0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0709EE9E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/>
          <w:color w:val="FF0000"/>
          <w:szCs w:val="21"/>
        </w:rPr>
        <w:t>培训大纲：</w:t>
      </w:r>
    </w:p>
    <w:p w14:paraId="2313D9C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Day</w:t>
      </w: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）</w:t>
      </w:r>
    </w:p>
    <w:p w14:paraId="4B973C01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FEMA</w:t>
      </w:r>
      <w:r>
        <w:rPr>
          <w:rFonts w:ascii="微软雅黑" w:eastAsia="微软雅黑" w:hAnsi="微软雅黑" w:hint="eastAsia"/>
          <w:b/>
          <w:bCs/>
          <w:szCs w:val="21"/>
        </w:rPr>
        <w:t>介绍</w:t>
      </w:r>
    </w:p>
    <w:p w14:paraId="03E5C47D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——什么</w:t>
      </w:r>
      <w:r>
        <w:rPr>
          <w:rFonts w:ascii="微软雅黑" w:eastAsia="微软雅黑" w:hAnsi="微软雅黑" w:hint="eastAsia"/>
          <w:szCs w:val="21"/>
        </w:rPr>
        <w:t>FMEA</w:t>
      </w:r>
    </w:p>
    <w:p w14:paraId="20AFA5E3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FMEA</w:t>
      </w:r>
      <w:r>
        <w:rPr>
          <w:rFonts w:ascii="微软雅黑" w:eastAsia="微软雅黑" w:hAnsi="微软雅黑" w:hint="eastAsia"/>
          <w:szCs w:val="21"/>
        </w:rPr>
        <w:t>换版背景、主要变化点</w:t>
      </w:r>
    </w:p>
    <w:p w14:paraId="0D7BAAF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FMEA</w:t>
      </w:r>
      <w:r>
        <w:rPr>
          <w:rFonts w:ascii="微软雅黑" w:eastAsia="微软雅黑" w:hAnsi="微软雅黑" w:hint="eastAsia"/>
          <w:b/>
          <w:bCs/>
          <w:szCs w:val="21"/>
        </w:rPr>
        <w:t>基本概念</w:t>
      </w:r>
    </w:p>
    <w:p w14:paraId="5C5A93B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FMEA</w:t>
      </w:r>
      <w:r>
        <w:rPr>
          <w:rFonts w:ascii="微软雅黑" w:eastAsia="微软雅黑" w:hAnsi="微软雅黑" w:hint="eastAsia"/>
          <w:szCs w:val="21"/>
        </w:rPr>
        <w:t>与</w:t>
      </w:r>
      <w:r>
        <w:rPr>
          <w:rFonts w:ascii="微软雅黑" w:eastAsia="微软雅黑" w:hAnsi="微软雅黑" w:hint="eastAsia"/>
          <w:szCs w:val="21"/>
        </w:rPr>
        <w:t>APQP</w:t>
      </w:r>
    </w:p>
    <w:p w14:paraId="19E24A26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——产品</w:t>
      </w:r>
      <w:r>
        <w:rPr>
          <w:rFonts w:ascii="微软雅黑" w:eastAsia="微软雅黑" w:hAnsi="微软雅黑" w:hint="eastAsia"/>
          <w:szCs w:val="21"/>
        </w:rPr>
        <w:t>FMEA</w:t>
      </w:r>
      <w:r>
        <w:rPr>
          <w:rFonts w:ascii="微软雅黑" w:eastAsia="微软雅黑" w:hAnsi="微软雅黑" w:hint="eastAsia"/>
          <w:szCs w:val="21"/>
        </w:rPr>
        <w:t>和过程</w:t>
      </w:r>
      <w:r>
        <w:rPr>
          <w:rFonts w:ascii="微软雅黑" w:eastAsia="微软雅黑" w:hAnsi="微软雅黑" w:hint="eastAsia"/>
          <w:szCs w:val="21"/>
        </w:rPr>
        <w:t>FMEA</w:t>
      </w:r>
    </w:p>
    <w:p w14:paraId="194345C9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FMEA</w:t>
      </w:r>
      <w:r>
        <w:rPr>
          <w:rFonts w:ascii="微软雅黑" w:eastAsia="微软雅黑" w:hAnsi="微软雅黑" w:hint="eastAsia"/>
          <w:szCs w:val="21"/>
        </w:rPr>
        <w:t>小组</w:t>
      </w:r>
    </w:p>
    <w:p w14:paraId="44D8E96A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FMEA</w:t>
      </w:r>
      <w:r>
        <w:rPr>
          <w:rFonts w:ascii="微软雅黑" w:eastAsia="微软雅黑" w:hAnsi="微软雅黑" w:hint="eastAsia"/>
          <w:szCs w:val="21"/>
        </w:rPr>
        <w:t>七步法</w:t>
      </w:r>
    </w:p>
    <w:p w14:paraId="507F6697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第一步：策划和准备</w:t>
      </w:r>
    </w:p>
    <w:p w14:paraId="428F9BF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</w:t>
      </w: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分析的范围边界</w:t>
      </w:r>
    </w:p>
    <w:p w14:paraId="1A5EA51A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——边界图</w:t>
      </w:r>
    </w:p>
    <w:p w14:paraId="3BF0988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第二步：结构分析</w:t>
      </w:r>
    </w:p>
    <w:p w14:paraId="18187B31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——过程流程图</w:t>
      </w:r>
    </w:p>
    <w:p w14:paraId="7E3ABBD9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——用结构树对过程进行分解</w:t>
      </w:r>
    </w:p>
    <w:p w14:paraId="2E4564C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——过程作业要素</w:t>
      </w:r>
    </w:p>
    <w:p w14:paraId="3736E966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第三步：功能分析</w:t>
      </w:r>
    </w:p>
    <w:p w14:paraId="50A4CB1D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——功能的概念</w:t>
      </w:r>
    </w:p>
    <w:p w14:paraId="5D11084D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——功能分析（过程、过程步骤、作业要素）</w:t>
      </w:r>
    </w:p>
    <w:p w14:paraId="717859F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——功能网（功能关系可视化）</w:t>
      </w:r>
    </w:p>
    <w:p w14:paraId="312083CB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</w:p>
    <w:p w14:paraId="476CD099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Day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）</w:t>
      </w:r>
    </w:p>
    <w:p w14:paraId="348B4CD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第四步：失效分析</w:t>
      </w:r>
    </w:p>
    <w:p w14:paraId="5F104E2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——失效的概念；失效与功能的关系</w:t>
      </w:r>
    </w:p>
    <w:p w14:paraId="0F929A17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——失效链</w:t>
      </w:r>
    </w:p>
    <w:p w14:paraId="062E242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——失效网（失效链可视化）</w:t>
      </w:r>
    </w:p>
    <w:p w14:paraId="332C82D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——失效原因分析</w:t>
      </w:r>
    </w:p>
    <w:p w14:paraId="4DA45A2E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第五步：风险分析</w:t>
      </w:r>
    </w:p>
    <w:p w14:paraId="35247C0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——现行预防控制</w:t>
      </w:r>
    </w:p>
    <w:p w14:paraId="53B66F1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——现行探测控制</w:t>
      </w:r>
    </w:p>
    <w:p w14:paraId="18D14DD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——严重度</w:t>
      </w:r>
      <w:r>
        <w:rPr>
          <w:rFonts w:ascii="微软雅黑" w:eastAsia="微软雅黑" w:hAnsi="微软雅黑" w:hint="eastAsia"/>
          <w:szCs w:val="21"/>
        </w:rPr>
        <w:t>S</w:t>
      </w:r>
      <w:r>
        <w:rPr>
          <w:rFonts w:ascii="微软雅黑" w:eastAsia="微软雅黑" w:hAnsi="微软雅黑" w:hint="eastAsia"/>
          <w:szCs w:val="21"/>
        </w:rPr>
        <w:t>，发生度</w:t>
      </w:r>
      <w:r>
        <w:rPr>
          <w:rFonts w:ascii="微软雅黑" w:eastAsia="微软雅黑" w:hAnsi="微软雅黑" w:hint="eastAsia"/>
          <w:szCs w:val="21"/>
        </w:rPr>
        <w:t>O</w:t>
      </w:r>
      <w:r>
        <w:rPr>
          <w:rFonts w:ascii="微软雅黑" w:eastAsia="微软雅黑" w:hAnsi="微软雅黑" w:hint="eastAsia"/>
          <w:szCs w:val="21"/>
        </w:rPr>
        <w:t>，探测度</w:t>
      </w:r>
      <w:r>
        <w:rPr>
          <w:rFonts w:ascii="微软雅黑" w:eastAsia="微软雅黑" w:hAnsi="微软雅黑" w:hint="eastAsia"/>
          <w:szCs w:val="21"/>
        </w:rPr>
        <w:t>D</w:t>
      </w:r>
      <w:r>
        <w:rPr>
          <w:rFonts w:ascii="微软雅黑" w:eastAsia="微软雅黑" w:hAnsi="微软雅黑" w:hint="eastAsia"/>
          <w:szCs w:val="21"/>
        </w:rPr>
        <w:t>打分标准</w:t>
      </w:r>
    </w:p>
    <w:p w14:paraId="30A48561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——措施优先级</w:t>
      </w:r>
      <w:r>
        <w:rPr>
          <w:rFonts w:ascii="微软雅黑" w:eastAsia="微软雅黑" w:hAnsi="微软雅黑" w:hint="eastAsia"/>
          <w:szCs w:val="21"/>
        </w:rPr>
        <w:t>AP</w:t>
      </w:r>
    </w:p>
    <w:p w14:paraId="329DA44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第六步：优化</w:t>
      </w:r>
    </w:p>
    <w:p w14:paraId="64B3B039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——优化措施及顺序</w:t>
      </w:r>
    </w:p>
    <w:p w14:paraId="5C7C6DA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——优化措施有效性评估</w:t>
      </w:r>
    </w:p>
    <w:p w14:paraId="2C87453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——持续改进</w:t>
      </w:r>
    </w:p>
    <w:p w14:paraId="5C76DC2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PFMEA</w:t>
      </w:r>
      <w:r>
        <w:rPr>
          <w:rFonts w:ascii="微软雅黑" w:eastAsia="微软雅黑" w:hAnsi="微软雅黑" w:hint="eastAsia"/>
          <w:b/>
          <w:bCs/>
          <w:szCs w:val="21"/>
        </w:rPr>
        <w:t>第七步：结果文件化</w:t>
      </w:r>
    </w:p>
    <w:p w14:paraId="56E93643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案例</w:t>
      </w:r>
    </w:p>
    <w:p w14:paraId="4BD37D9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PFMEA</w:t>
      </w:r>
      <w:r>
        <w:rPr>
          <w:rFonts w:ascii="微软雅黑" w:eastAsia="微软雅黑" w:hAnsi="微软雅黑" w:hint="eastAsia"/>
          <w:szCs w:val="21"/>
        </w:rPr>
        <w:t>练习</w:t>
      </w:r>
    </w:p>
    <w:p w14:paraId="0B869846" w14:textId="77777777" w:rsidR="00F17B7B" w:rsidRDefault="00F17B7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kern w:val="0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</w:p>
    <w:p w14:paraId="458C7DA9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</w:p>
    <w:p w14:paraId="39BD9A21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讲师介绍：</w:t>
      </w:r>
    </w:p>
    <w:p w14:paraId="39CEC6BF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Sam Dai</w:t>
      </w:r>
    </w:p>
    <w:p w14:paraId="4CAB504C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同济大学第一届汽车专业毕业</w:t>
      </w:r>
    </w:p>
    <w:p w14:paraId="63345550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现场管理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&amp;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现场改善培训师、咨询师</w:t>
      </w:r>
    </w:p>
    <w:p w14:paraId="69B9D8DE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SO/TS16949, Lean, EHS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咨询师</w:t>
      </w:r>
    </w:p>
    <w:p w14:paraId="19C1B1B0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曾在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Lear, Gestamp, 3M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等知名企业工作</w:t>
      </w:r>
    </w:p>
    <w:p w14:paraId="36CA7C23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曾在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TUV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等国际知名第三方技术服务机构工作</w:t>
      </w:r>
    </w:p>
    <w:p w14:paraId="11092455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超过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15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年咨询和培训经验</w:t>
      </w:r>
    </w:p>
    <w:p w14:paraId="26C38DA6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特点：关注学员互动体验的引导式授课。跨界学习、学以致用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6D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法则和结构化思维的倡导者和实践者！</w:t>
      </w:r>
    </w:p>
    <w:p w14:paraId="371DD8B2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专业资质：</w:t>
      </w:r>
    </w:p>
    <w:p w14:paraId="0F0EF1C5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精益生产黑带</w:t>
      </w:r>
    </w:p>
    <w:p w14:paraId="4B5DC285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IRCA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注册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ISO9001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外审员</w:t>
      </w:r>
    </w:p>
    <w:p w14:paraId="66FC4BBF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CRBA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注册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ISO14001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外审员</w:t>
      </w:r>
    </w:p>
    <w:p w14:paraId="77F2B9A5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日产经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TWI/JI 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培训师</w:t>
      </w:r>
    </w:p>
    <w:p w14:paraId="35C8F849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授课特点：</w:t>
      </w:r>
    </w:p>
    <w:p w14:paraId="79E9E068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强调互动学习和学员结构思考力的提高。</w:t>
      </w:r>
    </w:p>
    <w:p w14:paraId="1C52F875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课程中善于激发学员深层次的思考，引导学员探讨问题的本质，在课程当中应用系统结构思维，课后采取转化行动，提升能力，实现收益。</w:t>
      </w:r>
    </w:p>
    <w:p w14:paraId="361271F4" w14:textId="77777777" w:rsidR="00F17B7B" w:rsidRDefault="006F111E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基于丰富的现场管理经验，课程案例丰富且贴近实际，更容易让学员理解和接受。</w:t>
      </w:r>
    </w:p>
    <w:p w14:paraId="7CAA621F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专注课程及企业教练服务：</w:t>
      </w:r>
    </w:p>
    <w:p w14:paraId="2F834037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《精益生产管理》</w:t>
      </w:r>
    </w:p>
    <w:p w14:paraId="594348AF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TWI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班组长管理技能提升训练》</w:t>
      </w:r>
    </w:p>
    <w:p w14:paraId="05483F17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《现场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6S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与目视化管理》</w:t>
      </w:r>
    </w:p>
    <w:p w14:paraId="3FA8FCD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EHS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环境健康安全》</w:t>
      </w:r>
    </w:p>
    <w:p w14:paraId="50F8B9BE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《现场管理》</w:t>
      </w:r>
    </w:p>
    <w:p w14:paraId="70FA8E9A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《现场质量问题分析与解决》</w:t>
      </w:r>
    </w:p>
    <w:p w14:paraId="573DAF51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lastRenderedPageBreak/>
        <w:t>《质量管理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5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大工具》</w:t>
      </w:r>
    </w:p>
    <w:p w14:paraId="747B9C8D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8D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问题分析与解决》</w:t>
      </w:r>
    </w:p>
    <w:p w14:paraId="4531BD2A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《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ISO/TS16949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标准理解》</w:t>
      </w:r>
    </w:p>
    <w:p w14:paraId="2032DC7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曾服务的知名企业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 :</w:t>
      </w:r>
    </w:p>
    <w:p w14:paraId="5A414DE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※制造业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:</w:t>
      </w:r>
    </w:p>
    <w:p w14:paraId="16573E83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2C05F10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长安福特</w:t>
      </w:r>
    </w:p>
    <w:p w14:paraId="7AFC26F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圣戈班</w:t>
      </w:r>
    </w:p>
    <w:p w14:paraId="366F4C3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米其林</w:t>
      </w:r>
    </w:p>
    <w:p w14:paraId="66CA967E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联合汽车电子</w:t>
      </w:r>
    </w:p>
    <w:p w14:paraId="04FC3D7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罗氏</w:t>
      </w:r>
    </w:p>
    <w:p w14:paraId="5BCDA71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日立</w:t>
      </w:r>
    </w:p>
    <w:p w14:paraId="7B90CA9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耀皮玻璃</w:t>
      </w:r>
    </w:p>
    <w:p w14:paraId="7CB7FE01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宝钢</w:t>
      </w:r>
    </w:p>
    <w:p w14:paraId="39986AC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法雷奥</w:t>
      </w:r>
    </w:p>
    <w:p w14:paraId="2744CB87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贺利氏</w:t>
      </w:r>
    </w:p>
    <w:p w14:paraId="1540CA38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德尔福</w:t>
      </w:r>
    </w:p>
    <w:p w14:paraId="719A877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本特勒</w:t>
      </w:r>
    </w:p>
    <w:p w14:paraId="504B676C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ABB</w:t>
      </w:r>
    </w:p>
    <w:p w14:paraId="77CB84D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德事隆</w:t>
      </w:r>
    </w:p>
    <w:p w14:paraId="55B4B19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延峰伟世通</w:t>
      </w:r>
    </w:p>
    <w:p w14:paraId="100E5E74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飞利浦</w:t>
      </w:r>
    </w:p>
    <w:p w14:paraId="124A4523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贝卡尔特</w:t>
      </w:r>
    </w:p>
    <w:p w14:paraId="464AFDA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哈金森</w:t>
      </w:r>
    </w:p>
    <w:p w14:paraId="45F18A0B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贝尔阿尔卡特</w:t>
      </w:r>
    </w:p>
    <w:p w14:paraId="5E499F70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num="4" w:space="427"/>
          <w:docGrid w:type="linesAndChars" w:linePitch="312"/>
        </w:sect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英特儿营养乳</w:t>
      </w:r>
    </w:p>
    <w:p w14:paraId="4976648D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</w:p>
    <w:p w14:paraId="5DFC5F65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※服务业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:</w:t>
      </w:r>
    </w:p>
    <w:p w14:paraId="35E48E4B" w14:textId="77777777" w:rsidR="00F17B7B" w:rsidRDefault="00F17B7B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1C339C9A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中国电信</w:t>
      </w:r>
    </w:p>
    <w:p w14:paraId="030B931F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建桥集团</w:t>
      </w:r>
    </w:p>
    <w:p w14:paraId="6E17B133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迪堡金融</w:t>
      </w:r>
    </w:p>
    <w:p w14:paraId="1DF5E06D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斯柯达售后</w:t>
      </w:r>
    </w:p>
    <w:p w14:paraId="7CAF798E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杭州大剧院</w:t>
      </w:r>
    </w:p>
    <w:p w14:paraId="72D7331F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巴固工贸</w:t>
      </w:r>
    </w:p>
    <w:p w14:paraId="44D113E3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德勤</w:t>
      </w:r>
    </w:p>
    <w:p w14:paraId="23F4CD66" w14:textId="77777777" w:rsidR="00F17B7B" w:rsidRDefault="006F111E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  <w:sectPr w:rsidR="00F17B7B">
          <w:type w:val="continuous"/>
          <w:pgSz w:w="11906" w:h="16838"/>
          <w:pgMar w:top="1134" w:right="1286" w:bottom="851" w:left="1134" w:header="851" w:footer="229" w:gutter="0"/>
          <w:pgNumType w:fmt="numberInDash"/>
          <w:cols w:num="4" w:space="427"/>
          <w:docGrid w:type="linesAndChars" w:linePitch="312"/>
        </w:sect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南通中集</w:t>
      </w:r>
    </w:p>
    <w:p w14:paraId="0178850B" w14:textId="77777777" w:rsidR="00F17B7B" w:rsidRDefault="00F17B7B">
      <w:pPr>
        <w:adjustRightInd w:val="0"/>
        <w:snapToGrid w:val="0"/>
        <w:rPr>
          <w:rFonts w:ascii="微软雅黑" w:eastAsia="微软雅黑" w:hAnsi="微软雅黑"/>
          <w:b/>
          <w:color w:val="FF0000"/>
          <w:sz w:val="20"/>
        </w:rPr>
      </w:pPr>
    </w:p>
    <w:p w14:paraId="0794B950" w14:textId="77777777" w:rsidR="00F17B7B" w:rsidRDefault="00F17B7B">
      <w:pPr>
        <w:adjustRightInd w:val="0"/>
        <w:snapToGrid w:val="0"/>
        <w:rPr>
          <w:rFonts w:ascii="微软雅黑" w:eastAsia="微软雅黑" w:hAnsi="微软雅黑"/>
          <w:b/>
          <w:color w:val="FF0000"/>
          <w:sz w:val="20"/>
        </w:rPr>
      </w:pPr>
    </w:p>
    <w:p w14:paraId="6F95DC05" w14:textId="77777777" w:rsidR="00F17B7B" w:rsidRDefault="00F17B7B">
      <w:pPr>
        <w:adjustRightInd w:val="0"/>
        <w:snapToGrid w:val="0"/>
        <w:rPr>
          <w:rFonts w:ascii="微软雅黑" w:eastAsia="微软雅黑" w:hAnsi="微软雅黑"/>
          <w:b/>
          <w:color w:val="FF0000"/>
          <w:sz w:val="20"/>
        </w:rPr>
      </w:pPr>
    </w:p>
    <w:p w14:paraId="6326ACBB" w14:textId="77777777" w:rsidR="00F17B7B" w:rsidRDefault="006F111E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  <w:r>
        <w:rPr>
          <w:rFonts w:ascii="华文细黑" w:eastAsia="华文细黑" w:hAnsi="华文细黑"/>
          <w:b/>
          <w:color w:val="FF0000"/>
          <w:sz w:val="36"/>
        </w:rPr>
        <w:t>报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名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回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执</w:t>
      </w:r>
      <w:r>
        <w:rPr>
          <w:rFonts w:ascii="华文细黑" w:eastAsia="华文细黑" w:hAnsi="华文细黑" w:hint="eastAsia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表</w:t>
      </w:r>
    </w:p>
    <w:p w14:paraId="5DBD5C5F" w14:textId="77777777" w:rsidR="00F17B7B" w:rsidRDefault="006F111E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请将报名回执表发送给我们，帕迪咨询</w:t>
      </w:r>
      <w:r>
        <w:rPr>
          <w:rFonts w:eastAsia="微软雅黑" w:hint="eastAsia"/>
        </w:rPr>
        <w:t xml:space="preserve">  </w:t>
      </w:r>
      <w:r>
        <w:rPr>
          <w:rFonts w:eastAsia="微软雅黑" w:hint="eastAsia"/>
        </w:rPr>
        <w:t>程小姐：</w:t>
      </w:r>
      <w:r>
        <w:rPr>
          <w:rFonts w:eastAsia="微软雅黑"/>
        </w:rPr>
        <w:t xml:space="preserve">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F17B7B" w14:paraId="1ED56A90" w14:textId="77777777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448D8B91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14:paraId="05301877" w14:textId="77777777" w:rsidR="00F17B7B" w:rsidRDefault="00F17B7B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14:paraId="21273817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14:paraId="789FA04C" w14:textId="77777777" w:rsidR="00F17B7B" w:rsidRDefault="00F17B7B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F17B7B" w14:paraId="63907861" w14:textId="77777777">
        <w:trPr>
          <w:trHeight w:hRule="exact" w:val="573"/>
          <w:jc w:val="center"/>
        </w:trPr>
        <w:tc>
          <w:tcPr>
            <w:tcW w:w="1413" w:type="dxa"/>
            <w:vAlign w:val="center"/>
          </w:tcPr>
          <w:p w14:paraId="7C65DFF7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14:paraId="6B4DF5C6" w14:textId="77777777" w:rsidR="00F17B7B" w:rsidRDefault="00F17B7B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14:paraId="28DA8E43" w14:textId="77777777" w:rsidR="00F17B7B" w:rsidRDefault="006F111E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F17B7B" w14:paraId="60285307" w14:textId="77777777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38670B7D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14:paraId="6430839D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14:paraId="343609A2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14:paraId="181C5F66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14:paraId="138493D7" w14:textId="77777777" w:rsidR="00F17B7B" w:rsidRDefault="006F111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F17B7B" w14:paraId="58C1A9B9" w14:textId="77777777">
        <w:trPr>
          <w:trHeight w:hRule="exact" w:val="463"/>
          <w:jc w:val="center"/>
        </w:trPr>
        <w:tc>
          <w:tcPr>
            <w:tcW w:w="1413" w:type="dxa"/>
          </w:tcPr>
          <w:p w14:paraId="06062F07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14:paraId="3646E035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14:paraId="581421BA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14:paraId="175EB98F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14:paraId="28016663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F17B7B" w14:paraId="2B42C7F8" w14:textId="77777777">
        <w:trPr>
          <w:trHeight w:hRule="exact" w:val="463"/>
          <w:jc w:val="center"/>
        </w:trPr>
        <w:tc>
          <w:tcPr>
            <w:tcW w:w="1413" w:type="dxa"/>
          </w:tcPr>
          <w:p w14:paraId="1898FC2B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14:paraId="400ECEEB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14:paraId="1324EA49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14:paraId="0A3CAEFE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14:paraId="5511E9CA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F17B7B" w14:paraId="0C71098A" w14:textId="77777777">
        <w:trPr>
          <w:trHeight w:hRule="exact" w:val="459"/>
          <w:jc w:val="center"/>
        </w:trPr>
        <w:tc>
          <w:tcPr>
            <w:tcW w:w="1413" w:type="dxa"/>
          </w:tcPr>
          <w:p w14:paraId="3BFE49EA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14:paraId="2566612A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14:paraId="63AA42DA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14:paraId="15D380B0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14:paraId="6DFC8B18" w14:textId="77777777" w:rsidR="00F17B7B" w:rsidRDefault="00F17B7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F17B7B" w14:paraId="3CC0438B" w14:textId="77777777">
        <w:trPr>
          <w:trHeight w:hRule="exact" w:val="1768"/>
          <w:jc w:val="center"/>
        </w:trPr>
        <w:tc>
          <w:tcPr>
            <w:tcW w:w="5599" w:type="dxa"/>
            <w:gridSpan w:val="4"/>
            <w:vAlign w:val="center"/>
          </w:tcPr>
          <w:p w14:paraId="6787A34F" w14:textId="77777777" w:rsidR="00F17B7B" w:rsidRDefault="006F111E">
            <w:pPr>
              <w:adjustRightInd w:val="0"/>
              <w:snapToGrid w:val="0"/>
              <w:jc w:val="center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14:paraId="59910608" w14:textId="77777777" w:rsidR="00F17B7B" w:rsidRDefault="006F111E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14:paraId="2BA1562C" w14:textId="77777777" w:rsidR="00F17B7B" w:rsidRDefault="006F111E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14:paraId="677393B9" w14:textId="77777777" w:rsidR="00F17B7B" w:rsidRDefault="006F111E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</w:tcPr>
          <w:p w14:paraId="57F713D2" w14:textId="77777777" w:rsidR="00F17B7B" w:rsidRDefault="006F111E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sz w:val="22"/>
              </w:rPr>
              <w:t>请填写开票资料：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</w:tc>
      </w:tr>
    </w:tbl>
    <w:p w14:paraId="36EC06AF" w14:textId="77777777" w:rsidR="00F17B7B" w:rsidRDefault="00F17B7B">
      <w:pPr>
        <w:widowControl/>
        <w:tabs>
          <w:tab w:val="left" w:pos="668"/>
        </w:tabs>
        <w:rPr>
          <w:rFonts w:ascii="微软雅黑" w:eastAsia="微软雅黑" w:hAnsi="微软雅黑"/>
          <w:b/>
          <w:color w:val="FF0000"/>
          <w:sz w:val="20"/>
        </w:rPr>
      </w:pPr>
    </w:p>
    <w:sectPr w:rsidR="00F17B7B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02FE" w14:textId="77777777" w:rsidR="006F111E" w:rsidRDefault="006F111E">
      <w:r>
        <w:separator/>
      </w:r>
    </w:p>
  </w:endnote>
  <w:endnote w:type="continuationSeparator" w:id="0">
    <w:p w14:paraId="4D76F220" w14:textId="77777777" w:rsidR="006F111E" w:rsidRDefault="006F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6051" w14:textId="77777777" w:rsidR="00F17B7B" w:rsidRDefault="006F111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69A56" wp14:editId="4EFBCFC0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61312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4LKfTAAAA&#10;CAEAAA8AAAAAAAAAAQAgAAAAIgAAAGRycy9kb3ducmV2LnhtbFBLAQIUABQAAAAIAIdO4kAN4Tla&#10;sAEAAFIDAAAOAAAAAAAAAAEAIAAAACIBAABkcnMvZTJvRG9jLnhtbFBLBQYAAAAABgAGAFkBAABE&#10;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14:paraId="79B5E4D4" w14:textId="77777777" w:rsidR="00F17B7B" w:rsidRDefault="006F111E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 xml:space="preserve">18917655637  </w:t>
    </w:r>
  </w:p>
  <w:p w14:paraId="52189E50" w14:textId="77777777" w:rsidR="00F17B7B" w:rsidRDefault="006F111E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72B6" w14:textId="77777777" w:rsidR="00F17B7B" w:rsidRDefault="006F111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27A76A" wp14:editId="0E4E7EBB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14:paraId="0C818ADC" w14:textId="77777777" w:rsidR="00F17B7B" w:rsidRDefault="006F111E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 xml:space="preserve">18917655637  </w:t>
    </w:r>
  </w:p>
  <w:p w14:paraId="60B8CC1F" w14:textId="77777777" w:rsidR="00F17B7B" w:rsidRDefault="006F111E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8C19" w14:textId="77777777" w:rsidR="006F111E" w:rsidRDefault="006F111E">
      <w:r>
        <w:separator/>
      </w:r>
    </w:p>
  </w:footnote>
  <w:footnote w:type="continuationSeparator" w:id="0">
    <w:p w14:paraId="0A201430" w14:textId="77777777" w:rsidR="006F111E" w:rsidRDefault="006F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92A6" w14:textId="77777777" w:rsidR="00F17B7B" w:rsidRDefault="006F111E">
    <w:pPr>
      <w:spacing w:line="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19B24" wp14:editId="70E9BBB2">
              <wp:simplePos x="0" y="0"/>
              <wp:positionH relativeFrom="column">
                <wp:posOffset>-2540</wp:posOffset>
              </wp:positionH>
              <wp:positionV relativeFrom="paragraph">
                <wp:posOffset>4445</wp:posOffset>
              </wp:positionV>
              <wp:extent cx="6200775" cy="0"/>
              <wp:effectExtent l="0" t="0" r="28575" b="19050"/>
              <wp:wrapNone/>
              <wp:docPr id="303" name="直接连接符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0.2pt;margin-top:0.35pt;height:0pt;width:488.25pt;z-index:251664384;mso-width-relative:page;mso-height-relative:page;" filled="f" stroked="t" coordsize="21600,21600" o:gfxdata="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pZykB0gAAAAMBAAAPAAAAAAAAAAEAIAAAACIAAABkcnMvZG93bnJldi54bWxQSwECFAAU&#10;AAAACACHTuJAiEqSrb4BAABQAwAADgAAAAAAAAABACAAAAAhAQAAZHJzL2Uyb0RvYy54bWxQSwUG&#10;AAAAAAYABgBZAQAAUQUAAAAA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 wp14:anchorId="51D2932D" wp14:editId="1664F466">
              <wp:simplePos x="0" y="0"/>
              <wp:positionH relativeFrom="margin">
                <wp:posOffset>3211830</wp:posOffset>
              </wp:positionH>
              <wp:positionV relativeFrom="paragraph">
                <wp:posOffset>-278765</wp:posOffset>
              </wp:positionV>
              <wp:extent cx="2886075" cy="1403985"/>
              <wp:effectExtent l="0" t="0" r="0" b="0"/>
              <wp:wrapTopAndBottom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6081A8" w14:textId="77777777" w:rsidR="00F17B7B" w:rsidRDefault="006F111E">
                          <w:pPr>
                            <w:jc w:val="right"/>
                            <w:rPr>
                              <w:rFonts w:ascii="微软雅黑 Light" w:eastAsia="微软雅黑 Light" w:hAnsi="微软雅黑 Light"/>
                              <w:sz w:val="20"/>
                            </w:rPr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>优秀企业的合作伙伴</w:t>
                          </w: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>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D2932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2.9pt;margin-top:-21.95pt;width:227.2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" filled="f" stroked="f">
              <v:textbox style="mso-fit-shape-to-text:t">
                <w:txbxContent>
                  <w:p w14:paraId="746081A8" w14:textId="77777777" w:rsidR="00F17B7B" w:rsidRDefault="006F111E">
                    <w:pPr>
                      <w:jc w:val="right"/>
                      <w:rPr>
                        <w:rFonts w:ascii="微软雅黑 Light" w:eastAsia="微软雅黑 Light" w:hAnsi="微软雅黑 Light"/>
                        <w:sz w:val="20"/>
                      </w:rPr>
                    </w:pP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>优秀企业的合作伙伴</w:t>
                    </w: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 xml:space="preserve">  </w:t>
                    </w: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>全面提升企业竞争力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A00B8BC" wp14:editId="48BBC94E">
          <wp:simplePos x="0" y="0"/>
          <wp:positionH relativeFrom="margin">
            <wp:posOffset>22860</wp:posOffset>
          </wp:positionH>
          <wp:positionV relativeFrom="paragraph">
            <wp:posOffset>-421640</wp:posOffset>
          </wp:positionV>
          <wp:extent cx="1428750" cy="417830"/>
          <wp:effectExtent l="0" t="0" r="0" b="1270"/>
          <wp:wrapNone/>
          <wp:docPr id="302" name="图片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图片 30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3248" w14:textId="77777777" w:rsidR="00F17B7B" w:rsidRDefault="006F111E">
    <w:pPr>
      <w:pStyle w:val="a6"/>
      <w:ind w:right="422"/>
      <w:jc w:val="right"/>
      <w:textAlignment w:val="center"/>
      <w:rPr>
        <w:rFonts w:ascii="微软雅黑" w:eastAsia="微软雅黑" w:hAnsi="微软雅黑"/>
        <w:color w:val="FD7B41"/>
        <w:sz w:val="21"/>
        <w:szCs w:val="21"/>
      </w:rPr>
    </w:pPr>
    <w:r>
      <w:rPr>
        <w:rFonts w:ascii="微软雅黑" w:eastAsia="微软雅黑" w:hAnsi="微软雅黑" w:hint="eastAsia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2D5DD1EB" wp14:editId="034ADDB2">
          <wp:simplePos x="0" y="0"/>
          <wp:positionH relativeFrom="column">
            <wp:posOffset>64770</wp:posOffset>
          </wp:positionH>
          <wp:positionV relativeFrom="paragraph">
            <wp:posOffset>-182880</wp:posOffset>
          </wp:positionV>
          <wp:extent cx="1238250" cy="40576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65" cy="4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color w:val="000000" w:themeColor="text1"/>
        <w:sz w:val="22"/>
        <w:szCs w:val="22"/>
      </w:rPr>
      <w:t>优秀企业的合作伙伴</w:t>
    </w:r>
    <w:r>
      <w:rPr>
        <w:rFonts w:ascii="微软雅黑" w:eastAsia="微软雅黑" w:hAnsi="微软雅黑" w:hint="eastAsia"/>
        <w:color w:val="000000" w:themeColor="text1"/>
        <w:sz w:val="22"/>
        <w:szCs w:val="22"/>
      </w:rPr>
      <w:t xml:space="preserve">  </w:t>
    </w:r>
    <w:r>
      <w:rPr>
        <w:rFonts w:ascii="微软雅黑" w:eastAsia="微软雅黑" w:hAnsi="微软雅黑" w:hint="eastAsia"/>
        <w:color w:val="000000" w:themeColor="text1"/>
        <w:sz w:val="22"/>
        <w:szCs w:val="22"/>
      </w:rPr>
      <w:t>全面提升企业竞争力</w:t>
    </w:r>
    <w:r>
      <w:rPr>
        <w:rFonts w:hint="eastAsia"/>
        <w:color w:val="000000" w:themeColor="text1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</w:t>
    </w:r>
    <w:r>
      <w:rPr>
        <w:rFonts w:hint="eastAsia"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8586FA"/>
    <w:multiLevelType w:val="singleLevel"/>
    <w:tmpl w:val="978586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FA5B2A"/>
    <w:multiLevelType w:val="multilevel"/>
    <w:tmpl w:val="15FA5B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17967"/>
    <w:rsid w:val="0003098F"/>
    <w:rsid w:val="00031BBA"/>
    <w:rsid w:val="000436F4"/>
    <w:rsid w:val="00043B28"/>
    <w:rsid w:val="00045A18"/>
    <w:rsid w:val="00047B63"/>
    <w:rsid w:val="0005482D"/>
    <w:rsid w:val="0005631C"/>
    <w:rsid w:val="00061426"/>
    <w:rsid w:val="0006227F"/>
    <w:rsid w:val="00062859"/>
    <w:rsid w:val="00063487"/>
    <w:rsid w:val="00066777"/>
    <w:rsid w:val="00071125"/>
    <w:rsid w:val="00073448"/>
    <w:rsid w:val="000739E9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0A26"/>
    <w:rsid w:val="000C5FC3"/>
    <w:rsid w:val="000C780E"/>
    <w:rsid w:val="000C7FDD"/>
    <w:rsid w:val="000D03CC"/>
    <w:rsid w:val="000D1F9B"/>
    <w:rsid w:val="000D2D5F"/>
    <w:rsid w:val="000D7E65"/>
    <w:rsid w:val="000E1304"/>
    <w:rsid w:val="000E1376"/>
    <w:rsid w:val="000E3BD9"/>
    <w:rsid w:val="000E4826"/>
    <w:rsid w:val="000F0234"/>
    <w:rsid w:val="000F4F31"/>
    <w:rsid w:val="000F5953"/>
    <w:rsid w:val="000F5A5A"/>
    <w:rsid w:val="000F6DAF"/>
    <w:rsid w:val="000F7635"/>
    <w:rsid w:val="001019E9"/>
    <w:rsid w:val="00103477"/>
    <w:rsid w:val="00105084"/>
    <w:rsid w:val="0010747E"/>
    <w:rsid w:val="00110C41"/>
    <w:rsid w:val="001124D1"/>
    <w:rsid w:val="00112685"/>
    <w:rsid w:val="001140EC"/>
    <w:rsid w:val="00115466"/>
    <w:rsid w:val="001158E2"/>
    <w:rsid w:val="001178B4"/>
    <w:rsid w:val="001178B7"/>
    <w:rsid w:val="001214C6"/>
    <w:rsid w:val="00126244"/>
    <w:rsid w:val="0012768C"/>
    <w:rsid w:val="0013155D"/>
    <w:rsid w:val="00133D1D"/>
    <w:rsid w:val="00137DD0"/>
    <w:rsid w:val="00140F8E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27A1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201A"/>
    <w:rsid w:val="002667FD"/>
    <w:rsid w:val="002677AD"/>
    <w:rsid w:val="00270794"/>
    <w:rsid w:val="00274326"/>
    <w:rsid w:val="00276809"/>
    <w:rsid w:val="00277A45"/>
    <w:rsid w:val="00286B5F"/>
    <w:rsid w:val="00286EB9"/>
    <w:rsid w:val="002944A6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308B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033B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13EB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B7683"/>
    <w:rsid w:val="004C0558"/>
    <w:rsid w:val="004C074B"/>
    <w:rsid w:val="004C2D32"/>
    <w:rsid w:val="004C5628"/>
    <w:rsid w:val="004D0F4E"/>
    <w:rsid w:val="004D1745"/>
    <w:rsid w:val="004D2B40"/>
    <w:rsid w:val="004D2DE2"/>
    <w:rsid w:val="004D684C"/>
    <w:rsid w:val="004D6BCC"/>
    <w:rsid w:val="004D7A31"/>
    <w:rsid w:val="004E0776"/>
    <w:rsid w:val="004F1007"/>
    <w:rsid w:val="004F1A2C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3EF5"/>
    <w:rsid w:val="00516C50"/>
    <w:rsid w:val="00517699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E09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081F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3D06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111E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2628"/>
    <w:rsid w:val="007759A9"/>
    <w:rsid w:val="0078266A"/>
    <w:rsid w:val="0078274F"/>
    <w:rsid w:val="00787A68"/>
    <w:rsid w:val="00792A90"/>
    <w:rsid w:val="00795D65"/>
    <w:rsid w:val="0079690E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292"/>
    <w:rsid w:val="007D4679"/>
    <w:rsid w:val="007D4F48"/>
    <w:rsid w:val="007D62D5"/>
    <w:rsid w:val="007D75AE"/>
    <w:rsid w:val="007E0FF3"/>
    <w:rsid w:val="007E5218"/>
    <w:rsid w:val="007E70D2"/>
    <w:rsid w:val="007E7F88"/>
    <w:rsid w:val="007F5FF7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E21E4"/>
    <w:rsid w:val="008E6972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3718E"/>
    <w:rsid w:val="00942DAE"/>
    <w:rsid w:val="00942E74"/>
    <w:rsid w:val="0094470B"/>
    <w:rsid w:val="00945479"/>
    <w:rsid w:val="00954A25"/>
    <w:rsid w:val="00956A61"/>
    <w:rsid w:val="009579B2"/>
    <w:rsid w:val="009602EC"/>
    <w:rsid w:val="00960B19"/>
    <w:rsid w:val="00961EE8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15DA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17BE7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2337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2783C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738F7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6A7F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E77CF"/>
    <w:rsid w:val="00CF1645"/>
    <w:rsid w:val="00CF3208"/>
    <w:rsid w:val="00D02CDC"/>
    <w:rsid w:val="00D04FE3"/>
    <w:rsid w:val="00D07924"/>
    <w:rsid w:val="00D155A7"/>
    <w:rsid w:val="00D20106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5D21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486D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436E"/>
    <w:rsid w:val="00E866A8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17B7B"/>
    <w:rsid w:val="00F202E1"/>
    <w:rsid w:val="00F221D9"/>
    <w:rsid w:val="00F264ED"/>
    <w:rsid w:val="00F27ED3"/>
    <w:rsid w:val="00F316E3"/>
    <w:rsid w:val="00F37754"/>
    <w:rsid w:val="00F4497C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23A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2C4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90" strokecolor="#930">
      <v:fill color="#f90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36D8CFA4"/>
  <w15:docId w15:val="{6B92790F-64C6-49E8-AB29-7C7FADA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FF335-D2A8-4010-8E3F-68225373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Administrator</cp:lastModifiedBy>
  <cp:revision>20</cp:revision>
  <cp:lastPrinted>2007-07-25T08:25:00Z</cp:lastPrinted>
  <dcterms:created xsi:type="dcterms:W3CDTF">2018-05-14T08:07:00Z</dcterms:created>
  <dcterms:modified xsi:type="dcterms:W3CDTF">2020-03-03T06:07:00Z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