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420" w:lineRule="atLeast"/>
        <w:ind w:left="-360" w:leftChars="0" w:firstLine="1446" w:firstLineChars="400"/>
        <w:jc w:val="both"/>
        <w:rPr>
          <w:rFonts w:hint="default" w:ascii="ˎ̥" w:hAnsi="ˎ̥" w:eastAsia="宋体" w:cs="宋体"/>
          <w:b/>
          <w:bCs/>
          <w:color w:val="003399"/>
          <w:kern w:val="0"/>
          <w:sz w:val="36"/>
          <w:szCs w:val="36"/>
          <w:lang w:val="en-US" w:eastAsia="zh-CN"/>
        </w:rPr>
      </w:pPr>
      <w:r>
        <w:rPr>
          <w:rFonts w:hint="eastAsia" w:ascii="ˎ̥" w:hAnsi="ˎ̥" w:eastAsia="宋体" w:cs="宋体"/>
          <w:b/>
          <w:bCs/>
          <w:color w:val="003399"/>
          <w:kern w:val="0"/>
          <w:sz w:val="36"/>
          <w:szCs w:val="36"/>
          <w:lang w:val="en-US" w:eastAsia="zh-CN"/>
        </w:rPr>
        <w:t>★程姣/马坚行：打造金牌店长特训营</w:t>
      </w:r>
    </w:p>
    <w:p>
      <w:pPr>
        <w:widowControl/>
        <w:numPr>
          <w:ilvl w:val="0"/>
          <w:numId w:val="0"/>
        </w:numPr>
        <w:spacing w:line="420" w:lineRule="atLeast"/>
        <w:ind w:left="-360" w:leftChars="0" w:firstLine="643" w:firstLineChars="200"/>
        <w:jc w:val="both"/>
        <w:rPr>
          <w:rFonts w:ascii="ˎ̥" w:hAnsi="ˎ̥" w:eastAsia="宋体" w:cs="宋体"/>
          <w:b/>
          <w:bCs/>
          <w:color w:val="003399"/>
          <w:kern w:val="0"/>
          <w:sz w:val="24"/>
          <w:szCs w:val="24"/>
        </w:rPr>
      </w:pPr>
      <w:r>
        <w:rPr>
          <w:rFonts w:hint="eastAsia" w:ascii="ˎ̥" w:hAnsi="ˎ̥" w:eastAsia="宋体" w:cs="宋体"/>
          <w:b/>
          <w:bCs/>
          <w:color w:val="003399"/>
          <w:kern w:val="0"/>
          <w:sz w:val="32"/>
          <w:szCs w:val="32"/>
          <w:lang w:eastAsia="zh-CN"/>
        </w:rPr>
        <w:t>—</w:t>
      </w:r>
      <w:r>
        <w:rPr>
          <w:rFonts w:hint="eastAsia" w:ascii="ˎ̥" w:hAnsi="ˎ̥" w:eastAsia="宋体" w:cs="宋体"/>
          <w:b/>
          <w:bCs/>
          <w:color w:val="003399"/>
          <w:kern w:val="0"/>
          <w:sz w:val="24"/>
          <w:szCs w:val="24"/>
          <w:lang w:val="en-US" w:eastAsia="zh-CN"/>
        </w:rPr>
        <w:t>培养懂责任、懂维护、懂管人、懂成本的全能店长，30套工具提升业绩</w:t>
      </w:r>
      <w:r>
        <w:rPr>
          <w:rFonts w:ascii="ˎ̥" w:hAnsi="ˎ̥" w:eastAsia="宋体" w:cs="宋体"/>
          <w:b/>
          <w:bCs/>
          <w:color w:val="003399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outlineLvl w:val="9"/>
        <w:rPr>
          <w:rFonts w:hint="eastAsia" w:ascii="宋体" w:hAnsi="宋体" w:cs="Times New Roman"/>
          <w:b/>
          <w:bCs/>
          <w:color w:val="008080"/>
          <w:kern w:val="2"/>
          <w:sz w:val="21"/>
          <w:szCs w:val="21"/>
          <w:lang w:val="en-US" w:eastAsia="zh-CN" w:bidi="ar-SA"/>
        </w:rPr>
      </w:pPr>
      <w:r>
        <w:rPr>
          <w:rFonts w:ascii="ˎ̥" w:hAnsi="ˎ̥" w:eastAsia="宋体" w:cs="宋体"/>
          <w:kern w:val="0"/>
          <w:sz w:val="18"/>
          <w:szCs w:val="18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2"/>
          <w:sz w:val="24"/>
          <w:szCs w:val="24"/>
          <w:lang w:val="en-US" w:eastAsia="zh-CN" w:bidi="ar-SA"/>
        </w:rPr>
        <w:t>【课程时间】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tabs>
          <w:tab w:val="center" w:pos="4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 xml:space="preserve">01月05－06日 重庆（程）     01月19－20日 太原 （马）            </w:t>
      </w:r>
    </w:p>
    <w:p>
      <w:pPr>
        <w:keepNext w:val="0"/>
        <w:keepLines w:val="0"/>
        <w:pageBreakBefore w:val="0"/>
        <w:tabs>
          <w:tab w:val="center" w:pos="4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 xml:space="preserve">03月10－11日 兰州（程）     03月24－25日 郑州 （马）          </w:t>
      </w:r>
    </w:p>
    <w:p>
      <w:pPr>
        <w:keepNext w:val="0"/>
        <w:keepLines w:val="0"/>
        <w:pageBreakBefore w:val="0"/>
        <w:tabs>
          <w:tab w:val="center" w:pos="4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default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04月08－09日 合肥（程）     04月22－23日 南宁 （马）</w:t>
      </w:r>
    </w:p>
    <w:p>
      <w:pPr>
        <w:keepNext w:val="0"/>
        <w:keepLines w:val="0"/>
        <w:pageBreakBefore w:val="0"/>
        <w:tabs>
          <w:tab w:val="center" w:pos="4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 xml:space="preserve">05月11－12日 重庆（程）     05月25－26日 沈阳 （马）     </w:t>
      </w:r>
    </w:p>
    <w:p>
      <w:pPr>
        <w:keepNext w:val="0"/>
        <w:keepLines w:val="0"/>
        <w:pageBreakBefore w:val="0"/>
        <w:tabs>
          <w:tab w:val="center" w:pos="4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 xml:space="preserve">06月08－09日 青岛（程）     06月23－24日 海口 （马）  </w:t>
      </w:r>
    </w:p>
    <w:p>
      <w:pPr>
        <w:keepNext w:val="0"/>
        <w:keepLines w:val="0"/>
        <w:pageBreakBefore w:val="0"/>
        <w:tabs>
          <w:tab w:val="center" w:pos="4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default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07月07－08日 兰州（程）     07月21－22日 郑州 （马）</w:t>
      </w:r>
    </w:p>
    <w:p>
      <w:pPr>
        <w:keepNext w:val="0"/>
        <w:keepLines w:val="0"/>
        <w:pageBreakBefore w:val="0"/>
        <w:tabs>
          <w:tab w:val="center" w:pos="4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08月04－05日 合肥（程）     08月18－19日 南宁 （马）</w:t>
      </w:r>
    </w:p>
    <w:p>
      <w:pPr>
        <w:keepNext w:val="0"/>
        <w:keepLines w:val="0"/>
        <w:pageBreakBefore w:val="0"/>
        <w:tabs>
          <w:tab w:val="center" w:pos="4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default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09月02－03日 重庆（程）     09月16－17日 沈阳 （马）</w:t>
      </w:r>
    </w:p>
    <w:p>
      <w:pPr>
        <w:keepNext w:val="0"/>
        <w:keepLines w:val="0"/>
        <w:pageBreakBefore w:val="0"/>
        <w:tabs>
          <w:tab w:val="center" w:pos="4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 xml:space="preserve">10月12－13日 青岛（程）     10月26－27日 海口 （马） </w:t>
      </w:r>
      <w:bookmarkStart w:id="3" w:name="_GoBack"/>
      <w:bookmarkEnd w:id="3"/>
    </w:p>
    <w:p>
      <w:pPr>
        <w:keepNext w:val="0"/>
        <w:keepLines w:val="0"/>
        <w:pageBreakBefore w:val="0"/>
        <w:tabs>
          <w:tab w:val="center" w:pos="4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default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11月09－10日 兰州（程）     11月23－24日 郑州 （马）</w:t>
      </w:r>
    </w:p>
    <w:p>
      <w:pPr>
        <w:keepNext w:val="0"/>
        <w:keepLines w:val="0"/>
        <w:pageBreakBefore w:val="0"/>
        <w:tabs>
          <w:tab w:val="center" w:pos="4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12月08－09日 合肥（程）     12月22－23日 南宁 （马）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  <w:rPr>
          <w:rFonts w:hint="default" w:ascii="宋体" w:hAnsi="宋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/>
          <w:b/>
          <w:bCs/>
          <w:color w:val="000000"/>
          <w:kern w:val="2"/>
          <w:sz w:val="24"/>
          <w:szCs w:val="24"/>
          <w:lang w:val="en-US" w:eastAsia="zh-CN" w:bidi="ar-SA"/>
        </w:rPr>
        <w:t>【课程投资】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2800元/人，9800元/5人，（拼团优惠，含版权教材、落地手册、听课证、茶点）</w:t>
      </w:r>
    </w:p>
    <w:p>
      <w:pPr>
        <w:widowControl/>
        <w:spacing w:line="360" w:lineRule="auto"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【培训对象】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储备店长、新任店长、正副店长、门店经理、区域督导、营运经理等渴望提升系统门店经营管理水平的人士，老板带队落地效果更好！</w:t>
      </w:r>
    </w:p>
    <w:p>
      <w:pPr>
        <w:widowControl/>
        <w:spacing w:line="330" w:lineRule="atLeast"/>
        <w:jc w:val="left"/>
        <w:rPr>
          <w:rFonts w:ascii="ˎ̥" w:hAnsi="ˎ̥" w:eastAsia="宋体" w:cs="宋体"/>
          <w:kern w:val="0"/>
          <w:sz w:val="18"/>
          <w:szCs w:val="18"/>
        </w:rPr>
      </w:pP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天下店长，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直面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你的岗位责任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挑战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吧？！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直营店，加盟店，小店，大店。店长强，门店就强！店长弱，门店就弱！请看九问：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问：引流活动做了很多，进群的不少，但是不懂维护，老客返单少，怎么办？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问：技术型员工很难向管理型店长角色转变，怎么办？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问：店员积极性不够，如何调动员工工作激情？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问：下达的工作指令，执行总是不如意，怎么办？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问：如何招聘到适合我们的员工，为什么我们招不到人？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问：为什么门店员工流失大，跟店长管理有什么关系？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问：为什么店长不懂得做数据分析，调整品类，提升业绩？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问：门店氛围最重要，究竟怎样打造狼性团队，究竟如何打造快乐门店？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问：为什么店长没有成本意识与利润意识？为什么不把自己当二老板，怎么办？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本课程根据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中国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百强品牌连锁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企业店长岗位胜任素质模型研发而成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被学员企业称为“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是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连锁企业门店店长最系统的入门必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修课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。“回去就能用，行动就见效”是本次店长系统成长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特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训营的最大卖点。来吧！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一起见证“二老板”的诞生！中国店长培训第一品牌-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集德能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商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学院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独家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研发的《打造金牌店长特训营》两天三阶段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经典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课程，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特别适合零售业、餐饮业、服务业急需掌握门店管理综合技能的新晋店长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。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现场中，要求学员拿出8次门店整改方案；培训后，我们还有《90天落地辅导计划》售后服务。绝对干货，快来咨询吧！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3964940" cy="2886075"/>
            <wp:effectExtent l="0" t="0" r="1651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494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spacing w:line="330" w:lineRule="atLeas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培训目标: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1、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彻底破解VUCA时代顾客“二次返单难”的秘籍。</w:t>
      </w:r>
    </w:p>
    <w:p>
      <w:pPr>
        <w:widowControl/>
        <w:numPr>
          <w:ilvl w:val="0"/>
          <w:numId w:val="0"/>
        </w:numPr>
        <w:spacing w:line="330" w:lineRule="atLeas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2、彻底解决店长不会管人，导致制度执行不力的难题。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</w:rPr>
        <w:t>、明确店长角色定位，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从“技术型”向“管理型”成功转变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</w:rPr>
        <w:t>、掌握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科学的</w:t>
      </w:r>
      <w:r>
        <w:rPr>
          <w:rFonts w:hint="eastAsia" w:ascii="宋体" w:hAnsi="宋体" w:eastAsia="宋体" w:cs="宋体"/>
          <w:kern w:val="0"/>
          <w:sz w:val="28"/>
          <w:szCs w:val="28"/>
        </w:rPr>
        <w:t>门店领导与管理的方法，迅速提升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门店运营效率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5、掌握门店日常营运管理七大核心“武器”，确保门店业绩的持续成长。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6、学习有效激励与管理员工和新员工辅导的技巧，迅速提升店长领导才能。 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7、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掌握互动技巧</w:t>
      </w:r>
      <w:r>
        <w:rPr>
          <w:rFonts w:hint="eastAsia" w:ascii="宋体" w:hAnsi="宋体" w:eastAsia="宋体" w:cs="宋体"/>
          <w:kern w:val="0"/>
          <w:sz w:val="28"/>
          <w:szCs w:val="28"/>
        </w:rPr>
        <w:t>，用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一对一精细化维护A类顾客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锁定老客资产</w:t>
      </w:r>
      <w:r>
        <w:rPr>
          <w:rFonts w:hint="eastAsia" w:ascii="宋体" w:hAnsi="宋体" w:eastAsia="宋体" w:cs="宋体"/>
          <w:kern w:val="0"/>
          <w:sz w:val="28"/>
          <w:szCs w:val="28"/>
        </w:rPr>
        <w:t>，确保门店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二次返单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8、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提升店长成本意识，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学会销售数据的管理与分析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掌握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销售报表分析与业绩提升能力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9、由“销售型店长”到“管理型店长”再到“经营型店长”三级跳。系统掌握门店赢利模式，成为门店经营管理与绩效改善的高手。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</w:p>
    <w:p>
      <w:pPr>
        <w:widowControl/>
        <w:numPr>
          <w:ilvl w:val="0"/>
          <w:numId w:val="1"/>
        </w:numPr>
        <w:spacing w:line="330" w:lineRule="atLeast"/>
        <w:ind w:left="0" w:leftChars="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培训对象：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零售业、餐饮业、服务业、批发业</w:t>
      </w:r>
      <w:r>
        <w:rPr>
          <w:rFonts w:hint="eastAsia" w:ascii="宋体" w:hAnsi="宋体" w:eastAsia="宋体" w:cs="宋体"/>
          <w:kern w:val="0"/>
          <w:sz w:val="28"/>
          <w:szCs w:val="28"/>
        </w:rPr>
        <w:t>店长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经理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店助</w:t>
      </w:r>
      <w:r>
        <w:rPr>
          <w:rFonts w:hint="eastAsia" w:ascii="宋体" w:hAnsi="宋体" w:eastAsia="宋体" w:cs="宋体"/>
          <w:kern w:val="0"/>
          <w:sz w:val="28"/>
          <w:szCs w:val="28"/>
        </w:rPr>
        <w:t>、储备店长、新任店长、区域督导、营运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总监</w:t>
      </w:r>
      <w:r>
        <w:rPr>
          <w:rFonts w:hint="eastAsia" w:ascii="宋体" w:hAnsi="宋体" w:eastAsia="宋体" w:cs="宋体"/>
          <w:kern w:val="0"/>
          <w:sz w:val="28"/>
          <w:szCs w:val="28"/>
        </w:rPr>
        <w:t>等渴望提升门店经营管理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综合技能</w:t>
      </w:r>
      <w:r>
        <w:rPr>
          <w:rFonts w:hint="eastAsia" w:ascii="宋体" w:hAnsi="宋体" w:eastAsia="宋体" w:cs="宋体"/>
          <w:kern w:val="0"/>
          <w:sz w:val="28"/>
          <w:szCs w:val="28"/>
        </w:rPr>
        <w:t>的人士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老板带队，集体参训，落地效果更好！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</w:p>
    <w:p>
      <w:pPr>
        <w:widowControl/>
        <w:numPr>
          <w:ilvl w:val="0"/>
          <w:numId w:val="1"/>
        </w:numPr>
        <w:spacing w:line="330" w:lineRule="atLeast"/>
        <w:ind w:left="0" w:leftChars="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培训时间：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本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特</w:t>
      </w:r>
      <w:r>
        <w:rPr>
          <w:rFonts w:hint="eastAsia" w:ascii="宋体" w:hAnsi="宋体" w:eastAsia="宋体" w:cs="宋体"/>
          <w:kern w:val="0"/>
          <w:sz w:val="28"/>
          <w:szCs w:val="28"/>
        </w:rPr>
        <w:t>训营集中学习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</w:rPr>
        <w:t>天1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</w:rPr>
        <w:t>课时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现场拿出8次门店整改方案，培训后自我操练落地90天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</w:p>
    <w:p>
      <w:pPr>
        <w:widowControl/>
        <w:numPr>
          <w:ilvl w:val="0"/>
          <w:numId w:val="1"/>
        </w:numPr>
        <w:spacing w:line="330" w:lineRule="atLeast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培训内容：</w:t>
      </w:r>
    </w:p>
    <w:p>
      <w:pPr>
        <w:widowControl/>
        <w:numPr>
          <w:ilvl w:val="0"/>
          <w:numId w:val="0"/>
        </w:numPr>
        <w:spacing w:line="330" w:lineRule="atLeast"/>
        <w:ind w:leftChars="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>第一阶段：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  <w:lang w:val="en-US" w:eastAsia="zh-CN"/>
        </w:rPr>
        <w:t>懂维护”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>---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  <w:lang w:val="en-US" w:eastAsia="zh-CN"/>
        </w:rPr>
        <w:t>打造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>销售型店长</w:t>
      </w:r>
    </w:p>
    <w:p>
      <w:pPr>
        <w:widowControl/>
        <w:numPr>
          <w:ilvl w:val="0"/>
          <w:numId w:val="0"/>
        </w:numPr>
        <w:spacing w:line="330" w:lineRule="atLeast"/>
        <w:ind w:leftChars="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第一单元：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如何理解门店销售的核心不是引流，而是维护？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一、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引流活动做了很多，粉丝进群了，产蛋的没几个，怎么办？</w:t>
      </w:r>
    </w:p>
    <w:p>
      <w:pPr>
        <w:widowControl/>
        <w:numPr>
          <w:ilvl w:val="0"/>
          <w:numId w:val="2"/>
        </w:numPr>
        <w:spacing w:line="330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店长的核心不是天天引流，而是天天维护。只有维护才会创造顾客价值！</w:t>
      </w:r>
    </w:p>
    <w:p>
      <w:pPr>
        <w:widowControl/>
        <w:numPr>
          <w:ilvl w:val="0"/>
          <w:numId w:val="2"/>
        </w:numPr>
        <w:spacing w:line="330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只有“维护”到位，才能确保门店“吸客→留客→锁客→养客”的生命循环！</w:t>
      </w:r>
    </w:p>
    <w:p>
      <w:pPr>
        <w:widowControl/>
        <w:numPr>
          <w:ilvl w:val="0"/>
          <w:numId w:val="3"/>
        </w:numPr>
        <w:spacing w:line="330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会员管理中顾客ABC分类，怎么才有效果？</w:t>
      </w:r>
    </w:p>
    <w:p>
      <w:pPr>
        <w:widowControl/>
        <w:numPr>
          <w:ilvl w:val="0"/>
          <w:numId w:val="4"/>
        </w:numPr>
        <w:spacing w:line="330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粉丝都进群了，最后被“一锅炒”害死了优质顾客</w:t>
      </w:r>
    </w:p>
    <w:p>
      <w:pPr>
        <w:widowControl/>
        <w:numPr>
          <w:ilvl w:val="0"/>
          <w:numId w:val="4"/>
        </w:numPr>
        <w:spacing w:line="330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工具运用：ABC分类法的具体操作</w:t>
      </w:r>
    </w:p>
    <w:p>
      <w:pPr>
        <w:widowControl/>
        <w:numPr>
          <w:ilvl w:val="0"/>
          <w:numId w:val="3"/>
        </w:numPr>
        <w:spacing w:line="330" w:lineRule="atLeast"/>
        <w:ind w:left="0" w:leftChars="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如何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做好顾客粘性管理，一对一精细化维护A类顾客？</w:t>
      </w:r>
    </w:p>
    <w:p>
      <w:pPr>
        <w:widowControl/>
        <w:numPr>
          <w:ilvl w:val="0"/>
          <w:numId w:val="5"/>
        </w:numPr>
        <w:spacing w:line="330" w:lineRule="atLeast"/>
        <w:ind w:left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为什么你的A类顾客没有粘性？创造顾客粘性的10把“小李飞刀”！</w:t>
      </w:r>
    </w:p>
    <w:p>
      <w:pPr>
        <w:widowControl/>
        <w:numPr>
          <w:ilvl w:val="0"/>
          <w:numId w:val="5"/>
        </w:numPr>
        <w:spacing w:line="330" w:lineRule="atLeast"/>
        <w:ind w:left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史上最牛的《顾客粘性管理的66项指标》表单应用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四、现场工具：《顾客满意度调查表》的应用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案例分析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：××牛肉面馆加盟店杨老板为什么线上引流活动多，二次回头却很少，为何？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第二单元：如何通过用“心”服务来激活老客消费？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一、“顾客体验”四个字，很多店长没读懂人心！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1、顾客体验表现的三个临界点，如何把握？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2、工具：提升顾客体验度的MOT时刻法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二、老客维护的四部曲与八个核心操作动作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1、“用心”是VIP老客关系维护的根本，CRM软件永远办不到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2、精通人性，老客维护四部曲与老客“温度管理法”工具应用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3、你还活在10年前，提升顾客忠诚度的方法变了，怎么操作？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三、变抱怨为忠诚的顾客投诉处理五步消气法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四、案例分析：广州××著名服装门店10个VIP老客维护之道，你算是长见识了！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>第二阶段：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  <w:lang w:val="en-US" w:eastAsia="zh-CN"/>
        </w:rPr>
        <w:t>懂管人”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>---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  <w:lang w:val="en-US" w:eastAsia="zh-CN"/>
        </w:rPr>
        <w:t>打造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>管理型店长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</w:pP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单元：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打造狼性团队如何管好自身</w:t>
      </w:r>
    </w:p>
    <w:p>
      <w:pPr>
        <w:widowControl/>
        <w:numPr>
          <w:ilvl w:val="0"/>
          <w:numId w:val="6"/>
        </w:numPr>
        <w:spacing w:line="390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新任店长的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角色</w:t>
      </w:r>
      <w:r>
        <w:rPr>
          <w:rFonts w:hint="eastAsia" w:ascii="宋体" w:hAnsi="宋体" w:eastAsia="宋体" w:cs="宋体"/>
          <w:kern w:val="0"/>
          <w:sz w:val="28"/>
          <w:szCs w:val="28"/>
        </w:rPr>
        <w:t>苦恼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8"/>
          <w:szCs w:val="28"/>
        </w:rPr>
        <w:t>我的苦恼：“猴子穿衣不算人”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widowControl/>
        <w:numPr>
          <w:ilvl w:val="0"/>
          <w:numId w:val="7"/>
        </w:numPr>
        <w:spacing w:line="390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员工不服我，怎么办？</w:t>
      </w:r>
    </w:p>
    <w:p>
      <w:pPr>
        <w:widowControl/>
        <w:numPr>
          <w:ilvl w:val="0"/>
          <w:numId w:val="7"/>
        </w:numPr>
        <w:spacing w:line="390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角色管理工具：3W法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kern w:val="0"/>
          <w:sz w:val="28"/>
          <w:szCs w:val="28"/>
        </w:rPr>
        <w:t>、作为门店领头羊的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你，会时间管理吗？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1、平庸店长的“忙-盲-茫”</w:t>
      </w:r>
    </w:p>
    <w:p>
      <w:pPr>
        <w:widowControl/>
        <w:numPr>
          <w:ilvl w:val="0"/>
          <w:numId w:val="0"/>
        </w:numPr>
        <w:spacing w:line="390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2、时间魔坛给我们的启示：消防队长不见了！</w:t>
      </w:r>
    </w:p>
    <w:p>
      <w:pPr>
        <w:widowControl/>
        <w:numPr>
          <w:ilvl w:val="0"/>
          <w:numId w:val="0"/>
        </w:numPr>
        <w:spacing w:line="390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3、时间管理的核心武器-工作待办单</w:t>
      </w:r>
    </w:p>
    <w:p>
      <w:pPr>
        <w:widowControl/>
        <w:numPr>
          <w:ilvl w:val="0"/>
          <w:numId w:val="7"/>
        </w:numPr>
        <w:spacing w:line="390" w:lineRule="atLeas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你知道店长每天开门7件事吗？</w:t>
      </w:r>
    </w:p>
    <w:p>
      <w:pPr>
        <w:widowControl/>
        <w:numPr>
          <w:ilvl w:val="0"/>
          <w:numId w:val="0"/>
        </w:numPr>
        <w:spacing w:line="390" w:lineRule="atLeast"/>
        <w:ind w:left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kern w:val="0"/>
          <w:sz w:val="28"/>
          <w:szCs w:val="28"/>
        </w:rPr>
        <w:t>快乐的奶牛产奶多：店长的自我情绪与压力管理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1、业绩压力下，</w:t>
      </w:r>
      <w:r>
        <w:rPr>
          <w:rFonts w:hint="eastAsia" w:ascii="宋体" w:hAnsi="宋体" w:eastAsia="宋体" w:cs="宋体"/>
          <w:kern w:val="0"/>
          <w:sz w:val="28"/>
          <w:szCs w:val="28"/>
        </w:rPr>
        <w:t>你属于哪一幅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画像？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2、店长自我减压，帮助员工快速减压的五个方法</w:t>
      </w:r>
    </w:p>
    <w:p>
      <w:pPr>
        <w:widowControl/>
        <w:numPr>
          <w:ilvl w:val="0"/>
          <w:numId w:val="0"/>
        </w:numPr>
        <w:spacing w:line="390" w:lineRule="atLeast"/>
        <w:ind w:left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四、店长没思路：店长解决问题的思维导图能力</w:t>
      </w:r>
    </w:p>
    <w:p>
      <w:pPr>
        <w:widowControl/>
        <w:numPr>
          <w:ilvl w:val="0"/>
          <w:numId w:val="0"/>
        </w:numPr>
        <w:spacing w:line="390" w:lineRule="atLeast"/>
        <w:ind w:left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1、学会拥抱问题：问题=成长</w:t>
      </w:r>
    </w:p>
    <w:p>
      <w:pPr>
        <w:widowControl/>
        <w:numPr>
          <w:ilvl w:val="0"/>
          <w:numId w:val="0"/>
        </w:numPr>
        <w:spacing w:line="390" w:lineRule="atLeast"/>
        <w:ind w:left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2、每天业绩差不可怕，可怕的是店长没思路</w:t>
      </w:r>
    </w:p>
    <w:p>
      <w:pPr>
        <w:widowControl/>
        <w:numPr>
          <w:ilvl w:val="0"/>
          <w:numId w:val="0"/>
        </w:numPr>
        <w:spacing w:line="390" w:lineRule="atLeast"/>
        <w:ind w:left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3、思路神器：学会用《思维导图分析法》解决各种门店问题</w:t>
      </w:r>
    </w:p>
    <w:p>
      <w:pPr>
        <w:widowControl/>
        <w:numPr>
          <w:ilvl w:val="0"/>
          <w:numId w:val="0"/>
        </w:numPr>
        <w:spacing w:line="390" w:lineRule="atLeast"/>
        <w:ind w:left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4、现场问题演练，5分钟马上学会使用思维导图</w:t>
      </w:r>
    </w:p>
    <w:p>
      <w:pPr>
        <w:widowControl/>
        <w:numPr>
          <w:ilvl w:val="0"/>
          <w:numId w:val="0"/>
        </w:numPr>
        <w:spacing w:line="390" w:lineRule="atLeast"/>
        <w:ind w:leftChars="0"/>
        <w:jc w:val="left"/>
        <w:rPr>
          <w:rFonts w:hint="eastAsia" w:ascii="宋体" w:hAnsi="宋体" w:eastAsia="宋体" w:cs="宋体"/>
          <w:b w:val="0"/>
          <w:bCs w:val="0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191919"/>
          <w:kern w:val="0"/>
          <w:sz w:val="28"/>
          <w:szCs w:val="28"/>
          <w:lang w:val="en-US" w:eastAsia="zh-CN"/>
        </w:rPr>
        <w:t>五、老板最不放心的事：有效处理门店突发事件四原则与六步法</w:t>
      </w:r>
    </w:p>
    <w:p>
      <w:pPr>
        <w:widowControl/>
        <w:numPr>
          <w:ilvl w:val="0"/>
          <w:numId w:val="0"/>
        </w:numPr>
        <w:spacing w:line="390" w:lineRule="atLeast"/>
        <w:ind w:leftChars="0"/>
        <w:jc w:val="left"/>
        <w:rPr>
          <w:rFonts w:hint="eastAsia" w:ascii="宋体" w:hAnsi="宋体" w:eastAsia="宋体" w:cs="宋体"/>
          <w:b w:val="0"/>
          <w:bCs w:val="0"/>
          <w:color w:val="191919"/>
          <w:kern w:val="0"/>
          <w:sz w:val="28"/>
          <w:szCs w:val="28"/>
          <w:lang w:val="en-US" w:eastAsia="zh-CN"/>
        </w:rPr>
      </w:pP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b/>
          <w:bCs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91919"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color w:val="191919"/>
          <w:kern w:val="0"/>
          <w:sz w:val="28"/>
          <w:szCs w:val="28"/>
          <w:lang w:val="en-US" w:eastAsia="zh-CN"/>
        </w:rPr>
        <w:t>四单元</w:t>
      </w:r>
      <w:r>
        <w:rPr>
          <w:rFonts w:hint="eastAsia" w:ascii="宋体" w:hAnsi="宋体" w:eastAsia="宋体" w:cs="宋体"/>
          <w:b/>
          <w:bCs/>
          <w:color w:val="191919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bCs/>
          <w:color w:val="191919"/>
          <w:kern w:val="0"/>
          <w:sz w:val="28"/>
          <w:szCs w:val="28"/>
          <w:lang w:val="en-US" w:eastAsia="zh-CN"/>
        </w:rPr>
        <w:t>打造狼性团队如何管好员工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b/>
          <w:bCs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91919"/>
          <w:kern w:val="0"/>
          <w:sz w:val="28"/>
          <w:szCs w:val="28"/>
          <w:lang w:val="en-US" w:eastAsia="zh-CN"/>
        </w:rPr>
        <w:t>一、“选”-如何招聘人品与能力双全的好苗子？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1、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人找工作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的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三种需求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color w:val="191919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2、95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00后员工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应聘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心态的分析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3、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慧眼识鹰-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员工招聘的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四步面试法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191919"/>
          <w:kern w:val="0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color w:val="191919"/>
          <w:kern w:val="0"/>
          <w:sz w:val="28"/>
          <w:szCs w:val="28"/>
        </w:rPr>
        <w:t>工具：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STAR四步面试法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5、案例：我们这个餐馆总招不到人，我们错在哪里，怎么改？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b/>
          <w:bCs/>
          <w:color w:val="191919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191919"/>
          <w:kern w:val="0"/>
          <w:sz w:val="28"/>
          <w:szCs w:val="28"/>
          <w:lang w:val="en-US" w:eastAsia="zh-CN"/>
        </w:rPr>
        <w:t>二、“育”-“菜鸟”如何马上变成“雄鹰”？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1、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业绩来自于店长，还是团队？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2、优秀员工都是培养出来的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color w:val="191919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带教新人先改变自己的师傅格局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2000多年“师徒制”就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5步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操作法</w:t>
      </w:r>
    </w:p>
    <w:p>
      <w:pPr>
        <w:widowControl/>
        <w:numPr>
          <w:ilvl w:val="0"/>
          <w:numId w:val="7"/>
        </w:numPr>
        <w:spacing w:line="390" w:lineRule="atLeast"/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191919"/>
          <w:kern w:val="0"/>
          <w:sz w:val="28"/>
          <w:szCs w:val="28"/>
          <w:lang w:val="en-US" w:eastAsia="zh-CN"/>
        </w:rPr>
        <w:t>现场演练，马上学会</w:t>
      </w:r>
    </w:p>
    <w:p>
      <w:pPr>
        <w:widowControl/>
        <w:numPr>
          <w:ilvl w:val="0"/>
          <w:numId w:val="0"/>
        </w:numPr>
        <w:spacing w:line="390" w:lineRule="atLeast"/>
        <w:ind w:leftChars="0"/>
        <w:jc w:val="left"/>
        <w:rPr>
          <w:rFonts w:hint="eastAsia" w:ascii="宋体" w:hAnsi="宋体" w:eastAsia="宋体" w:cs="宋体"/>
          <w:b/>
          <w:bCs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91919"/>
          <w:kern w:val="0"/>
          <w:sz w:val="28"/>
          <w:szCs w:val="28"/>
          <w:lang w:val="en-US" w:eastAsia="zh-CN"/>
        </w:rPr>
        <w:t>三、“用”-如何才能激励员工积极完成任务？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1、管人不是控制是激励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很多店长搞反了！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color w:val="191919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2、四种不同类型员工的因人而异法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color w:val="191919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鸵鸟型、狐狸型、雄狮型、野狼型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color w:val="191919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3、管理游戏：盲人与哑巴的教练式领导法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4、案例分析：手机门店王店长怎么啦，个个都讨厌他的管理风格？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color w:val="191919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191919"/>
          <w:kern w:val="0"/>
          <w:sz w:val="28"/>
          <w:szCs w:val="28"/>
          <w:lang w:val="en-US" w:eastAsia="zh-CN"/>
        </w:rPr>
        <w:t>四、“留”-如何</w:t>
      </w:r>
      <w:r>
        <w:rPr>
          <w:rFonts w:hint="eastAsia" w:ascii="宋体" w:hAnsi="宋体" w:eastAsia="宋体" w:cs="宋体"/>
          <w:b/>
          <w:bCs/>
          <w:color w:val="191919"/>
          <w:kern w:val="0"/>
          <w:sz w:val="28"/>
          <w:szCs w:val="28"/>
        </w:rPr>
        <w:t>留住</w:t>
      </w:r>
      <w:r>
        <w:rPr>
          <w:rFonts w:hint="eastAsia" w:ascii="宋体" w:hAnsi="宋体" w:eastAsia="宋体" w:cs="宋体"/>
          <w:b/>
          <w:bCs/>
          <w:color w:val="191919"/>
          <w:kern w:val="0"/>
          <w:sz w:val="28"/>
          <w:szCs w:val="28"/>
          <w:lang w:val="en-US" w:eastAsia="zh-CN"/>
        </w:rPr>
        <w:t>优秀</w:t>
      </w:r>
      <w:r>
        <w:rPr>
          <w:rFonts w:hint="eastAsia" w:ascii="宋体" w:hAnsi="宋体" w:eastAsia="宋体" w:cs="宋体"/>
          <w:b/>
          <w:bCs/>
          <w:color w:val="191919"/>
          <w:kern w:val="0"/>
          <w:sz w:val="28"/>
          <w:szCs w:val="28"/>
        </w:rPr>
        <w:t>员工</w:t>
      </w:r>
      <w:r>
        <w:rPr>
          <w:rFonts w:hint="eastAsia" w:ascii="宋体" w:hAnsi="宋体" w:eastAsia="宋体" w:cs="宋体"/>
          <w:b/>
          <w:bCs/>
          <w:color w:val="191919"/>
          <w:kern w:val="0"/>
          <w:sz w:val="28"/>
          <w:szCs w:val="28"/>
          <w:lang w:val="en-US" w:eastAsia="zh-CN"/>
        </w:rPr>
        <w:t>的六个方法</w:t>
      </w:r>
      <w:r>
        <w:rPr>
          <w:rFonts w:hint="eastAsia" w:ascii="宋体" w:hAnsi="宋体" w:eastAsia="宋体" w:cs="宋体"/>
          <w:b/>
          <w:bCs/>
          <w:color w:val="191919"/>
          <w:kern w:val="0"/>
          <w:sz w:val="28"/>
          <w:szCs w:val="28"/>
          <w:lang w:eastAsia="zh-CN"/>
        </w:rPr>
        <w:t>？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color w:val="191919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1、员工为什么离职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的五个原因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？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2、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为什么要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留住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老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员工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eastAsia="zh-CN"/>
        </w:rPr>
        <w:t>？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这是门店存亡之道！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191919"/>
          <w:kern w:val="0"/>
          <w:sz w:val="28"/>
          <w:szCs w:val="28"/>
        </w:rPr>
        <w:t>3、</w:t>
      </w: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留住合格员工六种有效方法，你知道吗？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/>
        </w:rPr>
        <w:t>4、案例分析：××餐饮门店郭店长因为一个“公”字没写好，一次气走3个员工！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br w:type="textWrapping"/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单元：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你懂高产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门店运营七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种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＂武器＂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吗？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一、七种武器之一：《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班前风暴例会</w:t>
      </w:r>
      <w:r>
        <w:rPr>
          <w:rFonts w:hint="eastAsia" w:ascii="宋体" w:hAnsi="宋体" w:eastAsia="宋体" w:cs="宋体"/>
          <w:kern w:val="0"/>
          <w:sz w:val="28"/>
          <w:szCs w:val="28"/>
        </w:rPr>
        <w:t>》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1、晨会内容-决定销售目标的关键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2、晨会流程-5分钟晨会推动销售的技巧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3、晨会主持“推土机”：一推士气，二推产品，三推服务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二、七种武器之二：《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顾</w:t>
      </w:r>
      <w:r>
        <w:rPr>
          <w:rFonts w:hint="eastAsia" w:ascii="宋体" w:hAnsi="宋体" w:eastAsia="宋体" w:cs="宋体"/>
          <w:kern w:val="0"/>
          <w:sz w:val="28"/>
          <w:szCs w:val="28"/>
        </w:rPr>
        <w:t>客满意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度调查</w:t>
      </w:r>
      <w:r>
        <w:rPr>
          <w:rFonts w:hint="eastAsia" w:ascii="宋体" w:hAnsi="宋体" w:eastAsia="宋体" w:cs="宋体"/>
          <w:kern w:val="0"/>
          <w:sz w:val="28"/>
          <w:szCs w:val="28"/>
        </w:rPr>
        <w:t>表》操作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8"/>
          <w:szCs w:val="28"/>
        </w:rPr>
        <w:t>顾客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满意度</w:t>
      </w:r>
      <w:r>
        <w:rPr>
          <w:rFonts w:hint="eastAsia" w:ascii="宋体" w:hAnsi="宋体" w:eastAsia="宋体" w:cs="宋体"/>
          <w:kern w:val="0"/>
          <w:sz w:val="28"/>
          <w:szCs w:val="28"/>
        </w:rPr>
        <w:t>的价值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如何现场让顾客填写调查表？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门店收集到的顾客意见与建议怎么利用？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kern w:val="0"/>
          <w:sz w:val="28"/>
          <w:szCs w:val="28"/>
        </w:rPr>
        <w:t>、七种武器之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kern w:val="0"/>
          <w:sz w:val="28"/>
          <w:szCs w:val="28"/>
        </w:rPr>
        <w:t>：《班前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工作</w:t>
      </w:r>
      <w:r>
        <w:rPr>
          <w:rFonts w:hint="eastAsia" w:ascii="宋体" w:hAnsi="宋体" w:eastAsia="宋体" w:cs="宋体"/>
          <w:kern w:val="0"/>
          <w:sz w:val="28"/>
          <w:szCs w:val="28"/>
        </w:rPr>
        <w:t>检查表》操作</w:t>
      </w:r>
    </w:p>
    <w:p>
      <w:pPr>
        <w:widowControl/>
        <w:numPr>
          <w:ilvl w:val="0"/>
          <w:numId w:val="8"/>
        </w:numPr>
        <w:spacing w:line="330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班前检查表的重要作用是什么？</w:t>
      </w:r>
    </w:p>
    <w:p>
      <w:pPr>
        <w:widowControl/>
        <w:numPr>
          <w:ilvl w:val="0"/>
          <w:numId w:val="8"/>
        </w:numPr>
        <w:spacing w:line="330" w:lineRule="atLeast"/>
        <w:ind w:left="0" w:leftChars="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你知道交班时一个必不可少的动作是什么吗？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kern w:val="0"/>
          <w:sz w:val="28"/>
          <w:szCs w:val="28"/>
        </w:rPr>
        <w:t>、七种武器之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kern w:val="0"/>
          <w:sz w:val="28"/>
          <w:szCs w:val="28"/>
        </w:rPr>
        <w:t>：《工作待办单》操作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1、工作繁忙，怎么办？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2、最有效的时间管理工具：《工作待办单》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3、如何有效运用工作待办单，提升工作效率？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kern w:val="0"/>
          <w:sz w:val="28"/>
          <w:szCs w:val="28"/>
        </w:rPr>
        <w:t>、七种武器之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kern w:val="0"/>
          <w:sz w:val="28"/>
          <w:szCs w:val="28"/>
        </w:rPr>
        <w:t>：《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周</w:t>
      </w:r>
      <w:r>
        <w:rPr>
          <w:rFonts w:hint="eastAsia" w:ascii="宋体" w:hAnsi="宋体" w:eastAsia="宋体" w:cs="宋体"/>
          <w:kern w:val="0"/>
          <w:sz w:val="28"/>
          <w:szCs w:val="28"/>
        </w:rPr>
        <w:t>目标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分解</w:t>
      </w:r>
      <w:r>
        <w:rPr>
          <w:rFonts w:hint="eastAsia" w:ascii="宋体" w:hAnsi="宋体" w:eastAsia="宋体" w:cs="宋体"/>
          <w:kern w:val="0"/>
          <w:sz w:val="28"/>
          <w:szCs w:val="28"/>
        </w:rPr>
        <w:t>表》操作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1、为什么要做目标管理？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2、店铺目标管理方法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①目标分解落实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②学会用目标激励部属达标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3、激励部属达成目标的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北斗导航</w:t>
      </w:r>
      <w:r>
        <w:rPr>
          <w:rFonts w:hint="eastAsia" w:ascii="宋体" w:hAnsi="宋体" w:eastAsia="宋体" w:cs="宋体"/>
          <w:kern w:val="0"/>
          <w:sz w:val="28"/>
          <w:szCs w:val="28"/>
        </w:rPr>
        <w:t>法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”</w:t>
      </w:r>
    </w:p>
    <w:p>
      <w:pPr>
        <w:widowControl/>
        <w:numPr>
          <w:ilvl w:val="0"/>
          <w:numId w:val="0"/>
        </w:numPr>
        <w:spacing w:line="330" w:lineRule="atLeast"/>
        <w:ind w:left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4、门店目标管理中应注意几个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技术</w:t>
      </w:r>
      <w:r>
        <w:rPr>
          <w:rFonts w:hint="eastAsia" w:ascii="宋体" w:hAnsi="宋体" w:eastAsia="宋体" w:cs="宋体"/>
          <w:kern w:val="0"/>
          <w:sz w:val="28"/>
          <w:szCs w:val="28"/>
        </w:rPr>
        <w:t>问题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●案例分析：白云国际机场xx皮具专卖店AB两班目标PK，创造销量奇迹。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kern w:val="0"/>
          <w:sz w:val="28"/>
          <w:szCs w:val="28"/>
        </w:rPr>
        <w:t>、七种武器之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kern w:val="0"/>
          <w:sz w:val="28"/>
          <w:szCs w:val="28"/>
        </w:rPr>
        <w:t>：《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VIP会员</w:t>
      </w:r>
      <w:r>
        <w:rPr>
          <w:rFonts w:hint="eastAsia" w:ascii="宋体" w:hAnsi="宋体" w:eastAsia="宋体" w:cs="宋体"/>
          <w:kern w:val="0"/>
          <w:sz w:val="28"/>
          <w:szCs w:val="28"/>
        </w:rPr>
        <w:t>信息包》操作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1、做好VIP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顾</w:t>
      </w:r>
      <w:r>
        <w:rPr>
          <w:rFonts w:hint="eastAsia" w:ascii="宋体" w:hAnsi="宋体" w:eastAsia="宋体" w:cs="宋体"/>
          <w:kern w:val="0"/>
          <w:sz w:val="28"/>
          <w:szCs w:val="28"/>
        </w:rPr>
        <w:t>客管理，持续经营有后劲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2、活用《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VIP会员</w:t>
      </w:r>
      <w:r>
        <w:rPr>
          <w:rFonts w:hint="eastAsia" w:ascii="宋体" w:hAnsi="宋体" w:eastAsia="宋体" w:cs="宋体"/>
          <w:kern w:val="0"/>
          <w:sz w:val="28"/>
          <w:szCs w:val="28"/>
        </w:rPr>
        <w:t>信息包》创造更多业绩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●案例分析：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上海</w:t>
      </w:r>
      <w:r>
        <w:rPr>
          <w:rFonts w:hint="eastAsia" w:ascii="宋体" w:hAnsi="宋体" w:eastAsia="宋体" w:cs="宋体"/>
          <w:kern w:val="0"/>
          <w:sz w:val="28"/>
          <w:szCs w:val="28"/>
        </w:rPr>
        <w:t>××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母婴</w:t>
      </w:r>
      <w:r>
        <w:rPr>
          <w:rFonts w:hint="eastAsia" w:ascii="宋体" w:hAnsi="宋体" w:eastAsia="宋体" w:cs="宋体"/>
          <w:kern w:val="0"/>
          <w:sz w:val="28"/>
          <w:szCs w:val="28"/>
        </w:rPr>
        <w:t>连锁店的顾客关系管理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得</w:t>
      </w:r>
      <w:r>
        <w:rPr>
          <w:rFonts w:hint="eastAsia" w:ascii="宋体" w:hAnsi="宋体" w:eastAsia="宋体" w:cs="宋体"/>
          <w:kern w:val="0"/>
          <w:sz w:val="28"/>
          <w:szCs w:val="28"/>
        </w:rPr>
        <w:t>法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老客回头率为80%。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七、七种武器之七：《思维导图分析表》</w:t>
      </w:r>
    </w:p>
    <w:p>
      <w:pPr>
        <w:widowControl/>
        <w:spacing w:line="330" w:lineRule="atLeast"/>
        <w:jc w:val="both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1、解决店长没思路的烦恼</w:t>
      </w:r>
    </w:p>
    <w:p>
      <w:pPr>
        <w:widowControl/>
        <w:spacing w:line="330" w:lineRule="atLeast"/>
        <w:jc w:val="both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2、现场学会思维导图解决业绩下滑问题</w:t>
      </w:r>
    </w:p>
    <w:p>
      <w:pPr>
        <w:widowControl/>
        <w:spacing w:line="330" w:lineRule="atLeast"/>
        <w:jc w:val="both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</w:p>
    <w:p>
      <w:pPr>
        <w:widowControl/>
        <w:spacing w:line="330" w:lineRule="atLeast"/>
        <w:jc w:val="both"/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  <w:lang w:val="en-US" w:eastAsia="zh-CN"/>
        </w:rPr>
        <w:t>第三阶段：“懂成本”-打造经营型店长</w:t>
      </w:r>
    </w:p>
    <w:p>
      <w:pPr>
        <w:widowControl/>
        <w:numPr>
          <w:ilvl w:val="0"/>
          <w:numId w:val="0"/>
        </w:numPr>
        <w:spacing w:line="330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u w:val="single"/>
        </w:rPr>
      </w:pP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六单元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你就是门店“二老板”：店长必须“懂成本”！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一、“打工型”店长与“老板型”店长的区别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1、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为什么很多店长没有“二老板”的经营思维？</w:t>
      </w:r>
    </w:p>
    <w:p>
      <w:pPr>
        <w:widowControl/>
        <w:numPr>
          <w:ilvl w:val="0"/>
          <w:numId w:val="0"/>
        </w:numPr>
        <w:spacing w:line="330" w:lineRule="atLeast"/>
        <w:ind w:left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2、你真的懂吗？利润=收入-成本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成本控制意识培养：干毛巾再扭扭看</w:t>
      </w:r>
    </w:p>
    <w:p>
      <w:pPr>
        <w:widowControl/>
        <w:numPr>
          <w:ilvl w:val="0"/>
          <w:numId w:val="0"/>
        </w:numPr>
        <w:spacing w:line="330" w:lineRule="atLeast"/>
        <w:ind w:left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4、从利润出发，不从折扣出发，整个经营的世界变了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kern w:val="0"/>
          <w:sz w:val="28"/>
          <w:szCs w:val="28"/>
        </w:rPr>
        <w:t>为什么要对门店进行数据分析？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利润的秘诀藏在数据中！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1、数字是店铺的温度计-快速诊断店铺问题的关键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2、营业期-货品的生命周期图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3、货品生命周期计算图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4、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11项</w:t>
      </w:r>
      <w:r>
        <w:rPr>
          <w:rFonts w:hint="eastAsia" w:ascii="宋体" w:hAnsi="宋体" w:eastAsia="宋体" w:cs="宋体"/>
          <w:kern w:val="0"/>
          <w:sz w:val="28"/>
          <w:szCs w:val="28"/>
        </w:rPr>
        <w:t>店铺基本数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据，你知道吗？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营业额、库存、订货额、毛利、货品回转周数、坪效率、人效率、入店率、搭配率、市场占有率、SKU数 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kern w:val="0"/>
          <w:sz w:val="28"/>
          <w:szCs w:val="28"/>
        </w:rPr>
        <w:t>如何根据门店数据分析，有效进行货品调整，降低库存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提升利润</w:t>
      </w:r>
      <w:r>
        <w:rPr>
          <w:rFonts w:hint="eastAsia" w:ascii="宋体" w:hAnsi="宋体" w:eastAsia="宋体" w:cs="宋体"/>
          <w:kern w:val="0"/>
          <w:sz w:val="28"/>
          <w:szCs w:val="28"/>
        </w:rPr>
        <w:t>？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1、知道你的门店有哪些最关键的经营数据吗？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2、工具运用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数据分析四步法，你会用吗？</w:t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3、案例分析：××奶茶店一份周报表，为什么人家的店长会很快制定品类改善</w:t>
      </w:r>
      <w:r>
        <w:rPr>
          <w:rFonts w:hint="eastAsia" w:ascii="宋体" w:hAnsi="宋体" w:eastAsia="宋体" w:cs="宋体"/>
          <w:kern w:val="0"/>
          <w:sz w:val="28"/>
          <w:szCs w:val="28"/>
        </w:rPr>
        <w:t>方案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？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</w:p>
    <w:p>
      <w:pPr>
        <w:widowControl/>
        <w:spacing w:line="330" w:lineRule="atLeast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说明：1、本课程可导入企业内部定制培训，20人可以开班，欢迎咨询。2、学完本课程还想继续深造的店长，欢迎咨询集德能商学院高阶店长课《冠军门店执行力落地班》。3、打造金牌店长，你不开规范的企业组织系统，本公司提供《7S后台组织系统快建》9天驻店落地+3个月建群跟进，欢迎咨询。）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kern w:val="0"/>
          <w:sz w:val="52"/>
          <w:szCs w:val="52"/>
          <w:lang w:bidi="hi-IN"/>
        </w:rPr>
      </w:pPr>
      <w:bookmarkStart w:id="0" w:name="OLE_LINK3"/>
      <w:r>
        <w:rPr>
          <w:rFonts w:hint="eastAsia" w:ascii="微软雅黑" w:hAnsi="微软雅黑" w:eastAsia="微软雅黑" w:cs="微软雅黑"/>
          <w:b/>
          <w:bCs/>
          <w:kern w:val="0"/>
          <w:sz w:val="52"/>
          <w:szCs w:val="52"/>
          <w:lang w:bidi="hi-IN"/>
        </w:rPr>
        <w:t>讲  师  介  绍</w: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color w:val="252525" w:themeColor="text1" w:themeTint="D9"/>
          <w:sz w:val="32"/>
          <w:szCs w:val="22"/>
        </w:rPr>
      </w:pPr>
      <w:r>
        <w:rPr>
          <w:sz w:val="20"/>
        </w:rPr>
        <w:pict>
          <v:shape id="_x0000_s1026" o:spid="_x0000_s1026" o:spt="202" type="#_x0000_t202" style="position:absolute;left:0pt;margin-left:194.2pt;margin-top:31.15pt;height:213.4pt;width:238.65pt;mso-wrap-distance-bottom:0pt;mso-wrap-distance-left:9pt;mso-wrap-distance-right:9pt;mso-wrap-distance-top:0pt;z-index:25165824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 w:val="0"/>
                      <w:color w:val="252525" w:themeColor="text1" w:themeTint="D9"/>
                      <w:sz w:val="32"/>
                      <w:szCs w:val="22"/>
                    </w:rPr>
                    <w:t>程姣老师</w:t>
                  </w:r>
                </w:p>
                <w:p>
                  <w:pPr>
                    <w:pStyle w:val="3"/>
                    <w:keepNext w:val="0"/>
                    <w:keepLines w:val="0"/>
                    <w:pageBreakBefore w:val="0"/>
                    <w:widowControl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500" w:lineRule="exact"/>
                    <w:jc w:val="both"/>
                    <w:textAlignment w:val="auto"/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</w:rPr>
                    <w:t>门店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  <w:lang w:val="en-US" w:eastAsia="zh-CN"/>
                    </w:rPr>
                    <w:t>业绩提升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</w:rPr>
                    <w:t>专家</w:t>
                  </w:r>
                </w:p>
                <w:p>
                  <w:pPr>
                    <w:pStyle w:val="3"/>
                    <w:keepNext w:val="0"/>
                    <w:keepLines w:val="0"/>
                    <w:pageBreakBefore w:val="0"/>
                    <w:widowControl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500" w:lineRule="exact"/>
                    <w:jc w:val="both"/>
                    <w:textAlignment w:val="auto"/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</w:rPr>
                    <w:t>CRM会员精准营销专家</w:t>
                  </w:r>
                </w:p>
                <w:p>
                  <w:pPr>
                    <w:pStyle w:val="3"/>
                    <w:keepNext w:val="0"/>
                    <w:keepLines w:val="0"/>
                    <w:pageBreakBefore w:val="0"/>
                    <w:widowControl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500" w:lineRule="exact"/>
                    <w:jc w:val="both"/>
                    <w:textAlignment w:val="auto"/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</w:rPr>
                    <w:t>8年品牌加盟商总经理资历</w:t>
                  </w:r>
                </w:p>
                <w:p>
                  <w:pPr>
                    <w:pStyle w:val="3"/>
                    <w:keepNext w:val="0"/>
                    <w:keepLines w:val="0"/>
                    <w:pageBreakBefore w:val="0"/>
                    <w:widowControl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500" w:lineRule="exact"/>
                    <w:jc w:val="both"/>
                    <w:textAlignment w:val="auto"/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</w:rPr>
                    <w:t>门店引流四客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  <w:lang w:val="en-US" w:eastAsia="zh-CN"/>
                    </w:rPr>
                    <w:t>循环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</w:rPr>
                    <w:t>系统创立者</w:t>
                  </w:r>
                </w:p>
                <w:p>
                  <w:pPr>
                    <w:pStyle w:val="3"/>
                    <w:keepNext w:val="0"/>
                    <w:keepLines w:val="0"/>
                    <w:pageBreakBefore w:val="0"/>
                    <w:widowControl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500" w:lineRule="exact"/>
                    <w:jc w:val="both"/>
                    <w:textAlignment w:val="auto"/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  <w:lang w:val="en-US" w:eastAsia="zh-CN"/>
                    </w:rPr>
                    <w:t>中山大学继续教育学院特聘讲师</w:t>
                  </w:r>
                </w:p>
                <w:p>
                  <w:pPr>
                    <w:pStyle w:val="3"/>
                    <w:shd w:val="clear" w:color="auto" w:fill="FFFFFF"/>
                    <w:spacing w:before="0" w:beforeAutospacing="0" w:after="0" w:afterAutospacing="0" w:line="240" w:lineRule="auto"/>
                    <w:jc w:val="both"/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</w:rPr>
                    <w:t>集德能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  <w:lang w:val="en-US" w:eastAsia="zh-CN"/>
                    </w:rPr>
                    <w:t>商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</w:rPr>
                    <w:t>学院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  <w:lang w:val="en-US" w:eastAsia="zh-CN"/>
                    </w:rPr>
                    <w:t>金牌店长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</w:rPr>
                    <w:t>课题组高级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  <w:lang w:val="en-US" w:eastAsia="zh-CN"/>
                    </w:rPr>
                    <w:t>顾问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33333"/>
                      <w:spacing w:val="8"/>
                      <w:sz w:val="21"/>
                      <w:szCs w:val="21"/>
                    </w:rPr>
                    <w:t>师</w:t>
                  </w:r>
                </w:p>
              </w:txbxContent>
            </v:textbox>
            <w10:wrap type="square"/>
          </v:shape>
        </w:pict>
      </w:r>
    </w:p>
    <w:bookmarkEnd w:id="0"/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2153920" cy="2675890"/>
            <wp:effectExtent l="76200" t="76200" r="17780" b="10160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499999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3F3F3F" w:themeColor="text1" w:themeTint="BF"/>
          <w:spacing w:val="8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3F3F3F" w:themeColor="text1" w:themeTint="BF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3F3F3F" w:themeColor="text1" w:themeTint="BF"/>
          <w:spacing w:val="8"/>
          <w:sz w:val="24"/>
          <w:szCs w:val="24"/>
        </w:rPr>
        <w:t>曾任职中国著名母婴连锁巨头HHZ公司担任区域经理及会员俱乐部经理职务；曾任职重庆大型母婴连锁机构XY公司大店店长、加盟商总经理等资历，操盘1500方大店店长3年期间，营业额与毛利额两项指标并列全系统排名第一。是国内少数来自前线门店8年管理实战经验的培训师。以“实战，实用，实效”三实方针为咨询价值观，以落地式培训，落地式经营为核心经营手段帮助品牌客户，连锁</w:t>
      </w:r>
      <w:r>
        <w:rPr>
          <w:rFonts w:hint="eastAsia" w:ascii="微软雅黑" w:hAnsi="微软雅黑" w:eastAsia="微软雅黑" w:cs="微软雅黑"/>
          <w:b w:val="0"/>
          <w:bCs w:val="0"/>
          <w:color w:val="3F3F3F" w:themeColor="text1" w:themeTint="BF"/>
          <w:spacing w:val="8"/>
          <w:sz w:val="24"/>
          <w:szCs w:val="24"/>
          <w:lang w:val="en-US" w:eastAsia="zh-CN"/>
        </w:rPr>
        <w:t>门店店长</w:t>
      </w:r>
      <w:r>
        <w:rPr>
          <w:rFonts w:hint="eastAsia" w:ascii="微软雅黑" w:hAnsi="微软雅黑" w:eastAsia="微软雅黑" w:cs="微软雅黑"/>
          <w:b w:val="0"/>
          <w:bCs w:val="0"/>
          <w:color w:val="3F3F3F" w:themeColor="text1" w:themeTint="BF"/>
          <w:spacing w:val="8"/>
          <w:sz w:val="24"/>
          <w:szCs w:val="24"/>
        </w:rPr>
        <w:t>快速成长。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3F3F3F" w:themeColor="text1" w:themeTint="BF"/>
          <w:spacing w:val="8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3F3F3F" w:themeColor="text1" w:themeTint="BF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3F3F3F" w:themeColor="text1" w:themeTint="BF"/>
          <w:spacing w:val="8"/>
          <w:sz w:val="24"/>
          <w:szCs w:val="24"/>
        </w:rPr>
        <w:t>程老师认为：店长强，门店就强。对门店店长能力有独到的见解，她创立的店长“两员”管理模型，彻底打通了门店业绩的“任督”二脉。对内人员管理五字（选育用留离），对外会员管理四客（吸留锁养客），完整地构成一个门店业绩提升的闭环。她认为，很多企业忽视了四客系统中的会员转化率，把大量资源投入营销策划吸客方面，导致四客循环失衡，业绩下滑。其实，最重要的是“养客”，“养客”才是驱动会员营销生生不息的“发动机”。所以，店长应该是店员管理与会员管理两手抓，两手都要硬，只有这样，才能提升门店执行力，最终突破门店业绩持续增长的瓶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spacing w:val="8"/>
          <w:sz w:val="21"/>
          <w:szCs w:val="21"/>
        </w:rPr>
        <w:br w:type="page"/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43815</wp:posOffset>
            </wp:positionV>
            <wp:extent cx="360045" cy="360045"/>
            <wp:effectExtent l="0" t="0" r="1905" b="1905"/>
            <wp:wrapSquare wrapText="bothSides"/>
            <wp:docPr id="4" name="Picture 12" descr="20096916173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 descr="2009691617302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6"/>
          <w:rFonts w:hint="eastAsia" w:ascii="微软雅黑" w:hAnsi="微软雅黑" w:eastAsia="微软雅黑" w:cs="微软雅黑"/>
          <w:kern w:val="0"/>
          <w:sz w:val="24"/>
          <w:szCs w:val="24"/>
        </w:rPr>
        <w:t>主讲的课程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</w:rPr>
        <w:t>：</w:t>
      </w:r>
      <w:bookmarkStart w:id="1" w:name="OLE_LINK1"/>
      <w:bookmarkStart w:id="2" w:name="OLE_LINK2"/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  <w:lang w:eastAsia="zh-CN"/>
        </w:rPr>
        <w:t>《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/>
        </w:rPr>
        <w:t>门店引流转化业绩倍增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  <w:lang w:eastAsia="zh-CN"/>
        </w:rPr>
        <w:t>》、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</w:rPr>
        <w:t>《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/>
        </w:rPr>
        <w:t>门店活动策划与执行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</w:rPr>
        <w:t>》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  <w:lang w:eastAsia="zh-CN"/>
        </w:rPr>
        <w:t>、《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/>
        </w:rPr>
        <w:t>打造金牌店长特训营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  <w:lang w:eastAsia="zh-CN"/>
        </w:rPr>
        <w:t>》、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</w:rPr>
        <w:t>《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/>
        </w:rPr>
        <w:t>VIP会员管理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</w:rPr>
        <w:t>》、《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/>
        </w:rPr>
        <w:t>老客户维护与转介绍技巧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</w:rPr>
        <w:t>》、《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/>
        </w:rPr>
        <w:t>超级导购门店销售技巧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</w:rPr>
        <w:t>》、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  <w:lang w:eastAsia="zh-CN"/>
        </w:rPr>
        <w:t>《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/>
        </w:rPr>
        <w:t>门店销售与目标达成系统》、《微信吸客与社群营销》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</w:rPr>
        <w:t>等实战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/>
        </w:rPr>
        <w:t>门店经营管理类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</w:rPr>
        <w:t>课程。</w:t>
      </w:r>
      <w:bookmarkEnd w:id="1"/>
      <w:bookmarkEnd w:id="2"/>
    </w:p>
    <w:p>
      <w:pPr>
        <w:widowControl/>
        <w:spacing w:line="480" w:lineRule="auto"/>
        <w:jc w:val="left"/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8"/>
        </w:rPr>
      </w:pPr>
    </w:p>
    <w:p>
      <w:pPr>
        <w:widowControl/>
        <w:spacing w:line="480" w:lineRule="auto"/>
        <w:jc w:val="left"/>
        <w:rPr>
          <w:rStyle w:val="6"/>
          <w:rFonts w:hint="eastAsia" w:ascii="微软雅黑" w:hAnsi="微软雅黑" w:eastAsia="微软雅黑" w:cs="微软雅黑"/>
          <w:b w:val="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30480</wp:posOffset>
            </wp:positionV>
            <wp:extent cx="360045" cy="360045"/>
            <wp:effectExtent l="0" t="0" r="1905" b="1905"/>
            <wp:wrapSquare wrapText="bothSides"/>
            <wp:docPr id="3" name="Picture 8" descr="20096916173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2009691617302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t>年度咨询及培训过的客户有（部分）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：</w:t>
      </w:r>
    </w:p>
    <w:p>
      <w:pPr>
        <w:spacing w:line="480" w:lineRule="auto"/>
        <w:rPr>
          <w:rFonts w:hint="eastAsia" w:ascii="微软雅黑" w:hAnsi="微软雅黑" w:eastAsia="微软雅黑" w:cs="微软雅黑"/>
          <w:b w:val="0"/>
          <w:bCs w:val="0"/>
          <w:color w:val="252525" w:themeColor="text1" w:themeTint="D9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连锁经营类：</w:t>
      </w:r>
      <w:r>
        <w:rPr>
          <w:rFonts w:hint="eastAsia" w:ascii="微软雅黑" w:hAnsi="微软雅黑" w:eastAsia="微软雅黑" w:cs="微软雅黑"/>
          <w:b w:val="0"/>
          <w:bCs w:val="0"/>
          <w:color w:val="252525" w:themeColor="text1" w:themeTint="D9"/>
          <w:spacing w:val="8"/>
          <w:sz w:val="24"/>
          <w:szCs w:val="24"/>
        </w:rPr>
        <w:t>圆宝贝、凡爱服饰、</w:t>
      </w:r>
      <w:r>
        <w:rPr>
          <w:rFonts w:hint="eastAsia" w:ascii="微软雅黑" w:hAnsi="微软雅黑" w:eastAsia="微软雅黑" w:cs="微软雅黑"/>
          <w:b w:val="0"/>
          <w:bCs w:val="0"/>
          <w:color w:val="252525" w:themeColor="text1" w:themeTint="D9"/>
          <w:sz w:val="24"/>
          <w:szCs w:val="24"/>
        </w:rPr>
        <w:t>茵曼女装</w:t>
      </w:r>
      <w:r>
        <w:rPr>
          <w:rFonts w:hint="eastAsia" w:ascii="微软雅黑" w:hAnsi="微软雅黑" w:eastAsia="微软雅黑" w:cs="微软雅黑"/>
          <w:b w:val="0"/>
          <w:bCs w:val="0"/>
          <w:color w:val="252525" w:themeColor="text1" w:themeTint="D9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252525" w:themeColor="text1" w:themeTint="D9"/>
          <w:sz w:val="24"/>
          <w:szCs w:val="24"/>
        </w:rPr>
        <w:t>铅笔俱乐部</w:t>
      </w:r>
      <w:r>
        <w:rPr>
          <w:rFonts w:hint="eastAsia" w:ascii="微软雅黑" w:hAnsi="微软雅黑" w:eastAsia="微软雅黑" w:cs="微软雅黑"/>
          <w:b w:val="0"/>
          <w:bCs w:val="0"/>
          <w:color w:val="252525" w:themeColor="text1" w:themeTint="D9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252525" w:themeColor="text1" w:themeTint="D9"/>
          <w:sz w:val="24"/>
          <w:szCs w:val="24"/>
        </w:rPr>
        <w:t>原莱特妮丝服饰</w:t>
      </w:r>
      <w:r>
        <w:rPr>
          <w:rFonts w:hint="eastAsia" w:ascii="微软雅黑" w:hAnsi="微软雅黑" w:eastAsia="微软雅黑" w:cs="微软雅黑"/>
          <w:b w:val="0"/>
          <w:bCs w:val="0"/>
          <w:color w:val="252525" w:themeColor="text1" w:themeTint="D9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252525" w:themeColor="text1" w:themeTint="D9"/>
          <w:sz w:val="24"/>
          <w:szCs w:val="24"/>
          <w:lang w:val="en-US" w:eastAsia="zh-CN"/>
        </w:rPr>
        <w:t>六福珠宝、吉康国际美容养生、精功眼镜、潍坊眼镜、百丽鞋业、</w:t>
      </w:r>
      <w:r>
        <w:rPr>
          <w:rFonts w:hint="eastAsia" w:ascii="微软雅黑" w:hAnsi="微软雅黑" w:eastAsia="微软雅黑" w:cs="微软雅黑"/>
          <w:b w:val="0"/>
          <w:bCs w:val="0"/>
          <w:color w:val="252525" w:themeColor="text1" w:themeTint="D9"/>
          <w:spacing w:val="8"/>
          <w:sz w:val="24"/>
          <w:szCs w:val="24"/>
          <w:lang w:eastAsia="zh-CN"/>
        </w:rPr>
        <w:t>晨风时装、</w:t>
      </w:r>
      <w:r>
        <w:rPr>
          <w:rFonts w:hint="eastAsia" w:ascii="微软雅黑" w:hAnsi="微软雅黑" w:eastAsia="微软雅黑" w:cs="微软雅黑"/>
          <w:b w:val="0"/>
          <w:bCs w:val="0"/>
          <w:color w:val="252525" w:themeColor="text1" w:themeTint="D9"/>
          <w:spacing w:val="8"/>
          <w:sz w:val="24"/>
          <w:szCs w:val="24"/>
        </w:rPr>
        <w:t>红孩子、秀婴母婴系统、盈峰母婴系统、蜂巢母婴系统、爱婴岛、母婴坊、三元奶粉、阳光宝宝、广西桂源里餐饮</w:t>
      </w:r>
      <w:r>
        <w:rPr>
          <w:rFonts w:hint="eastAsia" w:ascii="微软雅黑" w:hAnsi="微软雅黑" w:eastAsia="微软雅黑" w:cs="微软雅黑"/>
          <w:b w:val="0"/>
          <w:bCs w:val="0"/>
          <w:color w:val="252525" w:themeColor="text1" w:themeTint="D9"/>
          <w:spacing w:val="8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252525" w:themeColor="text1" w:themeTint="D9"/>
          <w:spacing w:val="8"/>
          <w:sz w:val="24"/>
          <w:szCs w:val="24"/>
        </w:rPr>
        <w:t>等著名的连锁企业。</w:t>
      </w:r>
    </w:p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eastAsia" w:ascii="宋体" w:hAnsi="宋体" w:eastAsia="宋体" w:cs="宋体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微软雅黑" w:hAnsi="微软雅黑" w:eastAsia="微软雅黑" w:cs="微软雅黑"/>
          <w:color w:val="333333"/>
          <w:spacing w:val="8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22860</wp:posOffset>
            </wp:positionV>
            <wp:extent cx="360045" cy="360045"/>
            <wp:effectExtent l="0" t="0" r="1905" b="1905"/>
            <wp:wrapSquare wrapText="bothSides"/>
            <wp:docPr id="5" name="Picture 9" descr="20096916173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2009691617302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sz w:val="24"/>
          <w:szCs w:val="28"/>
        </w:rPr>
        <w:t>授课风格：</w:t>
      </w:r>
      <w:r>
        <w:rPr>
          <w:rFonts w:hint="eastAsia" w:ascii="微软雅黑" w:hAnsi="微软雅黑" w:eastAsia="微软雅黑" w:cs="微软雅黑"/>
          <w:b/>
          <w:sz w:val="24"/>
          <w:szCs w:val="28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kern w:val="0"/>
          <w:sz w:val="24"/>
          <w:szCs w:val="28"/>
        </w:rPr>
        <w:t>年</w:t>
      </w:r>
      <w:r>
        <w:rPr>
          <w:rFonts w:hint="eastAsia" w:ascii="微软雅黑" w:hAnsi="微软雅黑" w:eastAsia="微软雅黑" w:cs="微软雅黑"/>
          <w:kern w:val="0"/>
          <w:sz w:val="24"/>
          <w:szCs w:val="28"/>
          <w:lang w:val="en-US" w:eastAsia="zh-CN"/>
        </w:rPr>
        <w:t>门店管理</w:t>
      </w:r>
      <w:r>
        <w:rPr>
          <w:rFonts w:hint="eastAsia" w:ascii="微软雅黑" w:hAnsi="微软雅黑" w:eastAsia="微软雅黑" w:cs="微软雅黑"/>
          <w:kern w:val="0"/>
          <w:sz w:val="24"/>
          <w:szCs w:val="28"/>
        </w:rPr>
        <w:t>实战经验</w:t>
      </w:r>
      <w:r>
        <w:rPr>
          <w:rFonts w:hint="eastAsia" w:ascii="微软雅黑" w:hAnsi="微软雅黑" w:eastAsia="微软雅黑" w:cs="微软雅黑"/>
          <w:kern w:val="0"/>
          <w:sz w:val="24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kern w:val="0"/>
          <w:sz w:val="24"/>
          <w:szCs w:val="28"/>
          <w:lang w:val="en-US" w:eastAsia="zh-CN"/>
        </w:rPr>
        <w:t>讲课风趣幽默、通俗易懂，</w:t>
      </w:r>
      <w:r>
        <w:rPr>
          <w:rFonts w:hint="eastAsia" w:ascii="微软雅黑" w:hAnsi="微软雅黑" w:eastAsia="微软雅黑" w:cs="微软雅黑"/>
          <w:kern w:val="0"/>
          <w:sz w:val="24"/>
          <w:szCs w:val="28"/>
        </w:rPr>
        <w:t>亲和力强，</w:t>
      </w:r>
      <w:r>
        <w:rPr>
          <w:rFonts w:hint="eastAsia" w:ascii="微软雅黑" w:hAnsi="微软雅黑" w:eastAsia="微软雅黑" w:cs="微软雅黑"/>
          <w:kern w:val="0"/>
          <w:sz w:val="24"/>
          <w:szCs w:val="28"/>
          <w:lang w:val="en-US" w:eastAsia="zh-CN"/>
        </w:rPr>
        <w:t>氛围</w:t>
      </w:r>
      <w:r>
        <w:rPr>
          <w:rFonts w:hint="eastAsia" w:ascii="微软雅黑" w:hAnsi="微软雅黑" w:eastAsia="微软雅黑" w:cs="微软雅黑"/>
          <w:kern w:val="0"/>
          <w:sz w:val="24"/>
          <w:szCs w:val="28"/>
        </w:rPr>
        <w:t>轻松</w:t>
      </w:r>
      <w:r>
        <w:rPr>
          <w:rFonts w:hint="eastAsia" w:ascii="微软雅黑" w:hAnsi="微软雅黑" w:eastAsia="微软雅黑" w:cs="微软雅黑"/>
          <w:kern w:val="0"/>
          <w:sz w:val="24"/>
          <w:szCs w:val="28"/>
          <w:lang w:eastAsia="zh-CN"/>
        </w:rPr>
        <w:t>。</w:t>
      </w:r>
      <w:r>
        <w:rPr>
          <w:rFonts w:hint="eastAsia" w:ascii="微软雅黑" w:hAnsi="微软雅黑" w:eastAsia="微软雅黑" w:cs="微软雅黑"/>
          <w:kern w:val="0"/>
          <w:sz w:val="24"/>
          <w:szCs w:val="28"/>
        </w:rPr>
        <w:t>课堂中有丰富的实</w:t>
      </w:r>
      <w:r>
        <w:rPr>
          <w:rFonts w:hint="eastAsia" w:ascii="微软雅黑" w:hAnsi="微软雅黑" w:eastAsia="微软雅黑" w:cs="微软雅黑"/>
          <w:kern w:val="0"/>
          <w:sz w:val="24"/>
          <w:szCs w:val="28"/>
          <w:lang w:val="en-US" w:eastAsia="zh-CN"/>
        </w:rPr>
        <w:t>操</w:t>
      </w:r>
      <w:r>
        <w:rPr>
          <w:rFonts w:hint="eastAsia" w:ascii="微软雅黑" w:hAnsi="微软雅黑" w:eastAsia="微软雅黑" w:cs="微软雅黑"/>
          <w:kern w:val="0"/>
          <w:sz w:val="24"/>
          <w:szCs w:val="28"/>
        </w:rPr>
        <w:t>案例</w:t>
      </w:r>
      <w:r>
        <w:rPr>
          <w:rFonts w:hint="eastAsia" w:ascii="微软雅黑" w:hAnsi="微软雅黑" w:eastAsia="微软雅黑" w:cs="微软雅黑"/>
          <w:kern w:val="0"/>
          <w:sz w:val="24"/>
          <w:szCs w:val="28"/>
          <w:lang w:eastAsia="zh-CN"/>
        </w:rPr>
        <w:t>、</w:t>
      </w:r>
      <w:r>
        <w:rPr>
          <w:rFonts w:hint="eastAsia" w:ascii="微软雅黑" w:hAnsi="微软雅黑" w:eastAsia="微软雅黑" w:cs="微软雅黑"/>
          <w:kern w:val="0"/>
          <w:sz w:val="24"/>
          <w:szCs w:val="28"/>
          <w:lang w:val="en-US" w:eastAsia="zh-CN"/>
        </w:rPr>
        <w:t>从案例中提练出</w:t>
      </w:r>
      <w:r>
        <w:rPr>
          <w:rFonts w:hint="eastAsia" w:ascii="微软雅黑" w:hAnsi="微软雅黑" w:eastAsia="微软雅黑" w:cs="微软雅黑"/>
          <w:kern w:val="0"/>
          <w:sz w:val="24"/>
          <w:szCs w:val="28"/>
        </w:rPr>
        <w:t>操</w:t>
      </w:r>
      <w:r>
        <w:rPr>
          <w:rFonts w:hint="eastAsia" w:ascii="微软雅黑" w:hAnsi="微软雅黑" w:eastAsia="微软雅黑" w:cs="微软雅黑"/>
          <w:kern w:val="0"/>
          <w:sz w:val="24"/>
          <w:szCs w:val="28"/>
          <w:lang w:val="en-US" w:eastAsia="zh-CN"/>
        </w:rPr>
        <w:t>作步骤</w:t>
      </w:r>
      <w:r>
        <w:rPr>
          <w:rFonts w:hint="eastAsia" w:ascii="微软雅黑" w:hAnsi="微软雅黑" w:eastAsia="微软雅黑" w:cs="微软雅黑"/>
          <w:kern w:val="0"/>
          <w:sz w:val="24"/>
          <w:szCs w:val="28"/>
        </w:rPr>
        <w:t>与</w:t>
      </w:r>
      <w:r>
        <w:rPr>
          <w:rFonts w:hint="eastAsia" w:ascii="微软雅黑" w:hAnsi="微软雅黑" w:eastAsia="微软雅黑" w:cs="微软雅黑"/>
          <w:kern w:val="0"/>
          <w:sz w:val="24"/>
          <w:szCs w:val="28"/>
          <w:lang w:val="en-US" w:eastAsia="zh-CN"/>
        </w:rPr>
        <w:t>工具学员更容易理解</w:t>
      </w:r>
      <w:r>
        <w:rPr>
          <w:rFonts w:hint="eastAsia" w:ascii="微软雅黑" w:hAnsi="微软雅黑" w:eastAsia="微软雅黑" w:cs="微软雅黑"/>
          <w:kern w:val="0"/>
          <w:sz w:val="24"/>
          <w:szCs w:val="28"/>
        </w:rPr>
        <w:t>。通过</w:t>
      </w:r>
      <w:r>
        <w:rPr>
          <w:rFonts w:hint="eastAsia" w:ascii="微软雅黑" w:hAnsi="微软雅黑" w:eastAsia="微软雅黑" w:cs="微软雅黑"/>
          <w:kern w:val="0"/>
          <w:sz w:val="24"/>
          <w:szCs w:val="28"/>
          <w:lang w:val="en-US" w:eastAsia="zh-CN"/>
        </w:rPr>
        <w:t>实战讲解，</w:t>
      </w:r>
      <w:r>
        <w:rPr>
          <w:rFonts w:hint="eastAsia" w:ascii="微软雅黑" w:hAnsi="微软雅黑" w:eastAsia="微软雅黑" w:cs="微软雅黑"/>
          <w:kern w:val="0"/>
          <w:sz w:val="24"/>
          <w:szCs w:val="28"/>
        </w:rPr>
        <w:t>小组研讨、</w:t>
      </w:r>
      <w:r>
        <w:rPr>
          <w:rFonts w:hint="eastAsia" w:ascii="微软雅黑" w:hAnsi="微软雅黑" w:eastAsia="微软雅黑" w:cs="微软雅黑"/>
          <w:kern w:val="0"/>
          <w:sz w:val="24"/>
          <w:szCs w:val="28"/>
          <w:lang w:val="en-US" w:eastAsia="zh-CN"/>
        </w:rPr>
        <w:t>情景模拟、角色扮演、老师点评等多种</w:t>
      </w:r>
      <w:r>
        <w:rPr>
          <w:rFonts w:hint="eastAsia" w:ascii="微软雅黑" w:hAnsi="微软雅黑" w:eastAsia="微软雅黑" w:cs="微软雅黑"/>
          <w:kern w:val="0"/>
          <w:sz w:val="24"/>
          <w:szCs w:val="28"/>
        </w:rPr>
        <w:t>互动</w:t>
      </w:r>
      <w:r>
        <w:rPr>
          <w:rFonts w:hint="eastAsia" w:ascii="微软雅黑" w:hAnsi="微软雅黑" w:eastAsia="微软雅黑" w:cs="微软雅黑"/>
          <w:kern w:val="0"/>
          <w:sz w:val="24"/>
          <w:szCs w:val="28"/>
          <w:lang w:val="en-US" w:eastAsia="zh-CN"/>
        </w:rPr>
        <w:t>形式</w:t>
      </w:r>
      <w:r>
        <w:rPr>
          <w:rFonts w:hint="eastAsia" w:ascii="微软雅黑" w:hAnsi="微软雅黑" w:eastAsia="微软雅黑" w:cs="微软雅黑"/>
          <w:kern w:val="0"/>
          <w:sz w:val="24"/>
          <w:szCs w:val="28"/>
        </w:rPr>
        <w:t>引导学员</w:t>
      </w:r>
      <w:r>
        <w:rPr>
          <w:rFonts w:hint="eastAsia" w:ascii="微软雅黑" w:hAnsi="微软雅黑" w:eastAsia="微软雅黑" w:cs="微软雅黑"/>
          <w:kern w:val="0"/>
          <w:sz w:val="24"/>
          <w:szCs w:val="28"/>
          <w:lang w:val="en-US" w:eastAsia="zh-CN"/>
        </w:rPr>
        <w:t>学以致用马上落地</w:t>
      </w:r>
      <w:r>
        <w:rPr>
          <w:rFonts w:hint="eastAsia" w:ascii="微软雅黑" w:hAnsi="微软雅黑" w:eastAsia="微软雅黑" w:cs="微软雅黑"/>
          <w:kern w:val="0"/>
          <w:sz w:val="24"/>
          <w:szCs w:val="28"/>
        </w:rPr>
        <w:t>。</w:t>
      </w:r>
    </w:p>
    <w:p>
      <w:pPr>
        <w:spacing w:line="360" w:lineRule="auto"/>
        <w:jc w:val="both"/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</w:rPr>
      </w:pPr>
    </w:p>
    <w:p>
      <w:pPr>
        <w:spacing w:line="360" w:lineRule="auto"/>
        <w:jc w:val="both"/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</w:rPr>
      </w:pPr>
    </w:p>
    <w:p>
      <w:pPr>
        <w:spacing w:line="360" w:lineRule="auto"/>
        <w:jc w:val="both"/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</w:rPr>
      </w:pPr>
    </w:p>
    <w:p>
      <w:pPr>
        <w:spacing w:line="360" w:lineRule="auto"/>
        <w:jc w:val="both"/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</w:rPr>
      </w:pPr>
    </w:p>
    <w:p>
      <w:pPr>
        <w:spacing w:line="360" w:lineRule="auto"/>
        <w:jc w:val="both"/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</w:rPr>
      </w:pPr>
    </w:p>
    <w:p>
      <w:pPr>
        <w:spacing w:line="360" w:lineRule="auto"/>
        <w:jc w:val="both"/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</w:rPr>
      </w:pPr>
    </w:p>
    <w:p>
      <w:pPr>
        <w:spacing w:line="360" w:lineRule="auto"/>
        <w:jc w:val="both"/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</w:rPr>
      </w:pPr>
    </w:p>
    <w:p>
      <w:pPr>
        <w:spacing w:line="360" w:lineRule="auto"/>
        <w:jc w:val="both"/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</w:rPr>
      </w:pPr>
    </w:p>
    <w:p>
      <w:pPr>
        <w:spacing w:line="360" w:lineRule="auto"/>
        <w:jc w:val="both"/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313055</wp:posOffset>
            </wp:positionV>
            <wp:extent cx="2190750" cy="2418715"/>
            <wp:effectExtent l="0" t="0" r="0" b="635"/>
            <wp:wrapSquare wrapText="bothSides"/>
            <wp:docPr id="9" name="图片 3" descr="微信图片_2019022419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微信图片_201902241930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both"/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</w:rPr>
        <w:t>马坚行 老师</w:t>
      </w:r>
    </w:p>
    <w:p>
      <w:pPr>
        <w:spacing w:before="156" w:beforeLines="50" w:after="156" w:afterLines="50" w:line="420" w:lineRule="exact"/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门店</w:t>
      </w:r>
      <w:r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</w:rPr>
        <w:t>管理专家</w:t>
      </w:r>
    </w:p>
    <w:p>
      <w:pPr>
        <w:spacing w:before="156" w:beforeLines="50" w:after="156" w:afterLines="50" w:line="420" w:lineRule="exact"/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</w:rPr>
        <w:t>实战渠道营销专家</w:t>
      </w:r>
    </w:p>
    <w:p>
      <w:pPr>
        <w:spacing w:before="156" w:beforeLines="50" w:after="156" w:afterLines="50" w:line="420" w:lineRule="exact"/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</w:rPr>
        <w:t>营销落地培训</w:t>
      </w:r>
      <w:r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讲师</w:t>
      </w:r>
    </w:p>
    <w:p>
      <w:pPr>
        <w:spacing w:before="156" w:beforeLines="50" w:after="156" w:afterLines="50" w:line="420" w:lineRule="exact"/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区域经理培训十大名师</w:t>
      </w:r>
    </w:p>
    <w:p>
      <w:pPr>
        <w:spacing w:before="156" w:beforeLines="50" w:after="156" w:afterLines="50" w:line="420" w:lineRule="exact"/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 xml:space="preserve">中华讲师网/网易云课堂“中国百强讲师”                         </w:t>
      </w:r>
      <w:r>
        <w:rPr>
          <w:rStyle w:val="6"/>
          <w:rFonts w:hint="eastAsia" w:ascii="微软雅黑" w:hAnsi="微软雅黑" w:eastAsia="微软雅黑" w:cs="微软雅黑"/>
          <w:kern w:val="0"/>
          <w:sz w:val="28"/>
          <w:szCs w:val="28"/>
        </w:rPr>
        <w:t xml:space="preserve">                      </w:t>
      </w:r>
      <w:r>
        <w:rPr>
          <w:rStyle w:val="6"/>
          <w:rFonts w:hint="eastAsia" w:ascii="微软雅黑" w:hAnsi="微软雅黑" w:eastAsia="微软雅黑" w:cs="微软雅黑"/>
          <w:b/>
          <w:bCs w:val="0"/>
          <w:kern w:val="0"/>
          <w:sz w:val="28"/>
          <w:szCs w:val="28"/>
        </w:rPr>
        <w:t xml:space="preserve">  </w:t>
      </w:r>
    </w:p>
    <w:p>
      <w:pPr>
        <w:spacing w:line="360" w:lineRule="auto"/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马坚行老师先后就职于跨国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公司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与民营企业，具备双重视角看待国内渠道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与终端管理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问题。从一线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销售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到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高级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管理，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再从事营销培训咨询工作。多年的市场磨砺与培训咨询经验积累，并结合当下的市场变化，总结成一套实战性极强的运作模式。</w:t>
      </w:r>
    </w:p>
    <w:p>
      <w:pPr>
        <w:spacing w:line="360" w:lineRule="auto"/>
        <w:rPr>
          <w:rStyle w:val="6"/>
          <w:rFonts w:hint="eastAsia" w:ascii="微软雅黑" w:hAnsi="微软雅黑" w:eastAsia="微软雅黑" w:cs="微软雅黑"/>
          <w:b w:val="0"/>
          <w:sz w:val="22"/>
        </w:rPr>
      </w:pP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马坚行老师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针对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实体门店</w:t>
      </w:r>
      <w:r>
        <w:rPr>
          <w:rFonts w:hint="eastAsia" w:ascii="微软雅黑" w:hAnsi="微软雅黑" w:eastAsia="微软雅黑" w:cs="微软雅黑"/>
          <w:sz w:val="22"/>
        </w:rPr>
        <w:t>的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经营管理</w:t>
      </w:r>
      <w:r>
        <w:rPr>
          <w:rFonts w:hint="eastAsia" w:ascii="微软雅黑" w:hAnsi="微软雅黑" w:eastAsia="微软雅黑" w:cs="微软雅黑"/>
          <w:sz w:val="22"/>
        </w:rPr>
        <w:t>，提出“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门店三驾马车</w:t>
      </w:r>
      <w:r>
        <w:rPr>
          <w:rFonts w:hint="eastAsia" w:ascii="微软雅黑" w:hAnsi="微软雅黑" w:eastAsia="微软雅黑" w:cs="微软雅黑"/>
          <w:sz w:val="22"/>
        </w:rPr>
        <w:t>”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sz w:val="22"/>
        </w:rPr>
        <w:t>盈利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模式</w:t>
      </w:r>
      <w:r>
        <w:rPr>
          <w:rFonts w:hint="eastAsia" w:ascii="微软雅黑" w:hAnsi="微软雅黑" w:eastAsia="微软雅黑" w:cs="微软雅黑"/>
          <w:sz w:val="22"/>
        </w:rPr>
        <w:t>，为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实体门店</w:t>
      </w:r>
      <w:r>
        <w:rPr>
          <w:rFonts w:hint="eastAsia" w:ascii="微软雅黑" w:hAnsi="微软雅黑" w:eastAsia="微软雅黑" w:cs="微软雅黑"/>
          <w:sz w:val="22"/>
        </w:rPr>
        <w:t>在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竞争激烈的市场环境下实现业绩提升盈利倍增</w:t>
      </w:r>
      <w:r>
        <w:rPr>
          <w:rFonts w:hint="eastAsia" w:ascii="微软雅黑" w:hAnsi="微软雅黑" w:eastAsia="微软雅黑" w:cs="微软雅黑"/>
          <w:sz w:val="22"/>
        </w:rPr>
        <w:t>提供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有力</w:t>
      </w:r>
      <w:r>
        <w:rPr>
          <w:rFonts w:hint="eastAsia" w:ascii="微软雅黑" w:hAnsi="微软雅黑" w:eastAsia="微软雅黑" w:cs="微软雅黑"/>
          <w:sz w:val="22"/>
        </w:rPr>
        <w:t>帮助。</w:t>
      </w:r>
    </w:p>
    <w:p>
      <w:pPr>
        <w:widowControl/>
        <w:spacing w:line="360" w:lineRule="auto"/>
        <w:jc w:val="left"/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</w:pP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在销售技巧方面，马坚行老师提出的“MSS销售训练系统”在国内实战销售训练领域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独树一帜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。特别是在销售心理解剖、销售动作分解、销售工具应用与销售教练程序等方面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有深入研究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，得到了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众多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民营企业的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广泛认可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。</w:t>
      </w:r>
    </w:p>
    <w:p>
      <w:pPr>
        <w:spacing w:line="360" w:lineRule="auto"/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</w:pP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马坚行老师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同时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致力于渠道营销问题研究与营销管理工具的推广应用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eastAsia="zh-CN"/>
        </w:rPr>
        <w:t>。</w:t>
      </w:r>
      <w:r>
        <w:rPr>
          <w:rFonts w:hint="eastAsia" w:ascii="微软雅黑" w:hAnsi="微软雅黑" w:eastAsia="微软雅黑" w:cs="微软雅黑"/>
          <w:sz w:val="22"/>
        </w:rPr>
        <w:t>提倡从渠道链的系统思维出发来解决具体问题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。</w:t>
      </w:r>
    </w:p>
    <w:p>
      <w:pPr>
        <w:widowControl/>
        <w:spacing w:line="360" w:lineRule="auto"/>
        <w:jc w:val="left"/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</w:pP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马坚行老师的课程实现了理念与工具之间的有效结合，完成了技能从“理念化”向“工具化”的完美落地，对于快速制造与武装合格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企业人才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起到了非常重要的作用。</w:t>
      </w:r>
    </w:p>
    <w:p>
      <w:pPr>
        <w:widowControl/>
        <w:spacing w:line="360" w:lineRule="auto"/>
        <w:jc w:val="left"/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</w:pPr>
      <w:r>
        <w:rPr>
          <w:rFonts w:hint="eastAsia" w:ascii="微软雅黑" w:hAnsi="微软雅黑" w:eastAsia="微软雅黑" w:cs="微软雅黑"/>
          <w:b/>
          <w:kern w:val="0"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43815</wp:posOffset>
            </wp:positionV>
            <wp:extent cx="360045" cy="360045"/>
            <wp:effectExtent l="0" t="0" r="1905" b="1905"/>
            <wp:wrapSquare wrapText="bothSides"/>
            <wp:docPr id="6" name="Picture 12" descr="20096916173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" descr="2009691617302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6"/>
          <w:rFonts w:hint="eastAsia" w:ascii="微软雅黑" w:hAnsi="微软雅黑" w:eastAsia="微软雅黑" w:cs="微软雅黑"/>
          <w:kern w:val="0"/>
          <w:sz w:val="22"/>
        </w:rPr>
        <w:t>主讲的课程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：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eastAsia="zh-CN"/>
        </w:rPr>
        <w:t>《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全能督导六项技能落地班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eastAsia="zh-CN"/>
        </w:rPr>
        <w:t>》、《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打造金牌店长特训营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eastAsia="zh-CN"/>
        </w:rPr>
        <w:t>》、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《终端突破实战训练》、《市场开发与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经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销商管理》、《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打造加盟商核心竞争力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》、《金牌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导购销售技巧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》等实战营销课程。</w:t>
      </w:r>
    </w:p>
    <w:p>
      <w:pPr>
        <w:widowControl/>
        <w:spacing w:line="360" w:lineRule="auto"/>
        <w:jc w:val="left"/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</w:pPr>
    </w:p>
    <w:p>
      <w:pPr>
        <w:widowControl/>
        <w:spacing w:line="360" w:lineRule="auto"/>
        <w:jc w:val="left"/>
        <w:rPr>
          <w:rStyle w:val="6"/>
          <w:rFonts w:hint="eastAsia" w:ascii="微软雅黑" w:hAnsi="微软雅黑" w:eastAsia="微软雅黑" w:cs="微软雅黑"/>
          <w:b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30480</wp:posOffset>
            </wp:positionV>
            <wp:extent cx="360045" cy="360045"/>
            <wp:effectExtent l="0" t="0" r="1905" b="1905"/>
            <wp:wrapSquare wrapText="bothSides"/>
            <wp:docPr id="7" name="Picture 8" descr="20096916173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2009691617302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  <w:t>年度咨询及培训过的客户有（部分）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：</w:t>
      </w:r>
    </w:p>
    <w:p>
      <w:pPr>
        <w:rPr>
          <w:rFonts w:hint="eastAsia" w:ascii="微软雅黑" w:hAnsi="微软雅黑" w:eastAsia="微软雅黑" w:cs="微软雅黑"/>
          <w:b/>
          <w:sz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2"/>
          <w:lang w:val="en-US" w:eastAsia="zh-CN"/>
        </w:rPr>
        <w:t>连锁经营类：</w:t>
      </w:r>
    </w:p>
    <w:p>
      <w:pPr>
        <w:rPr>
          <w:rFonts w:hint="eastAsia" w:ascii="微软雅黑" w:hAnsi="微软雅黑" w:eastAsia="微软雅黑" w:cs="微软雅黑"/>
          <w:b w:val="0"/>
          <w:bCs/>
          <w:sz w:val="22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东风日产、福田戴姆勒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2"/>
        </w:rPr>
        <w:t>海尔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电器</w:t>
      </w:r>
      <w:r>
        <w:rPr>
          <w:rFonts w:hint="eastAsia" w:ascii="微软雅黑" w:hAnsi="微软雅黑" w:eastAsia="微软雅黑" w:cs="微软雅黑"/>
          <w:sz w:val="22"/>
        </w:rPr>
        <w:t>、TCL电器、</w:t>
      </w:r>
      <w:r>
        <w:rPr>
          <w:rFonts w:hint="eastAsia" w:ascii="微软雅黑" w:hAnsi="微软雅黑" w:eastAsia="微软雅黑" w:cs="微软雅黑"/>
          <w:sz w:val="22"/>
          <w:lang w:eastAsia="zh-CN"/>
        </w:rPr>
        <w:t>美的电器、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森马、衣恋女装、36季服饰、桃花季内衣、小熊维尼、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小贝壳服饰、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eastAsia="zh-CN"/>
        </w:rPr>
        <w:t>伊亲母婴用品、洋宝洋贝母婴用品、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丽宝儿童商场、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eastAsia="zh-CN"/>
        </w:rPr>
        <w:t>世奥体育用品、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凯乐石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户外</w:t>
      </w:r>
      <w:r>
        <w:rPr>
          <w:rFonts w:hint="eastAsia" w:ascii="微软雅黑" w:hAnsi="微软雅黑" w:eastAsia="微软雅黑" w:cs="微软雅黑"/>
          <w:sz w:val="22"/>
        </w:rPr>
        <w:t>、</w:t>
      </w:r>
      <w:r>
        <w:rPr>
          <w:rFonts w:hint="eastAsia" w:ascii="微软雅黑" w:hAnsi="微软雅黑" w:eastAsia="微软雅黑" w:cs="微软雅黑"/>
          <w:bCs/>
          <w:sz w:val="22"/>
        </w:rPr>
        <w:t>Coleman（中国）</w:t>
      </w:r>
      <w:r>
        <w:rPr>
          <w:rFonts w:hint="eastAsia" w:ascii="微软雅黑" w:hAnsi="微软雅黑" w:eastAsia="微软雅黑" w:cs="微软雅黑"/>
          <w:sz w:val="22"/>
        </w:rPr>
        <w:t>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eastAsia="zh-CN"/>
        </w:rPr>
        <w:t>烽胜餐饮、润源餐饮、子曰礼餐饮、佰氏餐饮、开小灶餐饮、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好美特汽配连锁、</w:t>
      </w:r>
      <w:r>
        <w:rPr>
          <w:rFonts w:hint="eastAsia" w:ascii="微软雅黑" w:hAnsi="微软雅黑" w:eastAsia="微软雅黑" w:cs="微软雅黑"/>
          <w:sz w:val="22"/>
          <w:lang w:eastAsia="zh-CN"/>
        </w:rPr>
        <w:t>万家乐、驰信通信、海能达通信、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同济堂医药、诚信永红大药房、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eastAsia="zh-CN"/>
        </w:rPr>
        <w:t>8字连锁店、</w:t>
      </w:r>
      <w:r>
        <w:rPr>
          <w:rFonts w:hint="eastAsia" w:ascii="微软雅黑" w:hAnsi="微软雅黑" w:eastAsia="微软雅黑" w:cs="微软雅黑"/>
          <w:sz w:val="22"/>
          <w:lang w:eastAsia="zh-CN"/>
        </w:rPr>
        <w:t>红星美凯龙、嘉和建材城、</w:t>
      </w:r>
      <w:r>
        <w:rPr>
          <w:rFonts w:hint="eastAsia" w:ascii="微软雅黑" w:hAnsi="微软雅黑" w:eastAsia="微软雅黑" w:cs="微软雅黑"/>
          <w:sz w:val="22"/>
        </w:rPr>
        <w:t>圣象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地板</w:t>
      </w:r>
      <w:r>
        <w:rPr>
          <w:rFonts w:hint="eastAsia" w:ascii="微软雅黑" w:hAnsi="微软雅黑" w:eastAsia="微软雅黑" w:cs="微软雅黑"/>
          <w:sz w:val="22"/>
        </w:rPr>
        <w:t>、</w:t>
      </w:r>
      <w:r>
        <w:rPr>
          <w:rFonts w:hint="eastAsia" w:ascii="微软雅黑" w:hAnsi="微软雅黑" w:eastAsia="微软雅黑" w:cs="微软雅黑"/>
          <w:sz w:val="22"/>
          <w:lang w:eastAsia="zh-CN"/>
        </w:rPr>
        <w:t>雷士照明、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富邦家具、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新中源陶瓷、</w:t>
      </w:r>
      <w:r>
        <w:rPr>
          <w:rFonts w:hint="eastAsia" w:ascii="微软雅黑" w:hAnsi="微软雅黑" w:eastAsia="微软雅黑" w:cs="微软雅黑"/>
          <w:sz w:val="22"/>
        </w:rPr>
        <w:t>东鹏瓷砖、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安蒙卫浴、伦嘉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床垫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伊贝诗护肤、诗婷露雅化妆品、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eastAsia="zh-CN"/>
        </w:rPr>
        <w:t>米内可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val="en-US" w:eastAsia="zh-CN"/>
        </w:rPr>
        <w:t>酒业等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b/>
          <w:sz w:val="22"/>
          <w:lang w:val="en-US" w:eastAsia="zh-CN"/>
        </w:rPr>
        <w:t>渠道管理</w:t>
      </w:r>
      <w:r>
        <w:rPr>
          <w:rFonts w:hint="eastAsia" w:ascii="微软雅黑" w:hAnsi="微软雅黑" w:eastAsia="微软雅黑" w:cs="微软雅黑"/>
          <w:b/>
          <w:sz w:val="22"/>
        </w:rPr>
        <w:t>类</w:t>
      </w:r>
      <w:r>
        <w:rPr>
          <w:rFonts w:hint="eastAsia" w:ascii="微软雅黑" w:hAnsi="微软雅黑" w:eastAsia="微软雅黑" w:cs="微软雅黑"/>
          <w:sz w:val="22"/>
        </w:rPr>
        <w:t>：志高空调、澳柯玛</w:t>
      </w:r>
      <w:r>
        <w:rPr>
          <w:rFonts w:hint="eastAsia" w:ascii="微软雅黑" w:hAnsi="微软雅黑" w:eastAsia="微软雅黑" w:cs="微软雅黑"/>
          <w:sz w:val="22"/>
          <w:lang w:eastAsia="zh-CN"/>
        </w:rPr>
        <w:t>、帅康厨卫电器、超人、</w:t>
      </w:r>
      <w:r>
        <w:rPr>
          <w:rFonts w:hint="eastAsia" w:ascii="微软雅黑" w:hAnsi="微软雅黑" w:eastAsia="微软雅黑" w:cs="微软雅黑"/>
          <w:sz w:val="22"/>
        </w:rPr>
        <w:t>东芝电器、松下净水器、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好帮手电子、</w:t>
      </w:r>
      <w:r>
        <w:rPr>
          <w:rFonts w:hint="eastAsia" w:ascii="微软雅黑" w:hAnsi="微软雅黑" w:eastAsia="微软雅黑" w:cs="微软雅黑"/>
          <w:sz w:val="22"/>
        </w:rPr>
        <w:t>中财集团、北新建材、</w:t>
      </w:r>
      <w:r>
        <w:rPr>
          <w:rFonts w:hint="eastAsia" w:ascii="微软雅黑" w:hAnsi="微软雅黑" w:eastAsia="微软雅黑" w:cs="微软雅黑"/>
          <w:sz w:val="22"/>
          <w:lang w:eastAsia="zh-CN"/>
        </w:rPr>
        <w:t>华昌铝业、强辉瓷砖、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东方雨虹、</w:t>
      </w:r>
      <w:r>
        <w:rPr>
          <w:rFonts w:hint="eastAsia" w:ascii="微软雅黑" w:hAnsi="微软雅黑" w:eastAsia="微软雅黑" w:cs="微软雅黑"/>
          <w:sz w:val="22"/>
        </w:rPr>
        <w:t>卓宝防水、</w:t>
      </w:r>
      <w:r>
        <w:rPr>
          <w:rStyle w:val="6"/>
          <w:rFonts w:hint="eastAsia" w:ascii="微软雅黑" w:hAnsi="微软雅黑" w:eastAsia="微软雅黑" w:cs="微软雅黑"/>
          <w:b w:val="0"/>
          <w:bCs/>
          <w:kern w:val="0"/>
          <w:sz w:val="22"/>
        </w:rPr>
        <w:t>旺旺集团、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比亚迪、天能集团、</w:t>
      </w:r>
      <w:r>
        <w:rPr>
          <w:rFonts w:hint="eastAsia" w:ascii="微软雅黑" w:hAnsi="微软雅黑" w:eastAsia="微软雅黑" w:cs="微软雅黑"/>
          <w:sz w:val="22"/>
          <w:lang w:eastAsia="zh-CN"/>
        </w:rPr>
        <w:t>华润水泥、晶科光伏、喜威（中国）、</w:t>
      </w:r>
      <w:r>
        <w:rPr>
          <w:rStyle w:val="6"/>
          <w:rFonts w:hint="eastAsia" w:ascii="微软雅黑" w:hAnsi="微软雅黑" w:eastAsia="微软雅黑" w:cs="微软雅黑"/>
          <w:b w:val="0"/>
          <w:bCs/>
          <w:kern w:val="0"/>
          <w:sz w:val="22"/>
          <w:lang w:eastAsia="zh-CN"/>
        </w:rPr>
        <w:t>冠生园、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北京二商集团、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eastAsia="zh-CN"/>
        </w:rPr>
        <w:t>四特酒、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道道全粮油、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eastAsia="zh-CN"/>
        </w:rPr>
        <w:t>湖南盐业、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美乐多饮料、</w:t>
      </w:r>
      <w:r>
        <w:rPr>
          <w:rFonts w:hint="eastAsia" w:ascii="微软雅黑" w:hAnsi="微软雅黑" w:eastAsia="微软雅黑" w:cs="微软雅黑"/>
          <w:sz w:val="22"/>
        </w:rPr>
        <w:t>恒安集团、月月舒</w:t>
      </w:r>
      <w:r>
        <w:rPr>
          <w:rFonts w:hint="eastAsia" w:ascii="微软雅黑" w:hAnsi="微软雅黑" w:eastAsia="微软雅黑" w:cs="微软雅黑"/>
          <w:sz w:val="22"/>
          <w:lang w:eastAsia="zh-CN"/>
        </w:rPr>
        <w:t>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三九集团、赛莱默（中国）、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eastAsia="zh-CN"/>
        </w:rPr>
        <w:t>利欧集团、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亚太纸业、天津日石、伟嘉集团、红日阿康、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eastAsia="zh-CN"/>
        </w:rPr>
        <w:t>心连心化肥、施可丰、</w:t>
      </w:r>
      <w:r>
        <w:rPr>
          <w:rFonts w:hint="eastAsia" w:ascii="微软雅黑" w:hAnsi="微软雅黑" w:eastAsia="微软雅黑" w:cs="微软雅黑"/>
          <w:sz w:val="22"/>
          <w:lang w:eastAsia="zh-CN"/>
        </w:rPr>
        <w:t>好帮手、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爱车屋、图特斯工具、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  <w:lang w:eastAsia="zh-CN"/>
        </w:rPr>
        <w:t>三一重工、</w:t>
      </w:r>
      <w:r>
        <w:rPr>
          <w:rFonts w:hint="eastAsia" w:ascii="微软雅黑" w:hAnsi="微软雅黑" w:eastAsia="微软雅黑" w:cs="微软雅黑"/>
          <w:sz w:val="22"/>
        </w:rPr>
        <w:t>柳工集团</w:t>
      </w:r>
      <w:r>
        <w:rPr>
          <w:rStyle w:val="6"/>
          <w:rFonts w:hint="eastAsia" w:ascii="微软雅黑" w:hAnsi="微软雅黑" w:eastAsia="微软雅黑" w:cs="微软雅黑"/>
          <w:b w:val="0"/>
          <w:kern w:val="0"/>
          <w:sz w:val="22"/>
        </w:rPr>
        <w:t>、</w:t>
      </w:r>
      <w:r>
        <w:rPr>
          <w:rFonts w:hint="eastAsia" w:ascii="微软雅黑" w:hAnsi="微软雅黑" w:eastAsia="微软雅黑" w:cs="微软雅黑"/>
          <w:sz w:val="22"/>
        </w:rPr>
        <w:t>香山衡器</w:t>
      </w:r>
      <w:r>
        <w:rPr>
          <w:rFonts w:hint="eastAsia" w:ascii="微软雅黑" w:hAnsi="微软雅黑" w:eastAsia="微软雅黑" w:cs="微软雅黑"/>
          <w:sz w:val="22"/>
          <w:lang w:eastAsia="zh-CN"/>
        </w:rPr>
        <w:t>、同力水泥、华润水泥、北京凯通、</w:t>
      </w:r>
      <w:r>
        <w:rPr>
          <w:rFonts w:hint="eastAsia" w:ascii="微软雅黑" w:hAnsi="微软雅黑" w:eastAsia="微软雅黑" w:cs="微软雅黑"/>
          <w:sz w:val="22"/>
        </w:rPr>
        <w:t>世进水控等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22860</wp:posOffset>
            </wp:positionV>
            <wp:extent cx="360045" cy="360045"/>
            <wp:effectExtent l="0" t="0" r="1905" b="1905"/>
            <wp:wrapSquare wrapText="bothSides"/>
            <wp:docPr id="8" name="Picture 9" descr="20096916173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2009691617302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sz w:val="22"/>
        </w:rPr>
        <w:t>授课风格：</w:t>
      </w:r>
      <w:r>
        <w:rPr>
          <w:rFonts w:hint="eastAsia" w:ascii="微软雅黑" w:hAnsi="微软雅黑" w:eastAsia="微软雅黑" w:cs="微软雅黑"/>
          <w:kern w:val="0"/>
          <w:sz w:val="22"/>
        </w:rPr>
        <w:t>深厚的专业知识和多年实战经验。学识广博、风趣、亲和力强，营造轻松、开放式的课堂氛围。课堂中有丰富的实际案例、实操方法与工具。通过小组研讨、互动引导学员思考问题，激发灵感，在课堂中解决问题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 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D314D3"/>
    <w:multiLevelType w:val="singleLevel"/>
    <w:tmpl w:val="E8D314D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C1940E7"/>
    <w:multiLevelType w:val="singleLevel"/>
    <w:tmpl w:val="EC1940E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75608B1"/>
    <w:multiLevelType w:val="singleLevel"/>
    <w:tmpl w:val="F75608B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5776686"/>
    <w:multiLevelType w:val="singleLevel"/>
    <w:tmpl w:val="05776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1B4FAA63"/>
    <w:multiLevelType w:val="singleLevel"/>
    <w:tmpl w:val="1B4FAA63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2507692A"/>
    <w:multiLevelType w:val="singleLevel"/>
    <w:tmpl w:val="2507692A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4929827E"/>
    <w:multiLevelType w:val="singleLevel"/>
    <w:tmpl w:val="4929827E"/>
    <w:lvl w:ilvl="0" w:tentative="0">
      <w:start w:val="2"/>
      <w:numFmt w:val="decimal"/>
      <w:suff w:val="nothing"/>
      <w:lvlText w:val="%1、"/>
      <w:lvlJc w:val="left"/>
    </w:lvl>
  </w:abstractNum>
  <w:abstractNum w:abstractNumId="7">
    <w:nsid w:val="7E7A7765"/>
    <w:multiLevelType w:val="singleLevel"/>
    <w:tmpl w:val="7E7A776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C3793"/>
    <w:rsid w:val="002D0275"/>
    <w:rsid w:val="007C3793"/>
    <w:rsid w:val="01834FBD"/>
    <w:rsid w:val="02331C83"/>
    <w:rsid w:val="045368E3"/>
    <w:rsid w:val="0498667F"/>
    <w:rsid w:val="08483327"/>
    <w:rsid w:val="0BCC3C56"/>
    <w:rsid w:val="0C492D53"/>
    <w:rsid w:val="10016C6A"/>
    <w:rsid w:val="11BD4D8E"/>
    <w:rsid w:val="124572D2"/>
    <w:rsid w:val="129A36F1"/>
    <w:rsid w:val="12D35ECF"/>
    <w:rsid w:val="14C47688"/>
    <w:rsid w:val="14D13821"/>
    <w:rsid w:val="15E902E5"/>
    <w:rsid w:val="17545B8A"/>
    <w:rsid w:val="17A6556A"/>
    <w:rsid w:val="19B46B47"/>
    <w:rsid w:val="1A3E2A59"/>
    <w:rsid w:val="1BE85FBD"/>
    <w:rsid w:val="1D1244D2"/>
    <w:rsid w:val="1E975866"/>
    <w:rsid w:val="1F85066F"/>
    <w:rsid w:val="206257B5"/>
    <w:rsid w:val="21FF6BAC"/>
    <w:rsid w:val="22275F6D"/>
    <w:rsid w:val="22FB0D31"/>
    <w:rsid w:val="23E77115"/>
    <w:rsid w:val="24991FCF"/>
    <w:rsid w:val="24A819B8"/>
    <w:rsid w:val="251C7B66"/>
    <w:rsid w:val="256A3699"/>
    <w:rsid w:val="26CB58A4"/>
    <w:rsid w:val="28CF5F39"/>
    <w:rsid w:val="29470E17"/>
    <w:rsid w:val="2B8E5C4E"/>
    <w:rsid w:val="2C543C07"/>
    <w:rsid w:val="2D775BCB"/>
    <w:rsid w:val="2EE86A49"/>
    <w:rsid w:val="2F8150C0"/>
    <w:rsid w:val="2F85009B"/>
    <w:rsid w:val="2F9D278B"/>
    <w:rsid w:val="32114F13"/>
    <w:rsid w:val="32AC3B32"/>
    <w:rsid w:val="35C765CE"/>
    <w:rsid w:val="37A41F66"/>
    <w:rsid w:val="39752726"/>
    <w:rsid w:val="39D75CD3"/>
    <w:rsid w:val="41110455"/>
    <w:rsid w:val="419B1F38"/>
    <w:rsid w:val="41D90A54"/>
    <w:rsid w:val="44C84B9C"/>
    <w:rsid w:val="468F0754"/>
    <w:rsid w:val="494F0EA3"/>
    <w:rsid w:val="4FDE426A"/>
    <w:rsid w:val="51BD73D1"/>
    <w:rsid w:val="53DC34A5"/>
    <w:rsid w:val="54482528"/>
    <w:rsid w:val="57686BF5"/>
    <w:rsid w:val="57B51A11"/>
    <w:rsid w:val="58ED6C60"/>
    <w:rsid w:val="5BA757B8"/>
    <w:rsid w:val="5D397015"/>
    <w:rsid w:val="5D900FE1"/>
    <w:rsid w:val="5DD025FE"/>
    <w:rsid w:val="5E7077D6"/>
    <w:rsid w:val="65694E3C"/>
    <w:rsid w:val="689F5562"/>
    <w:rsid w:val="6A9C5290"/>
    <w:rsid w:val="6DDD72C9"/>
    <w:rsid w:val="6EA53605"/>
    <w:rsid w:val="6FFD4D96"/>
    <w:rsid w:val="70743538"/>
    <w:rsid w:val="70D2668F"/>
    <w:rsid w:val="73024077"/>
    <w:rsid w:val="75346841"/>
    <w:rsid w:val="76812714"/>
    <w:rsid w:val="776214BC"/>
    <w:rsid w:val="788313C6"/>
    <w:rsid w:val="79DE49A9"/>
    <w:rsid w:val="7EB74257"/>
    <w:rsid w:val="7ECB2EE4"/>
    <w:rsid w:val="7F5B21B9"/>
    <w:rsid w:val="7F6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detaildata1"/>
    <w:basedOn w:val="5"/>
    <w:qFormat/>
    <w:uiPriority w:val="0"/>
    <w:rPr>
      <w:color w:val="003399"/>
    </w:rPr>
  </w:style>
  <w:style w:type="character" w:customStyle="1" w:styleId="8">
    <w:name w:val="f121"/>
    <w:basedOn w:val="5"/>
    <w:qFormat/>
    <w:uiPriority w:val="0"/>
    <w:rPr>
      <w:b/>
      <w:bCs/>
      <w:color w:val="333333"/>
      <w:sz w:val="18"/>
      <w:szCs w:val="18"/>
    </w:rPr>
  </w:style>
  <w:style w:type="character" w:customStyle="1" w:styleId="9">
    <w:name w:val="f_21"/>
    <w:basedOn w:val="5"/>
    <w:qFormat/>
    <w:uiPriority w:val="0"/>
    <w:rPr>
      <w:b/>
      <w:bCs/>
      <w:sz w:val="27"/>
      <w:szCs w:val="27"/>
    </w:rPr>
  </w:style>
  <w:style w:type="character" w:customStyle="1" w:styleId="10">
    <w:name w:val="red"/>
    <w:basedOn w:val="5"/>
    <w:qFormat/>
    <w:uiPriority w:val="0"/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471</Words>
  <Characters>2685</Characters>
  <Lines>22</Lines>
  <Paragraphs>6</Paragraphs>
  <TotalTime>1</TotalTime>
  <ScaleCrop>false</ScaleCrop>
  <LinksUpToDate>false</LinksUpToDate>
  <CharactersWithSpaces>3150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2011-02-22T05:15:00Z</dcterms:created>
  <dc:creator>huangyg</dc:creator>
  <cp:lastModifiedBy>集德能店长培训---月媚</cp:lastModifiedBy>
  <dcterms:modified xsi:type="dcterms:W3CDTF">2020-11-25T07:07:29Z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