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92" w:rsidRPr="00933D41" w:rsidRDefault="007556AB" w:rsidP="00933D41">
      <w:pPr>
        <w:jc w:val="center"/>
        <w:rPr>
          <w:rFonts w:ascii="微软雅黑" w:eastAsia="微软雅黑" w:hAnsi="微软雅黑"/>
          <w:b/>
          <w:color w:val="000000"/>
          <w:sz w:val="32"/>
          <w:szCs w:val="28"/>
        </w:rPr>
      </w:pPr>
      <w:bookmarkStart w:id="0" w:name="OLE_LINK1"/>
      <w:r w:rsidRPr="00135997">
        <w:rPr>
          <w:rFonts w:ascii="微软雅黑" w:eastAsia="微软雅黑" w:hAnsi="微软雅黑" w:cstheme="minorBidi" w:hint="eastAsia"/>
          <w:b/>
          <w:color w:val="002060"/>
          <w:sz w:val="44"/>
          <w:szCs w:val="28"/>
        </w:rPr>
        <w:t>《</w:t>
      </w:r>
      <w:r w:rsidR="00135997" w:rsidRPr="00135997">
        <w:rPr>
          <w:rFonts w:ascii="微软雅黑" w:eastAsia="微软雅黑" w:hAnsi="微软雅黑" w:cstheme="minorBidi" w:hint="eastAsia"/>
          <w:b/>
          <w:color w:val="002060"/>
          <w:sz w:val="44"/>
          <w:szCs w:val="28"/>
        </w:rPr>
        <w:t>EHS工厂检查技能提升及实务高级班</w:t>
      </w:r>
      <w:r w:rsidR="00A14C74" w:rsidRPr="00135997">
        <w:rPr>
          <w:rFonts w:ascii="微软雅黑" w:eastAsia="微软雅黑" w:hAnsi="微软雅黑" w:cstheme="minorBidi" w:hint="eastAsia"/>
          <w:b/>
          <w:color w:val="002060"/>
          <w:sz w:val="44"/>
          <w:szCs w:val="28"/>
        </w:rPr>
        <w:t>》</w:t>
      </w:r>
    </w:p>
    <w:p w:rsidR="00F26792" w:rsidRPr="007640CE" w:rsidRDefault="00F26792">
      <w:pPr>
        <w:spacing w:line="560" w:lineRule="exact"/>
        <w:jc w:val="center"/>
        <w:rPr>
          <w:rFonts w:ascii="微软雅黑" w:eastAsia="微软雅黑" w:hAnsi="微软雅黑" w:cstheme="minorBidi"/>
          <w:b/>
          <w:color w:val="365F91" w:themeColor="accent1" w:themeShade="BF"/>
          <w:sz w:val="32"/>
          <w:szCs w:val="28"/>
        </w:rPr>
      </w:pPr>
    </w:p>
    <w:p w:rsidR="007640CE" w:rsidRPr="00524B17" w:rsidRDefault="00E36A91" w:rsidP="00257B1B">
      <w:pPr>
        <w:spacing w:line="460" w:lineRule="exact"/>
        <w:rPr>
          <w:rFonts w:ascii="微软雅黑" w:eastAsia="微软雅黑" w:hAnsi="微软雅黑" w:cs="Arial"/>
          <w:b/>
          <w:color w:val="002060"/>
          <w:sz w:val="24"/>
          <w:shd w:val="pct15" w:color="auto" w:fill="FFFFFF"/>
        </w:rPr>
      </w:pPr>
      <w:r w:rsidRPr="00524B17">
        <w:rPr>
          <w:rFonts w:ascii="微软雅黑" w:eastAsia="微软雅黑" w:hAnsi="微软雅黑" w:cs="Arial" w:hint="eastAsia"/>
          <w:b/>
          <w:color w:val="002060"/>
          <w:sz w:val="24"/>
          <w:shd w:val="pct15" w:color="auto" w:fill="FFFFFF"/>
        </w:rPr>
        <w:t>一、</w:t>
      </w:r>
      <w:r w:rsidR="00270139">
        <w:rPr>
          <w:rFonts w:ascii="微软雅黑" w:eastAsia="微软雅黑" w:hAnsi="微软雅黑" w:cs="Arial" w:hint="eastAsia"/>
          <w:b/>
          <w:color w:val="002060"/>
          <w:sz w:val="24"/>
          <w:shd w:val="pct15" w:color="auto" w:fill="FFFFFF"/>
        </w:rPr>
        <w:t>课程概述</w:t>
      </w:r>
    </w:p>
    <w:bookmarkEnd w:id="0"/>
    <w:p w:rsidR="00FE1629" w:rsidRPr="00A710FF" w:rsidRDefault="00FE1629" w:rsidP="003D28FB">
      <w:pPr>
        <w:spacing w:line="420" w:lineRule="exact"/>
        <w:ind w:firstLineChars="200" w:firstLine="400"/>
        <w:jc w:val="left"/>
        <w:rPr>
          <w:rFonts w:ascii="微软雅黑" w:eastAsia="微软雅黑" w:hAnsi="微软雅黑"/>
          <w:sz w:val="20"/>
          <w:szCs w:val="28"/>
        </w:rPr>
      </w:pPr>
      <w:r w:rsidRPr="00A710FF">
        <w:rPr>
          <w:rFonts w:ascii="微软雅黑" w:eastAsia="微软雅黑" w:hAnsi="微软雅黑" w:hint="eastAsia"/>
          <w:sz w:val="20"/>
          <w:szCs w:val="28"/>
        </w:rPr>
        <w:t>随着国家对安全生产管理重视度的不断提高，以及近些年来很多事故责任人员被追究了刑责。很多企业管理者、安全管理者越发感觉安全的重要性，然而企业在接受政府和第三方一波波检查的同时，也陷入深深的困惑之中，不同的专家提出不同的改善要求，是改善还是不改？如何避免改了又改的问题？因为错误的改善带来的潜在风险，又有谁来承担？</w:t>
      </w:r>
    </w:p>
    <w:p w:rsidR="00FE1629" w:rsidRPr="00A710FF" w:rsidRDefault="00FE1629" w:rsidP="003D28FB">
      <w:pPr>
        <w:spacing w:line="420" w:lineRule="exact"/>
        <w:ind w:firstLineChars="200" w:firstLine="400"/>
        <w:jc w:val="left"/>
        <w:rPr>
          <w:rFonts w:ascii="微软雅黑" w:eastAsia="微软雅黑" w:hAnsi="微软雅黑"/>
          <w:sz w:val="20"/>
          <w:szCs w:val="28"/>
        </w:rPr>
      </w:pPr>
      <w:r w:rsidRPr="00A710FF">
        <w:rPr>
          <w:rFonts w:ascii="微软雅黑" w:eastAsia="微软雅黑" w:hAnsi="微软雅黑" w:hint="eastAsia"/>
          <w:sz w:val="20"/>
          <w:szCs w:val="28"/>
        </w:rPr>
        <w:t>本</w:t>
      </w:r>
      <w:r w:rsidRPr="00A710FF">
        <w:rPr>
          <w:rFonts w:ascii="微软雅黑" w:eastAsia="微软雅黑" w:hAnsi="微软雅黑"/>
          <w:sz w:val="20"/>
          <w:szCs w:val="28"/>
        </w:rPr>
        <w:t>课程</w:t>
      </w:r>
      <w:r w:rsidRPr="00A710FF">
        <w:rPr>
          <w:rFonts w:ascii="微软雅黑" w:eastAsia="微软雅黑" w:hAnsi="微软雅黑" w:hint="eastAsia"/>
          <w:sz w:val="20"/>
          <w:szCs w:val="28"/>
        </w:rPr>
        <w:t>，将结合诸多的案例，结合不同企业实际，针对不同场所提列常见风险隐患并给予相应的法规标准支持，使学员能快速的对照企业实际发现现有的隐患及了解相应的改善方法。</w:t>
      </w:r>
    </w:p>
    <w:p w:rsidR="00A36230" w:rsidRPr="00A36230" w:rsidRDefault="00A36230" w:rsidP="00446968">
      <w:pPr>
        <w:spacing w:line="460" w:lineRule="exact"/>
        <w:jc w:val="left"/>
        <w:rPr>
          <w:rFonts w:ascii="微软雅黑" w:eastAsia="微软雅黑" w:hAnsi="微软雅黑"/>
          <w:sz w:val="22"/>
          <w:szCs w:val="28"/>
        </w:rPr>
      </w:pPr>
    </w:p>
    <w:p w:rsidR="00F26792" w:rsidRPr="00524B17" w:rsidRDefault="00E36A91" w:rsidP="008021CC">
      <w:pPr>
        <w:spacing w:line="580" w:lineRule="exact"/>
        <w:rPr>
          <w:rFonts w:ascii="微软雅黑" w:eastAsia="微软雅黑" w:hAnsi="微软雅黑" w:cs="Arial"/>
          <w:b/>
          <w:color w:val="002060"/>
          <w:sz w:val="24"/>
          <w:shd w:val="pct15" w:color="auto" w:fill="FFFFFF"/>
        </w:rPr>
      </w:pPr>
      <w:r w:rsidRPr="00524B17">
        <w:rPr>
          <w:rFonts w:ascii="微软雅黑" w:eastAsia="微软雅黑" w:hAnsi="微软雅黑" w:cs="Arial" w:hint="eastAsia"/>
          <w:b/>
          <w:color w:val="002060"/>
          <w:sz w:val="24"/>
          <w:shd w:val="pct15" w:color="auto" w:fill="FFFFFF"/>
        </w:rPr>
        <w:t>二、</w:t>
      </w:r>
      <w:r w:rsidR="00EF6318" w:rsidRPr="00524B17">
        <w:rPr>
          <w:rFonts w:ascii="微软雅黑" w:eastAsia="微软雅黑" w:hAnsi="微软雅黑" w:cs="Arial" w:hint="eastAsia"/>
          <w:b/>
          <w:color w:val="002060"/>
          <w:sz w:val="24"/>
          <w:shd w:val="pct15" w:color="auto" w:fill="FFFFFF"/>
        </w:rPr>
        <w:t>参会</w:t>
      </w:r>
      <w:r w:rsidR="00952106" w:rsidRPr="00524B17">
        <w:rPr>
          <w:rFonts w:ascii="微软雅黑" w:eastAsia="微软雅黑" w:hAnsi="微软雅黑" w:cs="Arial" w:hint="eastAsia"/>
          <w:b/>
          <w:color w:val="002060"/>
          <w:sz w:val="24"/>
          <w:shd w:val="pct15" w:color="auto" w:fill="FFFFFF"/>
        </w:rPr>
        <w:t>信息</w:t>
      </w:r>
    </w:p>
    <w:tbl>
      <w:tblPr>
        <w:tblStyle w:val="af5"/>
        <w:tblpPr w:leftFromText="180" w:rightFromText="180" w:vertAnchor="page" w:horzAnchor="margin" w:tblpY="7771"/>
        <w:tblW w:w="934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1975"/>
        <w:gridCol w:w="7371"/>
      </w:tblGrid>
      <w:tr w:rsidR="00850B6D" w:rsidRPr="0061582D" w:rsidTr="00D03614">
        <w:trPr>
          <w:trHeight w:val="353"/>
        </w:trPr>
        <w:tc>
          <w:tcPr>
            <w:tcW w:w="1975" w:type="dxa"/>
            <w:shd w:val="clear" w:color="auto" w:fill="auto"/>
            <w:vAlign w:val="center"/>
          </w:tcPr>
          <w:p w:rsidR="00850B6D" w:rsidRPr="00A710FF" w:rsidRDefault="00850B6D" w:rsidP="00850B6D">
            <w:pPr>
              <w:spacing w:line="276" w:lineRule="auto"/>
              <w:jc w:val="center"/>
              <w:rPr>
                <w:rFonts w:ascii="微软雅黑" w:eastAsia="微软雅黑" w:hAnsi="微软雅黑"/>
                <w:sz w:val="20"/>
                <w:szCs w:val="20"/>
              </w:rPr>
            </w:pPr>
            <w:r w:rsidRPr="00A710FF">
              <w:rPr>
                <w:rFonts w:ascii="微软雅黑" w:eastAsia="微软雅黑" w:hAnsi="微软雅黑" w:hint="eastAsia"/>
                <w:sz w:val="20"/>
                <w:szCs w:val="20"/>
              </w:rPr>
              <w:t>培训对象</w:t>
            </w:r>
          </w:p>
        </w:tc>
        <w:tc>
          <w:tcPr>
            <w:tcW w:w="7371" w:type="dxa"/>
            <w:shd w:val="clear" w:color="auto" w:fill="auto"/>
            <w:vAlign w:val="center"/>
          </w:tcPr>
          <w:p w:rsidR="00850B6D" w:rsidRPr="00A710FF" w:rsidRDefault="00850B6D" w:rsidP="00850B6D">
            <w:pPr>
              <w:spacing w:line="276" w:lineRule="auto"/>
              <w:rPr>
                <w:rFonts w:ascii="微软雅黑" w:eastAsia="微软雅黑" w:hAnsi="微软雅黑"/>
                <w:sz w:val="20"/>
                <w:szCs w:val="20"/>
              </w:rPr>
            </w:pPr>
            <w:r w:rsidRPr="00A710FF">
              <w:rPr>
                <w:rFonts w:ascii="微软雅黑" w:eastAsia="微软雅黑" w:hAnsi="微软雅黑"/>
                <w:sz w:val="20"/>
                <w:szCs w:val="20"/>
              </w:rPr>
              <w:t>EHS</w:t>
            </w:r>
            <w:r w:rsidRPr="00A710FF">
              <w:rPr>
                <w:rFonts w:ascii="微软雅黑" w:eastAsia="微软雅黑" w:hAnsi="微软雅黑" w:hint="eastAsia"/>
                <w:sz w:val="20"/>
                <w:szCs w:val="20"/>
              </w:rPr>
              <w:t>经理、主管、工程师、EHS分管负责人及各部门负责人</w:t>
            </w:r>
            <w:r w:rsidRPr="00A710FF">
              <w:rPr>
                <w:rFonts w:ascii="微软雅黑" w:eastAsia="微软雅黑" w:hAnsi="微软雅黑"/>
                <w:sz w:val="20"/>
                <w:szCs w:val="28"/>
              </w:rPr>
              <w:t>等</w:t>
            </w:r>
          </w:p>
        </w:tc>
      </w:tr>
      <w:tr w:rsidR="00850B6D" w:rsidRPr="0061582D" w:rsidTr="00D03614">
        <w:trPr>
          <w:trHeight w:val="353"/>
        </w:trPr>
        <w:tc>
          <w:tcPr>
            <w:tcW w:w="1975" w:type="dxa"/>
            <w:shd w:val="clear" w:color="auto" w:fill="auto"/>
            <w:vAlign w:val="center"/>
          </w:tcPr>
          <w:p w:rsidR="00850B6D" w:rsidRPr="00A710FF" w:rsidRDefault="00850B6D" w:rsidP="00850B6D">
            <w:pPr>
              <w:spacing w:line="276" w:lineRule="auto"/>
              <w:jc w:val="center"/>
              <w:rPr>
                <w:rFonts w:ascii="微软雅黑" w:eastAsia="微软雅黑" w:hAnsi="微软雅黑"/>
                <w:sz w:val="20"/>
                <w:szCs w:val="20"/>
              </w:rPr>
            </w:pPr>
            <w:r w:rsidRPr="00A710FF">
              <w:rPr>
                <w:rFonts w:ascii="微软雅黑" w:eastAsia="微软雅黑" w:hAnsi="微软雅黑" w:hint="eastAsia"/>
                <w:sz w:val="20"/>
                <w:szCs w:val="20"/>
              </w:rPr>
              <w:t>授课形式</w:t>
            </w:r>
          </w:p>
        </w:tc>
        <w:tc>
          <w:tcPr>
            <w:tcW w:w="7371" w:type="dxa"/>
            <w:shd w:val="clear" w:color="auto" w:fill="auto"/>
            <w:vAlign w:val="center"/>
          </w:tcPr>
          <w:p w:rsidR="00850B6D" w:rsidRPr="00A710FF" w:rsidRDefault="00850B6D" w:rsidP="00850B6D">
            <w:pPr>
              <w:spacing w:line="276" w:lineRule="auto"/>
              <w:rPr>
                <w:rFonts w:ascii="微软雅黑" w:eastAsia="微软雅黑" w:hAnsi="微软雅黑"/>
                <w:sz w:val="20"/>
                <w:szCs w:val="20"/>
              </w:rPr>
            </w:pPr>
            <w:r w:rsidRPr="00A710FF">
              <w:rPr>
                <w:rFonts w:ascii="微软雅黑" w:eastAsia="微软雅黑" w:hAnsi="微软雅黑" w:hint="eastAsia"/>
                <w:sz w:val="20"/>
                <w:szCs w:val="20"/>
              </w:rPr>
              <w:t>知识讲授、视频分析、案例展示、角色扮演、焦点讨论等</w:t>
            </w:r>
          </w:p>
        </w:tc>
      </w:tr>
      <w:tr w:rsidR="00850B6D" w:rsidRPr="0061582D" w:rsidTr="00D03614">
        <w:trPr>
          <w:trHeight w:val="353"/>
        </w:trPr>
        <w:tc>
          <w:tcPr>
            <w:tcW w:w="1975" w:type="dxa"/>
            <w:shd w:val="clear" w:color="auto" w:fill="auto"/>
            <w:vAlign w:val="center"/>
          </w:tcPr>
          <w:p w:rsidR="00850B6D" w:rsidRPr="00A710FF" w:rsidRDefault="00850B6D" w:rsidP="00850B6D">
            <w:pPr>
              <w:spacing w:line="276" w:lineRule="auto"/>
              <w:jc w:val="center"/>
              <w:rPr>
                <w:rFonts w:ascii="微软雅黑" w:eastAsia="微软雅黑" w:hAnsi="微软雅黑"/>
                <w:sz w:val="20"/>
                <w:szCs w:val="20"/>
              </w:rPr>
            </w:pPr>
            <w:r w:rsidRPr="00A710FF">
              <w:rPr>
                <w:rFonts w:ascii="微软雅黑" w:eastAsia="微软雅黑" w:hAnsi="微软雅黑" w:hint="eastAsia"/>
                <w:sz w:val="20"/>
                <w:szCs w:val="20"/>
              </w:rPr>
              <w:t>课程时间</w:t>
            </w:r>
          </w:p>
        </w:tc>
        <w:tc>
          <w:tcPr>
            <w:tcW w:w="7371" w:type="dxa"/>
            <w:shd w:val="clear" w:color="auto" w:fill="auto"/>
            <w:vAlign w:val="center"/>
          </w:tcPr>
          <w:p w:rsidR="00850B6D" w:rsidRPr="00A710FF" w:rsidRDefault="00850B6D" w:rsidP="00850B6D">
            <w:pPr>
              <w:spacing w:line="276" w:lineRule="auto"/>
              <w:rPr>
                <w:rFonts w:ascii="微软雅黑" w:eastAsia="微软雅黑" w:hAnsi="微软雅黑"/>
                <w:sz w:val="20"/>
                <w:szCs w:val="20"/>
              </w:rPr>
            </w:pPr>
            <w:r w:rsidRPr="00A710FF">
              <w:rPr>
                <w:rFonts w:ascii="微软雅黑" w:eastAsia="微软雅黑" w:hAnsi="微软雅黑"/>
                <w:sz w:val="20"/>
                <w:szCs w:val="20"/>
              </w:rPr>
              <w:t>2</w:t>
            </w:r>
            <w:r w:rsidRPr="00A710FF">
              <w:rPr>
                <w:rFonts w:ascii="微软雅黑" w:eastAsia="微软雅黑" w:hAnsi="微软雅黑" w:hint="eastAsia"/>
                <w:sz w:val="20"/>
                <w:szCs w:val="20"/>
              </w:rPr>
              <w:t>天（2</w:t>
            </w:r>
            <w:r w:rsidRPr="00A710FF">
              <w:rPr>
                <w:rFonts w:ascii="微软雅黑" w:eastAsia="微软雅黑" w:hAnsi="微软雅黑"/>
                <w:sz w:val="20"/>
                <w:szCs w:val="20"/>
              </w:rPr>
              <w:t>021</w:t>
            </w:r>
            <w:r w:rsidRPr="00A710FF">
              <w:rPr>
                <w:rFonts w:ascii="微软雅黑" w:eastAsia="微软雅黑" w:hAnsi="微软雅黑" w:hint="eastAsia"/>
                <w:sz w:val="20"/>
                <w:szCs w:val="20"/>
              </w:rPr>
              <w:t>年</w:t>
            </w:r>
            <w:r w:rsidRPr="00A710FF">
              <w:rPr>
                <w:rFonts w:ascii="微软雅黑" w:eastAsia="微软雅黑" w:hAnsi="微软雅黑"/>
                <w:sz w:val="20"/>
                <w:szCs w:val="20"/>
              </w:rPr>
              <w:t>3</w:t>
            </w:r>
            <w:r w:rsidRPr="00A710FF">
              <w:rPr>
                <w:rFonts w:ascii="微软雅黑" w:eastAsia="微软雅黑" w:hAnsi="微软雅黑" w:hint="eastAsia"/>
                <w:sz w:val="20"/>
                <w:szCs w:val="20"/>
              </w:rPr>
              <w:t>月3</w:t>
            </w:r>
            <w:r w:rsidRPr="00A710FF">
              <w:rPr>
                <w:rFonts w:ascii="微软雅黑" w:eastAsia="微软雅黑" w:hAnsi="微软雅黑"/>
                <w:sz w:val="20"/>
                <w:szCs w:val="20"/>
              </w:rPr>
              <w:t>0</w:t>
            </w:r>
            <w:r w:rsidRPr="00A710FF">
              <w:rPr>
                <w:rFonts w:ascii="微软雅黑" w:eastAsia="微软雅黑" w:hAnsi="微软雅黑" w:hint="eastAsia"/>
                <w:sz w:val="20"/>
                <w:szCs w:val="20"/>
              </w:rPr>
              <w:t>-</w:t>
            </w:r>
            <w:r w:rsidRPr="00A710FF">
              <w:rPr>
                <w:rFonts w:ascii="微软雅黑" w:eastAsia="微软雅黑" w:hAnsi="微软雅黑"/>
                <w:sz w:val="20"/>
                <w:szCs w:val="20"/>
              </w:rPr>
              <w:t>31</w:t>
            </w:r>
            <w:r w:rsidRPr="00A710FF">
              <w:rPr>
                <w:rFonts w:ascii="微软雅黑" w:eastAsia="微软雅黑" w:hAnsi="微软雅黑" w:hint="eastAsia"/>
                <w:sz w:val="20"/>
                <w:szCs w:val="20"/>
              </w:rPr>
              <w:t>日 苏州）</w:t>
            </w:r>
          </w:p>
        </w:tc>
      </w:tr>
      <w:tr w:rsidR="00850B6D" w:rsidRPr="0061582D" w:rsidTr="00D03614">
        <w:trPr>
          <w:trHeight w:val="353"/>
        </w:trPr>
        <w:tc>
          <w:tcPr>
            <w:tcW w:w="1975" w:type="dxa"/>
            <w:shd w:val="clear" w:color="auto" w:fill="auto"/>
            <w:vAlign w:val="center"/>
          </w:tcPr>
          <w:p w:rsidR="00850B6D" w:rsidRPr="00A710FF" w:rsidRDefault="00850B6D" w:rsidP="00850B6D">
            <w:pPr>
              <w:spacing w:line="276" w:lineRule="auto"/>
              <w:jc w:val="center"/>
              <w:rPr>
                <w:rFonts w:ascii="微软雅黑" w:eastAsia="微软雅黑" w:hAnsi="微软雅黑"/>
                <w:sz w:val="20"/>
                <w:szCs w:val="20"/>
              </w:rPr>
            </w:pPr>
            <w:r w:rsidRPr="00A710FF">
              <w:rPr>
                <w:rFonts w:ascii="微软雅黑" w:eastAsia="微软雅黑" w:hAnsi="微软雅黑" w:hint="eastAsia"/>
                <w:sz w:val="20"/>
                <w:szCs w:val="20"/>
              </w:rPr>
              <w:t>授课讲师</w:t>
            </w:r>
          </w:p>
        </w:tc>
        <w:tc>
          <w:tcPr>
            <w:tcW w:w="7371" w:type="dxa"/>
            <w:shd w:val="clear" w:color="auto" w:fill="auto"/>
            <w:vAlign w:val="center"/>
          </w:tcPr>
          <w:p w:rsidR="00850B6D" w:rsidRPr="00A710FF" w:rsidRDefault="00850B6D" w:rsidP="00850B6D">
            <w:pPr>
              <w:spacing w:line="276" w:lineRule="auto"/>
              <w:rPr>
                <w:rFonts w:ascii="微软雅黑" w:eastAsia="微软雅黑" w:hAnsi="微软雅黑"/>
                <w:sz w:val="20"/>
                <w:szCs w:val="20"/>
              </w:rPr>
            </w:pPr>
            <w:r w:rsidRPr="00A710FF">
              <w:rPr>
                <w:rFonts w:ascii="微软雅黑" w:eastAsia="微软雅黑" w:hAnsi="微软雅黑" w:hint="eastAsia"/>
                <w:sz w:val="20"/>
                <w:szCs w:val="20"/>
              </w:rPr>
              <w:t>祝成军</w:t>
            </w:r>
          </w:p>
        </w:tc>
      </w:tr>
      <w:tr w:rsidR="00850B6D" w:rsidRPr="0061582D" w:rsidTr="00D03614">
        <w:trPr>
          <w:trHeight w:val="353"/>
        </w:trPr>
        <w:tc>
          <w:tcPr>
            <w:tcW w:w="1975" w:type="dxa"/>
            <w:shd w:val="clear" w:color="auto" w:fill="auto"/>
            <w:vAlign w:val="center"/>
          </w:tcPr>
          <w:p w:rsidR="00850B6D" w:rsidRPr="00A710FF" w:rsidRDefault="00850B6D" w:rsidP="00850B6D">
            <w:pPr>
              <w:spacing w:line="276" w:lineRule="auto"/>
              <w:jc w:val="center"/>
              <w:rPr>
                <w:rFonts w:ascii="微软雅黑" w:eastAsia="微软雅黑" w:hAnsi="微软雅黑"/>
                <w:sz w:val="20"/>
                <w:szCs w:val="20"/>
              </w:rPr>
            </w:pPr>
            <w:r w:rsidRPr="00A710FF">
              <w:rPr>
                <w:rFonts w:ascii="微软雅黑" w:eastAsia="微软雅黑" w:hAnsi="微软雅黑" w:hint="eastAsia"/>
                <w:sz w:val="20"/>
                <w:szCs w:val="20"/>
              </w:rPr>
              <w:t>课程费用</w:t>
            </w:r>
          </w:p>
        </w:tc>
        <w:tc>
          <w:tcPr>
            <w:tcW w:w="7371" w:type="dxa"/>
            <w:shd w:val="clear" w:color="auto" w:fill="auto"/>
            <w:vAlign w:val="center"/>
          </w:tcPr>
          <w:p w:rsidR="00850B6D" w:rsidRPr="00A710FF" w:rsidRDefault="00850B6D" w:rsidP="00850B6D">
            <w:pPr>
              <w:spacing w:line="276" w:lineRule="auto"/>
              <w:rPr>
                <w:rFonts w:ascii="微软雅黑" w:eastAsia="微软雅黑" w:hAnsi="微软雅黑"/>
                <w:sz w:val="20"/>
                <w:szCs w:val="20"/>
              </w:rPr>
            </w:pPr>
            <w:r w:rsidRPr="00A710FF">
              <w:rPr>
                <w:rFonts w:ascii="微软雅黑" w:eastAsia="微软雅黑" w:hAnsi="微软雅黑"/>
                <w:sz w:val="20"/>
                <w:szCs w:val="20"/>
              </w:rPr>
              <w:t>45</w:t>
            </w:r>
            <w:r w:rsidRPr="00A710FF">
              <w:rPr>
                <w:rFonts w:ascii="微软雅黑" w:eastAsia="微软雅黑" w:hAnsi="微软雅黑" w:hint="eastAsia"/>
                <w:sz w:val="20"/>
                <w:szCs w:val="20"/>
              </w:rPr>
              <w:t>00/</w:t>
            </w:r>
            <w:r w:rsidRPr="00A710FF">
              <w:rPr>
                <w:rFonts w:ascii="微软雅黑" w:eastAsia="微软雅黑" w:hAnsi="微软雅黑"/>
                <w:sz w:val="20"/>
                <w:szCs w:val="20"/>
              </w:rPr>
              <w:t>2</w:t>
            </w:r>
            <w:r w:rsidRPr="00A710FF">
              <w:rPr>
                <w:rFonts w:ascii="微软雅黑" w:eastAsia="微软雅黑" w:hAnsi="微软雅黑" w:hint="eastAsia"/>
                <w:sz w:val="20"/>
                <w:szCs w:val="20"/>
              </w:rPr>
              <w:t>天/人（含培训费、教材费、</w:t>
            </w:r>
            <w:r w:rsidRPr="00A710FF">
              <w:rPr>
                <w:rFonts w:ascii="微软雅黑" w:eastAsia="微软雅黑" w:hAnsi="微软雅黑"/>
                <w:sz w:val="20"/>
                <w:szCs w:val="20"/>
              </w:rPr>
              <w:t>2</w:t>
            </w:r>
            <w:r w:rsidRPr="00A710FF">
              <w:rPr>
                <w:rFonts w:ascii="微软雅黑" w:eastAsia="微软雅黑" w:hAnsi="微软雅黑" w:hint="eastAsia"/>
                <w:sz w:val="20"/>
                <w:szCs w:val="20"/>
              </w:rPr>
              <w:t>天午餐、茶点、税费等）</w:t>
            </w:r>
          </w:p>
        </w:tc>
      </w:tr>
      <w:tr w:rsidR="00850B6D" w:rsidRPr="0061582D" w:rsidTr="00D03614">
        <w:trPr>
          <w:trHeight w:val="353"/>
        </w:trPr>
        <w:tc>
          <w:tcPr>
            <w:tcW w:w="1975" w:type="dxa"/>
            <w:shd w:val="clear" w:color="auto" w:fill="auto"/>
            <w:vAlign w:val="center"/>
          </w:tcPr>
          <w:p w:rsidR="00850B6D" w:rsidRPr="00A710FF" w:rsidRDefault="00850B6D" w:rsidP="00850B6D">
            <w:pPr>
              <w:spacing w:line="276" w:lineRule="auto"/>
              <w:jc w:val="center"/>
              <w:rPr>
                <w:rFonts w:ascii="微软雅黑" w:eastAsia="微软雅黑" w:hAnsi="微软雅黑"/>
                <w:sz w:val="20"/>
                <w:szCs w:val="20"/>
              </w:rPr>
            </w:pPr>
            <w:r w:rsidRPr="00A710FF">
              <w:rPr>
                <w:rFonts w:ascii="微软雅黑" w:eastAsia="微软雅黑" w:hAnsi="微软雅黑" w:hint="eastAsia"/>
                <w:sz w:val="20"/>
                <w:szCs w:val="20"/>
              </w:rPr>
              <w:t>课程顾问</w:t>
            </w:r>
          </w:p>
        </w:tc>
        <w:tc>
          <w:tcPr>
            <w:tcW w:w="7371" w:type="dxa"/>
            <w:shd w:val="clear" w:color="auto" w:fill="auto"/>
            <w:vAlign w:val="center"/>
          </w:tcPr>
          <w:p w:rsidR="00850B6D" w:rsidRPr="00A710FF" w:rsidRDefault="00F019B9" w:rsidP="0066677D">
            <w:pPr>
              <w:spacing w:line="276" w:lineRule="auto"/>
              <w:rPr>
                <w:rFonts w:ascii="微软雅黑" w:eastAsia="微软雅黑" w:hAnsi="微软雅黑"/>
                <w:color w:val="002060"/>
                <w:sz w:val="20"/>
                <w:szCs w:val="20"/>
              </w:rPr>
            </w:pPr>
            <w:r>
              <w:rPr>
                <w:rFonts w:ascii="微软雅黑" w:eastAsia="微软雅黑" w:hAnsi="微软雅黑" w:hint="eastAsia"/>
                <w:color w:val="002060"/>
                <w:sz w:val="20"/>
                <w:szCs w:val="20"/>
              </w:rPr>
              <w:t>小新</w:t>
            </w:r>
            <w:r w:rsidRPr="00FD1D28">
              <w:rPr>
                <w:rFonts w:ascii="微软雅黑" w:eastAsia="微软雅黑" w:hAnsi="微软雅黑"/>
                <w:color w:val="002060"/>
                <w:sz w:val="20"/>
                <w:szCs w:val="20"/>
              </w:rPr>
              <w:t>153</w:t>
            </w:r>
            <w:r w:rsidRPr="00FD1D28">
              <w:rPr>
                <w:rFonts w:ascii="微软雅黑" w:eastAsia="微软雅黑" w:hAnsi="微软雅黑" w:hint="eastAsia"/>
                <w:color w:val="002060"/>
                <w:sz w:val="20"/>
                <w:szCs w:val="20"/>
              </w:rPr>
              <w:t>-</w:t>
            </w:r>
            <w:r w:rsidRPr="00FD1D28">
              <w:rPr>
                <w:rFonts w:ascii="微软雅黑" w:eastAsia="微软雅黑" w:hAnsi="微软雅黑"/>
                <w:color w:val="002060"/>
                <w:sz w:val="20"/>
                <w:szCs w:val="20"/>
              </w:rPr>
              <w:t>0620</w:t>
            </w:r>
            <w:r w:rsidRPr="00FD1D28">
              <w:rPr>
                <w:rFonts w:ascii="微软雅黑" w:eastAsia="微软雅黑" w:hAnsi="微软雅黑" w:hint="eastAsia"/>
                <w:color w:val="002060"/>
                <w:sz w:val="20"/>
                <w:szCs w:val="20"/>
              </w:rPr>
              <w:t>-</w:t>
            </w:r>
            <w:r w:rsidRPr="00FD1D28">
              <w:rPr>
                <w:rFonts w:ascii="微软雅黑" w:eastAsia="微软雅黑" w:hAnsi="微软雅黑"/>
                <w:color w:val="002060"/>
                <w:sz w:val="20"/>
                <w:szCs w:val="20"/>
              </w:rPr>
              <w:t xml:space="preserve">0569 | </w:t>
            </w:r>
            <w:r w:rsidRPr="004C52A7">
              <w:rPr>
                <w:rFonts w:ascii="微软雅黑" w:eastAsia="微软雅黑" w:hAnsi="微软雅黑"/>
                <w:color w:val="002060"/>
                <w:sz w:val="20"/>
                <w:szCs w:val="20"/>
              </w:rPr>
              <w:t>1007222911</w:t>
            </w:r>
            <w:r w:rsidRPr="00FD1D28">
              <w:rPr>
                <w:rFonts w:ascii="微软雅黑" w:eastAsia="微软雅黑" w:hAnsi="微软雅黑" w:hint="eastAsia"/>
                <w:color w:val="002060"/>
                <w:sz w:val="20"/>
                <w:szCs w:val="20"/>
              </w:rPr>
              <w:t>@</w:t>
            </w:r>
            <w:r>
              <w:rPr>
                <w:rFonts w:ascii="微软雅黑" w:eastAsia="微软雅黑" w:hAnsi="微软雅黑"/>
                <w:color w:val="002060"/>
                <w:sz w:val="20"/>
                <w:szCs w:val="20"/>
              </w:rPr>
              <w:t>qq</w:t>
            </w:r>
            <w:r w:rsidRPr="00FD1D28">
              <w:rPr>
                <w:rFonts w:ascii="微软雅黑" w:eastAsia="微软雅黑" w:hAnsi="微软雅黑"/>
                <w:color w:val="002060"/>
                <w:sz w:val="20"/>
                <w:szCs w:val="20"/>
              </w:rPr>
              <w:t>.com</w:t>
            </w:r>
          </w:p>
        </w:tc>
      </w:tr>
    </w:tbl>
    <w:p w:rsidR="00850B6D" w:rsidRDefault="00850B6D" w:rsidP="006C321D">
      <w:pPr>
        <w:spacing w:line="400" w:lineRule="exact"/>
        <w:rPr>
          <w:rFonts w:ascii="微软雅黑" w:eastAsia="微软雅黑" w:hAnsi="微软雅黑"/>
          <w:b/>
          <w:szCs w:val="21"/>
        </w:rPr>
      </w:pPr>
    </w:p>
    <w:p w:rsidR="001C44A6" w:rsidRPr="00524B17" w:rsidRDefault="001C44A6" w:rsidP="001C44A6">
      <w:pPr>
        <w:spacing w:line="580" w:lineRule="exact"/>
        <w:rPr>
          <w:rFonts w:ascii="微软雅黑" w:eastAsia="微软雅黑" w:hAnsi="微软雅黑" w:cs="Arial"/>
          <w:b/>
          <w:color w:val="002060"/>
          <w:sz w:val="24"/>
          <w:shd w:val="pct15" w:color="auto" w:fill="FFFFFF"/>
        </w:rPr>
      </w:pPr>
      <w:r>
        <w:rPr>
          <w:rFonts w:ascii="微软雅黑" w:eastAsia="微软雅黑" w:hAnsi="微软雅黑" w:cs="Arial" w:hint="eastAsia"/>
          <w:b/>
          <w:color w:val="002060"/>
          <w:sz w:val="24"/>
          <w:shd w:val="pct15" w:color="auto" w:fill="FFFFFF"/>
        </w:rPr>
        <w:t>三</w:t>
      </w:r>
      <w:r w:rsidRPr="00524B17">
        <w:rPr>
          <w:rFonts w:ascii="微软雅黑" w:eastAsia="微软雅黑" w:hAnsi="微软雅黑" w:cs="Arial" w:hint="eastAsia"/>
          <w:b/>
          <w:color w:val="002060"/>
          <w:sz w:val="24"/>
          <w:shd w:val="pct15" w:color="auto" w:fill="FFFFFF"/>
        </w:rPr>
        <w:t>、</w:t>
      </w:r>
      <w:r w:rsidR="00E3348E">
        <w:rPr>
          <w:rFonts w:ascii="微软雅黑" w:eastAsia="微软雅黑" w:hAnsi="微软雅黑" w:cs="Arial" w:hint="eastAsia"/>
          <w:b/>
          <w:color w:val="002060"/>
          <w:sz w:val="24"/>
          <w:shd w:val="pct15" w:color="auto" w:fill="FFFFFF"/>
        </w:rPr>
        <w:t>课程收获</w:t>
      </w:r>
    </w:p>
    <w:p w:rsidR="003D28FB" w:rsidRPr="00A710FF" w:rsidRDefault="00E3348E" w:rsidP="000B2F55">
      <w:pPr>
        <w:pStyle w:val="af3"/>
        <w:numPr>
          <w:ilvl w:val="0"/>
          <w:numId w:val="17"/>
        </w:numPr>
        <w:spacing w:line="420" w:lineRule="exact"/>
        <w:ind w:firstLineChars="0"/>
        <w:rPr>
          <w:rFonts w:ascii="微软雅黑" w:eastAsia="微软雅黑" w:hAnsi="微软雅黑"/>
          <w:sz w:val="20"/>
        </w:rPr>
      </w:pPr>
      <w:r w:rsidRPr="00A710FF">
        <w:rPr>
          <w:rFonts w:ascii="微软雅黑" w:eastAsia="微软雅黑" w:hAnsi="微软雅黑" w:hint="eastAsia"/>
          <w:sz w:val="20"/>
        </w:rPr>
        <w:t>了解工厂常见隐患及改善要求</w:t>
      </w:r>
    </w:p>
    <w:p w:rsidR="001C44A6" w:rsidRPr="00A710FF" w:rsidRDefault="00E3348E" w:rsidP="000B2F55">
      <w:pPr>
        <w:pStyle w:val="af3"/>
        <w:numPr>
          <w:ilvl w:val="0"/>
          <w:numId w:val="17"/>
        </w:numPr>
        <w:spacing w:line="420" w:lineRule="exact"/>
        <w:ind w:firstLineChars="0"/>
        <w:rPr>
          <w:rFonts w:ascii="微软雅黑" w:eastAsia="微软雅黑" w:hAnsi="微软雅黑"/>
          <w:sz w:val="20"/>
        </w:rPr>
      </w:pPr>
      <w:r w:rsidRPr="00A710FF">
        <w:rPr>
          <w:rFonts w:ascii="微软雅黑" w:eastAsia="微软雅黑" w:hAnsi="微软雅黑" w:hint="eastAsia"/>
          <w:sz w:val="20"/>
        </w:rPr>
        <w:t>了解工厂内电气、设备设施等常见隐患及改善要求</w:t>
      </w:r>
    </w:p>
    <w:p w:rsidR="003D28FB" w:rsidRPr="00A710FF" w:rsidRDefault="00E3348E" w:rsidP="000B2F55">
      <w:pPr>
        <w:pStyle w:val="af3"/>
        <w:numPr>
          <w:ilvl w:val="0"/>
          <w:numId w:val="17"/>
        </w:numPr>
        <w:spacing w:line="420" w:lineRule="exact"/>
        <w:ind w:firstLineChars="0"/>
        <w:rPr>
          <w:rFonts w:ascii="微软雅黑" w:eastAsia="微软雅黑" w:hAnsi="微软雅黑"/>
          <w:sz w:val="20"/>
        </w:rPr>
      </w:pPr>
      <w:r w:rsidRPr="00A710FF">
        <w:rPr>
          <w:rFonts w:ascii="微软雅黑" w:eastAsia="微软雅黑" w:hAnsi="微软雅黑" w:hint="eastAsia"/>
          <w:sz w:val="20"/>
        </w:rPr>
        <w:t>掌握隐患改善的推动技巧</w:t>
      </w:r>
    </w:p>
    <w:p w:rsidR="00E3348E" w:rsidRPr="00A710FF" w:rsidRDefault="00E3348E" w:rsidP="000B2F55">
      <w:pPr>
        <w:pStyle w:val="af3"/>
        <w:numPr>
          <w:ilvl w:val="0"/>
          <w:numId w:val="17"/>
        </w:numPr>
        <w:spacing w:line="420" w:lineRule="exact"/>
        <w:ind w:firstLineChars="0"/>
        <w:rPr>
          <w:rFonts w:ascii="微软雅黑" w:eastAsia="微软雅黑" w:hAnsi="微软雅黑"/>
          <w:sz w:val="20"/>
        </w:rPr>
      </w:pPr>
      <w:r w:rsidRPr="00A710FF">
        <w:rPr>
          <w:rFonts w:ascii="微软雅黑" w:eastAsia="微软雅黑" w:hAnsi="微软雅黑" w:hint="eastAsia"/>
          <w:sz w:val="20"/>
        </w:rPr>
        <w:t>掌握如何运用老板及沟通来推动各职能部门进行改善</w:t>
      </w:r>
    </w:p>
    <w:p w:rsidR="001C44A6" w:rsidRDefault="001C44A6" w:rsidP="006C321D">
      <w:pPr>
        <w:spacing w:line="400" w:lineRule="exact"/>
        <w:rPr>
          <w:rFonts w:ascii="微软雅黑" w:eastAsia="微软雅黑" w:hAnsi="微软雅黑"/>
          <w:b/>
          <w:szCs w:val="21"/>
        </w:rPr>
      </w:pPr>
    </w:p>
    <w:p w:rsidR="00F26792" w:rsidRPr="001C44A6" w:rsidRDefault="007B7E4A" w:rsidP="001C44A6">
      <w:pPr>
        <w:spacing w:line="580" w:lineRule="exact"/>
        <w:rPr>
          <w:rFonts w:ascii="微软雅黑" w:eastAsia="微软雅黑" w:hAnsi="微软雅黑" w:cs="Arial"/>
          <w:b/>
          <w:color w:val="002060"/>
          <w:sz w:val="24"/>
          <w:shd w:val="pct15" w:color="auto" w:fill="FFFFFF"/>
        </w:rPr>
      </w:pPr>
      <w:r>
        <w:rPr>
          <w:rFonts w:ascii="微软雅黑" w:eastAsia="微软雅黑" w:hAnsi="微软雅黑" w:cs="Arial" w:hint="eastAsia"/>
          <w:b/>
          <w:color w:val="002060"/>
          <w:sz w:val="24"/>
          <w:shd w:val="pct15" w:color="auto" w:fill="FFFFFF"/>
        </w:rPr>
        <w:t>四、</w:t>
      </w:r>
      <w:r w:rsidR="00A14C74" w:rsidRPr="001C44A6">
        <w:rPr>
          <w:rFonts w:ascii="微软雅黑" w:eastAsia="微软雅黑" w:hAnsi="微软雅黑" w:cs="Arial" w:hint="eastAsia"/>
          <w:b/>
          <w:color w:val="002060"/>
          <w:sz w:val="24"/>
          <w:shd w:val="pct15" w:color="auto" w:fill="FFFFFF"/>
        </w:rPr>
        <w:t>课程大纲</w:t>
      </w:r>
    </w:p>
    <w:p w:rsidR="00EE536E" w:rsidRPr="00EE5503" w:rsidRDefault="00EE536E" w:rsidP="00EE5503">
      <w:pPr>
        <w:spacing w:line="420" w:lineRule="exact"/>
        <w:rPr>
          <w:rFonts w:ascii="微软雅黑" w:eastAsia="微软雅黑" w:hAnsi="微软雅黑"/>
          <w:b/>
          <w:sz w:val="22"/>
          <w:szCs w:val="20"/>
        </w:rPr>
      </w:pPr>
      <w:r w:rsidRPr="00EE5503">
        <w:rPr>
          <w:rFonts w:ascii="微软雅黑" w:eastAsia="微软雅黑" w:hAnsi="微软雅黑" w:hint="eastAsia"/>
          <w:b/>
          <w:sz w:val="22"/>
          <w:szCs w:val="20"/>
        </w:rPr>
        <w:t>课</w:t>
      </w:r>
      <w:r w:rsidRPr="00EE5503">
        <w:rPr>
          <w:rFonts w:ascii="微软雅黑" w:eastAsia="微软雅黑" w:hAnsi="微软雅黑"/>
          <w:b/>
          <w:sz w:val="22"/>
          <w:szCs w:val="20"/>
        </w:rPr>
        <w:t>题一</w:t>
      </w:r>
      <w:r w:rsidRPr="00EE5503">
        <w:rPr>
          <w:rFonts w:ascii="微软雅黑" w:eastAsia="微软雅黑" w:hAnsi="微软雅黑" w:hint="eastAsia"/>
          <w:b/>
          <w:sz w:val="22"/>
          <w:szCs w:val="20"/>
        </w:rPr>
        <w:t>：安全检查基础知识</w:t>
      </w:r>
    </w:p>
    <w:p w:rsidR="00EE536E" w:rsidRPr="00664213" w:rsidRDefault="00EE536E" w:rsidP="00EE5503">
      <w:pPr>
        <w:pStyle w:val="af3"/>
        <w:numPr>
          <w:ilvl w:val="0"/>
          <w:numId w:val="18"/>
        </w:numPr>
        <w:spacing w:line="420" w:lineRule="exact"/>
        <w:ind w:left="709" w:firstLineChars="0"/>
        <w:rPr>
          <w:rFonts w:ascii="微软雅黑" w:eastAsia="微软雅黑" w:hAnsi="微软雅黑"/>
          <w:sz w:val="20"/>
          <w:szCs w:val="20"/>
        </w:rPr>
      </w:pPr>
      <w:r w:rsidRPr="00664213">
        <w:rPr>
          <w:rFonts w:ascii="微软雅黑" w:eastAsia="微软雅黑" w:hAnsi="微软雅黑" w:hint="eastAsia"/>
          <w:sz w:val="20"/>
          <w:szCs w:val="20"/>
        </w:rPr>
        <w:t>研讨：日常安全检查中的问题点</w:t>
      </w:r>
    </w:p>
    <w:p w:rsidR="00EE536E" w:rsidRPr="00664213" w:rsidRDefault="00EE536E" w:rsidP="00EE5503">
      <w:pPr>
        <w:pStyle w:val="af3"/>
        <w:numPr>
          <w:ilvl w:val="0"/>
          <w:numId w:val="18"/>
        </w:numPr>
        <w:spacing w:line="420" w:lineRule="exact"/>
        <w:ind w:left="709" w:firstLineChars="0"/>
        <w:rPr>
          <w:rFonts w:ascii="微软雅黑" w:eastAsia="微软雅黑" w:hAnsi="微软雅黑"/>
          <w:sz w:val="20"/>
          <w:szCs w:val="20"/>
        </w:rPr>
      </w:pPr>
      <w:r w:rsidRPr="00664213">
        <w:rPr>
          <w:rFonts w:ascii="微软雅黑" w:eastAsia="微软雅黑" w:hAnsi="微软雅黑" w:hint="eastAsia"/>
          <w:sz w:val="20"/>
          <w:szCs w:val="20"/>
        </w:rPr>
        <w:t>图片案例：查找隐患杜绝事故？</w:t>
      </w:r>
    </w:p>
    <w:p w:rsidR="00EE536E" w:rsidRPr="00664213" w:rsidRDefault="00EE536E" w:rsidP="00EE5503">
      <w:pPr>
        <w:pStyle w:val="af3"/>
        <w:numPr>
          <w:ilvl w:val="0"/>
          <w:numId w:val="18"/>
        </w:numPr>
        <w:spacing w:line="420" w:lineRule="exact"/>
        <w:ind w:left="709" w:firstLineChars="0"/>
        <w:rPr>
          <w:rFonts w:ascii="微软雅黑" w:eastAsia="微软雅黑" w:hAnsi="微软雅黑"/>
          <w:sz w:val="20"/>
          <w:szCs w:val="20"/>
        </w:rPr>
      </w:pPr>
      <w:r w:rsidRPr="00664213">
        <w:rPr>
          <w:rFonts w:ascii="微软雅黑" w:eastAsia="微软雅黑" w:hAnsi="微软雅黑" w:hint="eastAsia"/>
          <w:sz w:val="20"/>
          <w:szCs w:val="20"/>
        </w:rPr>
        <w:t>什么是事故隐患？</w:t>
      </w:r>
    </w:p>
    <w:p w:rsidR="00EE536E" w:rsidRPr="00664213" w:rsidRDefault="00EE536E" w:rsidP="00EE5503">
      <w:pPr>
        <w:pStyle w:val="af3"/>
        <w:numPr>
          <w:ilvl w:val="0"/>
          <w:numId w:val="18"/>
        </w:numPr>
        <w:spacing w:line="420" w:lineRule="exact"/>
        <w:ind w:left="709" w:firstLineChars="0"/>
        <w:rPr>
          <w:rFonts w:ascii="微软雅黑" w:eastAsia="微软雅黑" w:hAnsi="微软雅黑"/>
          <w:sz w:val="20"/>
          <w:szCs w:val="20"/>
        </w:rPr>
      </w:pPr>
      <w:r w:rsidRPr="00664213">
        <w:rPr>
          <w:rFonts w:ascii="微软雅黑" w:eastAsia="微软雅黑" w:hAnsi="微软雅黑" w:hint="eastAsia"/>
          <w:sz w:val="20"/>
          <w:szCs w:val="20"/>
        </w:rPr>
        <w:lastRenderedPageBreak/>
        <w:t>隐患的分类</w:t>
      </w:r>
    </w:p>
    <w:p w:rsidR="00EE536E" w:rsidRPr="00664213" w:rsidRDefault="00EE536E" w:rsidP="00EE5503">
      <w:pPr>
        <w:pStyle w:val="af3"/>
        <w:numPr>
          <w:ilvl w:val="0"/>
          <w:numId w:val="18"/>
        </w:numPr>
        <w:spacing w:line="420" w:lineRule="exact"/>
        <w:ind w:left="709" w:firstLineChars="0"/>
        <w:rPr>
          <w:rFonts w:ascii="微软雅黑" w:eastAsia="微软雅黑" w:hAnsi="微软雅黑"/>
          <w:sz w:val="20"/>
          <w:szCs w:val="20"/>
        </w:rPr>
      </w:pPr>
      <w:r w:rsidRPr="00664213">
        <w:rPr>
          <w:rFonts w:ascii="微软雅黑" w:eastAsia="微软雅黑" w:hAnsi="微软雅黑" w:hint="eastAsia"/>
          <w:sz w:val="20"/>
          <w:szCs w:val="20"/>
        </w:rPr>
        <w:t>安全检查查什么？</w:t>
      </w:r>
    </w:p>
    <w:p w:rsidR="00EE536E" w:rsidRPr="00664213" w:rsidRDefault="00EE536E" w:rsidP="00EE5503">
      <w:pPr>
        <w:pStyle w:val="af3"/>
        <w:numPr>
          <w:ilvl w:val="0"/>
          <w:numId w:val="18"/>
        </w:numPr>
        <w:spacing w:line="420" w:lineRule="exact"/>
        <w:ind w:left="709" w:firstLineChars="0"/>
        <w:rPr>
          <w:rFonts w:ascii="微软雅黑" w:eastAsia="微软雅黑" w:hAnsi="微软雅黑"/>
          <w:sz w:val="20"/>
          <w:szCs w:val="20"/>
        </w:rPr>
      </w:pPr>
      <w:r w:rsidRPr="00664213">
        <w:rPr>
          <w:rFonts w:ascii="微软雅黑" w:eastAsia="微软雅黑" w:hAnsi="微软雅黑" w:hint="eastAsia"/>
          <w:sz w:val="20"/>
          <w:szCs w:val="20"/>
        </w:rPr>
        <w:t>隐患与危险源之间的区别</w:t>
      </w:r>
    </w:p>
    <w:p w:rsidR="00EE536E" w:rsidRPr="00664213" w:rsidRDefault="00EE536E" w:rsidP="00EE5503">
      <w:pPr>
        <w:pStyle w:val="af3"/>
        <w:numPr>
          <w:ilvl w:val="0"/>
          <w:numId w:val="18"/>
        </w:numPr>
        <w:spacing w:line="420" w:lineRule="exact"/>
        <w:ind w:left="709" w:firstLineChars="0"/>
        <w:rPr>
          <w:rFonts w:ascii="微软雅黑" w:eastAsia="微软雅黑" w:hAnsi="微软雅黑"/>
          <w:sz w:val="20"/>
          <w:szCs w:val="20"/>
        </w:rPr>
      </w:pPr>
      <w:r w:rsidRPr="00664213">
        <w:rPr>
          <w:rFonts w:ascii="微软雅黑" w:eastAsia="微软雅黑" w:hAnsi="微软雅黑" w:hint="eastAsia"/>
          <w:sz w:val="20"/>
          <w:szCs w:val="20"/>
        </w:rPr>
        <w:t>谁是安全检查的主体</w:t>
      </w:r>
    </w:p>
    <w:p w:rsidR="00EE536E" w:rsidRPr="00664213" w:rsidRDefault="00EE536E" w:rsidP="00EE5503">
      <w:pPr>
        <w:pStyle w:val="af3"/>
        <w:numPr>
          <w:ilvl w:val="0"/>
          <w:numId w:val="18"/>
        </w:numPr>
        <w:spacing w:line="420" w:lineRule="exact"/>
        <w:ind w:left="709" w:firstLineChars="0"/>
        <w:rPr>
          <w:rFonts w:ascii="微软雅黑" w:eastAsia="微软雅黑" w:hAnsi="微软雅黑"/>
          <w:sz w:val="20"/>
          <w:szCs w:val="20"/>
        </w:rPr>
      </w:pPr>
      <w:r w:rsidRPr="00664213">
        <w:rPr>
          <w:rFonts w:ascii="微软雅黑" w:eastAsia="微软雅黑" w:hAnsi="微软雅黑" w:hint="eastAsia"/>
          <w:sz w:val="20"/>
          <w:szCs w:val="20"/>
        </w:rPr>
        <w:t>安全管理人员的法定职责</w:t>
      </w:r>
    </w:p>
    <w:p w:rsidR="00EE536E" w:rsidRPr="00664213" w:rsidRDefault="00EE536E" w:rsidP="00EE5503">
      <w:pPr>
        <w:pStyle w:val="af3"/>
        <w:numPr>
          <w:ilvl w:val="0"/>
          <w:numId w:val="18"/>
        </w:numPr>
        <w:spacing w:line="420" w:lineRule="exact"/>
        <w:ind w:left="709" w:firstLineChars="0"/>
        <w:rPr>
          <w:rFonts w:ascii="微软雅黑" w:eastAsia="微软雅黑" w:hAnsi="微软雅黑"/>
          <w:sz w:val="20"/>
          <w:szCs w:val="20"/>
        </w:rPr>
      </w:pPr>
      <w:r w:rsidRPr="00664213">
        <w:rPr>
          <w:rFonts w:ascii="微软雅黑" w:eastAsia="微软雅黑" w:hAnsi="微软雅黑" w:hint="eastAsia"/>
          <w:sz w:val="20"/>
          <w:szCs w:val="20"/>
        </w:rPr>
        <w:t>安全检查的形式</w:t>
      </w:r>
      <w:r w:rsidRPr="00664213">
        <w:rPr>
          <w:rFonts w:ascii="微软雅黑" w:eastAsia="微软雅黑" w:hAnsi="微软雅黑"/>
          <w:szCs w:val="20"/>
        </w:rPr>
        <w:t xml:space="preserve"> </w:t>
      </w:r>
    </w:p>
    <w:p w:rsidR="00EE536E" w:rsidRPr="00664213" w:rsidRDefault="00EE536E" w:rsidP="00EE5503">
      <w:pPr>
        <w:pStyle w:val="af3"/>
        <w:numPr>
          <w:ilvl w:val="0"/>
          <w:numId w:val="18"/>
        </w:numPr>
        <w:spacing w:line="420" w:lineRule="exact"/>
        <w:ind w:left="709" w:firstLineChars="0"/>
        <w:rPr>
          <w:rFonts w:ascii="微软雅黑" w:eastAsia="微软雅黑" w:hAnsi="微软雅黑"/>
          <w:sz w:val="20"/>
          <w:szCs w:val="20"/>
        </w:rPr>
      </w:pPr>
      <w:r w:rsidRPr="00664213">
        <w:rPr>
          <w:rFonts w:ascii="微软雅黑" w:eastAsia="微软雅黑" w:hAnsi="微软雅黑" w:hint="eastAsia"/>
          <w:sz w:val="20"/>
          <w:szCs w:val="20"/>
        </w:rPr>
        <w:t>隐患的对策技巧</w:t>
      </w:r>
    </w:p>
    <w:p w:rsidR="00EE536E" w:rsidRDefault="00EE536E" w:rsidP="00EE5503">
      <w:pPr>
        <w:pStyle w:val="af3"/>
        <w:numPr>
          <w:ilvl w:val="0"/>
          <w:numId w:val="18"/>
        </w:numPr>
        <w:spacing w:line="420" w:lineRule="exact"/>
        <w:ind w:left="709" w:firstLineChars="0"/>
        <w:rPr>
          <w:rFonts w:ascii="微软雅黑" w:eastAsia="微软雅黑" w:hAnsi="微软雅黑"/>
          <w:sz w:val="20"/>
          <w:szCs w:val="20"/>
        </w:rPr>
      </w:pPr>
      <w:r w:rsidRPr="00664213">
        <w:rPr>
          <w:rFonts w:ascii="微软雅黑" w:eastAsia="微软雅黑" w:hAnsi="微软雅黑" w:hint="eastAsia"/>
          <w:sz w:val="20"/>
          <w:szCs w:val="20"/>
        </w:rPr>
        <w:t>研讨：何为隐患的闭环管理</w:t>
      </w:r>
    </w:p>
    <w:p w:rsidR="00EE5503" w:rsidRPr="00664213" w:rsidRDefault="00EE5503" w:rsidP="00EE5503">
      <w:pPr>
        <w:pStyle w:val="af3"/>
        <w:spacing w:line="420" w:lineRule="exact"/>
        <w:ind w:left="709" w:firstLineChars="0" w:firstLine="0"/>
        <w:rPr>
          <w:rFonts w:ascii="微软雅黑" w:eastAsia="微软雅黑" w:hAnsi="微软雅黑"/>
          <w:sz w:val="20"/>
          <w:szCs w:val="20"/>
        </w:rPr>
      </w:pPr>
    </w:p>
    <w:p w:rsidR="00EE536E" w:rsidRPr="00EE5503" w:rsidRDefault="00EE536E" w:rsidP="00EE5503">
      <w:pPr>
        <w:spacing w:line="420" w:lineRule="exact"/>
        <w:rPr>
          <w:rFonts w:ascii="微软雅黑" w:eastAsia="微软雅黑" w:hAnsi="微软雅黑"/>
          <w:b/>
          <w:sz w:val="22"/>
          <w:szCs w:val="20"/>
        </w:rPr>
      </w:pPr>
      <w:r w:rsidRPr="00EE5503">
        <w:rPr>
          <w:rFonts w:ascii="微软雅黑" w:eastAsia="微软雅黑" w:hAnsi="微软雅黑" w:hint="eastAsia"/>
          <w:b/>
          <w:sz w:val="22"/>
          <w:szCs w:val="20"/>
        </w:rPr>
        <w:t>主</w:t>
      </w:r>
      <w:r w:rsidRPr="00EE5503">
        <w:rPr>
          <w:rFonts w:ascii="微软雅黑" w:eastAsia="微软雅黑" w:hAnsi="微软雅黑"/>
          <w:b/>
          <w:sz w:val="22"/>
          <w:szCs w:val="20"/>
        </w:rPr>
        <w:t>题</w:t>
      </w:r>
      <w:r w:rsidRPr="00EE5503">
        <w:rPr>
          <w:rFonts w:ascii="微软雅黑" w:eastAsia="微软雅黑" w:hAnsi="微软雅黑" w:hint="eastAsia"/>
          <w:b/>
          <w:sz w:val="22"/>
          <w:szCs w:val="20"/>
        </w:rPr>
        <w:t>二：工厂常见事故隐患</w:t>
      </w:r>
    </w:p>
    <w:p w:rsidR="00EE536E" w:rsidRPr="00664213" w:rsidRDefault="00EE536E" w:rsidP="00EE5503">
      <w:pPr>
        <w:pStyle w:val="af3"/>
        <w:numPr>
          <w:ilvl w:val="0"/>
          <w:numId w:val="19"/>
        </w:numPr>
        <w:spacing w:line="420" w:lineRule="exact"/>
        <w:ind w:left="709" w:firstLineChars="0" w:hanging="425"/>
        <w:rPr>
          <w:rFonts w:ascii="微软雅黑" w:eastAsia="微软雅黑" w:hAnsi="微软雅黑"/>
          <w:sz w:val="20"/>
          <w:szCs w:val="20"/>
        </w:rPr>
      </w:pPr>
      <w:r w:rsidRPr="00664213">
        <w:rPr>
          <w:rFonts w:ascii="微软雅黑" w:eastAsia="微软雅黑" w:hAnsi="微软雅黑" w:hint="eastAsia"/>
          <w:sz w:val="20"/>
          <w:szCs w:val="20"/>
        </w:rPr>
        <w:t>用电安全常见事故隐患及检查技巧（变配电室、配电线路、动力柜、手动工器具、用电设施）</w:t>
      </w:r>
    </w:p>
    <w:p w:rsidR="00EE536E" w:rsidRPr="00664213" w:rsidRDefault="00EE536E" w:rsidP="00EE5503">
      <w:pPr>
        <w:pStyle w:val="af3"/>
        <w:numPr>
          <w:ilvl w:val="0"/>
          <w:numId w:val="19"/>
        </w:numPr>
        <w:spacing w:line="420" w:lineRule="exact"/>
        <w:ind w:left="709" w:firstLineChars="0" w:hanging="425"/>
        <w:rPr>
          <w:rFonts w:ascii="微软雅黑" w:eastAsia="微软雅黑" w:hAnsi="微软雅黑"/>
          <w:sz w:val="20"/>
          <w:szCs w:val="20"/>
        </w:rPr>
      </w:pPr>
      <w:r w:rsidRPr="00664213">
        <w:rPr>
          <w:rFonts w:ascii="微软雅黑" w:eastAsia="微软雅黑" w:hAnsi="微软雅黑" w:hint="eastAsia"/>
          <w:sz w:val="20"/>
          <w:szCs w:val="20"/>
        </w:rPr>
        <w:t>机械安全常见事故隐患及检查技巧</w:t>
      </w:r>
    </w:p>
    <w:p w:rsidR="00EE536E" w:rsidRPr="00664213" w:rsidRDefault="00EE536E" w:rsidP="00EE5503">
      <w:pPr>
        <w:pStyle w:val="af3"/>
        <w:numPr>
          <w:ilvl w:val="0"/>
          <w:numId w:val="19"/>
        </w:numPr>
        <w:spacing w:line="420" w:lineRule="exact"/>
        <w:ind w:left="709" w:firstLineChars="0" w:hanging="425"/>
        <w:rPr>
          <w:rFonts w:ascii="微软雅黑" w:eastAsia="微软雅黑" w:hAnsi="微软雅黑"/>
          <w:sz w:val="20"/>
          <w:szCs w:val="20"/>
        </w:rPr>
      </w:pPr>
      <w:r w:rsidRPr="00664213">
        <w:rPr>
          <w:rFonts w:ascii="微软雅黑" w:eastAsia="微软雅黑" w:hAnsi="微软雅黑" w:hint="eastAsia"/>
          <w:sz w:val="20"/>
          <w:szCs w:val="20"/>
        </w:rPr>
        <w:t>特种设备常见事故隐患及检查技巧</w:t>
      </w:r>
    </w:p>
    <w:p w:rsidR="00EE536E" w:rsidRPr="00664213" w:rsidRDefault="00EE536E" w:rsidP="00EE5503">
      <w:pPr>
        <w:pStyle w:val="af3"/>
        <w:numPr>
          <w:ilvl w:val="0"/>
          <w:numId w:val="19"/>
        </w:numPr>
        <w:spacing w:line="420" w:lineRule="exact"/>
        <w:ind w:left="709" w:firstLineChars="0" w:hanging="425"/>
        <w:rPr>
          <w:rFonts w:ascii="微软雅黑" w:eastAsia="微软雅黑" w:hAnsi="微软雅黑"/>
          <w:sz w:val="20"/>
          <w:szCs w:val="20"/>
        </w:rPr>
      </w:pPr>
      <w:r w:rsidRPr="00664213">
        <w:rPr>
          <w:rFonts w:ascii="微软雅黑" w:eastAsia="微软雅黑" w:hAnsi="微软雅黑" w:hint="eastAsia"/>
          <w:sz w:val="20"/>
          <w:szCs w:val="20"/>
        </w:rPr>
        <w:t>危险化学品常见事故隐患及检查技巧（管制化学品、危险化学品使用、存储安全等）</w:t>
      </w:r>
    </w:p>
    <w:p w:rsidR="00EE536E" w:rsidRPr="00664213" w:rsidRDefault="00EE536E" w:rsidP="00EE5503">
      <w:pPr>
        <w:pStyle w:val="af3"/>
        <w:numPr>
          <w:ilvl w:val="0"/>
          <w:numId w:val="19"/>
        </w:numPr>
        <w:spacing w:line="420" w:lineRule="exact"/>
        <w:ind w:left="709" w:firstLineChars="0" w:hanging="425"/>
        <w:rPr>
          <w:rFonts w:ascii="微软雅黑" w:eastAsia="微软雅黑" w:hAnsi="微软雅黑"/>
          <w:sz w:val="20"/>
          <w:szCs w:val="20"/>
        </w:rPr>
      </w:pPr>
      <w:r w:rsidRPr="00664213">
        <w:rPr>
          <w:rFonts w:ascii="微软雅黑" w:eastAsia="微软雅黑" w:hAnsi="微软雅黑" w:hint="eastAsia"/>
          <w:sz w:val="20"/>
          <w:szCs w:val="20"/>
        </w:rPr>
        <w:t>消防安全常见事故隐患及检查技巧（消防控制室、灭火器、消火栓、水泵房、气体灭火系统等）</w:t>
      </w:r>
    </w:p>
    <w:p w:rsidR="00EE536E" w:rsidRPr="00664213" w:rsidRDefault="00EE536E" w:rsidP="00EE5503">
      <w:pPr>
        <w:pStyle w:val="af3"/>
        <w:numPr>
          <w:ilvl w:val="0"/>
          <w:numId w:val="19"/>
        </w:numPr>
        <w:spacing w:line="420" w:lineRule="exact"/>
        <w:ind w:left="709" w:firstLineChars="0" w:hanging="425"/>
        <w:rPr>
          <w:rFonts w:ascii="微软雅黑" w:eastAsia="微软雅黑" w:hAnsi="微软雅黑"/>
          <w:sz w:val="20"/>
          <w:szCs w:val="20"/>
        </w:rPr>
      </w:pPr>
      <w:r w:rsidRPr="00664213">
        <w:rPr>
          <w:rFonts w:ascii="微软雅黑" w:eastAsia="微软雅黑" w:hAnsi="微软雅黑" w:hint="eastAsia"/>
          <w:sz w:val="20"/>
          <w:szCs w:val="20"/>
        </w:rPr>
        <w:t>有限空间常见事故隐患及检查技巧</w:t>
      </w:r>
    </w:p>
    <w:p w:rsidR="00EE536E" w:rsidRPr="00664213" w:rsidRDefault="00EE536E" w:rsidP="00EE5503">
      <w:pPr>
        <w:pStyle w:val="af3"/>
        <w:numPr>
          <w:ilvl w:val="0"/>
          <w:numId w:val="19"/>
        </w:numPr>
        <w:spacing w:line="420" w:lineRule="exact"/>
        <w:ind w:left="709" w:firstLineChars="0" w:hanging="425"/>
        <w:rPr>
          <w:rFonts w:ascii="微软雅黑" w:eastAsia="微软雅黑" w:hAnsi="微软雅黑"/>
          <w:sz w:val="20"/>
          <w:szCs w:val="20"/>
        </w:rPr>
      </w:pPr>
      <w:r w:rsidRPr="00664213">
        <w:rPr>
          <w:rFonts w:ascii="微软雅黑" w:eastAsia="微软雅黑" w:hAnsi="微软雅黑" w:hint="eastAsia"/>
          <w:sz w:val="20"/>
          <w:szCs w:val="20"/>
        </w:rPr>
        <w:t>天然气使用场所常见事故隐患及检查技巧</w:t>
      </w:r>
    </w:p>
    <w:p w:rsidR="00EE536E" w:rsidRPr="00664213" w:rsidRDefault="00EE536E" w:rsidP="00EE5503">
      <w:pPr>
        <w:pStyle w:val="af3"/>
        <w:numPr>
          <w:ilvl w:val="0"/>
          <w:numId w:val="19"/>
        </w:numPr>
        <w:spacing w:line="420" w:lineRule="exact"/>
        <w:ind w:left="709" w:firstLineChars="0" w:hanging="425"/>
        <w:rPr>
          <w:rFonts w:ascii="微软雅黑" w:eastAsia="微软雅黑" w:hAnsi="微软雅黑"/>
          <w:sz w:val="20"/>
          <w:szCs w:val="20"/>
        </w:rPr>
      </w:pPr>
      <w:r w:rsidRPr="00664213">
        <w:rPr>
          <w:rFonts w:ascii="微软雅黑" w:eastAsia="微软雅黑" w:hAnsi="微软雅黑" w:hint="eastAsia"/>
          <w:sz w:val="20"/>
          <w:szCs w:val="20"/>
        </w:rPr>
        <w:t>空压机房常见事故隐患及检查技巧</w:t>
      </w:r>
    </w:p>
    <w:p w:rsidR="00EE536E" w:rsidRPr="00664213" w:rsidRDefault="00EE536E" w:rsidP="00EE5503">
      <w:pPr>
        <w:pStyle w:val="af3"/>
        <w:numPr>
          <w:ilvl w:val="0"/>
          <w:numId w:val="19"/>
        </w:numPr>
        <w:spacing w:line="420" w:lineRule="exact"/>
        <w:ind w:left="709" w:firstLineChars="0" w:hanging="425"/>
        <w:rPr>
          <w:rFonts w:ascii="微软雅黑" w:eastAsia="微软雅黑" w:hAnsi="微软雅黑"/>
          <w:sz w:val="20"/>
          <w:szCs w:val="20"/>
        </w:rPr>
      </w:pPr>
      <w:r w:rsidRPr="00664213">
        <w:rPr>
          <w:rFonts w:ascii="微软雅黑" w:eastAsia="微软雅黑" w:hAnsi="微软雅黑" w:hint="eastAsia"/>
          <w:sz w:val="20"/>
          <w:szCs w:val="20"/>
        </w:rPr>
        <w:t>工业梯台常见事故隐患及检查技巧</w:t>
      </w:r>
    </w:p>
    <w:p w:rsidR="00EE536E" w:rsidRPr="00664213" w:rsidRDefault="00EE536E" w:rsidP="00EE5503">
      <w:pPr>
        <w:pStyle w:val="af3"/>
        <w:numPr>
          <w:ilvl w:val="0"/>
          <w:numId w:val="19"/>
        </w:numPr>
        <w:spacing w:line="420" w:lineRule="exact"/>
        <w:ind w:left="709" w:firstLineChars="0" w:hanging="425"/>
        <w:rPr>
          <w:rFonts w:ascii="微软雅黑" w:eastAsia="微软雅黑" w:hAnsi="微软雅黑"/>
          <w:sz w:val="20"/>
          <w:szCs w:val="20"/>
        </w:rPr>
      </w:pPr>
      <w:r w:rsidRPr="00664213">
        <w:rPr>
          <w:rFonts w:ascii="微软雅黑" w:eastAsia="微软雅黑" w:hAnsi="微软雅黑" w:hint="eastAsia"/>
          <w:sz w:val="20"/>
          <w:szCs w:val="20"/>
        </w:rPr>
        <w:t>管道设施常见事故隐患及检查技巧</w:t>
      </w:r>
    </w:p>
    <w:p w:rsidR="00EE536E" w:rsidRPr="00664213" w:rsidRDefault="00EE536E" w:rsidP="00EE5503">
      <w:pPr>
        <w:pStyle w:val="af3"/>
        <w:numPr>
          <w:ilvl w:val="0"/>
          <w:numId w:val="19"/>
        </w:numPr>
        <w:spacing w:line="420" w:lineRule="exact"/>
        <w:ind w:left="709" w:firstLineChars="0" w:hanging="425"/>
        <w:rPr>
          <w:rFonts w:ascii="微软雅黑" w:eastAsia="微软雅黑" w:hAnsi="微软雅黑"/>
          <w:sz w:val="20"/>
          <w:szCs w:val="20"/>
        </w:rPr>
      </w:pPr>
      <w:r w:rsidRPr="00664213">
        <w:rPr>
          <w:rFonts w:ascii="微软雅黑" w:eastAsia="微软雅黑" w:hAnsi="微软雅黑" w:hint="eastAsia"/>
          <w:sz w:val="20"/>
          <w:szCs w:val="20"/>
        </w:rPr>
        <w:t>高风险作业常见事故隐患及检查技巧</w:t>
      </w:r>
    </w:p>
    <w:p w:rsidR="00EE536E" w:rsidRDefault="00EE536E" w:rsidP="00EE5503">
      <w:pPr>
        <w:pStyle w:val="af3"/>
        <w:numPr>
          <w:ilvl w:val="0"/>
          <w:numId w:val="19"/>
        </w:numPr>
        <w:spacing w:line="420" w:lineRule="exact"/>
        <w:ind w:left="709" w:firstLineChars="0" w:hanging="425"/>
        <w:rPr>
          <w:rFonts w:ascii="微软雅黑" w:eastAsia="微软雅黑" w:hAnsi="微软雅黑"/>
          <w:sz w:val="20"/>
          <w:szCs w:val="20"/>
        </w:rPr>
      </w:pPr>
      <w:r w:rsidRPr="00664213">
        <w:rPr>
          <w:rFonts w:ascii="微软雅黑" w:eastAsia="微软雅黑" w:hAnsi="微软雅黑" w:hint="eastAsia"/>
          <w:sz w:val="20"/>
          <w:szCs w:val="20"/>
        </w:rPr>
        <w:t>涂装场所常见事故隐患及检查技巧</w:t>
      </w:r>
    </w:p>
    <w:p w:rsidR="00EE5503" w:rsidRPr="00850B6D" w:rsidRDefault="00EE5503" w:rsidP="00EE5503">
      <w:pPr>
        <w:pStyle w:val="af3"/>
        <w:spacing w:line="420" w:lineRule="exact"/>
        <w:ind w:left="709" w:firstLineChars="0" w:firstLine="0"/>
        <w:rPr>
          <w:rFonts w:ascii="微软雅黑" w:eastAsia="微软雅黑" w:hAnsi="微软雅黑"/>
          <w:sz w:val="20"/>
          <w:szCs w:val="20"/>
        </w:rPr>
      </w:pPr>
    </w:p>
    <w:p w:rsidR="00EE536E" w:rsidRPr="00EE5503" w:rsidRDefault="00EE536E" w:rsidP="00EE5503">
      <w:pPr>
        <w:spacing w:line="420" w:lineRule="exact"/>
        <w:rPr>
          <w:rFonts w:ascii="微软雅黑" w:eastAsia="微软雅黑" w:hAnsi="微软雅黑"/>
          <w:b/>
          <w:sz w:val="22"/>
          <w:szCs w:val="20"/>
        </w:rPr>
      </w:pPr>
      <w:r w:rsidRPr="00EE5503">
        <w:rPr>
          <w:rFonts w:ascii="微软雅黑" w:eastAsia="微软雅黑" w:hAnsi="微软雅黑" w:hint="eastAsia"/>
          <w:b/>
          <w:sz w:val="22"/>
          <w:szCs w:val="20"/>
        </w:rPr>
        <w:t>主</w:t>
      </w:r>
      <w:r w:rsidRPr="00EE5503">
        <w:rPr>
          <w:rFonts w:ascii="微软雅黑" w:eastAsia="微软雅黑" w:hAnsi="微软雅黑"/>
          <w:b/>
          <w:sz w:val="22"/>
          <w:szCs w:val="20"/>
        </w:rPr>
        <w:t>题</w:t>
      </w:r>
      <w:r w:rsidRPr="00EE5503">
        <w:rPr>
          <w:rFonts w:ascii="微软雅黑" w:eastAsia="微软雅黑" w:hAnsi="微软雅黑" w:hint="eastAsia"/>
          <w:b/>
          <w:sz w:val="22"/>
          <w:szCs w:val="20"/>
        </w:rPr>
        <w:t>三：隐患改善推动技巧</w:t>
      </w:r>
    </w:p>
    <w:p w:rsidR="00EE536E" w:rsidRPr="00664213" w:rsidRDefault="00EE536E" w:rsidP="00EE5503">
      <w:pPr>
        <w:pStyle w:val="af3"/>
        <w:numPr>
          <w:ilvl w:val="0"/>
          <w:numId w:val="20"/>
        </w:numPr>
        <w:spacing w:line="420" w:lineRule="exact"/>
        <w:ind w:left="709" w:firstLineChars="0" w:hanging="425"/>
        <w:rPr>
          <w:rFonts w:ascii="微软雅黑" w:eastAsia="微软雅黑" w:hAnsi="微软雅黑"/>
          <w:sz w:val="20"/>
          <w:szCs w:val="20"/>
        </w:rPr>
      </w:pPr>
      <w:r w:rsidRPr="00664213">
        <w:rPr>
          <w:rFonts w:ascii="微软雅黑" w:eastAsia="微软雅黑" w:hAnsi="微软雅黑" w:hint="eastAsia"/>
          <w:sz w:val="20"/>
          <w:szCs w:val="20"/>
        </w:rPr>
        <w:t>隐患统计汇报要求</w:t>
      </w:r>
    </w:p>
    <w:p w:rsidR="00EE536E" w:rsidRPr="00664213" w:rsidRDefault="00EE536E" w:rsidP="00EE5503">
      <w:pPr>
        <w:pStyle w:val="af3"/>
        <w:numPr>
          <w:ilvl w:val="0"/>
          <w:numId w:val="20"/>
        </w:numPr>
        <w:spacing w:line="420" w:lineRule="exact"/>
        <w:ind w:left="709" w:firstLineChars="0" w:hanging="425"/>
        <w:rPr>
          <w:rFonts w:ascii="微软雅黑" w:eastAsia="微软雅黑" w:hAnsi="微软雅黑"/>
          <w:sz w:val="20"/>
          <w:szCs w:val="20"/>
        </w:rPr>
      </w:pPr>
      <w:r w:rsidRPr="00664213">
        <w:rPr>
          <w:rFonts w:ascii="微软雅黑" w:eastAsia="微软雅黑" w:hAnsi="微软雅黑" w:hint="eastAsia"/>
          <w:sz w:val="20"/>
          <w:szCs w:val="20"/>
        </w:rPr>
        <w:t>员工违章行为管理（员工违章的原因剖析、A</w:t>
      </w:r>
      <w:r w:rsidRPr="00664213">
        <w:rPr>
          <w:rFonts w:ascii="微软雅黑" w:eastAsia="微软雅黑" w:hAnsi="微软雅黑"/>
          <w:sz w:val="20"/>
          <w:szCs w:val="20"/>
        </w:rPr>
        <w:t>BC</w:t>
      </w:r>
      <w:r w:rsidRPr="00664213">
        <w:rPr>
          <w:rFonts w:ascii="微软雅黑" w:eastAsia="微软雅黑" w:hAnsi="微软雅黑" w:hint="eastAsia"/>
          <w:sz w:val="20"/>
          <w:szCs w:val="20"/>
        </w:rPr>
        <w:t>行为科学等）</w:t>
      </w:r>
    </w:p>
    <w:p w:rsidR="00EE536E" w:rsidRPr="00664213" w:rsidRDefault="00EE536E" w:rsidP="00EE5503">
      <w:pPr>
        <w:pStyle w:val="af3"/>
        <w:numPr>
          <w:ilvl w:val="0"/>
          <w:numId w:val="20"/>
        </w:numPr>
        <w:spacing w:line="420" w:lineRule="exact"/>
        <w:ind w:left="709" w:firstLineChars="0" w:hanging="425"/>
        <w:rPr>
          <w:rFonts w:ascii="微软雅黑" w:eastAsia="微软雅黑" w:hAnsi="微软雅黑"/>
          <w:sz w:val="20"/>
          <w:szCs w:val="20"/>
        </w:rPr>
      </w:pPr>
      <w:r w:rsidRPr="00664213">
        <w:rPr>
          <w:rFonts w:ascii="微软雅黑" w:eastAsia="微软雅黑" w:hAnsi="微软雅黑" w:hint="eastAsia"/>
          <w:sz w:val="20"/>
          <w:szCs w:val="20"/>
        </w:rPr>
        <w:t>研讨：现场改善谁负责</w:t>
      </w:r>
    </w:p>
    <w:p w:rsidR="00EE536E" w:rsidRPr="00664213" w:rsidRDefault="00EE536E" w:rsidP="00EE5503">
      <w:pPr>
        <w:pStyle w:val="af3"/>
        <w:numPr>
          <w:ilvl w:val="0"/>
          <w:numId w:val="20"/>
        </w:numPr>
        <w:spacing w:line="420" w:lineRule="exact"/>
        <w:ind w:left="709" w:firstLineChars="0" w:hanging="425"/>
        <w:rPr>
          <w:rFonts w:ascii="微软雅黑" w:eastAsia="微软雅黑" w:hAnsi="微软雅黑"/>
          <w:sz w:val="20"/>
          <w:szCs w:val="20"/>
        </w:rPr>
      </w:pPr>
      <w:r w:rsidRPr="00664213">
        <w:rPr>
          <w:rFonts w:ascii="微软雅黑" w:eastAsia="微软雅黑" w:hAnsi="微软雅黑" w:hint="eastAsia"/>
          <w:sz w:val="20"/>
          <w:szCs w:val="20"/>
        </w:rPr>
        <w:t>现场安全目视化（促使职能部门自主开展检查）</w:t>
      </w:r>
    </w:p>
    <w:p w:rsidR="00E957BB" w:rsidRPr="00E957BB" w:rsidRDefault="00E957BB" w:rsidP="00E957BB">
      <w:pPr>
        <w:pStyle w:val="af3"/>
        <w:tabs>
          <w:tab w:val="left" w:pos="2181"/>
        </w:tabs>
        <w:spacing w:line="460" w:lineRule="exact"/>
        <w:ind w:left="1260" w:firstLineChars="0" w:firstLine="0"/>
        <w:jc w:val="left"/>
        <w:rPr>
          <w:rFonts w:ascii="微软雅黑" w:eastAsia="微软雅黑" w:hAnsi="微软雅黑"/>
          <w:szCs w:val="21"/>
        </w:rPr>
      </w:pPr>
    </w:p>
    <w:p w:rsidR="005D085F" w:rsidRDefault="005D085F" w:rsidP="004B4684">
      <w:pPr>
        <w:spacing w:line="580" w:lineRule="exact"/>
        <w:rPr>
          <w:rFonts w:ascii="微软雅黑" w:eastAsia="微软雅黑" w:hAnsi="微软雅黑" w:cs="Arial"/>
          <w:b/>
          <w:color w:val="002060"/>
          <w:sz w:val="24"/>
          <w:shd w:val="pct15" w:color="auto" w:fill="FFFFFF"/>
        </w:rPr>
      </w:pPr>
    </w:p>
    <w:p w:rsidR="005D5F17" w:rsidRDefault="005D5F17" w:rsidP="004B4684">
      <w:pPr>
        <w:spacing w:line="580" w:lineRule="exact"/>
        <w:rPr>
          <w:rFonts w:ascii="微软雅黑" w:eastAsia="微软雅黑" w:hAnsi="微软雅黑" w:cs="Arial"/>
          <w:b/>
          <w:color w:val="002060"/>
          <w:sz w:val="24"/>
          <w:shd w:val="pct15" w:color="auto" w:fill="FFFFFF"/>
        </w:rPr>
      </w:pPr>
    </w:p>
    <w:p w:rsidR="001B589B" w:rsidRDefault="004E0694" w:rsidP="004B4684">
      <w:pPr>
        <w:spacing w:line="580" w:lineRule="exact"/>
        <w:rPr>
          <w:rFonts w:ascii="微软雅黑" w:eastAsia="微软雅黑" w:hAnsi="微软雅黑" w:cs="Arial"/>
          <w:b/>
          <w:color w:val="002060"/>
          <w:sz w:val="24"/>
          <w:shd w:val="pct15" w:color="auto" w:fill="FFFFFF"/>
        </w:rPr>
      </w:pPr>
      <w:r w:rsidRPr="004E0694">
        <w:rPr>
          <w:rFonts w:ascii="微软雅黑" w:eastAsia="微软雅黑" w:hAnsi="微软雅黑" w:cs="Arial" w:hint="eastAsia"/>
          <w:b/>
          <w:color w:val="002060"/>
          <w:sz w:val="24"/>
          <w:shd w:val="pct15" w:color="auto" w:fill="FFFFFF"/>
        </w:rPr>
        <w:lastRenderedPageBreak/>
        <w:t>四、</w:t>
      </w:r>
      <w:r w:rsidR="00264D0F" w:rsidRPr="004B4684">
        <w:rPr>
          <w:rFonts w:ascii="微软雅黑" w:eastAsia="微软雅黑" w:hAnsi="微软雅黑" w:cs="Arial" w:hint="eastAsia"/>
          <w:b/>
          <w:color w:val="002060"/>
          <w:sz w:val="24"/>
          <w:shd w:val="pct15" w:color="auto" w:fill="FFFFFF"/>
        </w:rPr>
        <w:t>讲师简介</w:t>
      </w:r>
    </w:p>
    <w:p w:rsidR="00293E5C" w:rsidRDefault="00293E5C" w:rsidP="003F66D6">
      <w:pPr>
        <w:rPr>
          <w:rFonts w:ascii="微软雅黑" w:eastAsia="微软雅黑" w:hAnsi="微软雅黑" w:cs="Arial Unicode MS"/>
          <w:b/>
          <w:bCs/>
          <w:color w:val="1F497D" w:themeColor="text2"/>
          <w:sz w:val="24"/>
          <w:szCs w:val="32"/>
        </w:rPr>
      </w:pPr>
    </w:p>
    <w:p w:rsidR="003F66D6" w:rsidRPr="005E3114" w:rsidRDefault="003F66D6" w:rsidP="003F66D6">
      <w:pPr>
        <w:rPr>
          <w:rFonts w:ascii="微软雅黑" w:eastAsia="微软雅黑" w:hAnsi="微软雅黑"/>
          <w:color w:val="1F497D" w:themeColor="text2"/>
          <w:sz w:val="23"/>
          <w:szCs w:val="23"/>
        </w:rPr>
      </w:pPr>
      <w:r w:rsidRPr="005E3114">
        <w:rPr>
          <w:rFonts w:ascii="微软雅黑" w:eastAsia="微软雅黑" w:hAnsi="微软雅黑" w:cs="Arial Unicode MS" w:hint="eastAsia"/>
          <w:b/>
          <w:bCs/>
          <w:color w:val="1F497D" w:themeColor="text2"/>
          <w:sz w:val="24"/>
          <w:szCs w:val="32"/>
        </w:rPr>
        <w:t>祝成军老师</w:t>
      </w:r>
    </w:p>
    <w:p w:rsidR="003F66D6" w:rsidRPr="005E3114" w:rsidRDefault="003F66D6" w:rsidP="003F66D6">
      <w:pPr>
        <w:pStyle w:val="af3"/>
        <w:widowControl/>
        <w:numPr>
          <w:ilvl w:val="0"/>
          <w:numId w:val="22"/>
        </w:numPr>
        <w:spacing w:line="540" w:lineRule="exact"/>
        <w:ind w:left="385" w:hangingChars="175" w:hanging="385"/>
        <w:jc w:val="left"/>
        <w:rPr>
          <w:rFonts w:ascii="微软雅黑" w:eastAsia="微软雅黑" w:hAnsi="微软雅黑" w:cs="Arial"/>
          <w:b/>
          <w:color w:val="1F497D" w:themeColor="text2"/>
          <w:sz w:val="22"/>
        </w:rPr>
      </w:pPr>
      <w:r w:rsidRPr="005E3114">
        <w:rPr>
          <w:rFonts w:ascii="微软雅黑" w:eastAsia="微软雅黑" w:hAnsi="微软雅黑" w:cs="Arial" w:hint="eastAsia"/>
          <w:b/>
          <w:noProof/>
          <w:color w:val="1F497D" w:themeColor="text2"/>
          <w:sz w:val="22"/>
        </w:rPr>
        <w:drawing>
          <wp:anchor distT="0" distB="0" distL="114300" distR="114300" simplePos="0" relativeHeight="251671552" behindDoc="0" locked="0" layoutInCell="1" allowOverlap="1" wp14:anchorId="3A1C892D" wp14:editId="73C7620E">
            <wp:simplePos x="0" y="0"/>
            <wp:positionH relativeFrom="column">
              <wp:posOffset>-62230</wp:posOffset>
            </wp:positionH>
            <wp:positionV relativeFrom="paragraph">
              <wp:posOffset>92710</wp:posOffset>
            </wp:positionV>
            <wp:extent cx="1619250" cy="2266950"/>
            <wp:effectExtent l="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以内.jpg"/>
                    <pic:cNvPicPr/>
                  </pic:nvPicPr>
                  <pic:blipFill>
                    <a:blip r:embed="rId10">
                      <a:extLst>
                        <a:ext uri="{28A0092B-C50C-407E-A947-70E740481C1C}">
                          <a14:useLocalDpi xmlns:a14="http://schemas.microsoft.com/office/drawing/2010/main" val="0"/>
                        </a:ext>
                      </a:extLst>
                    </a:blip>
                    <a:stretch>
                      <a:fillRect/>
                    </a:stretch>
                  </pic:blipFill>
                  <pic:spPr>
                    <a:xfrm>
                      <a:off x="0" y="0"/>
                      <a:ext cx="1619250" cy="2266950"/>
                    </a:xfrm>
                    <a:prstGeom prst="rect">
                      <a:avLst/>
                    </a:prstGeom>
                  </pic:spPr>
                </pic:pic>
              </a:graphicData>
            </a:graphic>
            <wp14:sizeRelH relativeFrom="page">
              <wp14:pctWidth>0</wp14:pctWidth>
            </wp14:sizeRelH>
            <wp14:sizeRelV relativeFrom="page">
              <wp14:pctHeight>0</wp14:pctHeight>
            </wp14:sizeRelV>
          </wp:anchor>
        </w:drawing>
      </w:r>
      <w:r>
        <w:rPr>
          <w:rFonts w:ascii="微软雅黑" w:eastAsia="微软雅黑" w:hAnsi="微软雅黑" w:cs="Arial" w:hint="eastAsia"/>
          <w:b/>
          <w:color w:val="1F497D" w:themeColor="text2"/>
          <w:sz w:val="22"/>
        </w:rPr>
        <w:t>新活力顾问安全研发中心</w:t>
      </w:r>
      <w:r w:rsidRPr="005E3114">
        <w:rPr>
          <w:rFonts w:ascii="微软雅黑" w:eastAsia="微软雅黑" w:hAnsi="微软雅黑" w:cs="Arial" w:hint="eastAsia"/>
          <w:b/>
          <w:color w:val="1F497D" w:themeColor="text2"/>
          <w:sz w:val="22"/>
        </w:rPr>
        <w:t xml:space="preserve"> 资深顾问</w:t>
      </w:r>
    </w:p>
    <w:p w:rsidR="003F66D6" w:rsidRPr="00293E5C" w:rsidRDefault="003F66D6" w:rsidP="003F66D6">
      <w:pPr>
        <w:pStyle w:val="af3"/>
        <w:widowControl/>
        <w:numPr>
          <w:ilvl w:val="0"/>
          <w:numId w:val="22"/>
        </w:numPr>
        <w:spacing w:line="540" w:lineRule="exact"/>
        <w:ind w:left="385" w:hangingChars="175" w:hanging="385"/>
        <w:jc w:val="left"/>
        <w:rPr>
          <w:rFonts w:ascii="微软雅黑" w:eastAsia="微软雅黑" w:hAnsi="微软雅黑" w:cs="Arial"/>
          <w:color w:val="000000" w:themeColor="text1"/>
          <w:sz w:val="22"/>
        </w:rPr>
      </w:pPr>
      <w:r w:rsidRPr="00293E5C">
        <w:rPr>
          <w:rFonts w:ascii="微软雅黑" w:eastAsia="微软雅黑" w:hAnsi="微软雅黑" w:cs="Arial" w:hint="eastAsia"/>
          <w:color w:val="000000" w:themeColor="text1"/>
          <w:sz w:val="22"/>
        </w:rPr>
        <w:t>注册安全工程师、注册企业培训师</w:t>
      </w:r>
    </w:p>
    <w:p w:rsidR="003F66D6" w:rsidRPr="00293E5C" w:rsidRDefault="003F66D6" w:rsidP="003F66D6">
      <w:pPr>
        <w:pStyle w:val="af3"/>
        <w:widowControl/>
        <w:numPr>
          <w:ilvl w:val="0"/>
          <w:numId w:val="22"/>
        </w:numPr>
        <w:spacing w:line="540" w:lineRule="exact"/>
        <w:ind w:left="385" w:hangingChars="175" w:hanging="385"/>
        <w:jc w:val="left"/>
        <w:rPr>
          <w:rFonts w:ascii="微软雅黑" w:eastAsia="微软雅黑" w:hAnsi="微软雅黑" w:cs="Arial"/>
          <w:color w:val="000000" w:themeColor="text1"/>
          <w:sz w:val="22"/>
        </w:rPr>
      </w:pPr>
      <w:r w:rsidRPr="00293E5C">
        <w:rPr>
          <w:rFonts w:ascii="微软雅黑" w:eastAsia="微软雅黑" w:hAnsi="微软雅黑" w:cs="华文细黑" w:hint="eastAsia"/>
          <w:color w:val="000000" w:themeColor="text1"/>
          <w:sz w:val="22"/>
        </w:rPr>
        <w:t>注册建构筑消防管理师</w:t>
      </w:r>
    </w:p>
    <w:p w:rsidR="003F66D6" w:rsidRPr="00293E5C" w:rsidRDefault="003F66D6" w:rsidP="003F66D6">
      <w:pPr>
        <w:pStyle w:val="af3"/>
        <w:widowControl/>
        <w:numPr>
          <w:ilvl w:val="0"/>
          <w:numId w:val="22"/>
        </w:numPr>
        <w:spacing w:line="540" w:lineRule="exact"/>
        <w:ind w:left="385" w:hangingChars="175" w:hanging="385"/>
        <w:jc w:val="left"/>
        <w:rPr>
          <w:rFonts w:ascii="微软雅黑" w:eastAsia="微软雅黑" w:hAnsi="微软雅黑" w:cs="Arial"/>
          <w:color w:val="000000" w:themeColor="text1"/>
          <w:sz w:val="22"/>
        </w:rPr>
      </w:pPr>
      <w:r w:rsidRPr="00293E5C">
        <w:rPr>
          <w:rFonts w:ascii="微软雅黑" w:eastAsia="微软雅黑" w:hAnsi="微软雅黑" w:cs="Arial" w:hint="eastAsia"/>
          <w:color w:val="000000" w:themeColor="text1"/>
          <w:sz w:val="22"/>
        </w:rPr>
        <w:t>安全</w:t>
      </w:r>
      <w:r w:rsidRPr="00293E5C">
        <w:rPr>
          <w:rFonts w:ascii="微软雅黑" w:eastAsia="微软雅黑" w:hAnsi="微软雅黑" w:cs="Arial"/>
          <w:color w:val="000000" w:themeColor="text1"/>
          <w:sz w:val="22"/>
        </w:rPr>
        <w:t>管理文件</w:t>
      </w:r>
      <w:r w:rsidRPr="00293E5C">
        <w:rPr>
          <w:rFonts w:ascii="微软雅黑" w:eastAsia="微软雅黑" w:hAnsi="微软雅黑" w:cs="Arial" w:hint="eastAsia"/>
          <w:color w:val="000000" w:themeColor="text1"/>
          <w:sz w:val="22"/>
        </w:rPr>
        <w:t>“五</w:t>
      </w:r>
      <w:r w:rsidRPr="00293E5C">
        <w:rPr>
          <w:rFonts w:ascii="微软雅黑" w:eastAsia="微软雅黑" w:hAnsi="微软雅黑" w:cs="Arial"/>
          <w:color w:val="000000" w:themeColor="text1"/>
          <w:sz w:val="22"/>
        </w:rPr>
        <w:t>基</w:t>
      </w:r>
      <w:r w:rsidRPr="00293E5C">
        <w:rPr>
          <w:rFonts w:ascii="微软雅黑" w:eastAsia="微软雅黑" w:hAnsi="微软雅黑" w:cs="Arial" w:hint="eastAsia"/>
          <w:color w:val="000000" w:themeColor="text1"/>
          <w:sz w:val="22"/>
        </w:rPr>
        <w:t>”编</w:t>
      </w:r>
      <w:r w:rsidRPr="00293E5C">
        <w:rPr>
          <w:rFonts w:ascii="微软雅黑" w:eastAsia="微软雅黑" w:hAnsi="微软雅黑" w:cs="Arial"/>
          <w:color w:val="000000" w:themeColor="text1"/>
          <w:sz w:val="22"/>
        </w:rPr>
        <w:t>写法</w:t>
      </w:r>
      <w:r w:rsidRPr="00293E5C">
        <w:rPr>
          <w:rFonts w:ascii="微软雅黑" w:eastAsia="微软雅黑" w:hAnsi="微软雅黑" w:cs="Arial" w:hint="eastAsia"/>
          <w:color w:val="000000" w:themeColor="text1"/>
          <w:sz w:val="22"/>
        </w:rPr>
        <w:t>研</w:t>
      </w:r>
      <w:r w:rsidRPr="00293E5C">
        <w:rPr>
          <w:rFonts w:ascii="微软雅黑" w:eastAsia="微软雅黑" w:hAnsi="微软雅黑" w:cs="Arial"/>
          <w:color w:val="000000" w:themeColor="text1"/>
          <w:sz w:val="22"/>
        </w:rPr>
        <w:t>发</w:t>
      </w:r>
      <w:r w:rsidRPr="00293E5C">
        <w:rPr>
          <w:rFonts w:ascii="微软雅黑" w:eastAsia="微软雅黑" w:hAnsi="微软雅黑" w:cs="Arial" w:hint="eastAsia"/>
          <w:color w:val="000000" w:themeColor="text1"/>
          <w:sz w:val="22"/>
        </w:rPr>
        <w:t>人</w:t>
      </w:r>
    </w:p>
    <w:p w:rsidR="003F66D6" w:rsidRPr="00293E5C" w:rsidRDefault="003F66D6" w:rsidP="003F66D6">
      <w:pPr>
        <w:pStyle w:val="af3"/>
        <w:widowControl/>
        <w:numPr>
          <w:ilvl w:val="0"/>
          <w:numId w:val="22"/>
        </w:numPr>
        <w:spacing w:line="540" w:lineRule="exact"/>
        <w:ind w:left="385" w:hangingChars="175" w:hanging="385"/>
        <w:jc w:val="left"/>
        <w:rPr>
          <w:rFonts w:ascii="微软雅黑" w:eastAsia="微软雅黑" w:hAnsi="微软雅黑" w:cs="Arial"/>
          <w:color w:val="000000" w:themeColor="text1"/>
          <w:sz w:val="22"/>
        </w:rPr>
      </w:pPr>
      <w:r w:rsidRPr="00293E5C">
        <w:rPr>
          <w:rFonts w:ascii="微软雅黑" w:eastAsia="微软雅黑" w:hAnsi="微软雅黑" w:cs="Arial" w:hint="eastAsia"/>
          <w:color w:val="000000" w:themeColor="text1"/>
          <w:sz w:val="22"/>
        </w:rPr>
        <w:t>危险</w:t>
      </w:r>
      <w:r w:rsidRPr="00293E5C">
        <w:rPr>
          <w:rFonts w:ascii="微软雅黑" w:eastAsia="微软雅黑" w:hAnsi="微软雅黑" w:cs="Arial"/>
          <w:color w:val="000000" w:themeColor="text1"/>
          <w:sz w:val="22"/>
        </w:rPr>
        <w:t>源辨识与系统控制研发</w:t>
      </w:r>
      <w:r w:rsidRPr="00293E5C">
        <w:rPr>
          <w:rFonts w:ascii="微软雅黑" w:eastAsia="微软雅黑" w:hAnsi="微软雅黑" w:cs="Arial" w:hint="eastAsia"/>
          <w:color w:val="000000" w:themeColor="text1"/>
          <w:sz w:val="22"/>
        </w:rPr>
        <w:t>人</w:t>
      </w:r>
    </w:p>
    <w:p w:rsidR="003F66D6" w:rsidRPr="00293E5C" w:rsidRDefault="003F66D6" w:rsidP="003F66D6">
      <w:pPr>
        <w:pStyle w:val="af3"/>
        <w:widowControl/>
        <w:numPr>
          <w:ilvl w:val="0"/>
          <w:numId w:val="22"/>
        </w:numPr>
        <w:spacing w:line="540" w:lineRule="exact"/>
        <w:ind w:left="385" w:hangingChars="175" w:hanging="385"/>
        <w:jc w:val="left"/>
        <w:rPr>
          <w:rFonts w:ascii="微软雅黑" w:eastAsia="微软雅黑" w:hAnsi="微软雅黑" w:cs="Arial"/>
          <w:color w:val="000000" w:themeColor="text1"/>
          <w:sz w:val="22"/>
        </w:rPr>
      </w:pPr>
      <w:r w:rsidRPr="00293E5C">
        <w:rPr>
          <w:rFonts w:ascii="微软雅黑" w:eastAsia="微软雅黑" w:hAnsi="微软雅黑" w:cs="华文细黑" w:hint="eastAsia"/>
          <w:color w:val="000000" w:themeColor="text1"/>
          <w:sz w:val="22"/>
        </w:rPr>
        <w:t>双本质安全管理体系研发人</w:t>
      </w:r>
    </w:p>
    <w:p w:rsidR="003F66D6" w:rsidRPr="00293E5C" w:rsidRDefault="003F66D6" w:rsidP="003F66D6">
      <w:pPr>
        <w:pStyle w:val="af3"/>
        <w:widowControl/>
        <w:numPr>
          <w:ilvl w:val="0"/>
          <w:numId w:val="22"/>
        </w:numPr>
        <w:spacing w:line="540" w:lineRule="exact"/>
        <w:ind w:left="385" w:hangingChars="175" w:hanging="385"/>
        <w:jc w:val="left"/>
        <w:rPr>
          <w:rFonts w:ascii="微软雅黑" w:eastAsia="微软雅黑" w:hAnsi="微软雅黑" w:cs="Arial"/>
          <w:color w:val="000000" w:themeColor="text1"/>
          <w:sz w:val="22"/>
        </w:rPr>
      </w:pPr>
      <w:r w:rsidRPr="00293E5C">
        <w:rPr>
          <w:rFonts w:ascii="微软雅黑" w:eastAsia="微软雅黑" w:hAnsi="微软雅黑" w:cs="华文细黑" w:hint="eastAsia"/>
          <w:color w:val="000000" w:themeColor="text1"/>
          <w:sz w:val="22"/>
        </w:rPr>
        <w:t>工作安全分析系统运用技术研发人</w:t>
      </w:r>
    </w:p>
    <w:p w:rsidR="003F66D6" w:rsidRPr="00F233CA" w:rsidRDefault="003F66D6" w:rsidP="003F66D6">
      <w:pPr>
        <w:spacing w:line="500" w:lineRule="exact"/>
        <w:rPr>
          <w:rFonts w:ascii="微软雅黑" w:eastAsia="微软雅黑" w:hAnsi="微软雅黑" w:cs="Arial"/>
          <w:b/>
          <w:color w:val="002060"/>
          <w:shd w:val="pct15" w:color="auto" w:fill="FFFFFF"/>
        </w:rPr>
      </w:pPr>
    </w:p>
    <w:p w:rsidR="003F66D6" w:rsidRPr="00F73C5A" w:rsidRDefault="003F66D6" w:rsidP="003F66D6">
      <w:pPr>
        <w:spacing w:line="580" w:lineRule="exact"/>
        <w:rPr>
          <w:rFonts w:ascii="微软雅黑" w:eastAsia="微软雅黑" w:hAnsi="微软雅黑" w:cs="Arial"/>
          <w:b/>
          <w:color w:val="002060"/>
          <w:sz w:val="22"/>
          <w:shd w:val="pct15" w:color="auto" w:fill="FFFFFF"/>
        </w:rPr>
      </w:pPr>
      <w:r w:rsidRPr="00F73C5A">
        <w:rPr>
          <w:rFonts w:ascii="微软雅黑" w:eastAsia="微软雅黑" w:hAnsi="微软雅黑" w:cs="Arial" w:hint="eastAsia"/>
          <w:b/>
          <w:color w:val="002060"/>
          <w:sz w:val="22"/>
          <w:shd w:val="pct15" w:color="auto" w:fill="FFFFFF"/>
        </w:rPr>
        <w:t>工作经历和成果</w:t>
      </w:r>
    </w:p>
    <w:p w:rsidR="003F66D6" w:rsidRPr="00F73C5A" w:rsidRDefault="003F66D6" w:rsidP="003F66D6">
      <w:pPr>
        <w:spacing w:line="580" w:lineRule="exact"/>
        <w:ind w:firstLineChars="200" w:firstLine="420"/>
        <w:rPr>
          <w:rFonts w:ascii="微软雅黑" w:eastAsia="微软雅黑" w:hAnsi="微软雅黑" w:cs="Arial"/>
          <w:color w:val="000000"/>
        </w:rPr>
      </w:pPr>
      <w:r w:rsidRPr="00F233CA">
        <w:rPr>
          <w:rFonts w:ascii="微软雅黑" w:eastAsia="微软雅黑" w:hAnsi="微软雅黑" w:cs="Arial" w:hint="eastAsia"/>
          <w:color w:val="000000"/>
        </w:rPr>
        <w:t>祝老师长期就职于知名欧美资企业，涉及造纸、机械加工等行业，在担任EHS部门高级主管期间，成功运作风险指标管理、班组安全标准化建设研发、职业健康安全管理体系（OHSAS18001）建立、安防体系构建等重要项目。祝</w:t>
      </w:r>
      <w:r w:rsidRPr="00F233CA">
        <w:rPr>
          <w:rFonts w:ascii="微软雅黑" w:eastAsia="微软雅黑" w:hAnsi="微软雅黑" w:cs="Arial"/>
          <w:color w:val="000000"/>
        </w:rPr>
        <w:t>老师为行业内知名的</w:t>
      </w:r>
      <w:r w:rsidRPr="00F233CA">
        <w:rPr>
          <w:rFonts w:ascii="微软雅黑" w:eastAsia="微软雅黑" w:hAnsi="微软雅黑" w:cs="Arial" w:hint="eastAsia"/>
          <w:color w:val="000000"/>
        </w:rPr>
        <w:t>E</w:t>
      </w:r>
      <w:r w:rsidRPr="00F233CA">
        <w:rPr>
          <w:rFonts w:ascii="微软雅黑" w:eastAsia="微软雅黑" w:hAnsi="微软雅黑" w:cs="Arial"/>
          <w:color w:val="000000"/>
        </w:rPr>
        <w:t>HS</w:t>
      </w:r>
      <w:r w:rsidRPr="00F233CA">
        <w:rPr>
          <w:rFonts w:ascii="微软雅黑" w:eastAsia="微软雅黑" w:hAnsi="微软雅黑" w:cs="Arial" w:hint="eastAsia"/>
          <w:color w:val="000000"/>
        </w:rPr>
        <w:t>（环境、健康、安全）实</w:t>
      </w:r>
      <w:r w:rsidRPr="00F233CA">
        <w:rPr>
          <w:rFonts w:ascii="微软雅黑" w:eastAsia="微软雅黑" w:hAnsi="微软雅黑" w:cs="Arial"/>
          <w:color w:val="000000"/>
        </w:rPr>
        <w:t>战型应用专家</w:t>
      </w:r>
      <w:r w:rsidRPr="00F233CA">
        <w:rPr>
          <w:rFonts w:ascii="微软雅黑" w:eastAsia="微软雅黑" w:hAnsi="微软雅黑" w:cs="Arial" w:hint="eastAsia"/>
          <w:color w:val="000000"/>
        </w:rPr>
        <w:t>，不</w:t>
      </w:r>
      <w:r w:rsidRPr="00F233CA">
        <w:rPr>
          <w:rFonts w:ascii="微软雅黑" w:eastAsia="微软雅黑" w:hAnsi="微软雅黑" w:cs="Arial"/>
          <w:color w:val="000000"/>
        </w:rPr>
        <w:t>管是培训还是咨询</w:t>
      </w:r>
      <w:r w:rsidRPr="00F233CA">
        <w:rPr>
          <w:rFonts w:ascii="微软雅黑" w:eastAsia="微软雅黑" w:hAnsi="微软雅黑" w:cs="Arial" w:hint="eastAsia"/>
          <w:color w:val="000000"/>
        </w:rPr>
        <w:t>，均从</w:t>
      </w:r>
      <w:r w:rsidRPr="00F233CA">
        <w:rPr>
          <w:rFonts w:ascii="微软雅黑" w:eastAsia="微软雅黑" w:hAnsi="微软雅黑" w:cs="Arial"/>
          <w:color w:val="000000"/>
        </w:rPr>
        <w:t>实际出发</w:t>
      </w:r>
      <w:r w:rsidRPr="00F233CA">
        <w:rPr>
          <w:rFonts w:ascii="微软雅黑" w:eastAsia="微软雅黑" w:hAnsi="微软雅黑" w:cs="Arial" w:hint="eastAsia"/>
          <w:color w:val="000000"/>
        </w:rPr>
        <w:t>，致</w:t>
      </w:r>
      <w:r w:rsidRPr="00F233CA">
        <w:rPr>
          <w:rFonts w:ascii="微软雅黑" w:eastAsia="微软雅黑" w:hAnsi="微软雅黑" w:cs="Arial"/>
          <w:color w:val="000000"/>
        </w:rPr>
        <w:t>力于帮助客户解决实际的问题</w:t>
      </w:r>
      <w:r w:rsidRPr="00F233CA">
        <w:rPr>
          <w:rFonts w:ascii="微软雅黑" w:eastAsia="微软雅黑" w:hAnsi="微软雅黑" w:cs="Arial" w:hint="eastAsia"/>
          <w:color w:val="000000"/>
        </w:rPr>
        <w:t>。</w:t>
      </w:r>
    </w:p>
    <w:p w:rsidR="003F66D6" w:rsidRPr="00F233CA" w:rsidRDefault="003F66D6" w:rsidP="003F66D6">
      <w:pPr>
        <w:spacing w:line="580" w:lineRule="exact"/>
        <w:ind w:firstLineChars="236" w:firstLine="496"/>
        <w:rPr>
          <w:rFonts w:ascii="微软雅黑" w:eastAsia="微软雅黑" w:hAnsi="微软雅黑" w:cs="Arial"/>
          <w:color w:val="000000"/>
        </w:rPr>
      </w:pPr>
    </w:p>
    <w:p w:rsidR="003F66D6" w:rsidRPr="00F73C5A" w:rsidRDefault="003F66D6" w:rsidP="003F66D6">
      <w:pPr>
        <w:spacing w:line="580" w:lineRule="exact"/>
        <w:rPr>
          <w:rFonts w:ascii="微软雅黑" w:eastAsia="微软雅黑" w:hAnsi="微软雅黑" w:cs="Arial"/>
          <w:b/>
          <w:color w:val="002060"/>
          <w:sz w:val="22"/>
          <w:shd w:val="pct15" w:color="auto" w:fill="FFFFFF"/>
        </w:rPr>
      </w:pPr>
      <w:r w:rsidRPr="00F73C5A">
        <w:rPr>
          <w:rFonts w:ascii="微软雅黑" w:eastAsia="微软雅黑" w:hAnsi="微软雅黑" w:cs="Arial" w:hint="eastAsia"/>
          <w:b/>
          <w:color w:val="002060"/>
          <w:sz w:val="22"/>
          <w:shd w:val="pct15" w:color="auto" w:fill="FFFFFF"/>
        </w:rPr>
        <w:t>成功运作的咨询项目</w:t>
      </w:r>
    </w:p>
    <w:p w:rsidR="003F66D6" w:rsidRPr="00CA1249" w:rsidRDefault="003F66D6" w:rsidP="003F66D6">
      <w:pPr>
        <w:spacing w:line="580" w:lineRule="exact"/>
        <w:ind w:firstLineChars="200" w:firstLine="420"/>
        <w:rPr>
          <w:rFonts w:ascii="微软雅黑" w:eastAsia="微软雅黑" w:hAnsi="微软雅黑" w:cs="Arial"/>
          <w:color w:val="000000"/>
        </w:rPr>
      </w:pPr>
      <w:r w:rsidRPr="00F233CA">
        <w:rPr>
          <w:rFonts w:ascii="微软雅黑" w:eastAsia="微软雅黑" w:hAnsi="微软雅黑" w:cs="Arial" w:hint="eastAsia"/>
          <w:color w:val="000000"/>
        </w:rPr>
        <w:t>企业安全文化建设、安全生产标准化体系建立、现场目视化管理</w:t>
      </w:r>
      <w:r w:rsidRPr="00F233CA">
        <w:rPr>
          <w:rFonts w:ascii="微软雅黑" w:eastAsia="微软雅黑" w:hAnsi="微软雅黑" w:cs="Arial"/>
          <w:color w:val="000000"/>
        </w:rPr>
        <w:t>(6S)</w:t>
      </w:r>
      <w:r w:rsidRPr="00F233CA">
        <w:rPr>
          <w:rFonts w:ascii="微软雅黑" w:eastAsia="微软雅黑" w:hAnsi="微软雅黑" w:cs="Arial" w:hint="eastAsia"/>
          <w:color w:val="000000"/>
        </w:rPr>
        <w:t>导入、危险</w:t>
      </w:r>
      <w:r w:rsidRPr="00F233CA">
        <w:rPr>
          <w:rFonts w:ascii="微软雅黑" w:eastAsia="微软雅黑" w:hAnsi="微软雅黑" w:cs="Arial"/>
          <w:color w:val="000000"/>
        </w:rPr>
        <w:t>源辨识与系统控制</w:t>
      </w:r>
      <w:r w:rsidRPr="00F233CA">
        <w:rPr>
          <w:rFonts w:ascii="微软雅黑" w:eastAsia="微软雅黑" w:hAnsi="微软雅黑" w:cs="Arial" w:hint="eastAsia"/>
          <w:color w:val="000000"/>
        </w:rPr>
        <w:t>咨询、施工安全管理咨询、应</w:t>
      </w:r>
      <w:r w:rsidRPr="00F233CA">
        <w:rPr>
          <w:rFonts w:ascii="微软雅黑" w:eastAsia="微软雅黑" w:hAnsi="微软雅黑" w:cs="Arial"/>
          <w:color w:val="000000"/>
        </w:rPr>
        <w:t>急管理体系构建</w:t>
      </w:r>
      <w:r w:rsidRPr="00F233CA">
        <w:rPr>
          <w:rFonts w:ascii="微软雅黑" w:eastAsia="微软雅黑" w:hAnsi="微软雅黑" w:cs="Arial" w:hint="eastAsia"/>
          <w:color w:val="000000"/>
        </w:rPr>
        <w:t>、班</w:t>
      </w:r>
      <w:r w:rsidRPr="00F233CA">
        <w:rPr>
          <w:rFonts w:ascii="微软雅黑" w:eastAsia="微软雅黑" w:hAnsi="微软雅黑" w:cs="Arial"/>
          <w:color w:val="000000"/>
        </w:rPr>
        <w:t>组安全管理标准化</w:t>
      </w:r>
      <w:r w:rsidRPr="00F233CA">
        <w:rPr>
          <w:rFonts w:ascii="微软雅黑" w:eastAsia="微软雅黑" w:hAnsi="微软雅黑" w:cs="Arial" w:hint="eastAsia"/>
          <w:color w:val="000000"/>
        </w:rPr>
        <w:t>、安全</w:t>
      </w:r>
      <w:r w:rsidRPr="00F233CA">
        <w:rPr>
          <w:rFonts w:ascii="微软雅黑" w:eastAsia="微软雅黑" w:hAnsi="微软雅黑" w:cs="Arial"/>
          <w:color w:val="000000"/>
        </w:rPr>
        <w:t>培训体系建设</w:t>
      </w:r>
      <w:r w:rsidRPr="00F233CA">
        <w:rPr>
          <w:rFonts w:ascii="微软雅黑" w:eastAsia="微软雅黑" w:hAnsi="微软雅黑" w:cs="Arial" w:hint="eastAsia"/>
          <w:color w:val="000000"/>
        </w:rPr>
        <w:t>、法</w:t>
      </w:r>
      <w:r w:rsidRPr="00F233CA">
        <w:rPr>
          <w:rFonts w:ascii="微软雅黑" w:eastAsia="微软雅黑" w:hAnsi="微软雅黑" w:cs="Arial"/>
          <w:color w:val="000000"/>
        </w:rPr>
        <w:t>律法规合规性评价</w:t>
      </w:r>
      <w:r w:rsidRPr="00F233CA">
        <w:rPr>
          <w:rFonts w:ascii="微软雅黑" w:eastAsia="微软雅黑" w:hAnsi="微软雅黑" w:cs="Arial" w:hint="eastAsia"/>
          <w:color w:val="000000"/>
        </w:rPr>
        <w:t>等。</w:t>
      </w:r>
      <w:r w:rsidRPr="00F233CA">
        <w:rPr>
          <w:rFonts w:ascii="微软雅黑" w:eastAsia="微软雅黑" w:hAnsi="微软雅黑" w:cs="Arial"/>
          <w:color w:val="000000"/>
        </w:rPr>
        <w:t xml:space="preserve"> </w:t>
      </w:r>
    </w:p>
    <w:p w:rsidR="00293E5C" w:rsidRDefault="00293E5C" w:rsidP="003F66D6">
      <w:pPr>
        <w:spacing w:line="500" w:lineRule="exact"/>
        <w:rPr>
          <w:rFonts w:ascii="微软雅黑" w:eastAsia="微软雅黑" w:hAnsi="微软雅黑" w:cs="Arial"/>
          <w:b/>
          <w:color w:val="002060"/>
          <w:sz w:val="22"/>
          <w:shd w:val="pct15" w:color="auto" w:fill="FFFFFF"/>
        </w:rPr>
      </w:pPr>
    </w:p>
    <w:p w:rsidR="005D5F17" w:rsidRDefault="005D5F17" w:rsidP="003F66D6">
      <w:pPr>
        <w:spacing w:line="500" w:lineRule="exact"/>
        <w:rPr>
          <w:rFonts w:ascii="微软雅黑" w:eastAsia="微软雅黑" w:hAnsi="微软雅黑" w:cs="Arial"/>
          <w:b/>
          <w:color w:val="002060"/>
          <w:sz w:val="22"/>
          <w:shd w:val="pct15" w:color="auto" w:fill="FFFFFF"/>
        </w:rPr>
      </w:pPr>
    </w:p>
    <w:p w:rsidR="005D5F17" w:rsidRDefault="005D5F17" w:rsidP="003F66D6">
      <w:pPr>
        <w:spacing w:line="500" w:lineRule="exact"/>
        <w:rPr>
          <w:rFonts w:ascii="微软雅黑" w:eastAsia="微软雅黑" w:hAnsi="微软雅黑" w:cs="Arial"/>
          <w:b/>
          <w:color w:val="002060"/>
          <w:sz w:val="22"/>
          <w:shd w:val="pct15" w:color="auto" w:fill="FFFFFF"/>
        </w:rPr>
      </w:pPr>
    </w:p>
    <w:p w:rsidR="005D5F17" w:rsidRDefault="005D5F17" w:rsidP="003F66D6">
      <w:pPr>
        <w:spacing w:line="500" w:lineRule="exact"/>
        <w:rPr>
          <w:rFonts w:ascii="微软雅黑" w:eastAsia="微软雅黑" w:hAnsi="微软雅黑" w:cs="Arial" w:hint="eastAsia"/>
          <w:b/>
          <w:color w:val="002060"/>
          <w:sz w:val="22"/>
          <w:shd w:val="pct15" w:color="auto" w:fill="FFFFFF"/>
        </w:rPr>
      </w:pPr>
    </w:p>
    <w:p w:rsidR="003F66D6" w:rsidRDefault="003F66D6" w:rsidP="003F66D6">
      <w:pPr>
        <w:spacing w:line="500" w:lineRule="exact"/>
        <w:rPr>
          <w:rFonts w:ascii="微软雅黑" w:eastAsia="微软雅黑" w:hAnsi="微软雅黑" w:cs="Arial"/>
          <w:b/>
          <w:color w:val="002060"/>
          <w:sz w:val="22"/>
          <w:shd w:val="pct15" w:color="auto" w:fill="FFFFFF"/>
        </w:rPr>
      </w:pPr>
      <w:r w:rsidRPr="007C233C">
        <w:rPr>
          <w:rFonts w:ascii="微软雅黑" w:eastAsia="微软雅黑" w:hAnsi="微软雅黑" w:cs="Arial" w:hint="eastAsia"/>
          <w:b/>
          <w:color w:val="002060"/>
          <w:sz w:val="22"/>
          <w:shd w:val="pct15" w:color="auto" w:fill="FFFFFF"/>
        </w:rPr>
        <w:lastRenderedPageBreak/>
        <w:t>主讲课程</w:t>
      </w:r>
    </w:p>
    <w:p w:rsidR="005D5F17" w:rsidRPr="005D5F17" w:rsidRDefault="005D5F17" w:rsidP="003F66D6">
      <w:pPr>
        <w:spacing w:line="500" w:lineRule="exact"/>
        <w:rPr>
          <w:rFonts w:ascii="微软雅黑" w:eastAsia="微软雅黑" w:hAnsi="微软雅黑" w:cs="Arial" w:hint="eastAsia"/>
          <w:b/>
          <w:color w:val="002060"/>
          <w:sz w:val="22"/>
          <w:shd w:val="pct15" w:color="auto" w:fill="FFFFFF"/>
        </w:rPr>
      </w:pPr>
    </w:p>
    <w:tbl>
      <w:tblPr>
        <w:tblStyle w:val="af5"/>
        <w:tblW w:w="0" w:type="auto"/>
        <w:tblLook w:val="04A0" w:firstRow="1" w:lastRow="0" w:firstColumn="1" w:lastColumn="0" w:noHBand="0" w:noVBand="1"/>
      </w:tblPr>
      <w:tblGrid>
        <w:gridCol w:w="4145"/>
        <w:gridCol w:w="4145"/>
      </w:tblGrid>
      <w:tr w:rsidR="003F66D6" w:rsidRPr="00F233CA" w:rsidTr="00630DB3">
        <w:tc>
          <w:tcPr>
            <w:tcW w:w="4145" w:type="dxa"/>
            <w:shd w:val="clear" w:color="auto" w:fill="548DD4" w:themeFill="text2" w:themeFillTint="99"/>
          </w:tcPr>
          <w:p w:rsidR="003F66D6" w:rsidRPr="00F233CA" w:rsidRDefault="003F66D6" w:rsidP="00630DB3">
            <w:pPr>
              <w:spacing w:line="500" w:lineRule="exact"/>
              <w:jc w:val="center"/>
              <w:rPr>
                <w:rFonts w:ascii="微软雅黑" w:eastAsia="微软雅黑" w:hAnsi="微软雅黑" w:cs="Arial"/>
                <w:b/>
                <w:color w:val="FFFFFF" w:themeColor="background1"/>
              </w:rPr>
            </w:pPr>
            <w:r w:rsidRPr="00F233CA">
              <w:rPr>
                <w:rFonts w:ascii="微软雅黑" w:eastAsia="微软雅黑" w:hAnsi="微软雅黑" w:cs="Arial" w:hint="eastAsia"/>
                <w:b/>
                <w:color w:val="FFFFFF" w:themeColor="background1"/>
                <w:sz w:val="22"/>
              </w:rPr>
              <w:t>安</w:t>
            </w:r>
            <w:r w:rsidRPr="00F233CA">
              <w:rPr>
                <w:rFonts w:ascii="微软雅黑" w:eastAsia="微软雅黑" w:hAnsi="微软雅黑" w:cs="Arial"/>
                <w:b/>
                <w:color w:val="FFFFFF" w:themeColor="background1"/>
                <w:sz w:val="22"/>
              </w:rPr>
              <w:t>全</w:t>
            </w:r>
            <w:r w:rsidRPr="00F233CA">
              <w:rPr>
                <w:rFonts w:ascii="微软雅黑" w:eastAsia="微软雅黑" w:hAnsi="微软雅黑" w:cs="Arial" w:hint="eastAsia"/>
                <w:b/>
                <w:color w:val="FFFFFF" w:themeColor="background1"/>
                <w:sz w:val="22"/>
              </w:rPr>
              <w:t>管</w:t>
            </w:r>
            <w:r w:rsidRPr="00F233CA">
              <w:rPr>
                <w:rFonts w:ascii="微软雅黑" w:eastAsia="微软雅黑" w:hAnsi="微软雅黑" w:cs="Arial"/>
                <w:b/>
                <w:color w:val="FFFFFF" w:themeColor="background1"/>
                <w:sz w:val="22"/>
              </w:rPr>
              <w:t>理</w:t>
            </w:r>
            <w:r w:rsidRPr="00F233CA">
              <w:rPr>
                <w:rFonts w:ascii="微软雅黑" w:eastAsia="微软雅黑" w:hAnsi="微软雅黑" w:cs="Arial" w:hint="eastAsia"/>
                <w:b/>
                <w:color w:val="FFFFFF" w:themeColor="background1"/>
                <w:sz w:val="22"/>
              </w:rPr>
              <w:t>与</w:t>
            </w:r>
            <w:r w:rsidRPr="00F233CA">
              <w:rPr>
                <w:rFonts w:ascii="微软雅黑" w:eastAsia="微软雅黑" w:hAnsi="微软雅黑" w:cs="Arial"/>
                <w:b/>
                <w:color w:val="FFFFFF" w:themeColor="background1"/>
                <w:sz w:val="22"/>
              </w:rPr>
              <w:t>技术系列</w:t>
            </w:r>
          </w:p>
        </w:tc>
        <w:tc>
          <w:tcPr>
            <w:tcW w:w="4145" w:type="dxa"/>
            <w:shd w:val="clear" w:color="auto" w:fill="548DD4" w:themeFill="text2" w:themeFillTint="99"/>
          </w:tcPr>
          <w:p w:rsidR="003F66D6" w:rsidRPr="00F233CA" w:rsidRDefault="003F66D6" w:rsidP="00630DB3">
            <w:pPr>
              <w:spacing w:line="500" w:lineRule="exact"/>
              <w:jc w:val="center"/>
              <w:rPr>
                <w:rFonts w:ascii="微软雅黑" w:eastAsia="微软雅黑" w:hAnsi="微软雅黑" w:cs="Arial"/>
                <w:b/>
                <w:color w:val="FFFFFF" w:themeColor="background1"/>
              </w:rPr>
            </w:pPr>
            <w:r w:rsidRPr="00F233CA">
              <w:rPr>
                <w:rFonts w:ascii="微软雅黑" w:eastAsia="微软雅黑" w:hAnsi="微软雅黑" w:cs="Arial" w:hint="eastAsia"/>
                <w:b/>
                <w:color w:val="FFFFFF" w:themeColor="background1"/>
                <w:sz w:val="22"/>
              </w:rPr>
              <w:t>安全</w:t>
            </w:r>
            <w:r w:rsidRPr="00F233CA">
              <w:rPr>
                <w:rFonts w:ascii="微软雅黑" w:eastAsia="微软雅黑" w:hAnsi="微软雅黑" w:cs="Arial"/>
                <w:b/>
                <w:color w:val="FFFFFF" w:themeColor="background1"/>
                <w:sz w:val="22"/>
              </w:rPr>
              <w:t>意识</w:t>
            </w:r>
            <w:r w:rsidRPr="00F233CA">
              <w:rPr>
                <w:rFonts w:ascii="微软雅黑" w:eastAsia="微软雅黑" w:hAnsi="微软雅黑" w:cs="Arial" w:hint="eastAsia"/>
                <w:b/>
                <w:color w:val="FFFFFF" w:themeColor="background1"/>
                <w:sz w:val="22"/>
              </w:rPr>
              <w:t>与技能</w:t>
            </w:r>
            <w:r w:rsidRPr="00F233CA">
              <w:rPr>
                <w:rFonts w:ascii="微软雅黑" w:eastAsia="微软雅黑" w:hAnsi="微软雅黑" w:cs="Arial"/>
                <w:b/>
                <w:color w:val="FFFFFF" w:themeColor="background1"/>
                <w:sz w:val="22"/>
              </w:rPr>
              <w:t>系列</w:t>
            </w:r>
          </w:p>
        </w:tc>
      </w:tr>
      <w:tr w:rsidR="003F66D6" w:rsidRPr="00F233CA" w:rsidTr="00630DB3">
        <w:tc>
          <w:tcPr>
            <w:tcW w:w="4145" w:type="dxa"/>
          </w:tcPr>
          <w:p w:rsidR="003F66D6" w:rsidRPr="00F233CA" w:rsidRDefault="003F66D6" w:rsidP="003F66D6">
            <w:pPr>
              <w:pStyle w:val="af3"/>
              <w:numPr>
                <w:ilvl w:val="0"/>
                <w:numId w:val="21"/>
              </w:numPr>
              <w:spacing w:line="500" w:lineRule="exact"/>
              <w:ind w:left="596"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危险</w:t>
            </w:r>
            <w:r w:rsidRPr="00F233CA">
              <w:rPr>
                <w:rFonts w:ascii="微软雅黑" w:eastAsia="微软雅黑" w:hAnsi="微软雅黑" w:cs="Arial"/>
                <w:color w:val="000000"/>
                <w:sz w:val="20"/>
                <w:szCs w:val="20"/>
              </w:rPr>
              <w:t>源</w:t>
            </w:r>
            <w:r w:rsidRPr="00F233CA">
              <w:rPr>
                <w:rFonts w:ascii="微软雅黑" w:eastAsia="微软雅黑" w:hAnsi="微软雅黑" w:cs="Arial" w:hint="eastAsia"/>
                <w:color w:val="000000"/>
                <w:sz w:val="20"/>
                <w:szCs w:val="20"/>
              </w:rPr>
              <w:t>辨识</w:t>
            </w:r>
            <w:r w:rsidRPr="00F233CA">
              <w:rPr>
                <w:rFonts w:ascii="微软雅黑" w:eastAsia="微软雅黑" w:hAnsi="微软雅黑" w:cs="Arial"/>
                <w:color w:val="000000"/>
                <w:sz w:val="20"/>
                <w:szCs w:val="20"/>
              </w:rPr>
              <w:t>与系统控制</w:t>
            </w:r>
          </w:p>
          <w:p w:rsidR="003F66D6" w:rsidRPr="00F233CA" w:rsidRDefault="003F66D6" w:rsidP="003F66D6">
            <w:pPr>
              <w:pStyle w:val="af3"/>
              <w:numPr>
                <w:ilvl w:val="0"/>
                <w:numId w:val="21"/>
              </w:numPr>
              <w:spacing w:line="500" w:lineRule="exact"/>
              <w:ind w:left="596"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工作安全分析</w:t>
            </w:r>
            <w:r w:rsidRPr="00F233CA">
              <w:rPr>
                <w:rFonts w:ascii="微软雅黑" w:eastAsia="微软雅黑" w:hAnsi="微软雅黑" w:cs="Arial"/>
                <w:color w:val="000000"/>
                <w:sz w:val="20"/>
                <w:szCs w:val="20"/>
              </w:rPr>
              <w:t>(JSA)</w:t>
            </w:r>
            <w:r w:rsidRPr="00F233CA">
              <w:rPr>
                <w:rFonts w:ascii="微软雅黑" w:eastAsia="微软雅黑" w:hAnsi="微软雅黑" w:cs="Arial" w:hint="eastAsia"/>
                <w:color w:val="000000"/>
                <w:sz w:val="20"/>
                <w:szCs w:val="20"/>
              </w:rPr>
              <w:t>培训</w:t>
            </w:r>
          </w:p>
          <w:p w:rsidR="003F66D6" w:rsidRPr="00F233CA" w:rsidRDefault="003F66D6" w:rsidP="003F66D6">
            <w:pPr>
              <w:pStyle w:val="af3"/>
              <w:numPr>
                <w:ilvl w:val="0"/>
                <w:numId w:val="21"/>
              </w:numPr>
              <w:spacing w:line="500" w:lineRule="exact"/>
              <w:ind w:left="596"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班</w:t>
            </w:r>
            <w:r w:rsidRPr="00F233CA">
              <w:rPr>
                <w:rFonts w:ascii="微软雅黑" w:eastAsia="微软雅黑" w:hAnsi="微软雅黑" w:cs="Arial"/>
                <w:color w:val="000000"/>
                <w:sz w:val="20"/>
                <w:szCs w:val="20"/>
              </w:rPr>
              <w:t>组</w:t>
            </w:r>
            <w:r w:rsidRPr="00F233CA">
              <w:rPr>
                <w:rFonts w:ascii="微软雅黑" w:eastAsia="微软雅黑" w:hAnsi="微软雅黑" w:cs="Arial" w:hint="eastAsia"/>
                <w:color w:val="000000"/>
                <w:sz w:val="20"/>
                <w:szCs w:val="20"/>
              </w:rPr>
              <w:t>标准</w:t>
            </w:r>
            <w:r w:rsidRPr="00F233CA">
              <w:rPr>
                <w:rFonts w:ascii="微软雅黑" w:eastAsia="微软雅黑" w:hAnsi="微软雅黑" w:cs="Arial"/>
                <w:color w:val="000000"/>
                <w:sz w:val="20"/>
                <w:szCs w:val="20"/>
              </w:rPr>
              <w:t>化</w:t>
            </w:r>
            <w:r w:rsidRPr="00F233CA">
              <w:rPr>
                <w:rFonts w:ascii="微软雅黑" w:eastAsia="微软雅黑" w:hAnsi="微软雅黑" w:cs="Arial" w:hint="eastAsia"/>
                <w:color w:val="000000"/>
                <w:sz w:val="20"/>
                <w:szCs w:val="20"/>
              </w:rPr>
              <w:t>安全</w:t>
            </w:r>
            <w:r w:rsidRPr="00F233CA">
              <w:rPr>
                <w:rFonts w:ascii="微软雅黑" w:eastAsia="微软雅黑" w:hAnsi="微软雅黑" w:cs="Arial"/>
                <w:color w:val="000000"/>
                <w:sz w:val="20"/>
                <w:szCs w:val="20"/>
              </w:rPr>
              <w:t>管理技能提升</w:t>
            </w:r>
          </w:p>
          <w:p w:rsidR="003F66D6" w:rsidRPr="00F233CA" w:rsidRDefault="003F66D6" w:rsidP="003F66D6">
            <w:pPr>
              <w:pStyle w:val="af3"/>
              <w:numPr>
                <w:ilvl w:val="0"/>
                <w:numId w:val="21"/>
              </w:numPr>
              <w:spacing w:line="500" w:lineRule="exact"/>
              <w:ind w:left="596"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应急管理体系建设</w:t>
            </w:r>
          </w:p>
          <w:p w:rsidR="003F66D6" w:rsidRPr="00F233CA" w:rsidRDefault="003F66D6" w:rsidP="003F66D6">
            <w:pPr>
              <w:pStyle w:val="af3"/>
              <w:numPr>
                <w:ilvl w:val="0"/>
                <w:numId w:val="21"/>
              </w:numPr>
              <w:spacing w:line="500" w:lineRule="exact"/>
              <w:ind w:left="596"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消防安全管理培训</w:t>
            </w:r>
          </w:p>
          <w:p w:rsidR="003F66D6" w:rsidRPr="00F233CA" w:rsidRDefault="003F66D6" w:rsidP="003F66D6">
            <w:pPr>
              <w:pStyle w:val="af3"/>
              <w:numPr>
                <w:ilvl w:val="0"/>
                <w:numId w:val="21"/>
              </w:numPr>
              <w:spacing w:line="500" w:lineRule="exact"/>
              <w:ind w:left="596"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承包商与</w:t>
            </w:r>
            <w:r w:rsidRPr="00F233CA">
              <w:rPr>
                <w:rFonts w:ascii="微软雅黑" w:eastAsia="微软雅黑" w:hAnsi="微软雅黑" w:cs="Arial"/>
                <w:color w:val="000000"/>
                <w:sz w:val="20"/>
                <w:szCs w:val="20"/>
              </w:rPr>
              <w:t>施工</w:t>
            </w:r>
            <w:r w:rsidRPr="00F233CA">
              <w:rPr>
                <w:rFonts w:ascii="微软雅黑" w:eastAsia="微软雅黑" w:hAnsi="微软雅黑" w:cs="Arial" w:hint="eastAsia"/>
                <w:color w:val="000000"/>
                <w:sz w:val="20"/>
                <w:szCs w:val="20"/>
              </w:rPr>
              <w:t>安全管理</w:t>
            </w:r>
          </w:p>
          <w:p w:rsidR="003F66D6" w:rsidRPr="00F233CA" w:rsidRDefault="003F66D6" w:rsidP="003F66D6">
            <w:pPr>
              <w:pStyle w:val="af3"/>
              <w:numPr>
                <w:ilvl w:val="0"/>
                <w:numId w:val="21"/>
              </w:numPr>
              <w:spacing w:line="500" w:lineRule="exact"/>
              <w:ind w:left="596"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事故应</w:t>
            </w:r>
            <w:r w:rsidRPr="00F233CA">
              <w:rPr>
                <w:rFonts w:ascii="微软雅黑" w:eastAsia="微软雅黑" w:hAnsi="微软雅黑" w:cs="Arial"/>
                <w:color w:val="000000"/>
                <w:sz w:val="20"/>
                <w:szCs w:val="20"/>
              </w:rPr>
              <w:t>急</w:t>
            </w:r>
            <w:r w:rsidRPr="00F233CA">
              <w:rPr>
                <w:rFonts w:ascii="微软雅黑" w:eastAsia="微软雅黑" w:hAnsi="微软雅黑" w:cs="Arial" w:hint="eastAsia"/>
                <w:color w:val="000000"/>
                <w:sz w:val="20"/>
                <w:szCs w:val="20"/>
              </w:rPr>
              <w:t>、调查</w:t>
            </w:r>
            <w:r w:rsidRPr="00F233CA">
              <w:rPr>
                <w:rFonts w:ascii="微软雅黑" w:eastAsia="微软雅黑" w:hAnsi="微软雅黑" w:cs="Arial"/>
                <w:color w:val="000000"/>
                <w:sz w:val="20"/>
                <w:szCs w:val="20"/>
              </w:rPr>
              <w:t>与对策管理</w:t>
            </w:r>
          </w:p>
          <w:p w:rsidR="003F66D6" w:rsidRPr="00F233CA" w:rsidRDefault="003F66D6" w:rsidP="003F66D6">
            <w:pPr>
              <w:pStyle w:val="af3"/>
              <w:numPr>
                <w:ilvl w:val="0"/>
                <w:numId w:val="21"/>
              </w:numPr>
              <w:spacing w:line="500" w:lineRule="exact"/>
              <w:ind w:left="596"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危险化学品管理</w:t>
            </w:r>
          </w:p>
          <w:p w:rsidR="003F66D6" w:rsidRPr="00F233CA" w:rsidRDefault="003F66D6" w:rsidP="003F66D6">
            <w:pPr>
              <w:pStyle w:val="af3"/>
              <w:numPr>
                <w:ilvl w:val="0"/>
                <w:numId w:val="21"/>
              </w:numPr>
              <w:spacing w:line="500" w:lineRule="exact"/>
              <w:ind w:left="596"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危险</w:t>
            </w:r>
            <w:r w:rsidRPr="00F233CA">
              <w:rPr>
                <w:rFonts w:ascii="微软雅黑" w:eastAsia="微软雅黑" w:hAnsi="微软雅黑" w:cs="Arial"/>
                <w:color w:val="000000"/>
                <w:sz w:val="20"/>
                <w:szCs w:val="20"/>
              </w:rPr>
              <w:t>预知训练</w:t>
            </w:r>
            <w:r w:rsidRPr="00F233CA">
              <w:rPr>
                <w:rFonts w:ascii="微软雅黑" w:eastAsia="微软雅黑" w:hAnsi="微软雅黑" w:cs="Arial" w:hint="eastAsia"/>
                <w:color w:val="000000"/>
                <w:sz w:val="20"/>
                <w:szCs w:val="20"/>
              </w:rPr>
              <w:t>（K</w:t>
            </w:r>
            <w:r w:rsidRPr="00F233CA">
              <w:rPr>
                <w:rFonts w:ascii="微软雅黑" w:eastAsia="微软雅黑" w:hAnsi="微软雅黑" w:cs="Arial"/>
                <w:color w:val="000000"/>
                <w:sz w:val="20"/>
                <w:szCs w:val="20"/>
              </w:rPr>
              <w:t>YT</w:t>
            </w:r>
            <w:r w:rsidRPr="00F233CA">
              <w:rPr>
                <w:rFonts w:ascii="微软雅黑" w:eastAsia="微软雅黑" w:hAnsi="微软雅黑" w:cs="Arial" w:hint="eastAsia"/>
                <w:color w:val="000000"/>
                <w:sz w:val="20"/>
                <w:szCs w:val="20"/>
              </w:rPr>
              <w:t>）培训</w:t>
            </w:r>
          </w:p>
        </w:tc>
        <w:tc>
          <w:tcPr>
            <w:tcW w:w="4145" w:type="dxa"/>
          </w:tcPr>
          <w:p w:rsidR="003F66D6" w:rsidRPr="00F233CA" w:rsidRDefault="003F66D6" w:rsidP="003F66D6">
            <w:pPr>
              <w:pStyle w:val="af3"/>
              <w:numPr>
                <w:ilvl w:val="0"/>
                <w:numId w:val="21"/>
              </w:numPr>
              <w:spacing w:line="500" w:lineRule="exact"/>
              <w:ind w:left="562"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零事故安全意识与事故防范</w:t>
            </w:r>
          </w:p>
          <w:p w:rsidR="003F66D6" w:rsidRPr="00F233CA" w:rsidRDefault="003F66D6" w:rsidP="003F66D6">
            <w:pPr>
              <w:pStyle w:val="af3"/>
              <w:numPr>
                <w:ilvl w:val="0"/>
                <w:numId w:val="21"/>
              </w:numPr>
              <w:spacing w:line="500" w:lineRule="exact"/>
              <w:ind w:left="562"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办公</w:t>
            </w:r>
            <w:r w:rsidRPr="00F233CA">
              <w:rPr>
                <w:rFonts w:ascii="微软雅黑" w:eastAsia="微软雅黑" w:hAnsi="微软雅黑" w:cs="Arial"/>
                <w:color w:val="000000"/>
                <w:sz w:val="20"/>
                <w:szCs w:val="20"/>
              </w:rPr>
              <w:t>人员安全知识培训</w:t>
            </w:r>
          </w:p>
          <w:p w:rsidR="003F66D6" w:rsidRPr="00F233CA" w:rsidRDefault="003F66D6" w:rsidP="003F66D6">
            <w:pPr>
              <w:pStyle w:val="af3"/>
              <w:numPr>
                <w:ilvl w:val="0"/>
                <w:numId w:val="21"/>
              </w:numPr>
              <w:spacing w:line="500" w:lineRule="exact"/>
              <w:ind w:left="562"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基</w:t>
            </w:r>
            <w:r w:rsidRPr="00F233CA">
              <w:rPr>
                <w:rFonts w:ascii="微软雅黑" w:eastAsia="微软雅黑" w:hAnsi="微软雅黑" w:cs="Arial"/>
                <w:color w:val="000000"/>
                <w:sz w:val="20"/>
                <w:szCs w:val="20"/>
              </w:rPr>
              <w:t>于</w:t>
            </w:r>
            <w:r w:rsidRPr="00F233CA">
              <w:rPr>
                <w:rFonts w:ascii="微软雅黑" w:eastAsia="微软雅黑" w:hAnsi="微软雅黑" w:cs="Arial" w:hint="eastAsia"/>
                <w:color w:val="000000"/>
                <w:sz w:val="20"/>
                <w:szCs w:val="20"/>
              </w:rPr>
              <w:t>人</w:t>
            </w:r>
            <w:r w:rsidRPr="00F233CA">
              <w:rPr>
                <w:rFonts w:ascii="微软雅黑" w:eastAsia="微软雅黑" w:hAnsi="微软雅黑" w:cs="Arial"/>
                <w:color w:val="000000"/>
                <w:sz w:val="20"/>
                <w:szCs w:val="20"/>
              </w:rPr>
              <w:t>体工效学的搬运安全知识培训</w:t>
            </w:r>
          </w:p>
          <w:p w:rsidR="003F66D6" w:rsidRPr="00F233CA" w:rsidRDefault="003F66D6" w:rsidP="003F66D6">
            <w:pPr>
              <w:pStyle w:val="af3"/>
              <w:numPr>
                <w:ilvl w:val="0"/>
                <w:numId w:val="21"/>
              </w:numPr>
              <w:spacing w:line="500" w:lineRule="exact"/>
              <w:ind w:left="562"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全</w:t>
            </w:r>
            <w:r w:rsidRPr="00F233CA">
              <w:rPr>
                <w:rFonts w:ascii="微软雅黑" w:eastAsia="微软雅黑" w:hAnsi="微软雅黑" w:cs="Arial"/>
                <w:color w:val="000000"/>
                <w:sz w:val="20"/>
                <w:szCs w:val="20"/>
              </w:rPr>
              <w:t>员消防意识培训</w:t>
            </w:r>
          </w:p>
          <w:p w:rsidR="003F66D6" w:rsidRPr="00F233CA" w:rsidRDefault="003F66D6" w:rsidP="003F66D6">
            <w:pPr>
              <w:pStyle w:val="af3"/>
              <w:numPr>
                <w:ilvl w:val="0"/>
                <w:numId w:val="21"/>
              </w:numPr>
              <w:spacing w:line="500" w:lineRule="exact"/>
              <w:ind w:left="562"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交通安全知识培训</w:t>
            </w:r>
          </w:p>
          <w:p w:rsidR="003F66D6" w:rsidRPr="00F233CA" w:rsidRDefault="003F66D6" w:rsidP="003F66D6">
            <w:pPr>
              <w:pStyle w:val="af3"/>
              <w:numPr>
                <w:ilvl w:val="0"/>
                <w:numId w:val="21"/>
              </w:numPr>
              <w:spacing w:line="500" w:lineRule="exact"/>
              <w:ind w:left="562"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受</w:t>
            </w:r>
            <w:r w:rsidRPr="00F233CA">
              <w:rPr>
                <w:rFonts w:ascii="微软雅黑" w:eastAsia="微软雅黑" w:hAnsi="微软雅黑" w:cs="Arial"/>
                <w:color w:val="000000"/>
                <w:sz w:val="20"/>
                <w:szCs w:val="20"/>
              </w:rPr>
              <w:t>限空间管理技能培训</w:t>
            </w:r>
          </w:p>
          <w:p w:rsidR="003F66D6" w:rsidRPr="00F233CA" w:rsidRDefault="003F66D6" w:rsidP="003F66D6">
            <w:pPr>
              <w:pStyle w:val="af3"/>
              <w:numPr>
                <w:ilvl w:val="0"/>
                <w:numId w:val="21"/>
              </w:numPr>
              <w:spacing w:line="500" w:lineRule="exact"/>
              <w:ind w:left="562"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挂牌上锁（</w:t>
            </w:r>
            <w:r w:rsidRPr="00F233CA">
              <w:rPr>
                <w:rFonts w:ascii="微软雅黑" w:eastAsia="微软雅黑" w:hAnsi="微软雅黑" w:cs="Arial"/>
                <w:color w:val="000000"/>
                <w:sz w:val="20"/>
                <w:szCs w:val="20"/>
              </w:rPr>
              <w:t>LOTO）</w:t>
            </w:r>
            <w:r w:rsidRPr="00F233CA">
              <w:rPr>
                <w:rFonts w:ascii="微软雅黑" w:eastAsia="微软雅黑" w:hAnsi="微软雅黑" w:cs="Arial" w:hint="eastAsia"/>
                <w:color w:val="000000"/>
                <w:sz w:val="20"/>
                <w:szCs w:val="20"/>
              </w:rPr>
              <w:t>培训</w:t>
            </w:r>
          </w:p>
          <w:p w:rsidR="003F66D6" w:rsidRPr="00F233CA" w:rsidRDefault="003F66D6" w:rsidP="003F66D6">
            <w:pPr>
              <w:pStyle w:val="af3"/>
              <w:numPr>
                <w:ilvl w:val="0"/>
                <w:numId w:val="21"/>
              </w:numPr>
              <w:spacing w:line="500" w:lineRule="exact"/>
              <w:ind w:left="562"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叉</w:t>
            </w:r>
            <w:r w:rsidRPr="00F233CA">
              <w:rPr>
                <w:rFonts w:ascii="微软雅黑" w:eastAsia="微软雅黑" w:hAnsi="微软雅黑" w:cs="Arial"/>
                <w:color w:val="000000"/>
                <w:sz w:val="20"/>
                <w:szCs w:val="20"/>
              </w:rPr>
              <w:t>车</w:t>
            </w:r>
            <w:r w:rsidRPr="00F233CA">
              <w:rPr>
                <w:rFonts w:ascii="微软雅黑" w:eastAsia="微软雅黑" w:hAnsi="微软雅黑" w:cs="Arial" w:hint="eastAsia"/>
                <w:color w:val="000000"/>
                <w:sz w:val="20"/>
                <w:szCs w:val="20"/>
              </w:rPr>
              <w:t>作业</w:t>
            </w:r>
            <w:r w:rsidRPr="00F233CA">
              <w:rPr>
                <w:rFonts w:ascii="微软雅黑" w:eastAsia="微软雅黑" w:hAnsi="微软雅黑" w:cs="Arial"/>
                <w:color w:val="000000"/>
                <w:sz w:val="20"/>
                <w:szCs w:val="20"/>
              </w:rPr>
              <w:t>安全技能提升</w:t>
            </w:r>
          </w:p>
          <w:p w:rsidR="003F66D6" w:rsidRPr="00F233CA" w:rsidRDefault="003F66D6" w:rsidP="003F66D6">
            <w:pPr>
              <w:pStyle w:val="af3"/>
              <w:numPr>
                <w:ilvl w:val="0"/>
                <w:numId w:val="21"/>
              </w:numPr>
              <w:spacing w:line="500" w:lineRule="exact"/>
              <w:ind w:left="562"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登高</w:t>
            </w:r>
            <w:r w:rsidRPr="00F233CA">
              <w:rPr>
                <w:rFonts w:ascii="微软雅黑" w:eastAsia="微软雅黑" w:hAnsi="微软雅黑" w:cs="Arial"/>
                <w:color w:val="000000"/>
                <w:sz w:val="20"/>
                <w:szCs w:val="20"/>
              </w:rPr>
              <w:t>作业安全技能培训</w:t>
            </w:r>
          </w:p>
          <w:p w:rsidR="003F66D6" w:rsidRPr="00F233CA" w:rsidRDefault="003F66D6" w:rsidP="003F66D6">
            <w:pPr>
              <w:pStyle w:val="af3"/>
              <w:numPr>
                <w:ilvl w:val="0"/>
                <w:numId w:val="21"/>
              </w:numPr>
              <w:spacing w:line="500" w:lineRule="exact"/>
              <w:ind w:left="562"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动</w:t>
            </w:r>
            <w:r w:rsidRPr="00F233CA">
              <w:rPr>
                <w:rFonts w:ascii="微软雅黑" w:eastAsia="微软雅黑" w:hAnsi="微软雅黑" w:cs="Arial"/>
                <w:color w:val="000000"/>
                <w:sz w:val="20"/>
                <w:szCs w:val="20"/>
              </w:rPr>
              <w:t>火作业安全培训</w:t>
            </w:r>
          </w:p>
          <w:p w:rsidR="003F66D6" w:rsidRPr="00F233CA" w:rsidRDefault="003F66D6" w:rsidP="003F66D6">
            <w:pPr>
              <w:pStyle w:val="af3"/>
              <w:numPr>
                <w:ilvl w:val="0"/>
                <w:numId w:val="21"/>
              </w:numPr>
              <w:spacing w:line="500" w:lineRule="exact"/>
              <w:ind w:left="562"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吊</w:t>
            </w:r>
            <w:r w:rsidRPr="00F233CA">
              <w:rPr>
                <w:rFonts w:ascii="微软雅黑" w:eastAsia="微软雅黑" w:hAnsi="微软雅黑" w:cs="Arial"/>
                <w:color w:val="000000"/>
                <w:sz w:val="20"/>
                <w:szCs w:val="20"/>
              </w:rPr>
              <w:t>装作业安全培训</w:t>
            </w:r>
          </w:p>
          <w:p w:rsidR="003F66D6" w:rsidRPr="00F233CA" w:rsidRDefault="003F66D6" w:rsidP="003F66D6">
            <w:pPr>
              <w:pStyle w:val="af3"/>
              <w:numPr>
                <w:ilvl w:val="0"/>
                <w:numId w:val="21"/>
              </w:numPr>
              <w:spacing w:line="500" w:lineRule="exact"/>
              <w:ind w:left="562"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机械安全管理</w:t>
            </w:r>
          </w:p>
          <w:p w:rsidR="003F66D6" w:rsidRPr="00F233CA" w:rsidRDefault="003F66D6" w:rsidP="003F66D6">
            <w:pPr>
              <w:pStyle w:val="af3"/>
              <w:numPr>
                <w:ilvl w:val="0"/>
                <w:numId w:val="21"/>
              </w:numPr>
              <w:spacing w:line="500" w:lineRule="exact"/>
              <w:ind w:left="562" w:firstLineChars="0" w:hanging="425"/>
              <w:jc w:val="left"/>
              <w:rPr>
                <w:rFonts w:ascii="微软雅黑" w:eastAsia="微软雅黑" w:hAnsi="微软雅黑" w:cs="Arial"/>
                <w:color w:val="000000"/>
                <w:sz w:val="20"/>
                <w:szCs w:val="20"/>
              </w:rPr>
            </w:pPr>
            <w:r w:rsidRPr="00F233CA">
              <w:rPr>
                <w:rFonts w:ascii="微软雅黑" w:eastAsia="微软雅黑" w:hAnsi="微软雅黑" w:cs="Arial" w:hint="eastAsia"/>
                <w:color w:val="000000"/>
                <w:sz w:val="20"/>
                <w:szCs w:val="20"/>
              </w:rPr>
              <w:t>事故</w:t>
            </w:r>
            <w:r w:rsidRPr="00F233CA">
              <w:rPr>
                <w:rFonts w:ascii="微软雅黑" w:eastAsia="微软雅黑" w:hAnsi="微软雅黑" w:cs="Arial"/>
                <w:color w:val="000000"/>
                <w:sz w:val="20"/>
                <w:szCs w:val="20"/>
              </w:rPr>
              <w:t>违章</w:t>
            </w:r>
            <w:r w:rsidRPr="00F233CA">
              <w:rPr>
                <w:rFonts w:ascii="微软雅黑" w:eastAsia="微软雅黑" w:hAnsi="微软雅黑" w:cs="Arial" w:hint="eastAsia"/>
                <w:color w:val="000000"/>
                <w:sz w:val="20"/>
                <w:szCs w:val="20"/>
              </w:rPr>
              <w:t>管理</w:t>
            </w:r>
            <w:r w:rsidRPr="00F233CA">
              <w:rPr>
                <w:rFonts w:ascii="微软雅黑" w:eastAsia="微软雅黑" w:hAnsi="微软雅黑" w:cs="Arial"/>
                <w:color w:val="000000"/>
                <w:sz w:val="20"/>
                <w:szCs w:val="20"/>
              </w:rPr>
              <w:t>技能提升</w:t>
            </w:r>
          </w:p>
        </w:tc>
      </w:tr>
    </w:tbl>
    <w:p w:rsidR="003F66D6" w:rsidRPr="00F233CA" w:rsidRDefault="003F66D6" w:rsidP="003F66D6">
      <w:pPr>
        <w:spacing w:line="500" w:lineRule="exact"/>
        <w:rPr>
          <w:rFonts w:ascii="微软雅黑" w:eastAsia="微软雅黑" w:hAnsi="微软雅黑" w:cs="Arial"/>
          <w:color w:val="000000"/>
        </w:rPr>
      </w:pPr>
    </w:p>
    <w:p w:rsidR="003F66D6" w:rsidRPr="001949C5" w:rsidRDefault="003F66D6" w:rsidP="003F66D6">
      <w:pPr>
        <w:spacing w:line="500" w:lineRule="exact"/>
        <w:rPr>
          <w:rFonts w:ascii="微软雅黑" w:eastAsia="微软雅黑" w:hAnsi="微软雅黑" w:cs="Arial"/>
          <w:b/>
          <w:color w:val="002060"/>
          <w:sz w:val="22"/>
          <w:shd w:val="pct15" w:color="auto" w:fill="FFFFFF"/>
        </w:rPr>
      </w:pPr>
      <w:r w:rsidRPr="001949C5">
        <w:rPr>
          <w:rFonts w:ascii="微软雅黑" w:eastAsia="微软雅黑" w:hAnsi="微软雅黑" w:cs="Arial" w:hint="eastAsia"/>
          <w:b/>
          <w:color w:val="002060"/>
          <w:sz w:val="22"/>
          <w:shd w:val="pct15" w:color="auto" w:fill="FFFFFF"/>
        </w:rPr>
        <w:t>服务的部分客户</w:t>
      </w:r>
    </w:p>
    <w:p w:rsidR="003F66D6" w:rsidRPr="00F73C5A" w:rsidRDefault="003F66D6" w:rsidP="003F66D6">
      <w:pPr>
        <w:spacing w:line="500" w:lineRule="exact"/>
        <w:ind w:firstLineChars="202" w:firstLine="424"/>
        <w:rPr>
          <w:rFonts w:ascii="微软雅黑" w:eastAsia="微软雅黑" w:hAnsi="微软雅黑" w:cs="Arial"/>
          <w:color w:val="000000"/>
        </w:rPr>
      </w:pPr>
      <w:r w:rsidRPr="00F233CA">
        <w:rPr>
          <w:rFonts w:ascii="微软雅黑" w:eastAsia="微软雅黑" w:hAnsi="微软雅黑" w:cs="Arial" w:hint="eastAsia"/>
          <w:color w:val="000000"/>
        </w:rPr>
        <w:t>国家电网南京电力公司、南京远能，中石化润滑油、范罗氏办公用品、飞弹化妆品、牛尾电机、S</w:t>
      </w:r>
      <w:r w:rsidRPr="00F233CA">
        <w:rPr>
          <w:rFonts w:ascii="微软雅黑" w:eastAsia="微软雅黑" w:hAnsi="微软雅黑" w:cs="Arial"/>
          <w:color w:val="000000"/>
        </w:rPr>
        <w:t>EW-</w:t>
      </w:r>
      <w:r w:rsidRPr="00F233CA">
        <w:rPr>
          <w:rFonts w:ascii="微软雅黑" w:eastAsia="微软雅黑" w:hAnsi="微软雅黑" w:cs="Arial" w:hint="eastAsia"/>
          <w:color w:val="000000"/>
        </w:rPr>
        <w:t>电</w:t>
      </w:r>
      <w:r w:rsidRPr="00F233CA">
        <w:rPr>
          <w:rFonts w:ascii="微软雅黑" w:eastAsia="微软雅黑" w:hAnsi="微软雅黑" w:cs="Arial"/>
          <w:color w:val="000000"/>
        </w:rPr>
        <w:t>机</w:t>
      </w:r>
      <w:r w:rsidRPr="00F233CA">
        <w:rPr>
          <w:rFonts w:ascii="微软雅黑" w:eastAsia="微软雅黑" w:hAnsi="微软雅黑" w:cs="Arial" w:hint="eastAsia"/>
          <w:color w:val="000000"/>
        </w:rPr>
        <w:t>、南港橡胶、浙江华邦特种纸业、浙江力诺机械、森松集团、下</w:t>
      </w:r>
      <w:r w:rsidRPr="00F233CA">
        <w:rPr>
          <w:rFonts w:ascii="微软雅黑" w:eastAsia="微软雅黑" w:hAnsi="微软雅黑" w:cs="Arial"/>
          <w:color w:val="000000"/>
        </w:rPr>
        <w:t>村特殊钢</w:t>
      </w:r>
      <w:r w:rsidRPr="00F233CA">
        <w:rPr>
          <w:rFonts w:ascii="微软雅黑" w:eastAsia="微软雅黑" w:hAnsi="微软雅黑" w:cs="Arial" w:hint="eastAsia"/>
          <w:color w:val="000000"/>
        </w:rPr>
        <w:t>、康宝莱（中国）、齐齐哈尔电力、渭河发电、黄河电力、电子科技集团长城开发、银鹭食品、金鸡湖房产开发、中国移动研究院、苏州工业园区酒店集团、凯宾斯基、金鸡湖大酒店、金鸡湖高尔夫、苏州工业园区体育发展、商旅旅游产业公司、商业旅游发展公司、阳澄半岛酒店、独墅湖科教发展、世尊酒店、元禾控股、礼</w:t>
      </w:r>
      <w:r w:rsidRPr="00F233CA">
        <w:rPr>
          <w:rFonts w:ascii="微软雅黑" w:eastAsia="微软雅黑" w:hAnsi="微软雅黑" w:cs="Arial"/>
          <w:color w:val="000000"/>
        </w:rPr>
        <w:t>来医药</w:t>
      </w:r>
      <w:r w:rsidRPr="00F233CA">
        <w:rPr>
          <w:rFonts w:ascii="微软雅黑" w:eastAsia="微软雅黑" w:hAnsi="微软雅黑" w:cs="Arial" w:hint="eastAsia"/>
          <w:color w:val="000000"/>
        </w:rPr>
        <w:t>、远</w:t>
      </w:r>
      <w:r w:rsidRPr="00F233CA">
        <w:rPr>
          <w:rFonts w:ascii="微软雅黑" w:eastAsia="微软雅黑" w:hAnsi="微软雅黑" w:cs="Arial"/>
          <w:color w:val="000000"/>
        </w:rPr>
        <w:t>程电缆</w:t>
      </w:r>
      <w:r w:rsidRPr="00F233CA">
        <w:rPr>
          <w:rFonts w:ascii="微软雅黑" w:eastAsia="微软雅黑" w:hAnsi="微软雅黑" w:cs="Arial" w:hint="eastAsia"/>
          <w:color w:val="000000"/>
        </w:rPr>
        <w:t>、博</w:t>
      </w:r>
      <w:r w:rsidRPr="00F233CA">
        <w:rPr>
          <w:rFonts w:ascii="微软雅黑" w:eastAsia="微软雅黑" w:hAnsi="微软雅黑" w:cs="Arial"/>
          <w:color w:val="000000"/>
        </w:rPr>
        <w:t>西威</w:t>
      </w:r>
      <w:r w:rsidRPr="00F233CA">
        <w:rPr>
          <w:rFonts w:ascii="微软雅黑" w:eastAsia="微软雅黑" w:hAnsi="微软雅黑" w:cs="Arial" w:hint="eastAsia"/>
          <w:color w:val="000000"/>
        </w:rPr>
        <w:t>家</w:t>
      </w:r>
      <w:r w:rsidRPr="00F233CA">
        <w:rPr>
          <w:rFonts w:ascii="微软雅黑" w:eastAsia="微软雅黑" w:hAnsi="微软雅黑" w:cs="Arial"/>
          <w:color w:val="000000"/>
        </w:rPr>
        <w:t>电</w:t>
      </w:r>
      <w:r w:rsidRPr="00F233CA">
        <w:rPr>
          <w:rFonts w:ascii="微软雅黑" w:eastAsia="微软雅黑" w:hAnsi="微软雅黑" w:cs="Arial" w:hint="eastAsia"/>
          <w:color w:val="000000"/>
        </w:rPr>
        <w:t>、天</w:t>
      </w:r>
      <w:r w:rsidRPr="00F233CA">
        <w:rPr>
          <w:rFonts w:ascii="微软雅黑" w:eastAsia="微软雅黑" w:hAnsi="微软雅黑" w:cs="Arial"/>
          <w:color w:val="000000"/>
        </w:rPr>
        <w:t>禄能源</w:t>
      </w:r>
      <w:r w:rsidRPr="00F233CA">
        <w:rPr>
          <w:rFonts w:ascii="微软雅黑" w:eastAsia="微软雅黑" w:hAnsi="微软雅黑" w:cs="Arial" w:hint="eastAsia"/>
          <w:color w:val="000000"/>
        </w:rPr>
        <w:t>、高</w:t>
      </w:r>
      <w:r w:rsidRPr="00F233CA">
        <w:rPr>
          <w:rFonts w:ascii="微软雅黑" w:eastAsia="微软雅黑" w:hAnsi="微软雅黑" w:cs="Arial"/>
          <w:color w:val="000000"/>
        </w:rPr>
        <w:t>创电子</w:t>
      </w:r>
      <w:r w:rsidRPr="00F233CA">
        <w:rPr>
          <w:rFonts w:ascii="微软雅黑" w:eastAsia="微软雅黑" w:hAnsi="微软雅黑" w:cs="Arial" w:hint="eastAsia"/>
          <w:color w:val="000000"/>
        </w:rPr>
        <w:t>、雅马哈</w:t>
      </w:r>
      <w:r w:rsidRPr="00F233CA">
        <w:rPr>
          <w:rFonts w:ascii="微软雅黑" w:eastAsia="微软雅黑" w:hAnsi="微软雅黑" w:cs="Arial"/>
          <w:color w:val="000000"/>
        </w:rPr>
        <w:t>建设</w:t>
      </w:r>
      <w:r w:rsidRPr="00F233CA">
        <w:rPr>
          <w:rFonts w:ascii="微软雅黑" w:eastAsia="微软雅黑" w:hAnsi="微软雅黑" w:cs="Arial" w:hint="eastAsia"/>
          <w:color w:val="000000"/>
        </w:rPr>
        <w:t>、奥图</w:t>
      </w:r>
      <w:r w:rsidRPr="00F233CA">
        <w:rPr>
          <w:rFonts w:ascii="微软雅黑" w:eastAsia="微软雅黑" w:hAnsi="微软雅黑" w:cs="Arial"/>
          <w:color w:val="000000"/>
        </w:rPr>
        <w:t>泰</w:t>
      </w:r>
      <w:r w:rsidRPr="00F233CA">
        <w:rPr>
          <w:rFonts w:ascii="微软雅黑" w:eastAsia="微软雅黑" w:hAnsi="微软雅黑" w:cs="Arial" w:hint="eastAsia"/>
          <w:color w:val="000000"/>
        </w:rPr>
        <w:t>工</w:t>
      </w:r>
      <w:r w:rsidRPr="00F233CA">
        <w:rPr>
          <w:rFonts w:ascii="微软雅黑" w:eastAsia="微软雅黑" w:hAnsi="微软雅黑" w:cs="Arial"/>
          <w:color w:val="000000"/>
        </w:rPr>
        <w:t>艺设备</w:t>
      </w:r>
      <w:r w:rsidRPr="00F233CA">
        <w:rPr>
          <w:rFonts w:ascii="微软雅黑" w:eastAsia="微软雅黑" w:hAnsi="微软雅黑" w:cs="Arial" w:hint="eastAsia"/>
          <w:color w:val="000000"/>
        </w:rPr>
        <w:t>、空调</w:t>
      </w:r>
      <w:r w:rsidRPr="00F233CA">
        <w:rPr>
          <w:rFonts w:ascii="微软雅黑" w:eastAsia="微软雅黑" w:hAnsi="微软雅黑" w:cs="Arial"/>
          <w:color w:val="000000"/>
        </w:rPr>
        <w:t>国际</w:t>
      </w:r>
      <w:r>
        <w:rPr>
          <w:rFonts w:ascii="微软雅黑" w:eastAsia="微软雅黑" w:hAnsi="微软雅黑" w:cs="Arial" w:hint="eastAsia"/>
          <w:color w:val="000000"/>
        </w:rPr>
        <w:t>等</w:t>
      </w:r>
      <w:r>
        <w:rPr>
          <w:rFonts w:ascii="微软雅黑" w:eastAsia="微软雅黑" w:hAnsi="微软雅黑" w:cs="Arial"/>
          <w:color w:val="000000"/>
        </w:rPr>
        <w:t>……</w:t>
      </w:r>
    </w:p>
    <w:p w:rsidR="0095408D" w:rsidRPr="003F66D6" w:rsidRDefault="0095408D" w:rsidP="004B4684">
      <w:pPr>
        <w:spacing w:line="580" w:lineRule="exact"/>
        <w:rPr>
          <w:rFonts w:ascii="微软雅黑" w:eastAsia="微软雅黑" w:hAnsi="微软雅黑" w:cs="Arial" w:hint="eastAsia"/>
          <w:b/>
          <w:color w:val="002060"/>
          <w:sz w:val="24"/>
          <w:shd w:val="pct15" w:color="auto" w:fill="FFFFFF"/>
        </w:rPr>
      </w:pPr>
      <w:bookmarkStart w:id="1" w:name="_GoBack"/>
      <w:bookmarkEnd w:id="1"/>
    </w:p>
    <w:sectPr w:rsidR="0095408D" w:rsidRPr="003F66D6" w:rsidSect="00EE5503">
      <w:headerReference w:type="default" r:id="rId11"/>
      <w:type w:val="continuous"/>
      <w:pgSz w:w="11906" w:h="16838"/>
      <w:pgMar w:top="1440" w:right="1191" w:bottom="1440" w:left="1191" w:header="1474" w:footer="510"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CDD" w:rsidRDefault="00082CDD">
      <w:r>
        <w:separator/>
      </w:r>
    </w:p>
  </w:endnote>
  <w:endnote w:type="continuationSeparator" w:id="0">
    <w:p w:rsidR="00082CDD" w:rsidRDefault="0008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Microsoft JhengHei"/>
    <w:panose1 w:val="020B0604030504040204"/>
    <w:charset w:val="88"/>
    <w:family w:val="roman"/>
    <w:pitch w:val="variable"/>
    <w:sig w:usb0="00000000"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CDD" w:rsidRDefault="00082CDD">
      <w:r>
        <w:separator/>
      </w:r>
    </w:p>
  </w:footnote>
  <w:footnote w:type="continuationSeparator" w:id="0">
    <w:p w:rsidR="00082CDD" w:rsidRDefault="00082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13" w:rsidRDefault="00816013" w:rsidP="00816013">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15:restartNumberingAfterBreak="0">
    <w:nsid w:val="012B6E6F"/>
    <w:multiLevelType w:val="hybridMultilevel"/>
    <w:tmpl w:val="0F4659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9F05AC"/>
    <w:multiLevelType w:val="hybridMultilevel"/>
    <w:tmpl w:val="A9A6B0FA"/>
    <w:lvl w:ilvl="0" w:tplc="5F5CA2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650628"/>
    <w:multiLevelType w:val="hybridMultilevel"/>
    <w:tmpl w:val="D81C457C"/>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146B7557"/>
    <w:multiLevelType w:val="hybridMultilevel"/>
    <w:tmpl w:val="AB9C0E34"/>
    <w:lvl w:ilvl="0" w:tplc="39BADC5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 w15:restartNumberingAfterBreak="0">
    <w:nsid w:val="1DCC47C1"/>
    <w:multiLevelType w:val="hybridMultilevel"/>
    <w:tmpl w:val="15D61CBE"/>
    <w:lvl w:ilvl="0" w:tplc="910E591A">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1C82E01"/>
    <w:multiLevelType w:val="hybridMultilevel"/>
    <w:tmpl w:val="2902B1C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A73B8E"/>
    <w:multiLevelType w:val="hybridMultilevel"/>
    <w:tmpl w:val="D63C4168"/>
    <w:lvl w:ilvl="0" w:tplc="04090009">
      <w:start w:val="1"/>
      <w:numFmt w:val="bullet"/>
      <w:lvlText w:val=""/>
      <w:lvlJc w:val="left"/>
      <w:pPr>
        <w:ind w:left="420" w:hanging="420"/>
      </w:pPr>
      <w:rPr>
        <w:rFonts w:ascii="Wingdings" w:hAnsi="Wingdings" w:hint="default"/>
      </w:rPr>
    </w:lvl>
    <w:lvl w:ilvl="1" w:tplc="39BADC5E">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7E2A65"/>
    <w:multiLevelType w:val="hybridMultilevel"/>
    <w:tmpl w:val="22963624"/>
    <w:lvl w:ilvl="0" w:tplc="39BADC5E">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8" w15:restartNumberingAfterBreak="0">
    <w:nsid w:val="33242348"/>
    <w:multiLevelType w:val="hybridMultilevel"/>
    <w:tmpl w:val="70EEDAD6"/>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3E7F5AD4"/>
    <w:multiLevelType w:val="hybridMultilevel"/>
    <w:tmpl w:val="6A4072CC"/>
    <w:lvl w:ilvl="0" w:tplc="39BADC5E">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0" w15:restartNumberingAfterBreak="0">
    <w:nsid w:val="489249EC"/>
    <w:multiLevelType w:val="hybridMultilevel"/>
    <w:tmpl w:val="0492AD04"/>
    <w:lvl w:ilvl="0" w:tplc="156E8288">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9F86C0A"/>
    <w:multiLevelType w:val="hybridMultilevel"/>
    <w:tmpl w:val="319A2E3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0A783C"/>
    <w:multiLevelType w:val="hybridMultilevel"/>
    <w:tmpl w:val="0FC6A418"/>
    <w:lvl w:ilvl="0" w:tplc="8D5EF0D6">
      <w:start w:val="1"/>
      <w:numFmt w:val="bullet"/>
      <w:lvlText w:val=""/>
      <w:lvlJc w:val="left"/>
      <w:pPr>
        <w:ind w:left="420" w:hanging="420"/>
      </w:pPr>
      <w:rPr>
        <w:rFonts w:ascii="Wingdings" w:hAnsi="Wingdings" w:hint="default"/>
        <w:color w:val="00206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BA9324B"/>
    <w:multiLevelType w:val="hybridMultilevel"/>
    <w:tmpl w:val="6780147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5FF462B2"/>
    <w:multiLevelType w:val="hybridMultilevel"/>
    <w:tmpl w:val="232A6AE2"/>
    <w:lvl w:ilvl="0" w:tplc="39BADC5E">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5" w15:restartNumberingAfterBreak="0">
    <w:nsid w:val="64F67AD7"/>
    <w:multiLevelType w:val="hybridMultilevel"/>
    <w:tmpl w:val="996C58AE"/>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67656564"/>
    <w:multiLevelType w:val="hybridMultilevel"/>
    <w:tmpl w:val="EBDE60C4"/>
    <w:lvl w:ilvl="0" w:tplc="39BADC5E">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7" w15:restartNumberingAfterBreak="0">
    <w:nsid w:val="6983272D"/>
    <w:multiLevelType w:val="multilevel"/>
    <w:tmpl w:val="6983272D"/>
    <w:lvl w:ilvl="0">
      <w:start w:val="1"/>
      <w:numFmt w:val="bullet"/>
      <w:pStyle w:val="2163"/>
      <w:lvlText w:val=""/>
      <w:lvlPicBulletId w:val="0"/>
      <w:lvlJc w:val="left"/>
      <w:pPr>
        <w:tabs>
          <w:tab w:val="left" w:pos="2181"/>
        </w:tabs>
        <w:ind w:left="2181" w:hanging="480"/>
      </w:pPr>
      <w:rPr>
        <w:rFonts w:ascii="Symbol" w:hAnsi="Symbol" w:hint="default"/>
        <w:color w:val="auto"/>
      </w:rPr>
    </w:lvl>
    <w:lvl w:ilvl="1">
      <w:start w:val="1"/>
      <w:numFmt w:val="bullet"/>
      <w:lvlText w:val=""/>
      <w:lvlJc w:val="left"/>
      <w:pPr>
        <w:tabs>
          <w:tab w:val="left" w:pos="4101"/>
        </w:tabs>
        <w:ind w:left="4101" w:hanging="480"/>
      </w:pPr>
      <w:rPr>
        <w:rFonts w:ascii="Wingdings" w:hAnsi="Wingdings" w:hint="default"/>
      </w:rPr>
    </w:lvl>
    <w:lvl w:ilvl="2">
      <w:start w:val="1"/>
      <w:numFmt w:val="bullet"/>
      <w:lvlText w:val=""/>
      <w:lvlJc w:val="left"/>
      <w:pPr>
        <w:tabs>
          <w:tab w:val="left" w:pos="4581"/>
        </w:tabs>
        <w:ind w:left="4581" w:hanging="480"/>
      </w:pPr>
      <w:rPr>
        <w:rFonts w:ascii="Wingdings" w:hAnsi="Wingdings" w:hint="default"/>
      </w:rPr>
    </w:lvl>
    <w:lvl w:ilvl="3">
      <w:start w:val="1"/>
      <w:numFmt w:val="bullet"/>
      <w:lvlText w:val=""/>
      <w:lvlJc w:val="left"/>
      <w:pPr>
        <w:tabs>
          <w:tab w:val="left" w:pos="5061"/>
        </w:tabs>
        <w:ind w:left="5061" w:hanging="480"/>
      </w:pPr>
      <w:rPr>
        <w:rFonts w:ascii="Wingdings" w:hAnsi="Wingdings" w:hint="default"/>
      </w:rPr>
    </w:lvl>
    <w:lvl w:ilvl="4">
      <w:start w:val="1"/>
      <w:numFmt w:val="bullet"/>
      <w:lvlText w:val=""/>
      <w:lvlJc w:val="left"/>
      <w:pPr>
        <w:tabs>
          <w:tab w:val="left" w:pos="5541"/>
        </w:tabs>
        <w:ind w:left="5541" w:hanging="480"/>
      </w:pPr>
      <w:rPr>
        <w:rFonts w:ascii="Wingdings" w:hAnsi="Wingdings" w:hint="default"/>
      </w:rPr>
    </w:lvl>
    <w:lvl w:ilvl="5">
      <w:start w:val="1"/>
      <w:numFmt w:val="bullet"/>
      <w:lvlText w:val=""/>
      <w:lvlJc w:val="left"/>
      <w:pPr>
        <w:tabs>
          <w:tab w:val="left" w:pos="6021"/>
        </w:tabs>
        <w:ind w:left="6021" w:hanging="480"/>
      </w:pPr>
      <w:rPr>
        <w:rFonts w:ascii="Wingdings" w:hAnsi="Wingdings" w:hint="default"/>
      </w:rPr>
    </w:lvl>
    <w:lvl w:ilvl="6">
      <w:start w:val="1"/>
      <w:numFmt w:val="bullet"/>
      <w:lvlText w:val=""/>
      <w:lvlJc w:val="left"/>
      <w:pPr>
        <w:tabs>
          <w:tab w:val="left" w:pos="6501"/>
        </w:tabs>
        <w:ind w:left="6501" w:hanging="480"/>
      </w:pPr>
      <w:rPr>
        <w:rFonts w:ascii="Wingdings" w:hAnsi="Wingdings" w:hint="default"/>
      </w:rPr>
    </w:lvl>
    <w:lvl w:ilvl="7">
      <w:start w:val="1"/>
      <w:numFmt w:val="bullet"/>
      <w:lvlText w:val=""/>
      <w:lvlJc w:val="left"/>
      <w:pPr>
        <w:tabs>
          <w:tab w:val="left" w:pos="6981"/>
        </w:tabs>
        <w:ind w:left="6981" w:hanging="480"/>
      </w:pPr>
      <w:rPr>
        <w:rFonts w:ascii="Wingdings" w:hAnsi="Wingdings" w:hint="default"/>
      </w:rPr>
    </w:lvl>
    <w:lvl w:ilvl="8">
      <w:start w:val="1"/>
      <w:numFmt w:val="bullet"/>
      <w:lvlText w:val=""/>
      <w:lvlJc w:val="left"/>
      <w:pPr>
        <w:tabs>
          <w:tab w:val="left" w:pos="7461"/>
        </w:tabs>
        <w:ind w:left="7461" w:hanging="480"/>
      </w:pPr>
      <w:rPr>
        <w:rFonts w:ascii="Wingdings" w:hAnsi="Wingdings" w:hint="default"/>
      </w:rPr>
    </w:lvl>
  </w:abstractNum>
  <w:abstractNum w:abstractNumId="18" w15:restartNumberingAfterBreak="0">
    <w:nsid w:val="6D8C70BA"/>
    <w:multiLevelType w:val="hybridMultilevel"/>
    <w:tmpl w:val="E00CD15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AA6797"/>
    <w:multiLevelType w:val="hybridMultilevel"/>
    <w:tmpl w:val="BBD68278"/>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79DE03D7"/>
    <w:multiLevelType w:val="hybridMultilevel"/>
    <w:tmpl w:val="DF9C23AA"/>
    <w:lvl w:ilvl="0" w:tplc="39BADC5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7E8333D4"/>
    <w:multiLevelType w:val="hybridMultilevel"/>
    <w:tmpl w:val="382C55A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0"/>
  </w:num>
  <w:num w:numId="3">
    <w:abstractNumId w:val="1"/>
  </w:num>
  <w:num w:numId="4">
    <w:abstractNumId w:val="13"/>
  </w:num>
  <w:num w:numId="5">
    <w:abstractNumId w:val="6"/>
  </w:num>
  <w:num w:numId="6">
    <w:abstractNumId w:val="20"/>
  </w:num>
  <w:num w:numId="7">
    <w:abstractNumId w:val="19"/>
  </w:num>
  <w:num w:numId="8">
    <w:abstractNumId w:val="7"/>
  </w:num>
  <w:num w:numId="9">
    <w:abstractNumId w:val="8"/>
  </w:num>
  <w:num w:numId="10">
    <w:abstractNumId w:val="14"/>
  </w:num>
  <w:num w:numId="11">
    <w:abstractNumId w:val="15"/>
  </w:num>
  <w:num w:numId="12">
    <w:abstractNumId w:val="16"/>
  </w:num>
  <w:num w:numId="13">
    <w:abstractNumId w:val="2"/>
  </w:num>
  <w:num w:numId="14">
    <w:abstractNumId w:val="9"/>
  </w:num>
  <w:num w:numId="15">
    <w:abstractNumId w:val="3"/>
  </w:num>
  <w:num w:numId="16">
    <w:abstractNumId w:val="18"/>
  </w:num>
  <w:num w:numId="17">
    <w:abstractNumId w:val="5"/>
  </w:num>
  <w:num w:numId="18">
    <w:abstractNumId w:val="4"/>
  </w:num>
  <w:num w:numId="19">
    <w:abstractNumId w:val="21"/>
  </w:num>
  <w:num w:numId="20">
    <w:abstractNumId w:val="11"/>
  </w:num>
  <w:num w:numId="21">
    <w:abstractNumId w:val="0"/>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D0"/>
    <w:rsid w:val="00021E80"/>
    <w:rsid w:val="00022C53"/>
    <w:rsid w:val="00042E2C"/>
    <w:rsid w:val="00044CB4"/>
    <w:rsid w:val="00061563"/>
    <w:rsid w:val="000626DF"/>
    <w:rsid w:val="00062EFA"/>
    <w:rsid w:val="00063C17"/>
    <w:rsid w:val="000730B6"/>
    <w:rsid w:val="00082CDD"/>
    <w:rsid w:val="00091BE5"/>
    <w:rsid w:val="000B0AE3"/>
    <w:rsid w:val="000B0D8B"/>
    <w:rsid w:val="000B2F55"/>
    <w:rsid w:val="000C55AC"/>
    <w:rsid w:val="000E12D0"/>
    <w:rsid w:val="000F3D9B"/>
    <w:rsid w:val="001011B3"/>
    <w:rsid w:val="00110B43"/>
    <w:rsid w:val="00135997"/>
    <w:rsid w:val="00151FEA"/>
    <w:rsid w:val="00155C53"/>
    <w:rsid w:val="00162EE8"/>
    <w:rsid w:val="0016580A"/>
    <w:rsid w:val="001661C7"/>
    <w:rsid w:val="001716AD"/>
    <w:rsid w:val="001741B4"/>
    <w:rsid w:val="00177254"/>
    <w:rsid w:val="00185662"/>
    <w:rsid w:val="001A2910"/>
    <w:rsid w:val="001A5BBA"/>
    <w:rsid w:val="001B48EA"/>
    <w:rsid w:val="001B589B"/>
    <w:rsid w:val="001C44A6"/>
    <w:rsid w:val="001E2883"/>
    <w:rsid w:val="001E4888"/>
    <w:rsid w:val="001E549E"/>
    <w:rsid w:val="0021100D"/>
    <w:rsid w:val="00232C15"/>
    <w:rsid w:val="00240659"/>
    <w:rsid w:val="00252D12"/>
    <w:rsid w:val="00257B1B"/>
    <w:rsid w:val="00264C59"/>
    <w:rsid w:val="00264D0F"/>
    <w:rsid w:val="00270139"/>
    <w:rsid w:val="002878FE"/>
    <w:rsid w:val="00290BBC"/>
    <w:rsid w:val="00293E5C"/>
    <w:rsid w:val="002C0DC8"/>
    <w:rsid w:val="002D2322"/>
    <w:rsid w:val="002D6194"/>
    <w:rsid w:val="002E289B"/>
    <w:rsid w:val="002E3FED"/>
    <w:rsid w:val="002F0999"/>
    <w:rsid w:val="002F4EF1"/>
    <w:rsid w:val="0030040F"/>
    <w:rsid w:val="003166D3"/>
    <w:rsid w:val="0032598E"/>
    <w:rsid w:val="00325C56"/>
    <w:rsid w:val="003272B1"/>
    <w:rsid w:val="00331007"/>
    <w:rsid w:val="0035353E"/>
    <w:rsid w:val="00355D27"/>
    <w:rsid w:val="00367CD3"/>
    <w:rsid w:val="00373F8A"/>
    <w:rsid w:val="00382F36"/>
    <w:rsid w:val="00384491"/>
    <w:rsid w:val="003866F8"/>
    <w:rsid w:val="003936B1"/>
    <w:rsid w:val="003959E7"/>
    <w:rsid w:val="003B466F"/>
    <w:rsid w:val="003C30E9"/>
    <w:rsid w:val="003D28FB"/>
    <w:rsid w:val="003F66D6"/>
    <w:rsid w:val="00411C46"/>
    <w:rsid w:val="004127AA"/>
    <w:rsid w:val="00426F39"/>
    <w:rsid w:val="00446968"/>
    <w:rsid w:val="00465623"/>
    <w:rsid w:val="004A6340"/>
    <w:rsid w:val="004A682D"/>
    <w:rsid w:val="004B4684"/>
    <w:rsid w:val="004C011C"/>
    <w:rsid w:val="004C116D"/>
    <w:rsid w:val="004D2752"/>
    <w:rsid w:val="004E0694"/>
    <w:rsid w:val="004E1FC2"/>
    <w:rsid w:val="004F2E16"/>
    <w:rsid w:val="004F421C"/>
    <w:rsid w:val="004F501C"/>
    <w:rsid w:val="0050771A"/>
    <w:rsid w:val="00520165"/>
    <w:rsid w:val="00524B17"/>
    <w:rsid w:val="005265EA"/>
    <w:rsid w:val="00546817"/>
    <w:rsid w:val="00550DF0"/>
    <w:rsid w:val="0056138E"/>
    <w:rsid w:val="00564F9F"/>
    <w:rsid w:val="00572817"/>
    <w:rsid w:val="00574098"/>
    <w:rsid w:val="00585AA8"/>
    <w:rsid w:val="00595955"/>
    <w:rsid w:val="005A11DB"/>
    <w:rsid w:val="005D085F"/>
    <w:rsid w:val="005D5F17"/>
    <w:rsid w:val="005D7B24"/>
    <w:rsid w:val="005E3114"/>
    <w:rsid w:val="005F2B83"/>
    <w:rsid w:val="005F3D71"/>
    <w:rsid w:val="005F51AC"/>
    <w:rsid w:val="005F6B45"/>
    <w:rsid w:val="006108D4"/>
    <w:rsid w:val="00625ACD"/>
    <w:rsid w:val="00644FEB"/>
    <w:rsid w:val="006467BF"/>
    <w:rsid w:val="006617A4"/>
    <w:rsid w:val="00663896"/>
    <w:rsid w:val="00665827"/>
    <w:rsid w:val="0066677D"/>
    <w:rsid w:val="006741DB"/>
    <w:rsid w:val="00680856"/>
    <w:rsid w:val="00686B6B"/>
    <w:rsid w:val="006B1097"/>
    <w:rsid w:val="006B429B"/>
    <w:rsid w:val="006B6C56"/>
    <w:rsid w:val="006B7378"/>
    <w:rsid w:val="006C099C"/>
    <w:rsid w:val="006C321D"/>
    <w:rsid w:val="006C4559"/>
    <w:rsid w:val="006F33C2"/>
    <w:rsid w:val="006F773F"/>
    <w:rsid w:val="00703F46"/>
    <w:rsid w:val="00724A6B"/>
    <w:rsid w:val="0073362D"/>
    <w:rsid w:val="007502D1"/>
    <w:rsid w:val="007556AB"/>
    <w:rsid w:val="0076219B"/>
    <w:rsid w:val="007640CE"/>
    <w:rsid w:val="007646FD"/>
    <w:rsid w:val="00773814"/>
    <w:rsid w:val="00776B5A"/>
    <w:rsid w:val="00783F03"/>
    <w:rsid w:val="00784008"/>
    <w:rsid w:val="00796AA0"/>
    <w:rsid w:val="007B7E4A"/>
    <w:rsid w:val="007C3B4C"/>
    <w:rsid w:val="007E42DB"/>
    <w:rsid w:val="007F19DA"/>
    <w:rsid w:val="007F6F01"/>
    <w:rsid w:val="008021CC"/>
    <w:rsid w:val="008032AD"/>
    <w:rsid w:val="00816013"/>
    <w:rsid w:val="008170AC"/>
    <w:rsid w:val="00821F70"/>
    <w:rsid w:val="008237BE"/>
    <w:rsid w:val="0083760A"/>
    <w:rsid w:val="008408CB"/>
    <w:rsid w:val="00850B6D"/>
    <w:rsid w:val="00857BAE"/>
    <w:rsid w:val="00867156"/>
    <w:rsid w:val="00884BE1"/>
    <w:rsid w:val="00893C3D"/>
    <w:rsid w:val="008A2BC7"/>
    <w:rsid w:val="008A54E5"/>
    <w:rsid w:val="008A74CB"/>
    <w:rsid w:val="008C1BD0"/>
    <w:rsid w:val="008C59B0"/>
    <w:rsid w:val="008E1C99"/>
    <w:rsid w:val="008E6D69"/>
    <w:rsid w:val="00902D46"/>
    <w:rsid w:val="0092667E"/>
    <w:rsid w:val="00933D41"/>
    <w:rsid w:val="00944F7D"/>
    <w:rsid w:val="009475B5"/>
    <w:rsid w:val="00950B4D"/>
    <w:rsid w:val="00952106"/>
    <w:rsid w:val="0095408D"/>
    <w:rsid w:val="00954952"/>
    <w:rsid w:val="00967730"/>
    <w:rsid w:val="00985DD4"/>
    <w:rsid w:val="00987D8D"/>
    <w:rsid w:val="00994A3D"/>
    <w:rsid w:val="009E4891"/>
    <w:rsid w:val="009E6466"/>
    <w:rsid w:val="009F5EDB"/>
    <w:rsid w:val="009F758D"/>
    <w:rsid w:val="009F7F2A"/>
    <w:rsid w:val="00A0146D"/>
    <w:rsid w:val="00A14C74"/>
    <w:rsid w:val="00A211F1"/>
    <w:rsid w:val="00A25121"/>
    <w:rsid w:val="00A36230"/>
    <w:rsid w:val="00A53352"/>
    <w:rsid w:val="00A6174C"/>
    <w:rsid w:val="00A710FF"/>
    <w:rsid w:val="00A834BF"/>
    <w:rsid w:val="00A90741"/>
    <w:rsid w:val="00AA68CE"/>
    <w:rsid w:val="00AA7397"/>
    <w:rsid w:val="00AB6AC1"/>
    <w:rsid w:val="00AD0748"/>
    <w:rsid w:val="00AD40A5"/>
    <w:rsid w:val="00AD7CA5"/>
    <w:rsid w:val="00AE73BE"/>
    <w:rsid w:val="00B55E55"/>
    <w:rsid w:val="00B751B3"/>
    <w:rsid w:val="00B76E25"/>
    <w:rsid w:val="00B776EE"/>
    <w:rsid w:val="00B84598"/>
    <w:rsid w:val="00BA1C1D"/>
    <w:rsid w:val="00BB52D4"/>
    <w:rsid w:val="00BB5BD6"/>
    <w:rsid w:val="00BC74E9"/>
    <w:rsid w:val="00BD32D6"/>
    <w:rsid w:val="00BD6411"/>
    <w:rsid w:val="00BE4FEC"/>
    <w:rsid w:val="00BE5787"/>
    <w:rsid w:val="00BE69B4"/>
    <w:rsid w:val="00BF7589"/>
    <w:rsid w:val="00C132DC"/>
    <w:rsid w:val="00C14500"/>
    <w:rsid w:val="00C15AEF"/>
    <w:rsid w:val="00C201C0"/>
    <w:rsid w:val="00C27C28"/>
    <w:rsid w:val="00C30FEE"/>
    <w:rsid w:val="00C35099"/>
    <w:rsid w:val="00C43C59"/>
    <w:rsid w:val="00C5485C"/>
    <w:rsid w:val="00C63C28"/>
    <w:rsid w:val="00C6495D"/>
    <w:rsid w:val="00C64FE1"/>
    <w:rsid w:val="00C90054"/>
    <w:rsid w:val="00CA1249"/>
    <w:rsid w:val="00CB0817"/>
    <w:rsid w:val="00CC68CB"/>
    <w:rsid w:val="00D03614"/>
    <w:rsid w:val="00D113D9"/>
    <w:rsid w:val="00D26B1C"/>
    <w:rsid w:val="00D44F43"/>
    <w:rsid w:val="00D7386E"/>
    <w:rsid w:val="00D769E2"/>
    <w:rsid w:val="00D87D65"/>
    <w:rsid w:val="00D903AF"/>
    <w:rsid w:val="00D90AE6"/>
    <w:rsid w:val="00DB066E"/>
    <w:rsid w:val="00DB6871"/>
    <w:rsid w:val="00DB7B56"/>
    <w:rsid w:val="00DC39EA"/>
    <w:rsid w:val="00DE435C"/>
    <w:rsid w:val="00DF3DED"/>
    <w:rsid w:val="00DF7E68"/>
    <w:rsid w:val="00E056AF"/>
    <w:rsid w:val="00E27BE2"/>
    <w:rsid w:val="00E3348E"/>
    <w:rsid w:val="00E36A91"/>
    <w:rsid w:val="00E51C14"/>
    <w:rsid w:val="00E642F2"/>
    <w:rsid w:val="00E824B6"/>
    <w:rsid w:val="00E844CE"/>
    <w:rsid w:val="00E84CA8"/>
    <w:rsid w:val="00E91F1E"/>
    <w:rsid w:val="00E936B3"/>
    <w:rsid w:val="00E957BB"/>
    <w:rsid w:val="00E95907"/>
    <w:rsid w:val="00E97252"/>
    <w:rsid w:val="00EA5226"/>
    <w:rsid w:val="00EB39F8"/>
    <w:rsid w:val="00EB3A57"/>
    <w:rsid w:val="00EB6F9D"/>
    <w:rsid w:val="00EC4D9A"/>
    <w:rsid w:val="00ED05F5"/>
    <w:rsid w:val="00ED0B07"/>
    <w:rsid w:val="00ED38D0"/>
    <w:rsid w:val="00EE4833"/>
    <w:rsid w:val="00EE536E"/>
    <w:rsid w:val="00EE5503"/>
    <w:rsid w:val="00EF42BC"/>
    <w:rsid w:val="00EF6318"/>
    <w:rsid w:val="00F019B9"/>
    <w:rsid w:val="00F0236B"/>
    <w:rsid w:val="00F130D0"/>
    <w:rsid w:val="00F23A6B"/>
    <w:rsid w:val="00F23C4E"/>
    <w:rsid w:val="00F26792"/>
    <w:rsid w:val="00F4421D"/>
    <w:rsid w:val="00F44238"/>
    <w:rsid w:val="00F52E3D"/>
    <w:rsid w:val="00F53BF0"/>
    <w:rsid w:val="00F73646"/>
    <w:rsid w:val="00F76DD9"/>
    <w:rsid w:val="00F90D06"/>
    <w:rsid w:val="00F914F3"/>
    <w:rsid w:val="00F97250"/>
    <w:rsid w:val="00F9733F"/>
    <w:rsid w:val="00FB1390"/>
    <w:rsid w:val="00FC4060"/>
    <w:rsid w:val="00FC5F97"/>
    <w:rsid w:val="00FE1629"/>
    <w:rsid w:val="00FE6984"/>
    <w:rsid w:val="00FF17F0"/>
    <w:rsid w:val="51EF2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F5022B3"/>
  <w15:docId w15:val="{121A5BA4-4290-4CE1-9468-61D41FE2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after="120"/>
      <w:ind w:leftChars="200" w:left="420"/>
    </w:pPr>
  </w:style>
  <w:style w:type="paragraph" w:styleId="a5">
    <w:name w:val="Plain Text"/>
    <w:basedOn w:val="a"/>
    <w:link w:val="a6"/>
    <w:uiPriority w:val="99"/>
    <w:unhideWhenUsed/>
    <w:rPr>
      <w:rFonts w:ascii="宋体" w:hAnsi="Courier New" w:cs="Courier New"/>
      <w:szCs w:val="21"/>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Subtitle"/>
    <w:basedOn w:val="a"/>
    <w:link w:val="ae"/>
    <w:qFormat/>
    <w:rPr>
      <w:b/>
      <w:sz w:val="24"/>
      <w:szCs w:val="20"/>
    </w:rPr>
  </w:style>
  <w:style w:type="paragraph" w:styleId="af">
    <w:name w:val="Normal (Web)"/>
    <w:basedOn w:val="a"/>
    <w:qFormat/>
    <w:pPr>
      <w:widowControl/>
      <w:spacing w:before="100" w:beforeAutospacing="1" w:after="100" w:afterAutospacing="1"/>
      <w:jc w:val="left"/>
    </w:pPr>
    <w:rPr>
      <w:rFonts w:ascii="宋体" w:hAnsi="宋体" w:hint="eastAsia"/>
      <w:kern w:val="0"/>
      <w:sz w:val="18"/>
      <w:szCs w:val="18"/>
    </w:rPr>
  </w:style>
  <w:style w:type="paragraph" w:styleId="af0">
    <w:name w:val="Title"/>
    <w:basedOn w:val="a"/>
    <w:next w:val="a"/>
    <w:link w:val="af1"/>
    <w:uiPriority w:val="10"/>
    <w:qFormat/>
    <w:pPr>
      <w:spacing w:before="240" w:after="60"/>
      <w:jc w:val="center"/>
      <w:outlineLvl w:val="0"/>
    </w:pPr>
    <w:rPr>
      <w:rFonts w:asciiTheme="majorHAnsi" w:hAnsiTheme="majorHAnsi" w:cstheme="majorBidi"/>
      <w:b/>
      <w:bCs/>
      <w:sz w:val="32"/>
      <w:szCs w:val="32"/>
    </w:rPr>
  </w:style>
  <w:style w:type="character" w:styleId="af2">
    <w:name w:val="Hyperlink"/>
    <w:basedOn w:val="a0"/>
    <w:uiPriority w:val="99"/>
    <w:unhideWhenUsed/>
    <w:rPr>
      <w:color w:val="0000FF" w:themeColor="hyperlink"/>
      <w:u w:val="single"/>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8">
    <w:name w:val="批注框文本 字符"/>
    <w:basedOn w:val="a0"/>
    <w:link w:val="a7"/>
    <w:uiPriority w:val="99"/>
    <w:semiHidden/>
    <w:rPr>
      <w:sz w:val="18"/>
      <w:szCs w:val="18"/>
    </w:rPr>
  </w:style>
  <w:style w:type="paragraph" w:styleId="af3">
    <w:name w:val="List Paragraph"/>
    <w:basedOn w:val="a"/>
    <w:link w:val="af4"/>
    <w:uiPriority w:val="99"/>
    <w:qFormat/>
    <w:pPr>
      <w:ind w:firstLineChars="200" w:firstLine="420"/>
    </w:pPr>
  </w:style>
  <w:style w:type="paragraph" w:customStyle="1" w:styleId="p0">
    <w:name w:val="p0"/>
    <w:basedOn w:val="a"/>
    <w:qFormat/>
    <w:pPr>
      <w:widowControl/>
      <w:jc w:val="left"/>
    </w:pPr>
    <w:rPr>
      <w:kern w:val="0"/>
      <w:sz w:val="24"/>
      <w:szCs w:val="20"/>
    </w:rPr>
  </w:style>
  <w:style w:type="character" w:customStyle="1" w:styleId="a4">
    <w:name w:val="正文文本缩进 字符"/>
    <w:basedOn w:val="a0"/>
    <w:link w:val="a3"/>
    <w:qFormat/>
    <w:rPr>
      <w:rFonts w:ascii="Times New Roman" w:eastAsia="宋体" w:hAnsi="Times New Roman" w:cs="Times New Roman"/>
      <w:szCs w:val="24"/>
    </w:rPr>
  </w:style>
  <w:style w:type="character" w:customStyle="1" w:styleId="ae">
    <w:name w:val="副标题 字符"/>
    <w:basedOn w:val="a0"/>
    <w:link w:val="ad"/>
    <w:rPr>
      <w:rFonts w:ascii="Times New Roman" w:eastAsia="宋体" w:hAnsi="Times New Roman" w:cs="Times New Roman"/>
      <w:b/>
      <w:sz w:val="24"/>
      <w:szCs w:val="20"/>
    </w:rPr>
  </w:style>
  <w:style w:type="paragraph" w:customStyle="1" w:styleId="1">
    <w:name w:val="樣式1"/>
    <w:basedOn w:val="a"/>
    <w:link w:val="10"/>
    <w:pPr>
      <w:widowControl/>
      <w:spacing w:line="300" w:lineRule="exact"/>
      <w:ind w:rightChars="360" w:right="360"/>
    </w:pPr>
    <w:rPr>
      <w:rFonts w:ascii="Century Gothic" w:eastAsia="PMingLiU" w:hAnsi="Century Gothic"/>
      <w:color w:val="000000"/>
      <w:sz w:val="22"/>
      <w:lang w:eastAsia="zh-TW"/>
    </w:rPr>
  </w:style>
  <w:style w:type="character" w:customStyle="1" w:styleId="10">
    <w:name w:val="樣式1 字元"/>
    <w:link w:val="1"/>
    <w:rPr>
      <w:rFonts w:ascii="Century Gothic" w:eastAsia="PMingLiU" w:hAnsi="Century Gothic" w:cs="Times New Roman"/>
      <w:color w:val="000000"/>
      <w:sz w:val="22"/>
      <w:lang w:eastAsia="zh-TW"/>
    </w:rPr>
  </w:style>
  <w:style w:type="paragraph" w:customStyle="1" w:styleId="2163">
    <w:name w:val="樣式 樣式2 + 右 1.63 字元"/>
    <w:basedOn w:val="a"/>
    <w:qFormat/>
    <w:pPr>
      <w:widowControl/>
      <w:numPr>
        <w:numId w:val="1"/>
      </w:numPr>
      <w:spacing w:line="360" w:lineRule="exact"/>
      <w:ind w:rightChars="163" w:right="391"/>
    </w:pPr>
    <w:rPr>
      <w:rFonts w:ascii="Century Gothic" w:eastAsia="PMingLiU" w:hAnsi="Century Gothic" w:cs="PMingLiU"/>
      <w:color w:val="000000"/>
      <w:sz w:val="22"/>
      <w:szCs w:val="20"/>
      <w:lang w:eastAsia="zh-TW"/>
    </w:rPr>
  </w:style>
  <w:style w:type="character" w:customStyle="1" w:styleId="style56">
    <w:name w:val="style56"/>
    <w:basedOn w:val="a0"/>
  </w:style>
  <w:style w:type="character" w:customStyle="1" w:styleId="af1">
    <w:name w:val="标题 字符"/>
    <w:basedOn w:val="a0"/>
    <w:link w:val="af0"/>
    <w:uiPriority w:val="10"/>
    <w:qFormat/>
    <w:rPr>
      <w:rFonts w:asciiTheme="majorHAnsi" w:eastAsia="宋体" w:hAnsiTheme="majorHAnsi" w:cstheme="majorBidi"/>
      <w:b/>
      <w:bCs/>
      <w:sz w:val="32"/>
      <w:szCs w:val="32"/>
    </w:rPr>
  </w:style>
  <w:style w:type="character" w:customStyle="1" w:styleId="a6">
    <w:name w:val="纯文本 字符"/>
    <w:basedOn w:val="a0"/>
    <w:link w:val="a5"/>
    <w:uiPriority w:val="99"/>
    <w:rPr>
      <w:rFonts w:ascii="宋体" w:eastAsia="宋体" w:hAnsi="Courier New" w:cs="Courier New"/>
      <w:szCs w:val="21"/>
    </w:rPr>
  </w:style>
  <w:style w:type="character" w:customStyle="1" w:styleId="af4">
    <w:name w:val="列出段落 字符"/>
    <w:link w:val="af3"/>
    <w:uiPriority w:val="34"/>
    <w:rsid w:val="00A0146D"/>
    <w:rPr>
      <w:rFonts w:ascii="Times New Roman" w:eastAsia="宋体" w:hAnsi="Times New Roman" w:cs="Times New Roman"/>
      <w:kern w:val="2"/>
      <w:sz w:val="21"/>
      <w:szCs w:val="24"/>
    </w:rPr>
  </w:style>
  <w:style w:type="table" w:styleId="af5">
    <w:name w:val="Table Grid"/>
    <w:basedOn w:val="a1"/>
    <w:uiPriority w:val="59"/>
    <w:rsid w:val="00952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上海牛牛企业管理咨询有限公司  www.dpx123.com.cn</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8B9752-508E-41D8-B88A-AB8E89E4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196</cp:revision>
  <dcterms:created xsi:type="dcterms:W3CDTF">2019-04-12T01:07:00Z</dcterms:created>
  <dcterms:modified xsi:type="dcterms:W3CDTF">2021-02-22T02:54:00Z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