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81" w:rsidRPr="00A432FB" w:rsidRDefault="00F438A0">
      <w:pPr>
        <w:tabs>
          <w:tab w:val="left" w:pos="360"/>
        </w:tabs>
        <w:spacing w:line="460" w:lineRule="exact"/>
        <w:rPr>
          <w:rFonts w:ascii="微软雅黑" w:eastAsia="微软雅黑" w:hAnsi="微软雅黑"/>
          <w:b/>
          <w:bCs/>
          <w:color w:val="1F497D" w:themeColor="text2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color w:val="1F497D" w:themeColor="text2"/>
          <w:sz w:val="32"/>
        </w:rPr>
        <w:t xml:space="preserve"> </w:t>
      </w:r>
      <w:r>
        <w:rPr>
          <w:rFonts w:ascii="微软雅黑" w:eastAsia="微软雅黑" w:hAnsi="微软雅黑"/>
          <w:b/>
          <w:bCs/>
          <w:color w:val="1F497D" w:themeColor="text2"/>
          <w:sz w:val="32"/>
        </w:rPr>
        <w:t xml:space="preserve">            </w:t>
      </w:r>
      <w:r w:rsidRPr="00A432FB">
        <w:rPr>
          <w:rFonts w:ascii="微软雅黑" w:eastAsia="微软雅黑" w:hAnsi="微软雅黑"/>
          <w:b/>
          <w:bCs/>
          <w:color w:val="1F497D" w:themeColor="text2"/>
          <w:sz w:val="44"/>
          <w:szCs w:val="44"/>
        </w:rPr>
        <w:t xml:space="preserve"> </w:t>
      </w:r>
      <w:r w:rsidRPr="00A432FB">
        <w:rPr>
          <w:rFonts w:ascii="微软雅黑" w:eastAsia="微软雅黑" w:hAnsi="微软雅黑" w:hint="eastAsia"/>
          <w:b/>
          <w:bCs/>
          <w:color w:val="1F497D" w:themeColor="text2"/>
          <w:sz w:val="44"/>
          <w:szCs w:val="44"/>
        </w:rPr>
        <w:t>原汁原味的</w:t>
      </w:r>
      <w:r w:rsidRPr="00A432FB">
        <w:rPr>
          <w:rFonts w:ascii="微软雅黑" w:eastAsia="微软雅黑" w:hAnsi="微软雅黑" w:hint="eastAsia"/>
          <w:b/>
          <w:bCs/>
          <w:color w:val="1F497D" w:themeColor="text2"/>
          <w:sz w:val="44"/>
          <w:szCs w:val="44"/>
        </w:rPr>
        <w:t>自主保全</w:t>
      </w:r>
      <w:r w:rsidRPr="00A432FB">
        <w:rPr>
          <w:rFonts w:ascii="微软雅黑" w:eastAsia="微软雅黑" w:hAnsi="微软雅黑" w:hint="eastAsia"/>
          <w:b/>
          <w:bCs/>
          <w:color w:val="1F497D" w:themeColor="text2"/>
          <w:sz w:val="44"/>
          <w:szCs w:val="44"/>
        </w:rPr>
        <w:t>TPM</w:t>
      </w:r>
      <w:r w:rsidRPr="00A432FB">
        <w:rPr>
          <w:rFonts w:ascii="微软雅黑" w:eastAsia="微软雅黑" w:hAnsi="微软雅黑" w:hint="eastAsia"/>
          <w:b/>
          <w:bCs/>
          <w:color w:val="1F497D" w:themeColor="text2"/>
          <w:sz w:val="44"/>
          <w:szCs w:val="44"/>
        </w:rPr>
        <w:t>实战推行</w:t>
      </w:r>
    </w:p>
    <w:p w:rsidR="00C91981" w:rsidRDefault="00C91981">
      <w:pPr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4"/>
        </w:rPr>
      </w:pP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</w:rPr>
        <w:t>【主办单位】</w:t>
      </w:r>
      <w:r>
        <w:rPr>
          <w:rFonts w:ascii="微软雅黑" w:eastAsia="微软雅黑" w:hAnsi="微软雅黑" w:cs="微软雅黑" w:hint="eastAsia"/>
          <w:color w:val="000000"/>
          <w:sz w:val="24"/>
        </w:rPr>
        <w:t>山东立正企业管理咨询有限公司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【报名热线】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0531-82971531  </w:t>
      </w:r>
      <w:r w:rsidR="00A432FB">
        <w:rPr>
          <w:rFonts w:ascii="微软雅黑" w:eastAsia="微软雅黑" w:hAnsi="微软雅黑" w:cs="微软雅黑" w:hint="eastAsia"/>
          <w:color w:val="000000"/>
          <w:sz w:val="24"/>
        </w:rPr>
        <w:t>13969083947</w:t>
      </w:r>
      <w:r>
        <w:rPr>
          <w:rFonts w:ascii="微软雅黑" w:eastAsia="微软雅黑" w:hAnsi="微软雅黑" w:cs="微软雅黑" w:hint="eastAsia"/>
          <w:color w:val="000000"/>
          <w:sz w:val="24"/>
        </w:rPr>
        <w:t>（微信同号）</w:t>
      </w:r>
    </w:p>
    <w:p w:rsidR="00C91981" w:rsidRDefault="00F438A0">
      <w:pPr>
        <w:adjustRightInd w:val="0"/>
        <w:snapToGrid w:val="0"/>
        <w:spacing w:line="4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【开课时间】</w:t>
      </w:r>
      <w:r w:rsidR="00A432FB" w:rsidRPr="00A432FB">
        <w:rPr>
          <w:rFonts w:ascii="微软雅黑" w:eastAsia="微软雅黑" w:hAnsi="微软雅黑" w:cs="微软雅黑" w:hint="eastAsia"/>
          <w:color w:val="000000"/>
          <w:sz w:val="24"/>
        </w:rPr>
        <w:t>2021年</w:t>
      </w:r>
      <w:r>
        <w:rPr>
          <w:rFonts w:ascii="微软雅黑" w:eastAsia="微软雅黑" w:hAnsi="微软雅黑" w:cs="微软雅黑" w:hint="eastAsia"/>
          <w:color w:val="000000"/>
          <w:sz w:val="24"/>
        </w:rPr>
        <w:t>1</w:t>
      </w:r>
      <w:r>
        <w:rPr>
          <w:rFonts w:ascii="微软雅黑" w:eastAsia="微软雅黑" w:hAnsi="微软雅黑" w:cs="微软雅黑" w:hint="eastAsia"/>
          <w:color w:val="000000"/>
          <w:sz w:val="24"/>
        </w:rPr>
        <w:t>1</w:t>
      </w:r>
      <w:r>
        <w:rPr>
          <w:rFonts w:ascii="微软雅黑" w:eastAsia="微软雅黑" w:hAnsi="微软雅黑" w:cs="微软雅黑" w:hint="eastAsia"/>
          <w:color w:val="000000"/>
          <w:sz w:val="24"/>
        </w:rPr>
        <w:t>月</w:t>
      </w:r>
      <w:r>
        <w:rPr>
          <w:rFonts w:ascii="微软雅黑" w:eastAsia="微软雅黑" w:hAnsi="微软雅黑" w:cs="微软雅黑" w:hint="eastAsia"/>
          <w:color w:val="000000"/>
          <w:sz w:val="24"/>
        </w:rPr>
        <w:t>26-27</w:t>
      </w:r>
      <w:r>
        <w:rPr>
          <w:rFonts w:ascii="微软雅黑" w:eastAsia="微软雅黑" w:hAnsi="微软雅黑" w:cs="微软雅黑" w:hint="eastAsia"/>
          <w:color w:val="000000"/>
          <w:sz w:val="24"/>
        </w:rPr>
        <w:t>日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</w:rPr>
        <w:t>济南</w:t>
      </w:r>
    </w:p>
    <w:p w:rsidR="00C91981" w:rsidRDefault="00F438A0">
      <w:pPr>
        <w:pStyle w:val="a6"/>
        <w:spacing w:before="0" w:beforeAutospacing="0" w:after="0" w:afterAutospacing="0" w:line="400" w:lineRule="exact"/>
        <w:ind w:left="240" w:hangingChars="100" w:hanging="24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【培训对象】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工厂经理，生产总监和营运总监，生产经理，维护经理，技术经理、生产主管和车间主任，维护主管和技术人员，设备人员、班组长和业务骨干</w:t>
      </w:r>
      <w:r>
        <w:rPr>
          <w:rFonts w:ascii="微软雅黑" w:eastAsia="微软雅黑" w:hAnsi="微软雅黑"/>
          <w:color w:val="auto"/>
          <w:sz w:val="24"/>
          <w:szCs w:val="24"/>
        </w:rPr>
        <w:t>等</w:t>
      </w:r>
      <w:r>
        <w:rPr>
          <w:rFonts w:hint="eastAsia"/>
          <w:sz w:val="21"/>
          <w:szCs w:val="21"/>
        </w:rPr>
        <w:t>。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【课程费用】</w:t>
      </w:r>
      <w:r>
        <w:rPr>
          <w:rFonts w:ascii="微软雅黑" w:eastAsia="微软雅黑" w:hAnsi="微软雅黑" w:cs="微软雅黑" w:hint="eastAsia"/>
          <w:color w:val="000000"/>
          <w:sz w:val="24"/>
        </w:rPr>
        <w:t>RMB</w:t>
      </w:r>
      <w:r>
        <w:rPr>
          <w:rFonts w:ascii="微软雅黑" w:eastAsia="微软雅黑" w:hAnsi="微软雅黑" w:cs="微软雅黑" w:hint="eastAsia"/>
          <w:color w:val="000000"/>
          <w:sz w:val="24"/>
        </w:rPr>
        <w:t>4</w:t>
      </w:r>
      <w:r>
        <w:rPr>
          <w:rFonts w:ascii="微软雅黑" w:eastAsia="微软雅黑" w:hAnsi="微软雅黑" w:cs="微软雅黑" w:hint="eastAsia"/>
          <w:color w:val="000000"/>
          <w:sz w:val="24"/>
        </w:rPr>
        <w:t>80</w:t>
      </w:r>
      <w:r>
        <w:rPr>
          <w:rFonts w:ascii="微软雅黑" w:eastAsia="微软雅黑" w:hAnsi="微软雅黑" w:cs="微软雅黑" w:hint="eastAsia"/>
          <w:color w:val="000000"/>
          <w:sz w:val="24"/>
        </w:rPr>
        <w:t>0</w:t>
      </w:r>
      <w:r>
        <w:rPr>
          <w:rFonts w:ascii="微软雅黑" w:eastAsia="微软雅黑" w:hAnsi="微软雅黑" w:cs="微软雅黑" w:hint="eastAsia"/>
          <w:color w:val="000000"/>
          <w:sz w:val="24"/>
        </w:rPr>
        <w:t>元（包含：培训费、教材、午餐、茶点、发票）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b/>
          <w:color w:val="C00000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【企业内训】</w:t>
      </w:r>
      <w:r>
        <w:rPr>
          <w:rFonts w:ascii="微软雅黑" w:eastAsia="微软雅黑" w:hAnsi="微软雅黑" w:cs="微软雅黑" w:hint="eastAsia"/>
          <w:b/>
          <w:color w:val="C00000"/>
          <w:sz w:val="24"/>
        </w:rPr>
        <w:t>此课程可以邀请我们的培训师到企业开展内训服务，欢迎来电咨询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301625</wp:posOffset>
            </wp:positionV>
            <wp:extent cx="857250" cy="857250"/>
            <wp:effectExtent l="0" t="0" r="0" b="0"/>
            <wp:wrapTopAndBottom/>
            <wp:docPr id="4" name="图片 2" descr="C:\Users\Administrator\Desktop\微信公众号二维码\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strator\Desktop\微信公众号二维码\8cm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981" w:rsidRPr="00C91981">
        <w:rPr>
          <w:rFonts w:ascii="微软雅黑" w:eastAsia="微软雅黑" w:hAnsi="微软雅黑" w:cs="微软雅黑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55pt;margin-top:16.55pt;width:77pt;height:74.7pt;z-index:251663360;mso-position-horizontal-relative:text;mso-position-vertical-relative:text;mso-width-relative:margin;mso-height-relative:margin" o:gfxdata="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wiMUXYAAAACgEAAA8AAAAAAAAAAQAgAAAAIgAAAGRycy9kb3ducmV2Lnht&#10;bFBLAQIUABQAAAAIAIdO4kAjkxD5awIAANkEAAAOAAAAAAAAAAEAIAAAACcBAABkcnMvZTJvRG9j&#10;LnhtbFBLBQYAAAAABgAGAFkBAAAEBgAAAAA=&#10;" strokecolor="white">
            <v:textbox>
              <w:txbxContent>
                <w:p w:rsidR="00C91981" w:rsidRDefault="00F438A0">
                  <w:pPr>
                    <w:adjustRightInd w:val="0"/>
                    <w:snapToGrid w:val="0"/>
                  </w:pPr>
                  <w:r>
                    <w:rPr>
                      <w:noProof/>
                    </w:rPr>
                    <w:drawing>
                      <wp:inline distT="0" distB="0" distL="114300" distR="114300">
                        <wp:extent cx="829310" cy="829310"/>
                        <wp:effectExtent l="0" t="0" r="8890" b="8890"/>
                        <wp:docPr id="5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9310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1981" w:rsidRPr="00C91981">
        <w:rPr>
          <w:rFonts w:ascii="微软雅黑" w:eastAsia="微软雅黑" w:hAnsi="微软雅黑" w:cs="微软雅黑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5" o:spid="_x0000_s2052" type="#_x0000_t32" style="position:absolute;left:0;text-align:left;margin-left:6.55pt;margin-top:4.95pt;width:470pt;height:0;z-index:251660288;mso-position-horizontal-relative:text;mso-position-vertical-relative:text" o:gfxdata="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+sNBdEAAAAGAQAADwAAAAAAAAABACAAAAAiAAAAZHJzL2Rvd25yZXYueG1sUEsB&#10;AhQAFAAAAAgAh07iQOFKhGn8AQAA2AMAAA4AAAAAAAAAAQAgAAAAIAEAAGRycy9lMm9Eb2MueG1s&#10;UEsFBgAAAAAGAAYAWQEAAI4FAAAAAA==&#10;" strokeweight="4.5pt">
            <v:stroke linestyle="thickThin"/>
          </v:shape>
        </w:pict>
      </w:r>
    </w:p>
    <w:p w:rsidR="00C91981" w:rsidRDefault="00C91981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 w:rsidRPr="00C91981">
        <w:rPr>
          <w:rFonts w:ascii="微软雅黑" w:eastAsia="微软雅黑" w:hAnsi="微软雅黑" w:cs="微软雅黑"/>
          <w:sz w:val="24"/>
        </w:rPr>
        <w:pict>
          <v:shape id="_x0000_s2051" type="#_x0000_t202" style="position:absolute;left:0;text-align:left;margin-left:221.55pt;margin-top:77.55pt;width:273pt;height:24.55pt;z-index:251664384;mso-width-relative:margin;mso-height-relative:margin" o:gfxdata="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09oN3ZAAAACwEAAA8AAAAAAAAAAQAgAAAAIgAAAGRycy9kb3ducmV2&#10;LnhtbFBLAQIUABQAAAAIAIdO4kDRdEJ9bQIAANoEAAAOAAAAAAAAAAEAIAAAACgBAABkcnMvZTJv&#10;RG9jLnhtbFBLBQYAAAAABgAGAFkBAAAHBgAAAAA=&#10;" strokecolor="white">
            <v:textbox>
              <w:txbxContent>
                <w:p w:rsidR="00C91981" w:rsidRDefault="00F438A0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扫码申请属于自己企业的商学院，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2000+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门课程免费看</w:t>
                  </w:r>
                </w:p>
              </w:txbxContent>
            </v:textbox>
          </v:shape>
        </w:pict>
      </w:r>
      <w:r w:rsidRPr="00C91981">
        <w:rPr>
          <w:rFonts w:ascii="微软雅黑" w:eastAsia="微软雅黑" w:hAnsi="微软雅黑" w:cs="微软雅黑"/>
          <w:sz w:val="24"/>
        </w:rPr>
        <w:pict>
          <v:shape id="文本框 2" o:spid="_x0000_s2050" type="#_x0000_t202" style="position:absolute;left:0;text-align:left;margin-left:55.05pt;margin-top:77.1pt;width:127.5pt;height:139.55pt;z-index:251661312;mso-height-percent:200;mso-height-percent:200;mso-width-relative:margin;mso-height-relative:margin" o:gfxdata="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/wvWx2gAAAAsBAAAPAAAAAAAAAAEAIAAAACIAAABkcnMvZG93bnJl&#10;di54bWxQSwECFAAUAAAACACHTuJAvifi4m0CAADbBAAADgAAAAAAAAABACAAAAApAQAAZHJzL2Uy&#10;b0RvYy54bWxQSwUGAAAAAAYABgBZAQAACAYAAAAA&#10;" strokecolor="white">
            <v:textbox style="mso-fit-shape-to-text:t">
              <w:txbxContent>
                <w:p w:rsidR="00C91981" w:rsidRDefault="00F438A0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关注公众号，查看公益课</w:t>
                  </w:r>
                </w:p>
              </w:txbxContent>
            </v:textbox>
          </v:shape>
        </w:pict>
      </w:r>
    </w:p>
    <w:p w:rsidR="00C91981" w:rsidRDefault="00C91981">
      <w:pPr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4"/>
        </w:rPr>
      </w:pPr>
    </w:p>
    <w:p w:rsidR="00C91981" w:rsidRDefault="00F438A0">
      <w:pPr>
        <w:shd w:val="clear" w:color="auto" w:fill="FDEADA" w:themeFill="accent6" w:themeFillTint="32"/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8"/>
          <w:szCs w:val="28"/>
        </w:rPr>
      </w:pPr>
      <w:r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课程背景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随着</w:t>
      </w:r>
      <w:r>
        <w:rPr>
          <w:rFonts w:ascii="微软雅黑" w:eastAsia="微软雅黑" w:hAnsi="微软雅黑" w:cs="宋体"/>
          <w:kern w:val="0"/>
          <w:sz w:val="24"/>
        </w:rPr>
        <w:t>工业化进程的不断进步，</w:t>
      </w:r>
      <w:r>
        <w:rPr>
          <w:rFonts w:ascii="微软雅黑" w:eastAsia="微软雅黑" w:hAnsi="微软雅黑" w:cs="宋体" w:hint="eastAsia"/>
          <w:kern w:val="0"/>
          <w:sz w:val="24"/>
        </w:rPr>
        <w:t>机器</w:t>
      </w:r>
      <w:r>
        <w:rPr>
          <w:rFonts w:ascii="微软雅黑" w:eastAsia="微软雅黑" w:hAnsi="微软雅黑" w:cs="宋体"/>
          <w:kern w:val="0"/>
          <w:sz w:val="24"/>
        </w:rPr>
        <w:t>代替</w:t>
      </w:r>
      <w:r>
        <w:rPr>
          <w:rFonts w:ascii="微软雅黑" w:eastAsia="微软雅黑" w:hAnsi="微软雅黑" w:cs="宋体" w:hint="eastAsia"/>
          <w:kern w:val="0"/>
          <w:sz w:val="24"/>
        </w:rPr>
        <w:t>人工</w:t>
      </w:r>
      <w:r>
        <w:rPr>
          <w:rFonts w:ascii="微软雅黑" w:eastAsia="微软雅黑" w:hAnsi="微软雅黑" w:cs="宋体"/>
          <w:kern w:val="0"/>
          <w:sz w:val="24"/>
        </w:rPr>
        <w:t>的时代已经来临，</w:t>
      </w:r>
      <w:r>
        <w:rPr>
          <w:rFonts w:ascii="微软雅黑" w:eastAsia="微软雅黑" w:hAnsi="微软雅黑" w:cs="宋体" w:hint="eastAsia"/>
          <w:kern w:val="0"/>
          <w:sz w:val="24"/>
        </w:rPr>
        <w:t>国内外企业</w:t>
      </w:r>
      <w:r>
        <w:rPr>
          <w:rFonts w:ascii="微软雅黑" w:eastAsia="微软雅黑" w:hAnsi="微软雅黑" w:cs="宋体"/>
          <w:kern w:val="0"/>
          <w:sz w:val="24"/>
        </w:rPr>
        <w:t>都在智能化和专业化这个制高点上竞争，</w:t>
      </w:r>
      <w:r>
        <w:rPr>
          <w:rFonts w:ascii="微软雅黑" w:eastAsia="微软雅黑" w:hAnsi="微软雅黑" w:cs="宋体" w:hint="eastAsia"/>
          <w:kern w:val="0"/>
          <w:sz w:val="24"/>
        </w:rPr>
        <w:t>设备</w:t>
      </w:r>
      <w:r>
        <w:rPr>
          <w:rFonts w:ascii="微软雅黑" w:eastAsia="微软雅黑" w:hAnsi="微软雅黑" w:cs="宋体"/>
          <w:kern w:val="0"/>
          <w:sz w:val="24"/>
        </w:rPr>
        <w:t>管理一直是不被运营管理重视的话题，它的有效运转</w:t>
      </w:r>
      <w:r>
        <w:rPr>
          <w:rFonts w:ascii="微软雅黑" w:eastAsia="微软雅黑" w:hAnsi="微软雅黑" w:cs="宋体" w:hint="eastAsia"/>
          <w:kern w:val="0"/>
          <w:sz w:val="24"/>
        </w:rPr>
        <w:t>效率</w:t>
      </w:r>
      <w:r>
        <w:rPr>
          <w:rFonts w:ascii="微软雅黑" w:eastAsia="微软雅黑" w:hAnsi="微软雅黑" w:cs="宋体"/>
          <w:kern w:val="0"/>
          <w:sz w:val="24"/>
        </w:rPr>
        <w:t>直接决定着成本、品质</w:t>
      </w:r>
      <w:r>
        <w:rPr>
          <w:rFonts w:ascii="微软雅黑" w:eastAsia="微软雅黑" w:hAnsi="微软雅黑" w:cs="宋体" w:hint="eastAsia"/>
          <w:kern w:val="0"/>
          <w:sz w:val="24"/>
        </w:rPr>
        <w:t>、产能和</w:t>
      </w:r>
      <w:r>
        <w:rPr>
          <w:rFonts w:ascii="微软雅黑" w:eastAsia="微软雅黑" w:hAnsi="微软雅黑" w:cs="宋体"/>
          <w:kern w:val="0"/>
          <w:sz w:val="24"/>
        </w:rPr>
        <w:t>企业利润，我国</w:t>
      </w:r>
      <w:r>
        <w:rPr>
          <w:rFonts w:ascii="微软雅黑" w:eastAsia="微软雅黑" w:hAnsi="微软雅黑" w:cs="宋体" w:hint="eastAsia"/>
          <w:kern w:val="0"/>
          <w:sz w:val="24"/>
        </w:rPr>
        <w:t>大部分</w:t>
      </w:r>
      <w:r>
        <w:rPr>
          <w:rFonts w:ascii="微软雅黑" w:eastAsia="微软雅黑" w:hAnsi="微软雅黑" w:cs="宋体"/>
          <w:kern w:val="0"/>
          <w:sz w:val="24"/>
        </w:rPr>
        <w:t>企业的设备</w:t>
      </w:r>
      <w:r>
        <w:rPr>
          <w:rFonts w:ascii="微软雅黑" w:eastAsia="微软雅黑" w:hAnsi="微软雅黑" w:cs="宋体" w:hint="eastAsia"/>
          <w:kern w:val="0"/>
          <w:sz w:val="24"/>
        </w:rPr>
        <w:t>OEE</w:t>
      </w:r>
      <w:r>
        <w:rPr>
          <w:rFonts w:ascii="微软雅黑" w:eastAsia="微软雅黑" w:hAnsi="微软雅黑" w:cs="宋体" w:hint="eastAsia"/>
          <w:kern w:val="0"/>
          <w:sz w:val="24"/>
        </w:rPr>
        <w:t>水平</w:t>
      </w:r>
      <w:r>
        <w:rPr>
          <w:rFonts w:ascii="微软雅黑" w:eastAsia="微软雅黑" w:hAnsi="微软雅黑" w:cs="宋体"/>
          <w:kern w:val="0"/>
          <w:sz w:val="24"/>
        </w:rPr>
        <w:t>达不到</w:t>
      </w:r>
      <w:r>
        <w:rPr>
          <w:rFonts w:ascii="微软雅黑" w:eastAsia="微软雅黑" w:hAnsi="微软雅黑" w:cs="宋体"/>
          <w:kern w:val="0"/>
          <w:sz w:val="24"/>
        </w:rPr>
        <w:t>4</w:t>
      </w:r>
      <w:r>
        <w:rPr>
          <w:rFonts w:ascii="微软雅黑" w:eastAsia="微软雅黑" w:hAnsi="微软雅黑" w:cs="宋体" w:hint="eastAsia"/>
          <w:kern w:val="0"/>
          <w:sz w:val="24"/>
        </w:rPr>
        <w:t>5</w:t>
      </w:r>
      <w:r>
        <w:rPr>
          <w:rFonts w:ascii="微软雅黑" w:eastAsia="微软雅黑" w:hAnsi="微软雅黑" w:cs="宋体"/>
          <w:kern w:val="0"/>
          <w:sz w:val="24"/>
        </w:rPr>
        <w:t>%</w:t>
      </w:r>
      <w:r>
        <w:rPr>
          <w:rFonts w:ascii="微软雅黑" w:eastAsia="微软雅黑" w:hAnsi="微软雅黑" w:cs="宋体" w:hint="eastAsia"/>
          <w:kern w:val="0"/>
          <w:sz w:val="24"/>
        </w:rPr>
        <w:t>，我们</w:t>
      </w:r>
      <w:r>
        <w:rPr>
          <w:rFonts w:ascii="微软雅黑" w:eastAsia="微软雅黑" w:hAnsi="微软雅黑" w:cs="宋体"/>
          <w:kern w:val="0"/>
          <w:sz w:val="24"/>
        </w:rPr>
        <w:t>认为具有很大的挖掘潜力</w:t>
      </w:r>
      <w:r>
        <w:rPr>
          <w:rFonts w:ascii="微软雅黑" w:eastAsia="微软雅黑" w:hAnsi="微软雅黑" w:cs="宋体" w:hint="eastAsia"/>
          <w:kern w:val="0"/>
          <w:sz w:val="24"/>
        </w:rPr>
        <w:t>，</w:t>
      </w:r>
      <w:r>
        <w:rPr>
          <w:rFonts w:ascii="微软雅黑" w:eastAsia="微软雅黑" w:hAnsi="微软雅黑" w:cs="宋体"/>
          <w:kern w:val="0"/>
          <w:sz w:val="24"/>
        </w:rPr>
        <w:t>全面竞争的年代已经来临，</w:t>
      </w:r>
      <w:r>
        <w:rPr>
          <w:rFonts w:ascii="微软雅黑" w:eastAsia="微软雅黑" w:hAnsi="微软雅黑" w:cs="宋体" w:hint="eastAsia"/>
          <w:kern w:val="0"/>
          <w:sz w:val="24"/>
        </w:rPr>
        <w:t>假如</w:t>
      </w:r>
      <w:r>
        <w:rPr>
          <w:rFonts w:ascii="微软雅黑" w:eastAsia="微软雅黑" w:hAnsi="微软雅黑" w:cs="宋体"/>
          <w:kern w:val="0"/>
          <w:sz w:val="24"/>
        </w:rPr>
        <w:t>你还认为设备管理是维修工的事情，你</w:t>
      </w:r>
      <w:r>
        <w:rPr>
          <w:rFonts w:ascii="微软雅黑" w:eastAsia="微软雅黑" w:hAnsi="微软雅黑" w:cs="宋体" w:hint="eastAsia"/>
          <w:kern w:val="0"/>
          <w:sz w:val="24"/>
        </w:rPr>
        <w:t>真的</w:t>
      </w:r>
      <w:r>
        <w:rPr>
          <w:rFonts w:ascii="微软雅黑" w:eastAsia="微软雅黑" w:hAnsi="微软雅黑" w:cs="宋体"/>
          <w:kern w:val="0"/>
          <w:sz w:val="24"/>
        </w:rPr>
        <w:t>错了，</w:t>
      </w:r>
      <w:r>
        <w:rPr>
          <w:rFonts w:ascii="微软雅黑" w:eastAsia="微软雅黑" w:hAnsi="微软雅黑" w:cs="宋体" w:hint="eastAsia"/>
          <w:kern w:val="0"/>
          <w:sz w:val="24"/>
        </w:rPr>
        <w:t>你</w:t>
      </w:r>
      <w:r>
        <w:rPr>
          <w:rFonts w:ascii="微软雅黑" w:eastAsia="微软雅黑" w:hAnsi="微软雅黑" w:cs="宋体"/>
          <w:kern w:val="0"/>
          <w:sz w:val="24"/>
        </w:rPr>
        <w:t>的企业</w:t>
      </w:r>
      <w:r>
        <w:rPr>
          <w:rFonts w:ascii="微软雅黑" w:eastAsia="微软雅黑" w:hAnsi="微软雅黑" w:cs="宋体" w:hint="eastAsia"/>
          <w:kern w:val="0"/>
          <w:sz w:val="24"/>
        </w:rPr>
        <w:t>生产</w:t>
      </w:r>
      <w:r>
        <w:rPr>
          <w:rFonts w:ascii="微软雅黑" w:eastAsia="微软雅黑" w:hAnsi="微软雅黑" w:cs="宋体"/>
          <w:kern w:val="0"/>
          <w:sz w:val="24"/>
        </w:rPr>
        <w:t>现场</w:t>
      </w:r>
      <w:r>
        <w:rPr>
          <w:rFonts w:ascii="微软雅黑" w:eastAsia="微软雅黑" w:hAnsi="微软雅黑" w:cs="宋体" w:hint="eastAsia"/>
          <w:kern w:val="0"/>
          <w:sz w:val="24"/>
        </w:rPr>
        <w:t>的</w:t>
      </w:r>
      <w:r>
        <w:rPr>
          <w:rFonts w:ascii="微软雅黑" w:eastAsia="微软雅黑" w:hAnsi="微软雅黑" w:cs="宋体"/>
          <w:kern w:val="0"/>
          <w:sz w:val="24"/>
        </w:rPr>
        <w:t>机器是否</w:t>
      </w:r>
      <w:r>
        <w:rPr>
          <w:rFonts w:ascii="微软雅黑" w:eastAsia="微软雅黑" w:hAnsi="微软雅黑" w:cs="宋体" w:hint="eastAsia"/>
          <w:kern w:val="0"/>
          <w:sz w:val="24"/>
        </w:rPr>
        <w:t>面临以下问题：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1</w:t>
      </w:r>
      <w:r>
        <w:rPr>
          <w:rFonts w:ascii="微软雅黑" w:eastAsia="微软雅黑" w:hAnsi="微软雅黑" w:cs="宋体" w:hint="eastAsia"/>
          <w:kern w:val="0"/>
          <w:sz w:val="24"/>
        </w:rPr>
        <w:t>．制造</w:t>
      </w:r>
      <w:r>
        <w:rPr>
          <w:rFonts w:ascii="微软雅黑" w:eastAsia="微软雅黑" w:hAnsi="微软雅黑" w:cs="宋体"/>
          <w:kern w:val="0"/>
          <w:sz w:val="24"/>
        </w:rPr>
        <w:t>部门和设备部门职责不清，</w:t>
      </w:r>
      <w:r>
        <w:rPr>
          <w:rFonts w:ascii="微软雅黑" w:eastAsia="微软雅黑" w:hAnsi="微软雅黑" w:cs="宋体" w:hint="eastAsia"/>
          <w:kern w:val="0"/>
          <w:sz w:val="24"/>
        </w:rPr>
        <w:t>设备管理执行力很差；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2</w:t>
      </w:r>
      <w:r>
        <w:rPr>
          <w:rFonts w:ascii="微软雅黑" w:eastAsia="微软雅黑" w:hAnsi="微软雅黑" w:cs="宋体" w:hint="eastAsia"/>
          <w:kern w:val="0"/>
          <w:sz w:val="24"/>
        </w:rPr>
        <w:t>．现场设备脏、乱、差随处可见，布局不合理；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3</w:t>
      </w:r>
      <w:r>
        <w:rPr>
          <w:rFonts w:ascii="微软雅黑" w:eastAsia="微软雅黑" w:hAnsi="微软雅黑" w:cs="宋体" w:hint="eastAsia"/>
          <w:kern w:val="0"/>
          <w:sz w:val="24"/>
        </w:rPr>
        <w:t>．员工对设备</w:t>
      </w:r>
      <w:r>
        <w:rPr>
          <w:rFonts w:ascii="微软雅黑" w:eastAsia="微软雅黑" w:hAnsi="微软雅黑" w:cs="宋体"/>
          <w:kern w:val="0"/>
          <w:sz w:val="24"/>
        </w:rPr>
        <w:t>维护</w:t>
      </w:r>
      <w:r>
        <w:rPr>
          <w:rFonts w:ascii="微软雅黑" w:eastAsia="微软雅黑" w:hAnsi="微软雅黑" w:cs="宋体" w:hint="eastAsia"/>
          <w:kern w:val="0"/>
          <w:sz w:val="24"/>
        </w:rPr>
        <w:t>和</w:t>
      </w:r>
      <w:r>
        <w:rPr>
          <w:rFonts w:ascii="微软雅黑" w:eastAsia="微软雅黑" w:hAnsi="微软雅黑" w:cs="宋体"/>
          <w:kern w:val="0"/>
          <w:sz w:val="24"/>
        </w:rPr>
        <w:t>保养</w:t>
      </w:r>
      <w:r>
        <w:rPr>
          <w:rFonts w:ascii="微软雅黑" w:eastAsia="微软雅黑" w:hAnsi="微软雅黑" w:cs="宋体" w:hint="eastAsia"/>
          <w:kern w:val="0"/>
          <w:sz w:val="24"/>
        </w:rPr>
        <w:t>漠不关心；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4</w:t>
      </w:r>
      <w:r>
        <w:rPr>
          <w:rFonts w:ascii="微软雅黑" w:eastAsia="微软雅黑" w:hAnsi="微软雅黑" w:cs="宋体" w:hint="eastAsia"/>
          <w:kern w:val="0"/>
          <w:sz w:val="24"/>
        </w:rPr>
        <w:t>．设备效率很低，设备空转很多，故障很多，设备管理只有维护技术人员才关心；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5</w:t>
      </w:r>
      <w:r>
        <w:rPr>
          <w:rFonts w:ascii="微软雅黑" w:eastAsia="微软雅黑" w:hAnsi="微软雅黑" w:cs="宋体" w:hint="eastAsia"/>
          <w:kern w:val="0"/>
          <w:sz w:val="24"/>
        </w:rPr>
        <w:t>．设备效率、设备完好率不知道怎么计算；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6</w:t>
      </w:r>
      <w:r>
        <w:rPr>
          <w:rFonts w:ascii="微软雅黑" w:eastAsia="微软雅黑" w:hAnsi="微软雅黑" w:cs="宋体" w:hint="eastAsia"/>
          <w:kern w:val="0"/>
          <w:sz w:val="24"/>
        </w:rPr>
        <w:t>．劳动效率很低，经常发现因为前面的很忙，后面的人没事干，中间的库存很多；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7</w:t>
      </w:r>
      <w:r>
        <w:rPr>
          <w:rFonts w:ascii="微软雅黑" w:eastAsia="微软雅黑" w:hAnsi="微软雅黑" w:cs="宋体" w:hint="eastAsia"/>
          <w:kern w:val="0"/>
          <w:sz w:val="24"/>
        </w:rPr>
        <w:t>．设备管理、维修人员平时没有事干，生产忙时设备老出故障，维修班就是抢险队；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8</w:t>
      </w:r>
      <w:r>
        <w:rPr>
          <w:rFonts w:ascii="微软雅黑" w:eastAsia="微软雅黑" w:hAnsi="微软雅黑" w:cs="宋体" w:hint="eastAsia"/>
          <w:kern w:val="0"/>
          <w:sz w:val="24"/>
        </w:rPr>
        <w:t>．设备操作者只管使用、设备维修者忙于修理，互相抱怨；</w:t>
      </w:r>
    </w:p>
    <w:p w:rsidR="00C91981" w:rsidRDefault="00F438A0">
      <w:pPr>
        <w:widowControl/>
        <w:spacing w:line="460" w:lineRule="exact"/>
        <w:jc w:val="left"/>
        <w:rPr>
          <w:rFonts w:ascii="微软雅黑" w:eastAsia="微软雅黑" w:hAnsi="微软雅黑"/>
          <w:b/>
          <w:color w:val="1F497D" w:themeColor="text2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9</w:t>
      </w:r>
      <w:r>
        <w:rPr>
          <w:rFonts w:ascii="微软雅黑" w:eastAsia="微软雅黑" w:hAnsi="微软雅黑" w:cs="宋体" w:hint="eastAsia"/>
          <w:kern w:val="0"/>
          <w:sz w:val="24"/>
        </w:rPr>
        <w:t>．名为维修实为换件，经常买零配件，库存一大堆……．</w:t>
      </w:r>
    </w:p>
    <w:p w:rsidR="00C91981" w:rsidRDefault="00F438A0">
      <w:pPr>
        <w:shd w:val="clear" w:color="auto" w:fill="FDEADA" w:themeFill="accent6" w:themeFillTint="32"/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8"/>
          <w:szCs w:val="28"/>
        </w:rPr>
      </w:pPr>
      <w:r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课程特色</w:t>
      </w:r>
    </w:p>
    <w:p w:rsidR="00C91981" w:rsidRDefault="00F438A0">
      <w:pPr>
        <w:spacing w:line="46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通俗易懂；案例、图片、视频并用；三分</w:t>
      </w:r>
      <w:r>
        <w:rPr>
          <w:rFonts w:ascii="微软雅黑" w:eastAsia="微软雅黑" w:hAnsi="微软雅黑"/>
          <w:bCs/>
          <w:sz w:val="24"/>
        </w:rPr>
        <w:t>之一理论讲解，三分之一案例分析，三分之一互动，</w:t>
      </w:r>
      <w:r>
        <w:rPr>
          <w:rFonts w:ascii="微软雅黑" w:eastAsia="微软雅黑" w:hAnsi="微软雅黑" w:hint="eastAsia"/>
          <w:bCs/>
          <w:sz w:val="24"/>
        </w:rPr>
        <w:lastRenderedPageBreak/>
        <w:t>将</w:t>
      </w:r>
      <w:r>
        <w:rPr>
          <w:rFonts w:ascii="微软雅黑" w:eastAsia="微软雅黑" w:hAnsi="微软雅黑"/>
          <w:bCs/>
          <w:sz w:val="24"/>
        </w:rPr>
        <w:t>复杂</w:t>
      </w:r>
      <w:r>
        <w:rPr>
          <w:rFonts w:ascii="微软雅黑" w:eastAsia="微软雅黑" w:hAnsi="微软雅黑" w:hint="eastAsia"/>
          <w:bCs/>
          <w:sz w:val="24"/>
        </w:rPr>
        <w:t>枯燥</w:t>
      </w:r>
      <w:r>
        <w:rPr>
          <w:rFonts w:ascii="微软雅黑" w:eastAsia="微软雅黑" w:hAnsi="微软雅黑"/>
          <w:bCs/>
          <w:sz w:val="24"/>
        </w:rPr>
        <w:t>的设备维护的理论</w:t>
      </w:r>
      <w:r>
        <w:rPr>
          <w:rFonts w:ascii="微软雅黑" w:eastAsia="微软雅黑" w:hAnsi="微软雅黑" w:hint="eastAsia"/>
          <w:bCs/>
          <w:sz w:val="24"/>
        </w:rPr>
        <w:t>可</w:t>
      </w:r>
      <w:r>
        <w:rPr>
          <w:rFonts w:ascii="微软雅黑" w:eastAsia="微软雅黑" w:hAnsi="微软雅黑"/>
          <w:bCs/>
          <w:sz w:val="24"/>
        </w:rPr>
        <w:t>操作化，</w:t>
      </w:r>
      <w:r>
        <w:rPr>
          <w:rFonts w:ascii="微软雅黑" w:eastAsia="微软雅黑" w:hAnsi="微软雅黑" w:hint="eastAsia"/>
          <w:bCs/>
          <w:sz w:val="24"/>
        </w:rPr>
        <w:t>系统掌握</w:t>
      </w:r>
      <w:r>
        <w:rPr>
          <w:rFonts w:ascii="微软雅黑" w:eastAsia="微软雅黑" w:hAnsi="微软雅黑" w:hint="eastAsia"/>
          <w:bCs/>
          <w:sz w:val="24"/>
        </w:rPr>
        <w:t>T</w:t>
      </w:r>
      <w:r>
        <w:rPr>
          <w:rFonts w:ascii="微软雅黑" w:eastAsia="微软雅黑" w:hAnsi="微软雅黑"/>
          <w:bCs/>
          <w:sz w:val="24"/>
        </w:rPr>
        <w:t>PM</w:t>
      </w:r>
      <w:r>
        <w:rPr>
          <w:rFonts w:ascii="微软雅黑" w:eastAsia="微软雅黑" w:hAnsi="微软雅黑" w:hint="eastAsia"/>
          <w:bCs/>
          <w:sz w:val="24"/>
        </w:rPr>
        <w:t>原理和推行方法</w:t>
      </w:r>
      <w:r>
        <w:rPr>
          <w:rFonts w:ascii="微软雅黑" w:eastAsia="微软雅黑" w:hAnsi="微软雅黑" w:hint="eastAsia"/>
          <w:b/>
          <w:sz w:val="24"/>
        </w:rPr>
        <w:t>。</w:t>
      </w:r>
    </w:p>
    <w:p w:rsidR="00C91981" w:rsidRDefault="00F438A0">
      <w:pPr>
        <w:shd w:val="clear" w:color="auto" w:fill="FDEADA" w:themeFill="accent6" w:themeFillTint="32"/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8"/>
          <w:szCs w:val="28"/>
        </w:rPr>
      </w:pPr>
      <w:r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课程收益</w:t>
      </w:r>
    </w:p>
    <w:p w:rsidR="00C91981" w:rsidRDefault="00F438A0">
      <w:pPr>
        <w:pStyle w:val="a6"/>
        <w:spacing w:before="0" w:beforeAutospacing="0" w:after="0" w:afterAutospacing="0" w:line="460" w:lineRule="exact"/>
        <w:ind w:leftChars="52" w:left="109"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．学员在学习后对设备的保全有更为系统的理解和认识。熟练掌握如何实施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，将设备故障消灭于萌芽之中</w:t>
      </w:r>
    </w:p>
    <w:p w:rsidR="00C91981" w:rsidRDefault="00F438A0">
      <w:pPr>
        <w:pStyle w:val="a6"/>
        <w:spacing w:before="0" w:beforeAutospacing="0" w:after="0" w:afterAutospacing="0" w:line="460" w:lineRule="exact"/>
        <w:ind w:leftChars="52" w:left="109"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．让学员了解如何改善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OEE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，如何提高设备的运转率和使用率，从而提高生产效率</w:t>
      </w:r>
    </w:p>
    <w:p w:rsidR="00C91981" w:rsidRDefault="00F438A0">
      <w:pPr>
        <w:pStyle w:val="a6"/>
        <w:spacing w:before="0" w:beforeAutospacing="0" w:after="0" w:afterAutospacing="0" w:line="460" w:lineRule="exact"/>
        <w:ind w:leftChars="52" w:left="109"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．让学员掌握如何建立和维护设备的历史记录，评价目前设备水平</w:t>
      </w:r>
    </w:p>
    <w:p w:rsidR="00C91981" w:rsidRDefault="00F438A0">
      <w:pPr>
        <w:pStyle w:val="a6"/>
        <w:spacing w:before="0" w:beforeAutospacing="0" w:after="0" w:afterAutospacing="0" w:line="460" w:lineRule="exact"/>
        <w:ind w:leftChars="52" w:left="109"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．让学员掌握如何减少因设备故障及维修问题所造成的成本浪费</w:t>
      </w:r>
    </w:p>
    <w:p w:rsidR="00C91981" w:rsidRDefault="00F438A0">
      <w:pPr>
        <w:pStyle w:val="a6"/>
        <w:spacing w:before="0" w:beforeAutospacing="0" w:after="0" w:afterAutospacing="0" w:line="460" w:lineRule="exact"/>
        <w:ind w:leftChars="52" w:left="109"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．使制造</w:t>
      </w:r>
      <w:r>
        <w:rPr>
          <w:rFonts w:ascii="微软雅黑" w:eastAsia="微软雅黑" w:hAnsi="微软雅黑"/>
          <w:color w:val="auto"/>
          <w:sz w:val="24"/>
          <w:szCs w:val="24"/>
        </w:rPr>
        <w:t>部门和设备部门职责更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清晰</w:t>
      </w:r>
      <w:r>
        <w:rPr>
          <w:rFonts w:ascii="微软雅黑" w:eastAsia="微软雅黑" w:hAnsi="微软雅黑"/>
          <w:color w:val="auto"/>
          <w:sz w:val="24"/>
          <w:szCs w:val="24"/>
        </w:rPr>
        <w:t>，更明</w:t>
      </w:r>
      <w:r>
        <w:rPr>
          <w:rFonts w:ascii="微软雅黑" w:eastAsia="微软雅黑" w:hAnsi="微软雅黑"/>
          <w:color w:val="auto"/>
          <w:sz w:val="24"/>
          <w:szCs w:val="24"/>
        </w:rPr>
        <w:t>确</w:t>
      </w:r>
    </w:p>
    <w:p w:rsidR="00C91981" w:rsidRDefault="00F438A0">
      <w:pPr>
        <w:pStyle w:val="a6"/>
        <w:spacing w:before="0" w:beforeAutospacing="0" w:after="0" w:afterAutospacing="0" w:line="460" w:lineRule="exact"/>
        <w:ind w:leftChars="52" w:left="109" w:firstLine="0"/>
        <w:rPr>
          <w:rFonts w:ascii="微软雅黑" w:eastAsia="微软雅黑" w:hAnsi="微软雅黑" w:cs="宋体"/>
          <w:sz w:val="24"/>
          <w:lang w:eastAsia="zh-TW"/>
        </w:rPr>
      </w:pPr>
      <w:r>
        <w:rPr>
          <w:rFonts w:ascii="微软雅黑" w:eastAsia="微软雅黑" w:hAnsi="微软雅黑" w:cs="宋体" w:hint="eastAsia"/>
          <w:sz w:val="24"/>
        </w:rPr>
        <w:t>6</w:t>
      </w:r>
      <w:r>
        <w:rPr>
          <w:rFonts w:ascii="微软雅黑" w:eastAsia="微软雅黑" w:hAnsi="微软雅黑" w:cs="宋体"/>
          <w:sz w:val="24"/>
          <w:lang w:eastAsia="zh-TW"/>
        </w:rPr>
        <w:t>．掌握正宗的自主保全</w:t>
      </w:r>
      <w:r>
        <w:rPr>
          <w:rFonts w:ascii="微软雅黑" w:eastAsia="微软雅黑" w:hAnsi="微软雅黑" w:cs="宋体"/>
          <w:sz w:val="24"/>
          <w:lang w:eastAsia="zh-TW"/>
        </w:rPr>
        <w:t>TPM</w:t>
      </w:r>
      <w:r>
        <w:rPr>
          <w:rFonts w:ascii="微软雅黑" w:eastAsia="微软雅黑" w:hAnsi="微软雅黑" w:cs="宋体"/>
          <w:sz w:val="24"/>
          <w:lang w:eastAsia="zh-TW"/>
        </w:rPr>
        <w:t>的各种道具和基本功，确保有效推行</w:t>
      </w:r>
    </w:p>
    <w:p w:rsidR="00C91981" w:rsidRDefault="00F438A0">
      <w:pPr>
        <w:pStyle w:val="a6"/>
        <w:spacing w:before="0" w:beforeAutospacing="0" w:after="0" w:afterAutospacing="0" w:line="460" w:lineRule="exact"/>
        <w:ind w:leftChars="52" w:left="109" w:firstLine="0"/>
        <w:rPr>
          <w:rFonts w:ascii="微软雅黑" w:eastAsia="微软雅黑" w:hAnsi="微软雅黑"/>
          <w:b/>
          <w:color w:val="1F497D" w:themeColor="text2"/>
          <w:sz w:val="24"/>
        </w:rPr>
      </w:pPr>
      <w:r>
        <w:rPr>
          <w:rFonts w:ascii="微软雅黑" w:eastAsia="微软雅黑" w:hAnsi="微软雅黑" w:cs="宋体" w:hint="eastAsia"/>
          <w:sz w:val="24"/>
        </w:rPr>
        <w:t>7</w:t>
      </w:r>
      <w:r>
        <w:rPr>
          <w:rFonts w:ascii="微软雅黑" w:eastAsia="微软雅黑" w:hAnsi="微软雅黑" w:cs="宋体"/>
          <w:sz w:val="24"/>
        </w:rPr>
        <w:t xml:space="preserve">.  </w:t>
      </w:r>
      <w:r>
        <w:rPr>
          <w:rFonts w:ascii="微软雅黑" w:eastAsia="微软雅黑" w:hAnsi="微软雅黑" w:cs="宋体"/>
          <w:sz w:val="24"/>
        </w:rPr>
        <w:t>掌握自主保全</w:t>
      </w:r>
      <w:r>
        <w:rPr>
          <w:rFonts w:ascii="微软雅黑" w:eastAsia="微软雅黑" w:hAnsi="微软雅黑" w:cs="宋体"/>
          <w:sz w:val="24"/>
        </w:rPr>
        <w:t>TPM</w:t>
      </w:r>
      <w:r>
        <w:rPr>
          <w:rFonts w:ascii="微软雅黑" w:eastAsia="微软雅黑" w:hAnsi="微软雅黑" w:cs="宋体"/>
          <w:sz w:val="24"/>
        </w:rPr>
        <w:t>需要的各种表格背后逻辑，结合自己公司表格来推行正宗的</w:t>
      </w:r>
      <w:r>
        <w:rPr>
          <w:rFonts w:ascii="微软雅黑" w:eastAsia="微软雅黑" w:hAnsi="微软雅黑" w:cs="宋体"/>
          <w:sz w:val="24"/>
        </w:rPr>
        <w:t>TPM</w:t>
      </w:r>
    </w:p>
    <w:p w:rsidR="00C91981" w:rsidRDefault="00F438A0">
      <w:pPr>
        <w:pStyle w:val="a6"/>
        <w:spacing w:before="0" w:beforeAutospacing="0" w:after="0" w:afterAutospacing="0" w:line="400" w:lineRule="exact"/>
        <w:ind w:firstLine="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特别提醒：《自主保全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TPM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推行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》的推动绝不是一两个人的事，也不是靠任何一个部门就能解决的问题，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5-8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管理团队共同参与效果最佳。</w:t>
      </w:r>
    </w:p>
    <w:p w:rsidR="00C91981" w:rsidRDefault="00F438A0">
      <w:pPr>
        <w:spacing w:line="46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/>
          <w:color w:val="1F497D" w:themeColor="text2"/>
          <w:sz w:val="24"/>
        </w:rPr>
        <w:t>福　　利：</w:t>
      </w:r>
      <w:r>
        <w:rPr>
          <w:rFonts w:ascii="微软雅黑" w:eastAsia="微软雅黑" w:hAnsi="微软雅黑" w:hint="eastAsia"/>
          <w:bCs/>
          <w:sz w:val="24"/>
        </w:rPr>
        <w:t>1.</w:t>
      </w:r>
      <w:r>
        <w:rPr>
          <w:rFonts w:ascii="微软雅黑" w:eastAsia="微软雅黑" w:hAnsi="微软雅黑" w:hint="eastAsia"/>
          <w:b/>
          <w:color w:val="1F497D" w:themeColor="text2"/>
          <w:sz w:val="24"/>
        </w:rPr>
        <w:t xml:space="preserve"> </w:t>
      </w:r>
      <w:r>
        <w:rPr>
          <w:rFonts w:ascii="微软雅黑" w:eastAsia="微软雅黑" w:hAnsi="微软雅黑" w:hint="eastAsia"/>
          <w:bCs/>
          <w:sz w:val="24"/>
        </w:rPr>
        <w:t xml:space="preserve">参加者赠送电子档表格和诊断表　</w:t>
      </w:r>
    </w:p>
    <w:p w:rsidR="00C91981" w:rsidRDefault="00F438A0">
      <w:pPr>
        <w:numPr>
          <w:ilvl w:val="0"/>
          <w:numId w:val="1"/>
        </w:numPr>
        <w:spacing w:line="460" w:lineRule="exact"/>
        <w:ind w:firstLineChars="500" w:firstLine="120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3</w:t>
      </w:r>
      <w:r>
        <w:rPr>
          <w:rFonts w:ascii="微软雅黑" w:eastAsia="微软雅黑" w:hAnsi="微软雅黑" w:hint="eastAsia"/>
          <w:bCs/>
          <w:sz w:val="24"/>
        </w:rPr>
        <w:t>人以上团队免费赠送唐小强老师写的《原汁原味自主保全</w:t>
      </w:r>
      <w:r>
        <w:rPr>
          <w:rFonts w:ascii="微软雅黑" w:eastAsia="微软雅黑" w:hAnsi="微软雅黑" w:hint="eastAsia"/>
          <w:bCs/>
          <w:sz w:val="24"/>
        </w:rPr>
        <w:t>TPM</w:t>
      </w:r>
      <w:r>
        <w:rPr>
          <w:rFonts w:ascii="微软雅黑" w:eastAsia="微软雅黑" w:hAnsi="微软雅黑" w:hint="eastAsia"/>
          <w:bCs/>
          <w:sz w:val="24"/>
        </w:rPr>
        <w:t>》书籍</w:t>
      </w:r>
    </w:p>
    <w:p w:rsidR="00C91981" w:rsidRDefault="00F438A0">
      <w:pPr>
        <w:shd w:val="clear" w:color="auto" w:fill="FDEADA" w:themeFill="accent6" w:themeFillTint="32"/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8"/>
          <w:szCs w:val="28"/>
        </w:rPr>
      </w:pPr>
      <w:r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课程大纲</w:t>
      </w:r>
    </w:p>
    <w:p w:rsidR="00C91981" w:rsidRDefault="00F438A0">
      <w:pPr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4"/>
        </w:rPr>
      </w:pPr>
      <w:r>
        <w:rPr>
          <w:rFonts w:ascii="微软雅黑" w:eastAsia="微软雅黑" w:hAnsi="微软雅黑" w:hint="eastAsia"/>
          <w:b/>
          <w:color w:val="1F497D" w:themeColor="text2"/>
          <w:sz w:val="24"/>
        </w:rPr>
        <w:t>一</w:t>
      </w:r>
      <w:r>
        <w:rPr>
          <w:rFonts w:ascii="微软雅黑" w:eastAsia="微软雅黑" w:hAnsi="微软雅黑"/>
          <w:b/>
          <w:color w:val="1F497D" w:themeColor="text2"/>
          <w:sz w:val="24"/>
        </w:rPr>
        <w:t>、</w:t>
      </w:r>
      <w:r>
        <w:rPr>
          <w:rFonts w:ascii="微软雅黑" w:eastAsia="微软雅黑" w:hAnsi="微软雅黑" w:hint="eastAsia"/>
          <w:b/>
          <w:color w:val="1F497D" w:themeColor="text2"/>
          <w:sz w:val="24"/>
        </w:rPr>
        <w:t>TPM</w:t>
      </w:r>
      <w:r>
        <w:rPr>
          <w:rFonts w:ascii="微软雅黑" w:eastAsia="微软雅黑" w:hAnsi="微软雅黑" w:hint="eastAsia"/>
          <w:b/>
          <w:color w:val="1F497D" w:themeColor="text2"/>
          <w:sz w:val="24"/>
        </w:rPr>
        <w:t>概论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什么是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活动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的含义及其演进过程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活动与设备维修的关联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设备综合效率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OEE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计算与分析</w:t>
      </w:r>
      <w:r>
        <w:rPr>
          <w:rFonts w:ascii="微软雅黑" w:eastAsia="微软雅黑" w:hAnsi="微软雅黑"/>
          <w:color w:val="auto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企业效率损失知多少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透过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OEE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看企业</w:t>
      </w:r>
      <w:r>
        <w:rPr>
          <w:rFonts w:ascii="微软雅黑" w:eastAsia="微软雅黑" w:hAnsi="微软雅黑"/>
          <w:color w:val="auto"/>
          <w:sz w:val="24"/>
          <w:szCs w:val="24"/>
        </w:rPr>
        <w:t>“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无形的浪费</w:t>
      </w:r>
      <w:r>
        <w:rPr>
          <w:rFonts w:ascii="微软雅黑" w:eastAsia="微软雅黑" w:hAnsi="微软雅黑"/>
          <w:color w:val="auto"/>
          <w:sz w:val="24"/>
          <w:szCs w:val="24"/>
        </w:rPr>
        <w:t>”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与改善空间小组分析与讨论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b/>
          <w:color w:val="1F497D" w:themeColor="text2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．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设备管理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KPI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考核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基准</w:t>
      </w:r>
    </w:p>
    <w:p w:rsidR="00C91981" w:rsidRDefault="00F438A0">
      <w:pPr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4"/>
        </w:rPr>
      </w:pPr>
      <w:r>
        <w:rPr>
          <w:rFonts w:ascii="微软雅黑" w:eastAsia="微软雅黑" w:hAnsi="微软雅黑" w:hint="eastAsia"/>
          <w:b/>
          <w:color w:val="1F497D" w:themeColor="text2"/>
          <w:sz w:val="24"/>
        </w:rPr>
        <w:t>二、</w:t>
      </w:r>
      <w:r>
        <w:rPr>
          <w:rFonts w:ascii="微软雅黑" w:eastAsia="微软雅黑" w:hAnsi="微软雅黑" w:hint="eastAsia"/>
          <w:b/>
          <w:color w:val="1F497D" w:themeColor="text2"/>
          <w:sz w:val="24"/>
        </w:rPr>
        <w:t>TPM</w:t>
      </w:r>
      <w:r>
        <w:rPr>
          <w:rFonts w:ascii="微软雅黑" w:eastAsia="微软雅黑" w:hAnsi="微软雅黑" w:hint="eastAsia"/>
          <w:b/>
          <w:color w:val="1F497D" w:themeColor="text2"/>
          <w:sz w:val="24"/>
        </w:rPr>
        <w:t>自主保全活动实务展开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５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S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活动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活动成功之基石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为什么要推行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自主保全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企业实践自主保全活动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7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步骤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Step1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初期清扫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Step2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污染源及困难点对策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Step3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制定自主保养临时基准书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Step4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总点检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Step5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自主点检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Step6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工程品质标准化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Step7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彻底的自主管理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在实务中如何展开以上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7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步骤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成功推行自主保全的要点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宋体"/>
          <w:color w:val="auto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活动企业成功案例分享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/>
          <w:color w:val="auto"/>
          <w:sz w:val="24"/>
          <w:szCs w:val="24"/>
        </w:rPr>
        <w:t>7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．设备管理</w:t>
      </w:r>
      <w:r>
        <w:rPr>
          <w:rFonts w:ascii="微软雅黑" w:eastAsia="微软雅黑" w:hAnsi="微软雅黑"/>
          <w:color w:val="auto"/>
          <w:sz w:val="24"/>
          <w:szCs w:val="24"/>
        </w:rPr>
        <w:t>与安全管理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．设备安全管理</w:t>
      </w:r>
      <w:r>
        <w:rPr>
          <w:rFonts w:ascii="微软雅黑" w:eastAsia="微软雅黑" w:hAnsi="微软雅黑"/>
          <w:color w:val="auto"/>
          <w:sz w:val="24"/>
          <w:szCs w:val="24"/>
        </w:rPr>
        <w:t>风险识别与预防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Times New Roman"/>
          <w:b/>
          <w:color w:val="1F497D" w:themeColor="text2"/>
          <w:kern w:val="2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三．活动板制作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 xml:space="preserve">1. 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张贴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28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张活动板表格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 xml:space="preserve">2. 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制定推行计划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 xml:space="preserve">3. 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把握历史数据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4. OPL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的制作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 xml:space="preserve">5. 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活动板的各张表格的填写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６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.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讨论：自己公司适合点检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Times New Roman"/>
          <w:b/>
          <w:color w:val="1F497D" w:themeColor="text2"/>
          <w:kern w:val="2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四．初期准备阶段诊断（实战）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 xml:space="preserve"> 1. 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诊断表使用方法和目的理解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 xml:space="preserve"> 2. 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诊断表的改进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五．第１阶段初期清扫</w:t>
      </w: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br/>
      </w:r>
      <w:r>
        <w:rPr>
          <w:rFonts w:ascii="微软雅黑" w:eastAsia="微软雅黑" w:hAnsi="微软雅黑" w:cs="宋体"/>
          <w:color w:val="auto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初期清扫的标准阶段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初期清扫问题的发现４大能力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初期清扫的问题点分类及记录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．</w:t>
      </w:r>
      <w:r>
        <w:rPr>
          <w:rFonts w:ascii="微软雅黑" w:eastAsia="微软雅黑" w:hAnsi="微软雅黑" w:cs="宋体" w:hint="eastAsia"/>
          <w:b/>
          <w:bCs/>
          <w:color w:val="auto"/>
          <w:sz w:val="24"/>
          <w:szCs w:val="24"/>
        </w:rPr>
        <w:t>实战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：设备点检暂暂定基准书制作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48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）点检基准书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套路（路径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项目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基准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 xml:space="preserve">  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现场）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48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）点检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大基石（清扫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 xml:space="preserve">  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紧固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注油）的活用；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48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）点检中必备的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大模块和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大物理特性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 xml:space="preserve">   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 xml:space="preserve">5.  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演练：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阶段诊断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六．第２阶段问题点对策及和３阶段标准化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１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问题对策３大方法（改善４原则　挑战ＡＢＣ　超级头脑风暴）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２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设备管理中清扫，紧固　注油的工作加入和困惑点识别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３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暂定标准化做成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４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.2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－３阶段的诊断说明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lastRenderedPageBreak/>
        <w:t>５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讨论：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－３阶段诊断表内化（自己公司的标准）</w:t>
      </w:r>
    </w:p>
    <w:p w:rsidR="00C91981" w:rsidRDefault="00F438A0">
      <w:pPr>
        <w:pStyle w:val="a6"/>
        <w:numPr>
          <w:ilvl w:val="0"/>
          <w:numId w:val="2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Times New Roman"/>
          <w:b/>
          <w:color w:val="1F497D" w:themeColor="text2"/>
          <w:kern w:val="2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TPM</w:t>
      </w: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推进实操讲解</w:t>
      </w:r>
    </w:p>
    <w:p w:rsidR="00C91981" w:rsidRDefault="00F438A0">
      <w:pPr>
        <w:pStyle w:val="a6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判断公司是否适合导入ＴＰＭ</w:t>
      </w:r>
    </w:p>
    <w:p w:rsidR="00C91981" w:rsidRDefault="00F438A0">
      <w:pPr>
        <w:pStyle w:val="a6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如何建立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组织结构</w:t>
      </w:r>
    </w:p>
    <w:p w:rsidR="00C91981" w:rsidRDefault="00F438A0">
      <w:pPr>
        <w:pStyle w:val="a6"/>
        <w:numPr>
          <w:ilvl w:val="0"/>
          <w:numId w:val="3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color w:val="auto"/>
          <w:sz w:val="24"/>
          <w:szCs w:val="24"/>
        </w:rPr>
      </w:pP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大日程制作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auto"/>
          <w:sz w:val="24"/>
          <w:szCs w:val="24"/>
        </w:rPr>
        <w:t>原则</w:t>
      </w:r>
    </w:p>
    <w:p w:rsidR="00C91981" w:rsidRDefault="00F438A0">
      <w:pPr>
        <w:pStyle w:val="a6"/>
        <w:numPr>
          <w:ilvl w:val="0"/>
          <w:numId w:val="4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宋体"/>
          <w:b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sz w:val="28"/>
          <w:szCs w:val="28"/>
        </w:rPr>
        <w:t>大日程的沙盘推演</w:t>
      </w:r>
    </w:p>
    <w:p w:rsidR="00C91981" w:rsidRDefault="00F438A0">
      <w:pPr>
        <w:pStyle w:val="a6"/>
        <w:numPr>
          <w:ilvl w:val="0"/>
          <w:numId w:val="2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Times New Roman"/>
          <w:b/>
          <w:color w:val="1F497D" w:themeColor="text2"/>
          <w:kern w:val="2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TPM</w:t>
      </w: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推进师</w:t>
      </w: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4</w:t>
      </w: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大必备能力</w:t>
      </w:r>
    </w:p>
    <w:p w:rsidR="00C91981" w:rsidRDefault="00F438A0">
      <w:pPr>
        <w:pStyle w:val="a6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专注企业的实际问题能力（不是为了推行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而推行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TPM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）</w:t>
      </w:r>
    </w:p>
    <w:p w:rsidR="00C91981" w:rsidRDefault="00F438A0">
      <w:pPr>
        <w:pStyle w:val="a6"/>
        <w:numPr>
          <w:ilvl w:val="0"/>
          <w:numId w:val="6"/>
        </w:numPr>
        <w:adjustRightInd w:val="0"/>
        <w:snapToGrid w:val="0"/>
        <w:spacing w:before="0" w:beforeAutospacing="0" w:after="0" w:afterAutospacing="0" w:line="460" w:lineRule="exact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日常点检遵守</w:t>
      </w:r>
    </w:p>
    <w:p w:rsidR="00C91981" w:rsidRDefault="00F438A0">
      <w:pPr>
        <w:pStyle w:val="a6"/>
        <w:numPr>
          <w:ilvl w:val="0"/>
          <w:numId w:val="6"/>
        </w:numPr>
        <w:adjustRightInd w:val="0"/>
        <w:snapToGrid w:val="0"/>
        <w:spacing w:before="0" w:beforeAutospacing="0" w:after="0" w:afterAutospacing="0" w:line="460" w:lineRule="exact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设备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OEE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（综合效率）提升</w:t>
      </w:r>
    </w:p>
    <w:p w:rsidR="00C91981" w:rsidRDefault="00F438A0">
      <w:pPr>
        <w:pStyle w:val="a6"/>
        <w:numPr>
          <w:ilvl w:val="0"/>
          <w:numId w:val="6"/>
        </w:numPr>
        <w:adjustRightInd w:val="0"/>
        <w:snapToGrid w:val="0"/>
        <w:spacing w:before="0" w:beforeAutospacing="0" w:after="0" w:afterAutospacing="0" w:line="460" w:lineRule="exact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异常发现的目视化管理</w:t>
      </w:r>
    </w:p>
    <w:p w:rsidR="00C91981" w:rsidRDefault="00F438A0">
      <w:pPr>
        <w:pStyle w:val="a6"/>
        <w:numPr>
          <w:ilvl w:val="0"/>
          <w:numId w:val="5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具有问题发现能力和解决问题能力</w:t>
      </w:r>
    </w:p>
    <w:p w:rsidR="00C91981" w:rsidRDefault="00F438A0">
      <w:pPr>
        <w:numPr>
          <w:ilvl w:val="0"/>
          <w:numId w:val="7"/>
        </w:num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发现问题４套路</w:t>
      </w:r>
    </w:p>
    <w:p w:rsidR="00C91981" w:rsidRDefault="00F438A0">
      <w:pPr>
        <w:numPr>
          <w:ilvl w:val="0"/>
          <w:numId w:val="7"/>
        </w:num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解决问题２原则</w:t>
      </w:r>
    </w:p>
    <w:p w:rsidR="00C91981" w:rsidRDefault="00F438A0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３．组织和协调能力；</w:t>
      </w:r>
    </w:p>
    <w:p w:rsidR="00C91981" w:rsidRDefault="00F438A0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１）小组的信任－指导小组的推行</w:t>
      </w:r>
    </w:p>
    <w:p w:rsidR="00C91981" w:rsidRDefault="00F438A0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２）获取高层的资源－时间　鼓励　奖励</w:t>
      </w:r>
    </w:p>
    <w:p w:rsidR="00C91981" w:rsidRDefault="00F438A0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４</w:t>
      </w:r>
      <w:r>
        <w:rPr>
          <w:rFonts w:ascii="微软雅黑" w:eastAsia="微软雅黑" w:hAnsi="微软雅黑" w:hint="eastAsia"/>
          <w:sz w:val="24"/>
        </w:rPr>
        <w:t>.</w:t>
      </w:r>
      <w:r>
        <w:rPr>
          <w:rFonts w:ascii="微软雅黑" w:eastAsia="微软雅黑" w:hAnsi="微软雅黑" w:hint="eastAsia"/>
          <w:sz w:val="24"/>
        </w:rPr>
        <w:t xml:space="preserve">　改善成果的报告能力</w:t>
      </w:r>
    </w:p>
    <w:p w:rsidR="00C91981" w:rsidRDefault="00F438A0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１）改善报告的制作</w:t>
      </w:r>
    </w:p>
    <w:p w:rsidR="00C91981" w:rsidRDefault="00F438A0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２）公司的损失和问题的挖掘</w:t>
      </w:r>
    </w:p>
    <w:p w:rsidR="00C91981" w:rsidRDefault="00F438A0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３）活动板的运用以及报告流程</w:t>
      </w:r>
    </w:p>
    <w:p w:rsidR="00C91981" w:rsidRDefault="00F438A0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４）小组智慧的活用</w:t>
      </w:r>
    </w:p>
    <w:p w:rsidR="00C91981" w:rsidRDefault="00F438A0">
      <w:pPr>
        <w:pStyle w:val="a6"/>
        <w:numPr>
          <w:ilvl w:val="0"/>
          <w:numId w:val="2"/>
        </w:numPr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Times New Roman"/>
          <w:b/>
          <w:color w:val="1F497D" w:themeColor="text2"/>
          <w:kern w:val="2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color w:val="1F497D" w:themeColor="text2"/>
          <w:kern w:val="2"/>
          <w:sz w:val="24"/>
          <w:szCs w:val="24"/>
        </w:rPr>
        <w:t>复盘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Times New Roman"/>
          <w:color w:val="auto"/>
          <w:kern w:val="2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１</w:t>
      </w: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.</w:t>
      </w: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ＯＲＩＤ复盘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Times New Roman"/>
          <w:color w:val="auto"/>
          <w:kern w:val="2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２</w:t>
      </w: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.</w:t>
      </w: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答应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460" w:lineRule="exact"/>
        <w:ind w:firstLine="0"/>
        <w:rPr>
          <w:rFonts w:ascii="微软雅黑" w:eastAsia="微软雅黑" w:hAnsi="微软雅黑" w:cs="Times New Roman"/>
          <w:color w:val="auto"/>
          <w:kern w:val="2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３</w:t>
      </w: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.</w:t>
      </w:r>
      <w:r>
        <w:rPr>
          <w:rFonts w:ascii="微软雅黑" w:eastAsia="微软雅黑" w:hAnsi="微软雅黑" w:cs="Times New Roman" w:hint="eastAsia"/>
          <w:color w:val="auto"/>
          <w:kern w:val="2"/>
          <w:sz w:val="24"/>
          <w:szCs w:val="24"/>
        </w:rPr>
        <w:t>颁发奖品和证书</w:t>
      </w:r>
    </w:p>
    <w:p w:rsidR="00C91981" w:rsidRPr="00942C65" w:rsidRDefault="00942C65" w:rsidP="00942C65">
      <w:pPr>
        <w:shd w:val="clear" w:color="auto" w:fill="FDEADA" w:themeFill="accent6" w:themeFillTint="32"/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1F497D" w:themeColor="text2"/>
          <w:sz w:val="28"/>
          <w:szCs w:val="28"/>
        </w:rPr>
      </w:pPr>
      <w:r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 xml:space="preserve">讲师简介  </w:t>
      </w:r>
      <w:r w:rsidR="00F438A0"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唐小强</w:t>
      </w:r>
      <w:r w:rsidR="00F438A0"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（高级</w:t>
      </w:r>
      <w:r w:rsidR="00F438A0"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设备</w:t>
      </w:r>
      <w:r w:rsidR="00F438A0"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专家）</w:t>
      </w:r>
    </w:p>
    <w:p w:rsidR="00C91981" w:rsidRDefault="00F438A0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曾</w:t>
      </w:r>
      <w:r>
        <w:rPr>
          <w:rFonts w:ascii="微软雅黑" w:eastAsia="微软雅黑" w:hAnsi="微软雅黑" w:cs="微软雅黑" w:hint="eastAsia"/>
          <w:sz w:val="24"/>
        </w:rPr>
        <w:t>职丰田</w:t>
      </w:r>
      <w:r>
        <w:rPr>
          <w:rFonts w:ascii="微软雅黑" w:eastAsia="微软雅黑" w:hAnsi="微软雅黑" w:cs="微软雅黑" w:hint="eastAsia"/>
          <w:sz w:val="24"/>
        </w:rPr>
        <w:t>某集团</w:t>
      </w:r>
      <w:r>
        <w:rPr>
          <w:rFonts w:ascii="微软雅黑" w:eastAsia="微软雅黑" w:hAnsi="微软雅黑" w:cs="微软雅黑" w:hint="eastAsia"/>
          <w:sz w:val="24"/>
        </w:rPr>
        <w:t>负责中国区</w:t>
      </w:r>
      <w:r>
        <w:rPr>
          <w:rFonts w:ascii="微软雅黑" w:eastAsia="微软雅黑" w:hAnsi="微软雅黑" w:cs="微软雅黑" w:hint="eastAsia"/>
          <w:sz w:val="24"/>
        </w:rPr>
        <w:t>18</w:t>
      </w:r>
      <w:r>
        <w:rPr>
          <w:rFonts w:ascii="微软雅黑" w:eastAsia="微软雅黑" w:hAnsi="微软雅黑" w:cs="微软雅黑" w:hint="eastAsia"/>
          <w:sz w:val="24"/>
        </w:rPr>
        <w:t>家公司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推行</w:t>
      </w:r>
    </w:p>
    <w:p w:rsidR="00C91981" w:rsidRDefault="00F438A0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高级</w:t>
      </w:r>
      <w:r>
        <w:rPr>
          <w:rFonts w:ascii="微软雅黑" w:eastAsia="微软雅黑" w:hAnsi="微软雅黑" w:cs="微软雅黑" w:hint="eastAsia"/>
          <w:sz w:val="24"/>
        </w:rPr>
        <w:t>设备</w:t>
      </w:r>
      <w:r>
        <w:rPr>
          <w:rFonts w:ascii="微软雅黑" w:eastAsia="微软雅黑" w:hAnsi="微软雅黑" w:cs="微软雅黑" w:hint="eastAsia"/>
          <w:sz w:val="24"/>
        </w:rPr>
        <w:t>专家</w:t>
      </w:r>
      <w:r>
        <w:rPr>
          <w:rFonts w:ascii="微软雅黑" w:eastAsia="微软雅黑" w:hAnsi="微软雅黑" w:cs="微软雅黑" w:hint="eastAsia"/>
          <w:sz w:val="24"/>
        </w:rPr>
        <w:t>（中国</w:t>
      </w:r>
      <w:r>
        <w:rPr>
          <w:rFonts w:ascii="微软雅黑" w:eastAsia="微软雅黑" w:hAnsi="微软雅黑" w:cs="微软雅黑" w:hint="eastAsia"/>
          <w:sz w:val="24"/>
        </w:rPr>
        <w:t>设备管理</w:t>
      </w:r>
      <w:r>
        <w:rPr>
          <w:rFonts w:ascii="微软雅黑" w:eastAsia="微软雅黑" w:hAnsi="微软雅黑" w:cs="微软雅黑" w:hint="eastAsia"/>
          <w:sz w:val="24"/>
        </w:rPr>
        <w:t>协会）</w:t>
      </w:r>
    </w:p>
    <w:p w:rsidR="00C91981" w:rsidRDefault="00F438A0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全国优秀讲师（中国好讲师）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美国注册高级培训师</w:t>
      </w:r>
    </w:p>
    <w:p w:rsidR="00C91981" w:rsidRDefault="00F438A0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</w:t>
      </w:r>
      <w:r>
        <w:rPr>
          <w:rFonts w:ascii="微软雅黑" w:eastAsia="微软雅黑" w:hAnsi="微软雅黑" w:cs="微软雅黑" w:hint="eastAsia"/>
          <w:sz w:val="24"/>
        </w:rPr>
        <w:t>MTP</w:t>
      </w:r>
      <w:r>
        <w:rPr>
          <w:rFonts w:ascii="微软雅黑" w:eastAsia="微软雅黑" w:hAnsi="微软雅黑" w:cs="微软雅黑" w:hint="eastAsia"/>
          <w:sz w:val="24"/>
        </w:rPr>
        <w:t>（日产训）》授权认证讲师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C91981" w:rsidRDefault="00F438A0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》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《</w:t>
      </w:r>
      <w:r>
        <w:rPr>
          <w:rFonts w:ascii="微软雅黑" w:eastAsia="微软雅黑" w:hAnsi="微软雅黑" w:cs="微软雅黑" w:hint="eastAsia"/>
          <w:sz w:val="24"/>
        </w:rPr>
        <w:t>TBP</w:t>
      </w:r>
      <w:r>
        <w:rPr>
          <w:rFonts w:ascii="微软雅黑" w:eastAsia="微软雅黑" w:hAnsi="微软雅黑" w:cs="微软雅黑" w:hint="eastAsia"/>
          <w:sz w:val="24"/>
        </w:rPr>
        <w:t>》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《人才育成》等课程是</w:t>
      </w:r>
      <w:r>
        <w:rPr>
          <w:rFonts w:ascii="微软雅黑" w:eastAsia="微软雅黑" w:hAnsi="微软雅黑" w:cs="微软雅黑" w:hint="eastAsia"/>
          <w:sz w:val="24"/>
        </w:rPr>
        <w:t>丰田</w:t>
      </w:r>
      <w:r>
        <w:rPr>
          <w:rFonts w:ascii="微软雅黑" w:eastAsia="微软雅黑" w:hAnsi="微软雅黑" w:cs="微软雅黑" w:hint="eastAsia"/>
          <w:sz w:val="24"/>
        </w:rPr>
        <w:t>主讲</w:t>
      </w:r>
      <w:r>
        <w:rPr>
          <w:rFonts w:ascii="微软雅黑" w:eastAsia="微软雅黑" w:hAnsi="微软雅黑" w:cs="微软雅黑" w:hint="eastAsia"/>
          <w:sz w:val="24"/>
        </w:rPr>
        <w:t>师</w:t>
      </w:r>
    </w:p>
    <w:p w:rsidR="00C91981" w:rsidRDefault="00942C65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4652010</wp:posOffset>
            </wp:positionH>
            <wp:positionV relativeFrom="paragraph">
              <wp:posOffset>22860</wp:posOffset>
            </wp:positionV>
            <wp:extent cx="1381125" cy="2066925"/>
            <wp:effectExtent l="1905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8A0">
        <w:rPr>
          <w:rFonts w:ascii="微软雅黑" w:eastAsia="微软雅黑" w:hAnsi="微软雅黑" w:cs="微软雅黑" w:hint="eastAsia"/>
          <w:sz w:val="24"/>
        </w:rPr>
        <w:t>《设备精益管理—</w:t>
      </w:r>
      <w:r w:rsidR="00F438A0">
        <w:rPr>
          <w:rFonts w:ascii="微软雅黑" w:eastAsia="微软雅黑" w:hAnsi="微软雅黑" w:cs="微软雅黑" w:hint="eastAsia"/>
          <w:sz w:val="24"/>
        </w:rPr>
        <w:t>5</w:t>
      </w:r>
      <w:r w:rsidR="00F438A0">
        <w:rPr>
          <w:rFonts w:ascii="微软雅黑" w:eastAsia="微软雅黑" w:hAnsi="微软雅黑" w:cs="微软雅黑" w:hint="eastAsia"/>
          <w:sz w:val="24"/>
        </w:rPr>
        <w:t>大技能提升》《设备全生命周期管理》国家版权课程开发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工作经历</w:t>
      </w:r>
    </w:p>
    <w:p w:rsidR="00C91981" w:rsidRDefault="00F438A0" w:rsidP="009B458B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唐小强老师有近</w:t>
      </w:r>
      <w:r>
        <w:rPr>
          <w:rFonts w:ascii="微软雅黑" w:eastAsia="微软雅黑" w:hAnsi="微软雅黑" w:cs="微软雅黑" w:hint="eastAsia"/>
          <w:szCs w:val="21"/>
        </w:rPr>
        <w:t>20</w:t>
      </w:r>
      <w:r>
        <w:rPr>
          <w:rFonts w:ascii="微软雅黑" w:eastAsia="微软雅黑" w:hAnsi="微软雅黑" w:cs="微软雅黑" w:hint="eastAsia"/>
          <w:szCs w:val="21"/>
        </w:rPr>
        <w:t>年设备管理经验。</w:t>
      </w:r>
    </w:p>
    <w:p w:rsidR="00C91981" w:rsidRDefault="00F438A0" w:rsidP="009B458B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曾丰田系（中国）生产调查室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负责中国区的</w:t>
      </w:r>
      <w:r>
        <w:rPr>
          <w:rFonts w:ascii="微软雅黑" w:eastAsia="微软雅黑" w:hAnsi="微软雅黑" w:cs="微软雅黑" w:hint="eastAsia"/>
          <w:szCs w:val="21"/>
        </w:rPr>
        <w:t>TPM</w:t>
      </w:r>
      <w:r>
        <w:rPr>
          <w:rFonts w:ascii="微软雅黑" w:eastAsia="微软雅黑" w:hAnsi="微软雅黑" w:cs="微软雅黑" w:hint="eastAsia"/>
          <w:szCs w:val="21"/>
        </w:rPr>
        <w:t>推行，</w:t>
      </w:r>
    </w:p>
    <w:p w:rsidR="00C91981" w:rsidRDefault="00F438A0" w:rsidP="009B458B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工作重点：通过维修工具和标准化的推行由维修和制造共同来降低故障率</w:t>
      </w:r>
    </w:p>
    <w:p w:rsidR="00C91981" w:rsidRDefault="00F438A0" w:rsidP="009B458B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主要成绩：</w:t>
      </w:r>
      <w:r>
        <w:rPr>
          <w:rFonts w:ascii="微软雅黑" w:eastAsia="微软雅黑" w:hAnsi="微软雅黑" w:cs="微软雅黑" w:hint="eastAsia"/>
          <w:szCs w:val="21"/>
        </w:rPr>
        <w:t>17</w:t>
      </w:r>
      <w:r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 w:hint="eastAsia"/>
          <w:szCs w:val="21"/>
        </w:rPr>
        <w:t xml:space="preserve"> 18</w:t>
      </w:r>
      <w:r>
        <w:rPr>
          <w:rFonts w:ascii="微软雅黑" w:eastAsia="微软雅黑" w:hAnsi="微软雅黑" w:cs="微软雅黑" w:hint="eastAsia"/>
          <w:szCs w:val="21"/>
        </w:rPr>
        <w:t>年连续</w:t>
      </w: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年中国地区的故障率全球</w:t>
      </w:r>
      <w:r>
        <w:rPr>
          <w:rFonts w:ascii="微软雅黑" w:eastAsia="微软雅黑" w:hAnsi="微软雅黑" w:cs="微软雅黑" w:hint="eastAsia"/>
          <w:szCs w:val="21"/>
        </w:rPr>
        <w:t xml:space="preserve">NO1 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主讲课程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《设备精益管理—</w:t>
      </w:r>
      <w:r>
        <w:rPr>
          <w:rFonts w:ascii="微软雅黑" w:eastAsia="微软雅黑" w:hAnsi="微软雅黑" w:cs="微软雅黑" w:hint="eastAsia"/>
          <w:szCs w:val="21"/>
        </w:rPr>
        <w:t>5</w:t>
      </w:r>
      <w:r>
        <w:rPr>
          <w:rFonts w:ascii="微软雅黑" w:eastAsia="微软雅黑" w:hAnsi="微软雅黑" w:cs="微软雅黑" w:hint="eastAsia"/>
          <w:szCs w:val="21"/>
        </w:rPr>
        <w:t>大技能提升》《</w:t>
      </w:r>
      <w:r>
        <w:rPr>
          <w:rFonts w:ascii="微软雅黑" w:eastAsia="微软雅黑" w:hAnsi="微软雅黑" w:cs="微软雅黑" w:hint="eastAsia"/>
          <w:szCs w:val="21"/>
        </w:rPr>
        <w:t>TBP</w:t>
      </w:r>
      <w:r>
        <w:rPr>
          <w:rFonts w:ascii="微软雅黑" w:eastAsia="微软雅黑" w:hAnsi="微软雅黑" w:cs="微软雅黑" w:hint="eastAsia"/>
          <w:szCs w:val="21"/>
        </w:rPr>
        <w:t>》《</w:t>
      </w:r>
      <w:r>
        <w:rPr>
          <w:rFonts w:ascii="微软雅黑" w:eastAsia="微软雅黑" w:hAnsi="微软雅黑" w:cs="微软雅黑" w:hint="eastAsia"/>
          <w:szCs w:val="21"/>
        </w:rPr>
        <w:t>人才育才体系</w:t>
      </w:r>
      <w:r>
        <w:rPr>
          <w:rFonts w:ascii="微软雅黑" w:eastAsia="微软雅黑" w:hAnsi="微软雅黑" w:cs="微软雅黑" w:hint="eastAsia"/>
          <w:szCs w:val="21"/>
        </w:rPr>
        <w:t>》</w:t>
      </w:r>
    </w:p>
    <w:p w:rsidR="00C91981" w:rsidRDefault="00F438A0">
      <w:pPr>
        <w:adjustRightInd w:val="0"/>
        <w:snapToGrid w:val="0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《低成本自动化与丰田案例运用》《新型班组设备卓越管理》《设备全生命周期管理》</w:t>
      </w:r>
    </w:p>
    <w:p w:rsidR="00C91981" w:rsidRDefault="00F438A0">
      <w:pPr>
        <w:adjustRightInd w:val="0"/>
        <w:snapToGrid w:val="0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《新形势下制造如何有效提升</w:t>
      </w:r>
      <w:r>
        <w:rPr>
          <w:rFonts w:ascii="微软雅黑" w:eastAsia="微软雅黑" w:hAnsi="微软雅黑" w:cs="微软雅黑" w:hint="eastAsia"/>
          <w:szCs w:val="21"/>
        </w:rPr>
        <w:t>OEE</w:t>
      </w:r>
      <w:r>
        <w:rPr>
          <w:rFonts w:ascii="微软雅黑" w:eastAsia="微软雅黑" w:hAnsi="微软雅黑" w:cs="微软雅黑" w:hint="eastAsia"/>
          <w:szCs w:val="21"/>
        </w:rPr>
        <w:t>》《原汁原味的自主保全</w:t>
      </w:r>
      <w:r>
        <w:rPr>
          <w:rFonts w:ascii="微软雅黑" w:eastAsia="微软雅黑" w:hAnsi="微软雅黑" w:cs="微软雅黑" w:hint="eastAsia"/>
          <w:szCs w:val="21"/>
        </w:rPr>
        <w:t>TPM</w:t>
      </w:r>
      <w:r>
        <w:rPr>
          <w:rFonts w:ascii="微软雅黑" w:eastAsia="微软雅黑" w:hAnsi="微软雅黑" w:cs="微软雅黑" w:hint="eastAsia"/>
          <w:szCs w:val="21"/>
        </w:rPr>
        <w:t>推行》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小强优势：</w:t>
      </w:r>
    </w:p>
    <w:p w:rsidR="00C91981" w:rsidRDefault="00F438A0">
      <w:pPr>
        <w:adjustRightInd w:val="0"/>
        <w:snapToGrid w:val="0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小强老师为学习到正宗的</w:t>
      </w:r>
      <w:r>
        <w:rPr>
          <w:rFonts w:ascii="微软雅黑" w:eastAsia="微软雅黑" w:hAnsi="微软雅黑" w:cs="微软雅黑" w:hint="eastAsia"/>
          <w:szCs w:val="21"/>
        </w:rPr>
        <w:t>TPM</w:t>
      </w:r>
      <w:r>
        <w:rPr>
          <w:rFonts w:ascii="微软雅黑" w:eastAsia="微软雅黑" w:hAnsi="微软雅黑" w:cs="微软雅黑" w:hint="eastAsia"/>
          <w:szCs w:val="21"/>
        </w:rPr>
        <w:t>，目前住在苏州上班地点上海，因此每次需要</w:t>
      </w:r>
      <w:r>
        <w:rPr>
          <w:rFonts w:ascii="微软雅黑" w:eastAsia="微软雅黑" w:hAnsi="微软雅黑" w:cs="微软雅黑" w:hint="eastAsia"/>
          <w:szCs w:val="21"/>
        </w:rPr>
        <w:t>1</w:t>
      </w:r>
      <w:r>
        <w:rPr>
          <w:rFonts w:ascii="微软雅黑" w:eastAsia="微软雅黑" w:hAnsi="微软雅黑" w:cs="微软雅黑" w:hint="eastAsia"/>
          <w:szCs w:val="21"/>
        </w:rPr>
        <w:t>趟高铁</w:t>
      </w: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趟公交</w:t>
      </w:r>
      <w:r>
        <w:rPr>
          <w:rFonts w:ascii="微软雅黑" w:eastAsia="微软雅黑" w:hAnsi="微软雅黑" w:cs="微软雅黑" w:hint="eastAsia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趟地铁的换乘，这种状态持续好几年啦，有幸接受过日本专家的专业系统的培训，而且数次合计</w:t>
      </w:r>
      <w:r>
        <w:rPr>
          <w:rFonts w:ascii="微软雅黑" w:eastAsia="微软雅黑" w:hAnsi="微软雅黑" w:cs="微软雅黑" w:hint="eastAsia"/>
          <w:szCs w:val="21"/>
        </w:rPr>
        <w:t>6</w:t>
      </w:r>
      <w:r>
        <w:rPr>
          <w:rFonts w:ascii="微软雅黑" w:eastAsia="微软雅黑" w:hAnsi="微软雅黑" w:cs="微软雅黑" w:hint="eastAsia"/>
          <w:szCs w:val="21"/>
        </w:rPr>
        <w:t>个月时间去日本总公司学习自主保全</w:t>
      </w:r>
      <w:r>
        <w:rPr>
          <w:rFonts w:ascii="微软雅黑" w:eastAsia="微软雅黑" w:hAnsi="微软雅黑" w:cs="微软雅黑" w:hint="eastAsia"/>
          <w:szCs w:val="21"/>
        </w:rPr>
        <w:t>TPM</w:t>
      </w:r>
      <w:r>
        <w:rPr>
          <w:rFonts w:ascii="微软雅黑" w:eastAsia="微软雅黑" w:hAnsi="微软雅黑" w:cs="微软雅黑" w:hint="eastAsia"/>
          <w:szCs w:val="21"/>
        </w:rPr>
        <w:t>的推行和计</w:t>
      </w:r>
      <w:r>
        <w:rPr>
          <w:rFonts w:ascii="微软雅黑" w:eastAsia="微软雅黑" w:hAnsi="微软雅黑" w:cs="微软雅黑" w:hint="eastAsia"/>
          <w:szCs w:val="21"/>
        </w:rPr>
        <w:t>划保全的推行，更在国内的丰田分公司和其他的公司推行</w:t>
      </w:r>
      <w:r>
        <w:rPr>
          <w:rFonts w:ascii="微软雅黑" w:eastAsia="微软雅黑" w:hAnsi="微软雅黑" w:cs="微软雅黑" w:hint="eastAsia"/>
          <w:szCs w:val="21"/>
        </w:rPr>
        <w:t>TPM</w:t>
      </w:r>
      <w:r>
        <w:rPr>
          <w:rFonts w:ascii="微软雅黑" w:eastAsia="微软雅黑" w:hAnsi="微软雅黑" w:cs="微软雅黑" w:hint="eastAsia"/>
          <w:szCs w:val="21"/>
        </w:rPr>
        <w:t>；小强老师认为没有咨询作为支撑的培训是不接地气的，没有培训经验的咨询是落地会受到相应的影响。为此小强老师一直以来用微信咨询和培训并重，解决公司实际问题同时培养企业内部人才。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•</w:t>
      </w:r>
      <w:r>
        <w:rPr>
          <w:rFonts w:ascii="微软雅黑" w:eastAsia="微软雅黑" w:hAnsi="微软雅黑" w:cs="微软雅黑" w:hint="eastAsia"/>
          <w:szCs w:val="21"/>
        </w:rPr>
        <w:tab/>
      </w:r>
      <w:r>
        <w:rPr>
          <w:rFonts w:ascii="微软雅黑" w:eastAsia="微软雅黑" w:hAnsi="微软雅黑" w:cs="微软雅黑" w:hint="eastAsia"/>
          <w:szCs w:val="21"/>
        </w:rPr>
        <w:t>小强老师一直以来在企业从事设备管理方面的工作，可谓是经历多多，其信奉的做事方法是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实用有效、落地创新。在现维修体现组建、精益</w:t>
      </w:r>
      <w:r>
        <w:rPr>
          <w:rFonts w:ascii="微软雅黑" w:eastAsia="微软雅黑" w:hAnsi="微软雅黑" w:cs="微软雅黑" w:hint="eastAsia"/>
          <w:szCs w:val="21"/>
        </w:rPr>
        <w:t>TPM</w:t>
      </w:r>
      <w:r>
        <w:rPr>
          <w:rFonts w:ascii="微软雅黑" w:eastAsia="微软雅黑" w:hAnsi="微软雅黑" w:cs="微软雅黑" w:hint="eastAsia"/>
          <w:szCs w:val="21"/>
        </w:rPr>
        <w:t>设备管理、备件管理、快速换线（</w:t>
      </w:r>
      <w:r>
        <w:rPr>
          <w:rFonts w:ascii="微软雅黑" w:eastAsia="微软雅黑" w:hAnsi="微软雅黑" w:cs="微软雅黑" w:hint="eastAsia"/>
          <w:szCs w:val="21"/>
        </w:rPr>
        <w:t>SMED</w:t>
      </w:r>
      <w:r>
        <w:rPr>
          <w:rFonts w:ascii="微软雅黑" w:eastAsia="微软雅黑" w:hAnsi="微软雅黑" w:cs="微软雅黑" w:hint="eastAsia"/>
          <w:szCs w:val="21"/>
        </w:rPr>
        <w:t>）、无动力改善、低成本自动化、故障真因追求、预测性维护、可视化管理、成本管理、班组长的设备管理等的策划及推进方</w:t>
      </w:r>
      <w:r>
        <w:rPr>
          <w:rFonts w:ascii="微软雅黑" w:eastAsia="微软雅黑" w:hAnsi="微软雅黑" w:cs="微软雅黑" w:hint="eastAsia"/>
          <w:szCs w:val="21"/>
        </w:rPr>
        <w:t>面，有着丰富的实战经验。</w:t>
      </w:r>
    </w:p>
    <w:p w:rsidR="00C91981" w:rsidRDefault="00F438A0" w:rsidP="00A432FB">
      <w:pPr>
        <w:adjustRightInd w:val="0"/>
        <w:snapToGrid w:val="0"/>
        <w:spacing w:beforeLines="50" w:afterLines="5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•</w:t>
      </w:r>
      <w:r>
        <w:rPr>
          <w:rFonts w:ascii="微软雅黑" w:eastAsia="微软雅黑" w:hAnsi="微软雅黑" w:cs="微软雅黑" w:hint="eastAsia"/>
          <w:szCs w:val="21"/>
        </w:rPr>
        <w:tab/>
      </w:r>
      <w:r>
        <w:rPr>
          <w:rFonts w:ascii="微软雅黑" w:eastAsia="微软雅黑" w:hAnsi="微软雅黑" w:cs="微软雅黑" w:hint="eastAsia"/>
          <w:szCs w:val="21"/>
        </w:rPr>
        <w:t>小强老师认为“不能解决企业实际问题的培训就是耍流氓”，为此小强老师结合企业实际情况，以实战案例开眼，从意识入手开刃，以解决实际问题见长，课程深入浅出，生动活泼，深受学员</w:t>
      </w:r>
      <w:r>
        <w:rPr>
          <w:rFonts w:ascii="微软雅黑" w:eastAsia="微软雅黑" w:hAnsi="微软雅黑" w:cs="微软雅黑" w:hint="eastAsia"/>
          <w:szCs w:val="21"/>
        </w:rPr>
        <w:t>和</w:t>
      </w:r>
      <w:r>
        <w:rPr>
          <w:rFonts w:ascii="微软雅黑" w:eastAsia="微软雅黑" w:hAnsi="微软雅黑" w:cs="微软雅黑" w:hint="eastAsia"/>
          <w:szCs w:val="21"/>
        </w:rPr>
        <w:t>企业好评。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授课特点：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</w:t>
      </w:r>
      <w:r>
        <w:rPr>
          <w:rFonts w:ascii="微软雅黑" w:eastAsia="微软雅黑" w:hAnsi="微软雅黑" w:cs="微软雅黑" w:hint="eastAsia"/>
          <w:szCs w:val="21"/>
        </w:rPr>
        <w:t>[</w:t>
      </w:r>
      <w:r>
        <w:rPr>
          <w:rFonts w:ascii="微软雅黑" w:eastAsia="微软雅黑" w:hAnsi="微软雅黑" w:cs="微软雅黑" w:hint="eastAsia"/>
          <w:szCs w:val="21"/>
        </w:rPr>
        <w:t>实用有效</w:t>
      </w:r>
      <w:r>
        <w:rPr>
          <w:rFonts w:ascii="微软雅黑" w:eastAsia="微软雅黑" w:hAnsi="微软雅黑" w:cs="微软雅黑" w:hint="eastAsia"/>
          <w:szCs w:val="21"/>
        </w:rPr>
        <w:t>]</w:t>
      </w:r>
      <w:r>
        <w:rPr>
          <w:rFonts w:ascii="微软雅黑" w:eastAsia="微软雅黑" w:hAnsi="微软雅黑" w:cs="微软雅黑" w:hint="eastAsia"/>
          <w:szCs w:val="21"/>
        </w:rPr>
        <w:t>——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培训项目操作实战型专家主讲，项目推行经验丰富，问题解决更透彻借助学员实际案例进行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针对性性的剖析、演练，实现学员带着问题来带着答案走！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</w:t>
      </w:r>
      <w:r>
        <w:rPr>
          <w:rFonts w:ascii="微软雅黑" w:eastAsia="微软雅黑" w:hAnsi="微软雅黑" w:cs="微软雅黑" w:hint="eastAsia"/>
          <w:szCs w:val="21"/>
        </w:rPr>
        <w:t>[</w:t>
      </w:r>
      <w:r>
        <w:rPr>
          <w:rFonts w:ascii="微软雅黑" w:eastAsia="微软雅黑" w:hAnsi="微软雅黑" w:cs="微软雅黑" w:hint="eastAsia"/>
          <w:szCs w:val="21"/>
        </w:rPr>
        <w:t>气氛活跃</w:t>
      </w:r>
      <w:r>
        <w:rPr>
          <w:rFonts w:ascii="微软雅黑" w:eastAsia="微软雅黑" w:hAnsi="微软雅黑" w:cs="微软雅黑" w:hint="eastAsia"/>
          <w:szCs w:val="21"/>
        </w:rPr>
        <w:t>]</w:t>
      </w:r>
      <w:r>
        <w:rPr>
          <w:rFonts w:ascii="微软雅黑" w:eastAsia="微软雅黑" w:hAnsi="微软雅黑" w:cs="微软雅黑" w:hint="eastAsia"/>
          <w:szCs w:val="21"/>
        </w:rPr>
        <w:t>——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将管理知识生活化，并辅助大量案例引起学员共鸣，有利于学员参与其中，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并确保学员主动与持久的学习力。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——</w:t>
      </w:r>
      <w:r>
        <w:rPr>
          <w:rFonts w:ascii="微软雅黑" w:eastAsia="微软雅黑" w:hAnsi="微软雅黑" w:cs="微软雅黑" w:hint="eastAsia"/>
          <w:szCs w:val="21"/>
        </w:rPr>
        <w:t>[</w:t>
      </w:r>
      <w:r>
        <w:rPr>
          <w:rFonts w:ascii="微软雅黑" w:eastAsia="微软雅黑" w:hAnsi="微软雅黑" w:cs="微软雅黑" w:hint="eastAsia"/>
          <w:szCs w:val="21"/>
        </w:rPr>
        <w:t>学以致用</w:t>
      </w:r>
      <w:r>
        <w:rPr>
          <w:rFonts w:ascii="微软雅黑" w:eastAsia="微软雅黑" w:hAnsi="微软雅黑" w:cs="微软雅黑" w:hint="eastAsia"/>
          <w:szCs w:val="21"/>
        </w:rPr>
        <w:t>]</w:t>
      </w:r>
      <w:r>
        <w:rPr>
          <w:rFonts w:ascii="微软雅黑" w:eastAsia="微软雅黑" w:hAnsi="微软雅黑" w:cs="微软雅黑" w:hint="eastAsia"/>
          <w:szCs w:val="21"/>
        </w:rPr>
        <w:t>——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用互动、体验、讲评等授课方式，让学员在练中学，学中练达到学以致用，用企业实践经验，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并将带方法和工具解决企业的实际问题。借用专家的话“不能解决企业实际问题的培训都是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耍流氓！”，做到务实有效！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学员评价：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今天听到讲备件管理这是我的困惑，就凭这一点我感觉值啦！</w:t>
      </w:r>
      <w:r>
        <w:rPr>
          <w:rFonts w:ascii="微软雅黑" w:eastAsia="微软雅黑" w:hAnsi="微软雅黑" w:cs="微软雅黑" w:hint="eastAsia"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szCs w:val="21"/>
        </w:rPr>
        <w:t>——学员代表</w:t>
      </w:r>
      <w:r>
        <w:rPr>
          <w:rFonts w:ascii="微软雅黑" w:eastAsia="微软雅黑" w:hAnsi="微软雅黑" w:cs="微软雅黑" w:hint="eastAsia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szCs w:val="21"/>
        </w:rPr>
        <w:t>刘云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刚开始对小强老师的普通话比较担心，但在后面展示后，完全不用担心！—企业代表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张树人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跟小强老师学习，我的意识变了！</w:t>
      </w:r>
      <w:r>
        <w:rPr>
          <w:rFonts w:ascii="微软雅黑" w:eastAsia="微软雅黑" w:hAnsi="微软雅黑" w:cs="微软雅黑" w:hint="eastAsia"/>
          <w:szCs w:val="21"/>
        </w:rPr>
        <w:t xml:space="preserve">                                </w:t>
      </w:r>
      <w:r>
        <w:rPr>
          <w:rFonts w:ascii="微软雅黑" w:eastAsia="微软雅黑" w:hAnsi="微软雅黑" w:cs="微软雅黑" w:hint="eastAsia"/>
          <w:szCs w:val="21"/>
        </w:rPr>
        <w:t>——某企业总经理</w:t>
      </w:r>
    </w:p>
    <w:p w:rsidR="00C91981" w:rsidRDefault="00F438A0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  <w:highlight w:val="yellow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highlight w:val="yellow"/>
        </w:rPr>
        <w:lastRenderedPageBreak/>
        <w:t>客户代表：</w:t>
      </w:r>
    </w:p>
    <w:p w:rsidR="00C91981" w:rsidRDefault="00F438A0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机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械：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布勒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机械、日本松下电器、美国博能特、韩国乐星机械、杭州德帕姆泵业、杭州诠世传动、杭州富尔顿热能设备有限公司</w:t>
      </w:r>
    </w:p>
    <w:p w:rsidR="00C91981" w:rsidRDefault="00F438A0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食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品：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中储粮东莞基地、蒙牛、乐百氏、四川徽记食品、农夫山泉、重庆天友乳业、柳州安琪酵母</w:t>
      </w:r>
    </w:p>
    <w:p w:rsidR="00C91981" w:rsidRDefault="00F438A0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光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电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：苏州协鑫光伏科技、浙江晶科能源、江西赛维、福州科立视、南通华烨光伏、无锡理波光电、京东方</w:t>
      </w:r>
    </w:p>
    <w:p w:rsidR="00C91981" w:rsidRDefault="00F438A0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玻璃行业：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南玻吴江公司、安徽东旭光电、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雅玛顿</w:t>
      </w:r>
    </w:p>
    <w:p w:rsidR="00C91981" w:rsidRDefault="00F438A0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半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导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体：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森萨塔科技宝应有限公司、惠州德赛西威（原西门子）、生益科技</w:t>
      </w:r>
    </w:p>
    <w:p w:rsidR="00C91981" w:rsidRDefault="00F438A0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汽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车：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一汽大众、天合富奥汽车安全系统（成都）、六和机械、奇瑞汽车、桐林铸造、新晨动力、中车、日产、本田、大众、天河富奥、大友、马鲁雅斯、江森汽车、柳州五菱、吉利汽车、菲亚特意大利、科世达上海、佛吉亚德国、金杯汽车、长安汽车、重庆韩泰轮胎、重庆菲特尔莫吉摩擦材料、长春合心机械制造、上海优瑞玛特合心机械、上海威科特汽车热交换器、上海蓝科电气、上海德梅柯汽车装配、</w:t>
      </w:r>
    </w:p>
    <w:p w:rsidR="00C91981" w:rsidRDefault="00F438A0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电子电器：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格力电器、上海艾欧史密斯水处理、上海艾欧史密斯热水器、蓝微电子（苹果电池生产企业）、德豪润达、东方电气、常州诺德电子、华星光电、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TCL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、创维、日立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电梯</w:t>
      </w:r>
    </w:p>
    <w:p w:rsidR="00C91981" w:rsidRDefault="00F438A0">
      <w:pPr>
        <w:adjustRightInd w:val="0"/>
        <w:snapToGrid w:val="0"/>
        <w:rPr>
          <w:rFonts w:ascii="微软雅黑" w:eastAsia="微软雅黑" w:hAnsi="微软雅黑" w:cs="微软雅黑"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化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工</w:t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：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中盐昆山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中国石油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福建燃气</w:t>
      </w:r>
    </w:p>
    <w:p w:rsidR="00C91981" w:rsidRDefault="00F438A0">
      <w:pPr>
        <w:pStyle w:val="a6"/>
        <w:adjustRightInd w:val="0"/>
        <w:snapToGrid w:val="0"/>
        <w:spacing w:before="0" w:beforeAutospacing="0" w:after="0" w:afterAutospacing="0" w:line="240" w:lineRule="auto"/>
        <w:ind w:firstLine="0"/>
        <w:rPr>
          <w:rFonts w:ascii="微软雅黑" w:eastAsia="微软雅黑" w:hAnsi="微软雅黑" w:cs="微软雅黑"/>
          <w:bCs/>
          <w:color w:val="auto"/>
          <w:kern w:val="2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重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>工：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徐工集团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振华重工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中远海运</w:t>
      </w:r>
    </w:p>
    <w:p w:rsidR="00C91981" w:rsidRDefault="00F438A0" w:rsidP="00A432FB">
      <w:pPr>
        <w:pStyle w:val="a4"/>
        <w:tabs>
          <w:tab w:val="left" w:pos="5565"/>
        </w:tabs>
        <w:adjustRightInd w:val="0"/>
        <w:ind w:firstLineChars="1300" w:firstLine="390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cs="Arial Unicode MS" w:hint="eastAsia"/>
          <w:b/>
          <w:sz w:val="30"/>
          <w:szCs w:val="30"/>
        </w:rPr>
        <w:t>报名表</w:t>
      </w:r>
    </w:p>
    <w:p w:rsidR="00C91981" w:rsidRDefault="00C91981">
      <w:pPr>
        <w:pStyle w:val="a7"/>
        <w:tabs>
          <w:tab w:val="left" w:pos="3780"/>
        </w:tabs>
        <w:adjustRightInd w:val="0"/>
        <w:snapToGrid w:val="0"/>
        <w:ind w:left="420" w:firstLine="376"/>
        <w:rPr>
          <w:rFonts w:ascii="微软雅黑" w:eastAsia="微软雅黑" w:hAnsi="微软雅黑" w:cs="Arial"/>
          <w:bCs/>
          <w:spacing w:val="-6"/>
          <w:sz w:val="20"/>
          <w:szCs w:val="21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855"/>
        <w:gridCol w:w="1404"/>
        <w:gridCol w:w="1427"/>
        <w:gridCol w:w="1559"/>
        <w:gridCol w:w="806"/>
        <w:gridCol w:w="2738"/>
        <w:gridCol w:w="22"/>
      </w:tblGrid>
      <w:tr w:rsidR="00C91981">
        <w:trPr>
          <w:trHeight w:hRule="exact" w:val="689"/>
          <w:jc w:val="center"/>
        </w:trPr>
        <w:tc>
          <w:tcPr>
            <w:tcW w:w="1329" w:type="dxa"/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咨询电话</w:t>
            </w:r>
          </w:p>
        </w:tc>
        <w:tc>
          <w:tcPr>
            <w:tcW w:w="3686" w:type="dxa"/>
            <w:gridSpan w:val="3"/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0531-8</w:t>
            </w:r>
            <w:r>
              <w:rPr>
                <w:rFonts w:ascii="微软雅黑" w:eastAsia="微软雅黑" w:hAnsi="微软雅黑" w:hint="eastAsia"/>
              </w:rPr>
              <w:t xml:space="preserve">2971531   </w:t>
            </w:r>
          </w:p>
          <w:p w:rsidR="00C91981" w:rsidRDefault="00F75ED8" w:rsidP="00F75ED8">
            <w:pPr>
              <w:tabs>
                <w:tab w:val="left" w:pos="1080"/>
              </w:tabs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</w:rPr>
              <w:t>13969083947</w:t>
            </w:r>
          </w:p>
        </w:tc>
        <w:tc>
          <w:tcPr>
            <w:tcW w:w="1559" w:type="dxa"/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在线咨询</w:t>
            </w:r>
          </w:p>
        </w:tc>
        <w:tc>
          <w:tcPr>
            <w:tcW w:w="3566" w:type="dxa"/>
            <w:gridSpan w:val="3"/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noProof/>
                <w:kern w:val="10"/>
                <w:sz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78105</wp:posOffset>
                  </wp:positionV>
                  <wp:extent cx="610235" cy="612140"/>
                  <wp:effectExtent l="0" t="0" r="18415" b="16510"/>
                  <wp:wrapSquare wrapText="bothSides"/>
                  <wp:docPr id="6" name="图片 2" descr="C:\Users\ADMINI~1\AppData\Local\Temp\WeChat Files\7dd80652a6b626da31c4d63f2166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C:\Users\ADMINI~1\AppData\Local\Temp\WeChat Files\7dd80652a6b626da31c4d63f216667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  <w:kern w:val="10"/>
                <w:sz w:val="20"/>
              </w:rPr>
              <w:t>Q</w:t>
            </w:r>
            <w:r>
              <w:rPr>
                <w:rFonts w:ascii="微软雅黑" w:eastAsia="微软雅黑" w:hAnsi="微软雅黑" w:hint="eastAsia"/>
                <w:kern w:val="10"/>
                <w:sz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kern w:val="10"/>
                <w:sz w:val="20"/>
              </w:rPr>
              <w:t>Q</w:t>
            </w:r>
            <w:proofErr w:type="spellEnd"/>
            <w:r>
              <w:rPr>
                <w:rFonts w:ascii="微软雅黑" w:eastAsia="微软雅黑" w:hAnsi="微软雅黑" w:hint="eastAsia"/>
                <w:kern w:val="10"/>
                <w:sz w:val="20"/>
              </w:rPr>
              <w:t xml:space="preserve">  : 125674670</w:t>
            </w:r>
          </w:p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kern w:val="10"/>
                <w:sz w:val="20"/>
              </w:rPr>
              <w:t>微信：</w:t>
            </w:r>
            <w:r>
              <w:rPr>
                <w:rFonts w:ascii="微软雅黑" w:eastAsia="微软雅黑" w:hAnsi="微软雅黑" w:hint="eastAsia"/>
                <w:kern w:val="10"/>
                <w:sz w:val="20"/>
              </w:rPr>
              <w:t>a125674670</w:t>
            </w:r>
          </w:p>
          <w:p w:rsidR="00C91981" w:rsidRDefault="00C9198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</w:tr>
      <w:tr w:rsidR="00C91981">
        <w:trPr>
          <w:trHeight w:hRule="exact" w:val="406"/>
          <w:jc w:val="center"/>
        </w:trPr>
        <w:tc>
          <w:tcPr>
            <w:tcW w:w="1329" w:type="dxa"/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课程名称</w:t>
            </w:r>
          </w:p>
        </w:tc>
        <w:tc>
          <w:tcPr>
            <w:tcW w:w="3686" w:type="dxa"/>
            <w:gridSpan w:val="3"/>
            <w:vAlign w:val="center"/>
          </w:tcPr>
          <w:p w:rsidR="00C91981" w:rsidRDefault="00C9198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城市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/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日期</w:t>
            </w:r>
          </w:p>
        </w:tc>
        <w:tc>
          <w:tcPr>
            <w:tcW w:w="3566" w:type="dxa"/>
            <w:gridSpan w:val="3"/>
            <w:vAlign w:val="center"/>
          </w:tcPr>
          <w:p w:rsidR="00C91981" w:rsidRDefault="00C9198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</w:tr>
      <w:tr w:rsidR="00C91981">
        <w:trPr>
          <w:trHeight w:hRule="exact" w:val="352"/>
          <w:jc w:val="center"/>
        </w:trPr>
        <w:tc>
          <w:tcPr>
            <w:tcW w:w="3588" w:type="dxa"/>
            <w:gridSpan w:val="3"/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培训负责人：</w:t>
            </w:r>
          </w:p>
        </w:tc>
        <w:tc>
          <w:tcPr>
            <w:tcW w:w="6552" w:type="dxa"/>
            <w:gridSpan w:val="5"/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公司名称：</w:t>
            </w:r>
          </w:p>
        </w:tc>
      </w:tr>
      <w:tr w:rsidR="00C91981">
        <w:trPr>
          <w:trHeight w:hRule="exact" w:val="406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姓名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性别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部门</w:t>
            </w: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/</w:t>
            </w: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职位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手机</w:t>
            </w:r>
          </w:p>
        </w:tc>
        <w:tc>
          <w:tcPr>
            <w:tcW w:w="5125" w:type="dxa"/>
            <w:gridSpan w:val="4"/>
            <w:tcBorders>
              <w:bottom w:val="single" w:sz="4" w:space="0" w:color="auto"/>
            </w:tcBorders>
            <w:vAlign w:val="center"/>
          </w:tcPr>
          <w:p w:rsidR="00C91981" w:rsidRDefault="00F438A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邮箱</w:t>
            </w:r>
          </w:p>
        </w:tc>
      </w:tr>
      <w:tr w:rsidR="00C91981">
        <w:trPr>
          <w:trHeight w:hRule="exact" w:val="443"/>
          <w:jc w:val="center"/>
        </w:trPr>
        <w:tc>
          <w:tcPr>
            <w:tcW w:w="1329" w:type="dxa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91981">
        <w:trPr>
          <w:trHeight w:hRule="exact" w:val="410"/>
          <w:jc w:val="center"/>
        </w:trPr>
        <w:tc>
          <w:tcPr>
            <w:tcW w:w="1329" w:type="dxa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91981">
        <w:trPr>
          <w:trHeight w:hRule="exact" w:val="1343"/>
          <w:jc w:val="center"/>
        </w:trPr>
        <w:tc>
          <w:tcPr>
            <w:tcW w:w="5015" w:type="dxa"/>
            <w:gridSpan w:val="4"/>
            <w:shd w:val="clear" w:color="auto" w:fill="FFFFFF"/>
            <w:vAlign w:val="center"/>
          </w:tcPr>
          <w:p w:rsidR="00C91981" w:rsidRDefault="00F438A0">
            <w:pPr>
              <w:adjustRightInd w:val="0"/>
              <w:snapToGrid w:val="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山东立正账户信息：</w:t>
            </w:r>
          </w:p>
          <w:p w:rsidR="00C91981" w:rsidRDefault="00F438A0">
            <w:pPr>
              <w:tabs>
                <w:tab w:val="left" w:pos="351"/>
              </w:tabs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开户名称：山东立正企业管理咨询有限公司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 xml:space="preserve"> </w:t>
            </w:r>
          </w:p>
          <w:p w:rsidR="00C91981" w:rsidRDefault="00F438A0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银行帐号：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1608014210001847</w:t>
            </w:r>
          </w:p>
          <w:p w:rsidR="00C91981" w:rsidRDefault="00F438A0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开户银行：中国民生银行</w:t>
            </w:r>
            <w:r w:rsidR="00F75ED8">
              <w:rPr>
                <w:rFonts w:ascii="微软雅黑" w:eastAsia="微软雅黑" w:hAnsi="微软雅黑" w:hint="eastAsia"/>
                <w:b/>
                <w:kern w:val="10"/>
                <w:sz w:val="20"/>
              </w:rPr>
              <w:t>舜城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支行</w:t>
            </w:r>
          </w:p>
          <w:p w:rsidR="00C91981" w:rsidRDefault="00C91981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  <w:tc>
          <w:tcPr>
            <w:tcW w:w="5125" w:type="dxa"/>
            <w:gridSpan w:val="4"/>
            <w:shd w:val="clear" w:color="auto" w:fill="FFFFFF"/>
            <w:vAlign w:val="center"/>
          </w:tcPr>
          <w:p w:rsidR="00C91981" w:rsidRDefault="00F438A0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cs="Segoe UI Symbol"/>
                <w:b/>
                <w:sz w:val="20"/>
              </w:rPr>
              <w:t>★</w:t>
            </w:r>
            <w:r>
              <w:rPr>
                <w:rFonts w:ascii="微软雅黑" w:eastAsia="微软雅黑" w:hAnsi="微软雅黑"/>
                <w:b/>
                <w:sz w:val="20"/>
              </w:rPr>
              <w:t>缴费方式：</w:t>
            </w:r>
            <w:r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</w:p>
          <w:p w:rsidR="00C91981" w:rsidRDefault="00F438A0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</w:rPr>
              <w:t>现场缴费</w:t>
            </w:r>
            <w:r>
              <w:rPr>
                <w:rFonts w:ascii="微软雅黑" w:eastAsia="微软雅黑" w:hAnsi="微软雅黑" w:hint="eastAsia"/>
                <w:sz w:val="20"/>
              </w:rPr>
              <w:t>（现金，微信，支付宝）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/>
                <w:sz w:val="20"/>
              </w:rPr>
              <w:t xml:space="preserve">   </w:t>
            </w:r>
          </w:p>
          <w:p w:rsidR="00C91981" w:rsidRDefault="00F438A0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</w:rPr>
              <w:t>公司转账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 </w:t>
            </w:r>
          </w:p>
          <w:p w:rsidR="00C91981" w:rsidRDefault="00F438A0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t>（</w:t>
            </w:r>
            <w:r>
              <w:rPr>
                <w:rFonts w:ascii="微软雅黑" w:eastAsia="微软雅黑" w:hAnsi="微软雅黑" w:hint="eastAsia"/>
                <w:sz w:val="20"/>
              </w:rPr>
              <w:t>注：</w:t>
            </w:r>
            <w:r>
              <w:rPr>
                <w:rFonts w:ascii="微软雅黑" w:eastAsia="微软雅黑" w:hAnsi="微软雅黑"/>
                <w:sz w:val="20"/>
              </w:rPr>
              <w:t>现场没有</w:t>
            </w:r>
            <w:r>
              <w:rPr>
                <w:rFonts w:ascii="微软雅黑" w:eastAsia="微软雅黑" w:hAnsi="微软雅黑" w:hint="eastAsia"/>
                <w:sz w:val="20"/>
              </w:rPr>
              <w:t>POS</w:t>
            </w:r>
            <w:r>
              <w:rPr>
                <w:rFonts w:ascii="微软雅黑" w:eastAsia="微软雅黑" w:hAnsi="微软雅黑" w:hint="eastAsia"/>
                <w:sz w:val="20"/>
              </w:rPr>
              <w:t>机，不提供刷卡服务</w:t>
            </w:r>
            <w:r>
              <w:rPr>
                <w:rFonts w:ascii="微软雅黑" w:eastAsia="微软雅黑" w:hAnsi="微软雅黑"/>
                <w:sz w:val="20"/>
              </w:rPr>
              <w:t>）</w:t>
            </w:r>
          </w:p>
        </w:tc>
      </w:tr>
      <w:tr w:rsidR="00C919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81" w:rsidRDefault="00F438A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开票信息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81" w:rsidRDefault="00F438A0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名称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:</w:t>
            </w:r>
          </w:p>
          <w:p w:rsidR="00C91981" w:rsidRDefault="00F438A0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纳税人识别号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:</w:t>
            </w:r>
          </w:p>
          <w:p w:rsidR="00C91981" w:rsidRDefault="00F438A0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地址、电话：</w:t>
            </w:r>
          </w:p>
          <w:p w:rsidR="00C91981" w:rsidRDefault="00F438A0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开户行及帐号：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81" w:rsidRDefault="00F438A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发票领取方式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81" w:rsidRDefault="00F438A0"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课前邮寄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现场领取</w:t>
            </w:r>
          </w:p>
        </w:tc>
      </w:tr>
      <w:tr w:rsidR="00C919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81" w:rsidRDefault="00F438A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发票内容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81" w:rsidRDefault="00F438A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咨询费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会务费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培训服务费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付款总额：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元</w:t>
            </w:r>
          </w:p>
        </w:tc>
      </w:tr>
      <w:tr w:rsidR="00C919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7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81" w:rsidRDefault="00F438A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住宿要求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81" w:rsidRDefault="00F438A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是否需要代订酒店：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是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   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否</w:t>
            </w:r>
          </w:p>
        </w:tc>
      </w:tr>
      <w:tr w:rsidR="00C919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982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981" w:rsidRDefault="00C9198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81" w:rsidRDefault="00F438A0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预订：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单人房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间；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双人房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间</w:t>
            </w:r>
          </w:p>
          <w:p w:rsidR="00C91981" w:rsidRDefault="00F438A0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住宿时间：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</w:t>
            </w:r>
            <w:r>
              <w:rPr>
                <w:rFonts w:ascii="微软雅黑" w:eastAsia="微软雅黑" w:hAnsi="微软雅黑" w:cs="微软雅黑"/>
                <w:sz w:val="16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点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至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点</w:t>
            </w:r>
          </w:p>
        </w:tc>
      </w:tr>
    </w:tbl>
    <w:p w:rsidR="00C91981" w:rsidRDefault="00C91981">
      <w:pPr>
        <w:adjustRightInd w:val="0"/>
        <w:snapToGrid w:val="0"/>
        <w:spacing w:line="460" w:lineRule="exact"/>
        <w:rPr>
          <w:rFonts w:ascii="微软雅黑" w:eastAsia="微软雅黑" w:hAnsi="微软雅黑"/>
          <w:sz w:val="24"/>
        </w:rPr>
      </w:pPr>
    </w:p>
    <w:sectPr w:rsidR="00C91981" w:rsidSect="00C91981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A0" w:rsidRDefault="00F438A0" w:rsidP="00C91981">
      <w:r>
        <w:separator/>
      </w:r>
    </w:p>
  </w:endnote>
  <w:endnote w:type="continuationSeparator" w:id="0">
    <w:p w:rsidR="00F438A0" w:rsidRDefault="00F438A0" w:rsidP="00C9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1" w:rsidRDefault="00F438A0">
    <w:pPr>
      <w:pStyle w:val="a4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-2293620</wp:posOffset>
          </wp:positionH>
          <wp:positionV relativeFrom="paragraph">
            <wp:posOffset>-108585</wp:posOffset>
          </wp:positionV>
          <wp:extent cx="9190355" cy="888365"/>
          <wp:effectExtent l="0" t="0" r="10795" b="6985"/>
          <wp:wrapNone/>
          <wp:docPr id="2" name="图片 1" descr="微信图片_20200327105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微信图片_202003271051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035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A0" w:rsidRDefault="00F438A0" w:rsidP="00C91981">
      <w:r>
        <w:separator/>
      </w:r>
    </w:p>
  </w:footnote>
  <w:footnote w:type="continuationSeparator" w:id="0">
    <w:p w:rsidR="00F438A0" w:rsidRDefault="00F438A0" w:rsidP="00C9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1" w:rsidRDefault="00F438A0">
    <w:pPr>
      <w:pStyle w:val="a5"/>
      <w:pBdr>
        <w:bottom w:val="none" w:sz="0" w:space="1" w:color="auto"/>
      </w:pBdr>
    </w:pPr>
    <w:r>
      <w:rPr>
        <w:rFonts w:ascii="微软雅黑" w:eastAsia="微软雅黑" w:hAnsi="微软雅黑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-970915</wp:posOffset>
          </wp:positionH>
          <wp:positionV relativeFrom="paragraph">
            <wp:posOffset>-546735</wp:posOffset>
          </wp:positionV>
          <wp:extent cx="8210550" cy="826135"/>
          <wp:effectExtent l="0" t="0" r="0" b="12065"/>
          <wp:wrapNone/>
          <wp:docPr id="1" name="图片 1025" descr="1585284455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5" descr="1585284455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055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9C35AC"/>
    <w:multiLevelType w:val="singleLevel"/>
    <w:tmpl w:val="8E9C35AC"/>
    <w:lvl w:ilvl="0">
      <w:start w:val="4"/>
      <w:numFmt w:val="decimal"/>
      <w:suff w:val="space"/>
      <w:lvlText w:val="%1."/>
      <w:lvlJc w:val="left"/>
    </w:lvl>
  </w:abstractNum>
  <w:abstractNum w:abstractNumId="1">
    <w:nsid w:val="9AAD245A"/>
    <w:multiLevelType w:val="singleLevel"/>
    <w:tmpl w:val="9AAD245A"/>
    <w:lvl w:ilvl="0">
      <w:start w:val="7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9D788C9D"/>
    <w:multiLevelType w:val="singleLevel"/>
    <w:tmpl w:val="9D788C9D"/>
    <w:lvl w:ilvl="0">
      <w:start w:val="2"/>
      <w:numFmt w:val="decimal"/>
      <w:suff w:val="space"/>
      <w:lvlText w:val="%1."/>
      <w:lvlJc w:val="left"/>
    </w:lvl>
  </w:abstractNum>
  <w:abstractNum w:abstractNumId="3">
    <w:nsid w:val="D4D2C26B"/>
    <w:multiLevelType w:val="singleLevel"/>
    <w:tmpl w:val="D4D2C26B"/>
    <w:lvl w:ilvl="0">
      <w:start w:val="1"/>
      <w:numFmt w:val="decimal"/>
      <w:suff w:val="space"/>
      <w:lvlText w:val="%1."/>
      <w:lvlJc w:val="left"/>
    </w:lvl>
  </w:abstractNum>
  <w:abstractNum w:abstractNumId="4">
    <w:nsid w:val="DD874E98"/>
    <w:multiLevelType w:val="singleLevel"/>
    <w:tmpl w:val="DD874E98"/>
    <w:lvl w:ilvl="0">
      <w:start w:val="1"/>
      <w:numFmt w:val="decimal"/>
      <w:suff w:val="nothing"/>
      <w:lvlText w:val="%1）"/>
      <w:lvlJc w:val="left"/>
      <w:pPr>
        <w:ind w:left="120" w:firstLine="0"/>
      </w:pPr>
    </w:lvl>
  </w:abstractNum>
  <w:abstractNum w:abstractNumId="5">
    <w:nsid w:val="EA886B4D"/>
    <w:multiLevelType w:val="singleLevel"/>
    <w:tmpl w:val="EA886B4D"/>
    <w:lvl w:ilvl="0">
      <w:start w:val="1"/>
      <w:numFmt w:val="decimalFullWidth"/>
      <w:suff w:val="nothing"/>
      <w:lvlText w:val="%1）"/>
      <w:lvlJc w:val="left"/>
      <w:rPr>
        <w:rFonts w:hint="eastAsia"/>
      </w:rPr>
    </w:lvl>
  </w:abstractNum>
  <w:abstractNum w:abstractNumId="6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607A90"/>
    <w:multiLevelType w:val="singleLevel"/>
    <w:tmpl w:val="75607A90"/>
    <w:lvl w:ilvl="0">
      <w:start w:val="1"/>
      <w:numFmt w:val="decimalFullWidth"/>
      <w:suff w:val="space"/>
      <w:lvlText w:val="%1.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C30"/>
    <w:rsid w:val="00061182"/>
    <w:rsid w:val="00085B13"/>
    <w:rsid w:val="000A2A75"/>
    <w:rsid w:val="00117FE5"/>
    <w:rsid w:val="001222CB"/>
    <w:rsid w:val="00195F3B"/>
    <w:rsid w:val="001C6A98"/>
    <w:rsid w:val="00217ABB"/>
    <w:rsid w:val="00247637"/>
    <w:rsid w:val="00264881"/>
    <w:rsid w:val="002F2BC5"/>
    <w:rsid w:val="0033502C"/>
    <w:rsid w:val="00355359"/>
    <w:rsid w:val="003E2888"/>
    <w:rsid w:val="004421AF"/>
    <w:rsid w:val="00484DC7"/>
    <w:rsid w:val="00491BD1"/>
    <w:rsid w:val="004A2E08"/>
    <w:rsid w:val="004B30A9"/>
    <w:rsid w:val="005051E6"/>
    <w:rsid w:val="00554D8B"/>
    <w:rsid w:val="00557BB0"/>
    <w:rsid w:val="0059452A"/>
    <w:rsid w:val="005D053B"/>
    <w:rsid w:val="005D4DAA"/>
    <w:rsid w:val="005F5EDD"/>
    <w:rsid w:val="00623960"/>
    <w:rsid w:val="0063663F"/>
    <w:rsid w:val="0070066B"/>
    <w:rsid w:val="007B3C30"/>
    <w:rsid w:val="007D0171"/>
    <w:rsid w:val="007E62B7"/>
    <w:rsid w:val="0088671D"/>
    <w:rsid w:val="00895E51"/>
    <w:rsid w:val="008C42C1"/>
    <w:rsid w:val="008E276D"/>
    <w:rsid w:val="008F16F7"/>
    <w:rsid w:val="009124BA"/>
    <w:rsid w:val="00942C65"/>
    <w:rsid w:val="00946CED"/>
    <w:rsid w:val="009B458B"/>
    <w:rsid w:val="009E7E43"/>
    <w:rsid w:val="00A0132D"/>
    <w:rsid w:val="00A01DD4"/>
    <w:rsid w:val="00A03AE6"/>
    <w:rsid w:val="00A432FB"/>
    <w:rsid w:val="00A5123E"/>
    <w:rsid w:val="00A537B3"/>
    <w:rsid w:val="00A66484"/>
    <w:rsid w:val="00A81319"/>
    <w:rsid w:val="00AD11E9"/>
    <w:rsid w:val="00B12D3B"/>
    <w:rsid w:val="00B14495"/>
    <w:rsid w:val="00B15359"/>
    <w:rsid w:val="00C1376C"/>
    <w:rsid w:val="00C3351A"/>
    <w:rsid w:val="00C62AEE"/>
    <w:rsid w:val="00C81523"/>
    <w:rsid w:val="00C91981"/>
    <w:rsid w:val="00CC3165"/>
    <w:rsid w:val="00CF39AA"/>
    <w:rsid w:val="00D400FE"/>
    <w:rsid w:val="00D8591D"/>
    <w:rsid w:val="00D93ADE"/>
    <w:rsid w:val="00DF6D31"/>
    <w:rsid w:val="00E6618A"/>
    <w:rsid w:val="00F01892"/>
    <w:rsid w:val="00F12244"/>
    <w:rsid w:val="00F301E1"/>
    <w:rsid w:val="00F42C16"/>
    <w:rsid w:val="00F438A0"/>
    <w:rsid w:val="00F64AD9"/>
    <w:rsid w:val="00F75ED8"/>
    <w:rsid w:val="00F80919"/>
    <w:rsid w:val="00FA2299"/>
    <w:rsid w:val="070032D9"/>
    <w:rsid w:val="13903E5C"/>
    <w:rsid w:val="239E0F13"/>
    <w:rsid w:val="25686BBF"/>
    <w:rsid w:val="289C16DA"/>
    <w:rsid w:val="29ED551D"/>
    <w:rsid w:val="3F7C0541"/>
    <w:rsid w:val="47211059"/>
    <w:rsid w:val="49A3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直接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1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C9198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1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rsid w:val="00C91981"/>
    <w:pPr>
      <w:widowControl/>
      <w:spacing w:before="100" w:beforeAutospacing="1" w:after="100" w:afterAutospacing="1" w:line="300" w:lineRule="atLeast"/>
      <w:ind w:firstLine="360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9198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198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198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9198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37</cp:revision>
  <dcterms:created xsi:type="dcterms:W3CDTF">2015-01-19T15:25:00Z</dcterms:created>
  <dcterms:modified xsi:type="dcterms:W3CDTF">2021-01-15T08:07:00Z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