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4" w:rsidRPr="005D59FB" w:rsidRDefault="008D7014" w:rsidP="008D7014">
      <w:pPr>
        <w:jc w:val="center"/>
        <w:rPr>
          <w:rFonts w:ascii="微软雅黑" w:eastAsia="微软雅黑" w:hAnsi="微软雅黑"/>
          <w:b/>
          <w:spacing w:val="32"/>
          <w:sz w:val="52"/>
          <w:szCs w:val="52"/>
        </w:rPr>
      </w:pPr>
      <w:bookmarkStart w:id="0" w:name="_Hlk23705050"/>
      <w:r w:rsidRPr="005D59FB">
        <w:rPr>
          <w:rFonts w:ascii="微软雅黑" w:eastAsia="微软雅黑" w:hAnsi="微软雅黑" w:hint="eastAsia"/>
          <w:b/>
          <w:spacing w:val="32"/>
          <w:sz w:val="52"/>
          <w:szCs w:val="52"/>
        </w:rPr>
        <w:t>精益六维领导力</w:t>
      </w:r>
      <w:bookmarkEnd w:id="0"/>
    </w:p>
    <w:p w:rsidR="00F60B80" w:rsidRPr="0018416F" w:rsidRDefault="00F60B80" w:rsidP="0018416F">
      <w:p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 w:rsidRPr="009E79F4">
        <w:rPr>
          <w:rFonts w:ascii="微软雅黑" w:eastAsia="微软雅黑" w:hAnsi="微软雅黑" w:hint="eastAsia"/>
          <w:b/>
          <w:color w:val="000000"/>
          <w:sz w:val="24"/>
          <w:szCs w:val="24"/>
        </w:rPr>
        <w:t>【主办单位】</w:t>
      </w:r>
      <w:r w:rsidRPr="0018416F">
        <w:rPr>
          <w:rFonts w:ascii="微软雅黑" w:eastAsia="微软雅黑" w:hAnsi="微软雅黑" w:hint="eastAsia"/>
          <w:color w:val="000000"/>
          <w:sz w:val="24"/>
          <w:szCs w:val="24"/>
        </w:rPr>
        <w:t>山东立正企业管理咨询有限公司</w:t>
      </w:r>
    </w:p>
    <w:p w:rsidR="00653856" w:rsidRDefault="00F60B80" w:rsidP="00653856">
      <w:pPr>
        <w:adjustRightInd w:val="0"/>
        <w:snapToGrid w:val="0"/>
        <w:rPr>
          <w:rFonts w:ascii="微软雅黑" w:eastAsia="微软雅黑" w:hAnsi="微软雅黑" w:cs="微软雅黑"/>
          <w:color w:val="000000"/>
          <w:sz w:val="24"/>
          <w:szCs w:val="24"/>
        </w:rPr>
      </w:pPr>
      <w:r w:rsidRPr="009E79F4">
        <w:rPr>
          <w:rFonts w:ascii="微软雅黑" w:eastAsia="微软雅黑" w:hAnsi="微软雅黑" w:hint="eastAsia"/>
          <w:b/>
          <w:color w:val="000000"/>
          <w:sz w:val="24"/>
          <w:szCs w:val="24"/>
        </w:rPr>
        <w:t>【报名热线】</w:t>
      </w:r>
      <w:r w:rsidRPr="0018416F">
        <w:rPr>
          <w:rFonts w:ascii="微软雅黑" w:eastAsia="微软雅黑" w:hAnsi="微软雅黑" w:hint="eastAsia"/>
          <w:color w:val="000000"/>
          <w:sz w:val="24"/>
          <w:szCs w:val="24"/>
        </w:rPr>
        <w:t xml:space="preserve">0531-82971531 </w:t>
      </w:r>
      <w:r w:rsidR="00653856">
        <w:rPr>
          <w:rFonts w:ascii="微软雅黑" w:eastAsia="微软雅黑" w:hAnsi="微软雅黑" w:cs="微软雅黑" w:hint="eastAsia"/>
          <w:color w:val="000000"/>
          <w:sz w:val="24"/>
          <w:szCs w:val="24"/>
        </w:rPr>
        <w:t>13969083947（微信同号）</w:t>
      </w:r>
    </w:p>
    <w:p w:rsidR="00F60B80" w:rsidRPr="0018416F" w:rsidRDefault="00653856" w:rsidP="00653856">
      <w:p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【开课时间】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2021年</w:t>
      </w:r>
      <w:r w:rsidR="001C4CED">
        <w:rPr>
          <w:rFonts w:ascii="微软雅黑" w:eastAsia="微软雅黑" w:hAnsi="微软雅黑" w:hint="eastAsia"/>
          <w:sz w:val="24"/>
          <w:szCs w:val="24"/>
        </w:rPr>
        <w:t>5</w:t>
      </w:r>
      <w:r w:rsidR="00BB6529" w:rsidRPr="0018416F">
        <w:rPr>
          <w:rFonts w:ascii="微软雅黑" w:eastAsia="微软雅黑" w:hAnsi="微软雅黑"/>
          <w:sz w:val="24"/>
          <w:szCs w:val="24"/>
        </w:rPr>
        <w:t>月</w:t>
      </w:r>
      <w:r w:rsidR="001C4CED">
        <w:rPr>
          <w:rFonts w:ascii="微软雅黑" w:eastAsia="微软雅黑" w:hAnsi="微软雅黑" w:hint="eastAsia"/>
          <w:sz w:val="24"/>
          <w:szCs w:val="24"/>
        </w:rPr>
        <w:t>20</w:t>
      </w:r>
      <w:r w:rsidR="001C4CED">
        <w:rPr>
          <w:rFonts w:ascii="微软雅黑" w:eastAsia="微软雅黑" w:hAnsi="微软雅黑"/>
          <w:sz w:val="24"/>
          <w:szCs w:val="24"/>
        </w:rPr>
        <w:t>-</w:t>
      </w:r>
      <w:r w:rsidR="001C4CED">
        <w:rPr>
          <w:rFonts w:ascii="微软雅黑" w:eastAsia="微软雅黑" w:hAnsi="微软雅黑" w:hint="eastAsia"/>
          <w:sz w:val="24"/>
          <w:szCs w:val="24"/>
        </w:rPr>
        <w:t>2</w:t>
      </w:r>
      <w:r w:rsidR="005C45B7">
        <w:rPr>
          <w:rFonts w:ascii="微软雅黑" w:eastAsia="微软雅黑" w:hAnsi="微软雅黑" w:hint="eastAsia"/>
          <w:sz w:val="24"/>
          <w:szCs w:val="24"/>
        </w:rPr>
        <w:t>1</w:t>
      </w:r>
      <w:r w:rsidR="00BB6529" w:rsidRPr="0018416F">
        <w:rPr>
          <w:rFonts w:ascii="微软雅黑" w:eastAsia="微软雅黑" w:hAnsi="微软雅黑" w:hint="eastAsia"/>
          <w:sz w:val="24"/>
          <w:szCs w:val="24"/>
        </w:rPr>
        <w:t>日</w:t>
      </w:r>
      <w:r w:rsidR="005D59FB">
        <w:rPr>
          <w:rFonts w:ascii="微软雅黑" w:eastAsia="微软雅黑" w:hAnsi="微软雅黑" w:hint="eastAsia"/>
          <w:sz w:val="24"/>
          <w:szCs w:val="24"/>
        </w:rPr>
        <w:t xml:space="preserve"> 济南   </w:t>
      </w:r>
      <w:r w:rsidR="00BB6529" w:rsidRPr="0018416F">
        <w:rPr>
          <w:rFonts w:ascii="微软雅黑" w:eastAsia="微软雅黑" w:hAnsi="微软雅黑"/>
          <w:sz w:val="24"/>
          <w:szCs w:val="24"/>
        </w:rPr>
        <w:t>周四五</w:t>
      </w:r>
      <w:r w:rsidR="00BB6529" w:rsidRPr="0018416F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704B47" w:rsidRPr="00704B47" w:rsidRDefault="00F60B80" w:rsidP="00521D29">
      <w:pPr>
        <w:pStyle w:val="a5"/>
        <w:adjustRightInd w:val="0"/>
        <w:snapToGrid w:val="0"/>
        <w:spacing w:before="0" w:beforeAutospacing="0" w:after="0" w:afterAutospacing="0"/>
        <w:ind w:left="1440" w:hangingChars="600" w:hanging="1440"/>
        <w:rPr>
          <w:rFonts w:ascii="微软雅黑" w:eastAsia="微软雅黑" w:hAnsi="微软雅黑" w:cstheme="minorBidi"/>
          <w:kern w:val="2"/>
        </w:rPr>
      </w:pPr>
      <w:r w:rsidRPr="009E79F4">
        <w:rPr>
          <w:rFonts w:ascii="微软雅黑" w:eastAsia="微软雅黑" w:hAnsi="微软雅黑" w:hint="eastAsia"/>
          <w:b/>
          <w:color w:val="000000"/>
        </w:rPr>
        <w:t>【培训对象】</w:t>
      </w:r>
      <w:r w:rsidR="00704B47" w:rsidRPr="00704B47">
        <w:rPr>
          <w:rFonts w:ascii="微软雅黑" w:eastAsia="微软雅黑" w:hAnsi="微软雅黑" w:cstheme="minorBidi" w:hint="eastAsia"/>
          <w:kern w:val="2"/>
        </w:rPr>
        <w:t>公司总经理、财务总监、销售总监、采购总监、质量总监、生产总监、工程总监、高级经理人等对此课程感兴趣的各位高级管理者。</w:t>
      </w:r>
      <w:r w:rsidR="00D70275" w:rsidRPr="005D59FB">
        <w:rPr>
          <w:rFonts w:ascii="微软雅黑" w:eastAsia="微软雅黑" w:hAnsi="微软雅黑" w:cstheme="minorBidi" w:hint="eastAsia"/>
          <w:b/>
          <w:kern w:val="2"/>
        </w:rPr>
        <w:t>特别提醒</w:t>
      </w:r>
      <w:r w:rsidR="00704B47" w:rsidRPr="00704B47">
        <w:rPr>
          <w:rFonts w:ascii="微软雅黑" w:eastAsia="微软雅黑" w:hAnsi="微软雅黑" w:cstheme="minorBidi" w:hint="eastAsia"/>
          <w:kern w:val="2"/>
        </w:rPr>
        <w:t>《精益六维领导力》的推动绝不是靠任何一个部门就能解决的问题，5-8高级管理团队共同参与效果最佳。</w:t>
      </w:r>
    </w:p>
    <w:p w:rsidR="00F60B80" w:rsidRPr="0018416F" w:rsidRDefault="00F60B80" w:rsidP="0018416F">
      <w:p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 w:rsidRPr="009E79F4">
        <w:rPr>
          <w:rFonts w:ascii="微软雅黑" w:eastAsia="微软雅黑" w:hAnsi="微软雅黑" w:hint="eastAsia"/>
          <w:b/>
          <w:color w:val="000000"/>
          <w:sz w:val="24"/>
          <w:szCs w:val="24"/>
        </w:rPr>
        <w:t>【课程费用】</w:t>
      </w:r>
      <w:r w:rsidRPr="0018416F">
        <w:rPr>
          <w:rFonts w:ascii="微软雅黑" w:eastAsia="微软雅黑" w:hAnsi="微软雅黑" w:hint="eastAsia"/>
          <w:color w:val="000000"/>
          <w:sz w:val="24"/>
          <w:szCs w:val="24"/>
        </w:rPr>
        <w:t xml:space="preserve">RMB </w:t>
      </w:r>
      <w:r w:rsidR="001C4CED">
        <w:rPr>
          <w:rFonts w:ascii="微软雅黑" w:eastAsia="微软雅黑" w:hAnsi="微软雅黑" w:hint="eastAsia"/>
          <w:color w:val="000000"/>
          <w:sz w:val="24"/>
          <w:szCs w:val="24"/>
        </w:rPr>
        <w:t>4800</w:t>
      </w:r>
      <w:r w:rsidRPr="0018416F">
        <w:rPr>
          <w:rFonts w:ascii="微软雅黑" w:eastAsia="微软雅黑" w:hAnsi="微软雅黑" w:hint="eastAsia"/>
          <w:color w:val="000000"/>
          <w:sz w:val="24"/>
          <w:szCs w:val="24"/>
        </w:rPr>
        <w:t>元/人（包含：培训费、教材、午餐、茶点、发票）</w:t>
      </w:r>
    </w:p>
    <w:p w:rsidR="00F60B80" w:rsidRPr="0018416F" w:rsidRDefault="00F60B80" w:rsidP="0018416F">
      <w:p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 w:rsidRPr="009E79F4">
        <w:rPr>
          <w:rFonts w:ascii="微软雅黑" w:eastAsia="微软雅黑" w:hAnsi="微软雅黑" w:hint="eastAsia"/>
          <w:b/>
          <w:color w:val="000000"/>
          <w:sz w:val="24"/>
          <w:szCs w:val="24"/>
        </w:rPr>
        <w:t>【企业内训】</w:t>
      </w:r>
      <w:r w:rsidRPr="0018416F">
        <w:rPr>
          <w:rFonts w:ascii="微软雅黑" w:eastAsia="微软雅黑" w:hAnsi="微软雅黑" w:hint="eastAsia"/>
          <w:color w:val="000000"/>
          <w:sz w:val="24"/>
          <w:szCs w:val="24"/>
        </w:rPr>
        <w:t>此课程可以邀请我们的培训师到企业开展内训服务，欢迎来电咨询</w:t>
      </w:r>
    </w:p>
    <w:p w:rsidR="000E036A" w:rsidRPr="0018416F" w:rsidRDefault="00D5602B" w:rsidP="0018416F">
      <w:pPr>
        <w:adjustRightInd w:val="0"/>
        <w:snapToGrid w:val="0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D5602B">
        <w:rPr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连接符 5" o:spid="_x0000_s1026" type="#_x0000_t34" style="position:absolute;left:0;text-align:left;margin-left:-8.1pt;margin-top:1.7pt;width:537pt;height:.0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" adj=",-132516000,-815" strokeweight="4.5pt">
            <v:stroke linestyle="thickThin"/>
          </v:shape>
        </w:pict>
      </w:r>
    </w:p>
    <w:p w:rsidR="000E036A" w:rsidRPr="0018416F" w:rsidRDefault="00D5602B" w:rsidP="0018416F">
      <w:p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 w:rsidRPr="00D5602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9" type="#_x0000_t202" style="position:absolute;left:0;text-align:left;margin-left:300.55pt;margin-top:16.55pt;width:77pt;height:74.7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" strokecolor="white">
            <v:textbox style="mso-next-textbox:#文本框 3">
              <w:txbxContent>
                <w:p w:rsidR="000E036A" w:rsidRDefault="000E036A" w:rsidP="000E036A">
                  <w:pPr>
                    <w:adjustRightInd w:val="0"/>
                    <w:snapToGri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3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E036A" w:rsidRPr="0018416F" w:rsidRDefault="00D5602B" w:rsidP="0018416F">
      <w:pPr>
        <w:adjustRightInd w:val="0"/>
        <w:snapToGrid w:val="0"/>
        <w:rPr>
          <w:rFonts w:ascii="微软雅黑" w:eastAsia="微软雅黑" w:hAnsi="微软雅黑"/>
          <w:color w:val="000000"/>
          <w:sz w:val="24"/>
          <w:szCs w:val="24"/>
        </w:rPr>
      </w:pPr>
      <w:r w:rsidRPr="00D5602B">
        <w:rPr>
          <w:sz w:val="24"/>
          <w:szCs w:val="24"/>
        </w:rPr>
        <w:pict>
          <v:shape id="文本框 5" o:spid="_x0000_s1030" type="#_x0000_t202" style="position:absolute;left:0;text-align:left;margin-left:217.8pt;margin-top:83.75pt;width:273pt;height:24.55pt;z-index:25166438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" strokecolor="white">
            <v:textbox style="mso-next-textbox:#文本框 5">
              <w:txbxContent>
                <w:p w:rsidR="000E036A" w:rsidRDefault="000E036A" w:rsidP="000E036A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扫码申请属于自己企业的商学院，</w:t>
                  </w:r>
                  <w:r>
                    <w:rPr>
                      <w:rFonts w:ascii="微软雅黑" w:eastAsia="微软雅黑" w:hAnsi="微软雅黑" w:hint="eastAsia"/>
                      <w:b/>
                      <w:color w:val="FF0000"/>
                    </w:rPr>
                    <w:t>2000+门课程免费看</w:t>
                  </w:r>
                </w:p>
              </w:txbxContent>
            </v:textbox>
          </v:shape>
        </w:pict>
      </w:r>
      <w:r w:rsidRPr="00D5602B">
        <w:rPr>
          <w:sz w:val="24"/>
          <w:szCs w:val="24"/>
        </w:rPr>
        <w:pict>
          <v:shape id="文本框 2" o:spid="_x0000_s1027" type="#_x0000_t202" style="position:absolute;left:0;text-align:left;margin-left:54.6pt;margin-top:82.35pt;width:127.5pt;height:25.95pt;z-index:251661312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" strokecolor="white">
            <v:textbox style="mso-next-textbox:#文本框 2;mso-fit-shape-to-text:t">
              <w:txbxContent>
                <w:p w:rsidR="000E036A" w:rsidRDefault="000E036A" w:rsidP="000E036A">
                  <w:pPr>
                    <w:adjustRightInd w:val="0"/>
                    <w:snapToGrid w:val="0"/>
                    <w:rPr>
                      <w:rFonts w:ascii="微软雅黑" w:eastAsia="微软雅黑" w:hAnsi="微软雅黑"/>
                      <w:b/>
                      <w:color w:val="FF0000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FF0000"/>
                    </w:rPr>
                    <w:t>关注公众号，查看公益课</w:t>
                  </w:r>
                </w:p>
              </w:txbxContent>
            </v:textbox>
          </v:shape>
        </w:pict>
      </w:r>
      <w:r w:rsidR="000E036A" w:rsidRPr="0018416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73025</wp:posOffset>
            </wp:positionV>
            <wp:extent cx="857250" cy="857250"/>
            <wp:effectExtent l="19050" t="0" r="0" b="0"/>
            <wp:wrapTopAndBottom/>
            <wp:docPr id="4" name="图片 2" descr="C:\Users\Administrator\Desktop\微信公众号二维码\8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微信公众号二维码\8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36A" w:rsidRPr="0018416F" w:rsidRDefault="000E036A" w:rsidP="0018416F">
      <w:pPr>
        <w:adjustRightInd w:val="0"/>
        <w:snapToGrid w:val="0"/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6C79F8" w:rsidRPr="00D039EA" w:rsidRDefault="006C79F8" w:rsidP="005D59FB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b/>
          <w:bCs/>
          <w:color w:val="C00000"/>
          <w:sz w:val="24"/>
          <w:szCs w:val="24"/>
        </w:rPr>
      </w:pP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这是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一门干活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的人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所讲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、所听的课程</w:t>
      </w:r>
    </w:p>
    <w:p w:rsidR="006C79F8" w:rsidRPr="00D039EA" w:rsidRDefault="006C79F8" w:rsidP="005D59FB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b/>
          <w:bCs/>
          <w:color w:val="C00000"/>
          <w:sz w:val="24"/>
          <w:szCs w:val="24"/>
        </w:rPr>
      </w:pP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实战案例，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让你找到工作生活的影子</w:t>
      </w:r>
    </w:p>
    <w:p w:rsidR="006C79F8" w:rsidRPr="00D039EA" w:rsidRDefault="006C79F8" w:rsidP="005D59FB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b/>
          <w:bCs/>
          <w:color w:val="C00000"/>
          <w:sz w:val="24"/>
          <w:szCs w:val="24"/>
        </w:rPr>
      </w:pP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实战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方法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，帮你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解决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实践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的真正问题</w:t>
      </w:r>
    </w:p>
    <w:p w:rsidR="006C79F8" w:rsidRPr="00D039EA" w:rsidRDefault="006C79F8" w:rsidP="005D59FB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b/>
          <w:bCs/>
          <w:color w:val="C00000"/>
          <w:sz w:val="24"/>
          <w:szCs w:val="24"/>
        </w:rPr>
      </w:pP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实战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思维，助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你掌握精益战略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的精髓</w:t>
      </w:r>
    </w:p>
    <w:p w:rsidR="006C79F8" w:rsidRPr="00D039EA" w:rsidRDefault="006C79F8" w:rsidP="005D59FB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b/>
          <w:bCs/>
          <w:color w:val="C00000"/>
          <w:sz w:val="24"/>
          <w:szCs w:val="24"/>
        </w:rPr>
      </w:pP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实战</w:t>
      </w:r>
      <w:r w:rsidRPr="00D039EA">
        <w:rPr>
          <w:rFonts w:ascii="微软雅黑" w:eastAsia="微软雅黑" w:hAnsi="微软雅黑"/>
          <w:b/>
          <w:bCs/>
          <w:color w:val="C00000"/>
          <w:sz w:val="24"/>
          <w:szCs w:val="24"/>
        </w:rPr>
        <w:t>应用，使你能够快速应用和提升</w:t>
      </w:r>
    </w:p>
    <w:p w:rsidR="006C79F8" w:rsidRPr="00D039EA" w:rsidRDefault="006C79F8" w:rsidP="00D13739">
      <w:pPr>
        <w:adjustRightInd w:val="0"/>
        <w:snapToGrid w:val="0"/>
        <w:spacing w:line="400" w:lineRule="exact"/>
        <w:jc w:val="center"/>
        <w:rPr>
          <w:rFonts w:ascii="微软雅黑" w:eastAsia="微软雅黑" w:hAnsi="微软雅黑"/>
          <w:b/>
          <w:bCs/>
          <w:color w:val="C00000"/>
          <w:sz w:val="24"/>
          <w:szCs w:val="24"/>
        </w:rPr>
      </w:pP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直击痛点</w:t>
      </w:r>
      <w:r w:rsidRPr="00D039EA">
        <w:rPr>
          <w:rFonts w:ascii="微软雅黑" w:eastAsia="微软雅黑" w:hAnsi="微软雅黑" w:cs="Arial"/>
          <w:b/>
          <w:bCs/>
          <w:color w:val="C00000"/>
          <w:sz w:val="24"/>
          <w:szCs w:val="24"/>
        </w:rPr>
        <w:t>→把握要点→</w:t>
      </w:r>
      <w:r w:rsidRPr="00D039EA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管理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创新</w:t>
      </w:r>
      <w:r w:rsidRPr="00D039EA">
        <w:rPr>
          <w:rFonts w:ascii="微软雅黑" w:eastAsia="微软雅黑" w:hAnsi="微软雅黑" w:cs="Arial"/>
          <w:b/>
          <w:bCs/>
          <w:color w:val="C00000"/>
          <w:sz w:val="24"/>
          <w:szCs w:val="24"/>
        </w:rPr>
        <w:t>→</w:t>
      </w:r>
      <w:r w:rsidRPr="00D039EA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实战应用</w:t>
      </w:r>
      <w:r w:rsidRPr="00D039EA">
        <w:rPr>
          <w:rFonts w:ascii="微软雅黑" w:eastAsia="微软雅黑" w:hAnsi="微软雅黑" w:cs="Arial"/>
          <w:b/>
          <w:bCs/>
          <w:color w:val="C00000"/>
          <w:sz w:val="24"/>
          <w:szCs w:val="24"/>
        </w:rPr>
        <w:t>→</w:t>
      </w:r>
      <w:r w:rsidRPr="00D039EA">
        <w:rPr>
          <w:rFonts w:ascii="微软雅黑" w:eastAsia="微软雅黑" w:hAnsi="微软雅黑" w:hint="eastAsia"/>
          <w:b/>
          <w:bCs/>
          <w:color w:val="C00000"/>
          <w:sz w:val="24"/>
          <w:szCs w:val="24"/>
        </w:rPr>
        <w:t>方法落地</w:t>
      </w:r>
    </w:p>
    <w:p w:rsidR="006C79F8" w:rsidRPr="00BF4FBE" w:rsidRDefault="006C79F8" w:rsidP="00D13739">
      <w:pPr>
        <w:spacing w:line="400" w:lineRule="exact"/>
        <w:jc w:val="right"/>
        <w:rPr>
          <w:rFonts w:ascii="微软雅黑" w:eastAsia="微软雅黑" w:hAnsi="微软雅黑"/>
          <w:sz w:val="24"/>
          <w:szCs w:val="24"/>
        </w:rPr>
      </w:pPr>
      <w:r w:rsidRPr="00BF4FBE">
        <w:rPr>
          <w:rFonts w:ascii="微软雅黑" w:eastAsia="微软雅黑" w:hAnsi="微软雅黑" w:cs="宋体"/>
          <w:b/>
          <w:sz w:val="24"/>
          <w:szCs w:val="24"/>
        </w:rPr>
        <w:t xml:space="preserve">—— </w:t>
      </w:r>
      <w:r w:rsidRPr="00BF4FBE">
        <w:rPr>
          <w:rFonts w:ascii="微软雅黑" w:eastAsia="微软雅黑" w:hAnsi="微软雅黑" w:cs="宋体" w:hint="eastAsia"/>
          <w:b/>
          <w:sz w:val="24"/>
          <w:szCs w:val="24"/>
        </w:rPr>
        <w:t>柳草</w:t>
      </w:r>
      <w:r w:rsidRPr="00BF4FBE">
        <w:rPr>
          <w:rFonts w:ascii="微软雅黑" w:eastAsia="微软雅黑" w:hAnsi="微软雅黑" w:cs="宋体"/>
          <w:b/>
          <w:sz w:val="24"/>
          <w:szCs w:val="24"/>
        </w:rPr>
        <w:t>老师</w:t>
      </w:r>
    </w:p>
    <w:p w:rsidR="006C79F8" w:rsidRPr="00BF4FBE" w:rsidRDefault="006C79F8" w:rsidP="005D59FB">
      <w:pPr>
        <w:shd w:val="clear" w:color="auto" w:fill="F2F2F2" w:themeFill="background1" w:themeFillShade="F2"/>
        <w:rPr>
          <w:rFonts w:ascii="微软雅黑" w:eastAsia="微软雅黑" w:hAnsi="微软雅黑"/>
          <w:b/>
          <w:sz w:val="28"/>
          <w:szCs w:val="28"/>
          <w:shd w:val="clear" w:color="auto" w:fill="FBE4D5" w:themeFill="accent2" w:themeFillTint="33"/>
        </w:rPr>
      </w:pPr>
      <w:r w:rsidRPr="005D59FB">
        <w:rPr>
          <w:rFonts w:ascii="微软雅黑" w:eastAsia="微软雅黑" w:hAnsi="微软雅黑"/>
          <w:b/>
          <w:sz w:val="28"/>
          <w:szCs w:val="28"/>
          <w:shd w:val="clear" w:color="auto" w:fill="F2F2F2" w:themeFill="background1" w:themeFillShade="F2"/>
        </w:rPr>
        <w:t>课程背景</w:t>
      </w:r>
    </w:p>
    <w:p w:rsidR="006C79F8" w:rsidRPr="003477B9" w:rsidRDefault="006C79F8" w:rsidP="005D59FB">
      <w:pPr>
        <w:pStyle w:val="a4"/>
        <w:widowControl/>
        <w:adjustRightInd w:val="0"/>
        <w:snapToGrid w:val="0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从宏观到围观，从理想到现实！</w:t>
      </w:r>
      <w:r w:rsidRPr="005D59FB">
        <w:rPr>
          <w:rFonts w:ascii="微软雅黑" w:eastAsia="微软雅黑" w:hAnsi="微软雅黑" w:hint="eastAsia"/>
          <w:sz w:val="24"/>
          <w:szCs w:val="24"/>
        </w:rPr>
        <w:t>经验决策？还是直觉决策？怎样才算真正的科学决策？……决策出来之前，众说纷纭，如何影响大家形成有效的决策机制，并直觉接受和协同执行？需要正确使用决策力和领导力。企业面临战略转型，从关注收入、规模的增长到关注企业的盈利能力；从粗放式的管理到精细化管理。管理人员的经营意识并没有从内心做好应变的准备</w:t>
      </w:r>
      <w:r w:rsidRPr="005D59FB">
        <w:rPr>
          <w:rFonts w:ascii="微软雅黑" w:eastAsia="微软雅黑" w:hAnsi="微软雅黑"/>
          <w:sz w:val="24"/>
          <w:szCs w:val="24"/>
        </w:rPr>
        <w:t>,迫切需要与时俱进！</w:t>
      </w:r>
      <w:r w:rsidRPr="005D59FB">
        <w:rPr>
          <w:rFonts w:ascii="微软雅黑" w:eastAsia="微软雅黑" w:hAnsi="微软雅黑" w:hint="eastAsia"/>
          <w:sz w:val="24"/>
          <w:szCs w:val="24"/>
        </w:rPr>
        <w:t>从战略到执行，从做事到理人一个完整的主线条是如何展开的，如何通过人的主线条实现事儿的落地？如何做到上承战略下落现场，一切的一切都在本课程中。</w:t>
      </w:r>
    </w:p>
    <w:p w:rsidR="006C79F8" w:rsidRPr="00C45EDD" w:rsidRDefault="006C79F8" w:rsidP="005D59FB">
      <w:pPr>
        <w:shd w:val="clear" w:color="auto" w:fill="F2F2F2" w:themeFill="background1" w:themeFillShade="F2"/>
        <w:rPr>
          <w:rFonts w:ascii="微软雅黑" w:eastAsia="微软雅黑" w:hAnsi="微软雅黑"/>
          <w:b/>
          <w:sz w:val="28"/>
          <w:szCs w:val="28"/>
          <w:shd w:val="clear" w:color="auto" w:fill="FBE4D5" w:themeFill="accent2" w:themeFillTint="33"/>
        </w:rPr>
      </w:pPr>
      <w:r w:rsidRPr="005D59FB">
        <w:rPr>
          <w:rFonts w:ascii="微软雅黑" w:eastAsia="微软雅黑" w:hAnsi="微软雅黑"/>
          <w:b/>
          <w:sz w:val="28"/>
          <w:szCs w:val="28"/>
          <w:shd w:val="clear" w:color="auto" w:fill="F2F2F2" w:themeFill="background1" w:themeFillShade="F2"/>
        </w:rPr>
        <w:t>课程</w:t>
      </w:r>
      <w:r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>目标</w:t>
      </w:r>
      <w:r w:rsidR="00C45EDD"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 xml:space="preserve">                    </w:t>
      </w:r>
    </w:p>
    <w:p w:rsidR="006C79F8" w:rsidRPr="003477B9" w:rsidRDefault="006C79F8" w:rsidP="005D59FB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lastRenderedPageBreak/>
        <w:t>聚焦企业发展之所需，采用系列训练手法学员迅速掌握精益六维领导力实战的心法、管法、技法。通过本课堂讲授、案例剖析、小组练习、情景模拟，学员：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企业经营全局性的策略思维能力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基于经营目标出发的数据收集分析能力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基于影响各部门间战略协同的领导力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执行力与执行的准确性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树立战略意识以及企业整体经营的全局观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理性分析科学决策的能力</w:t>
      </w:r>
    </w:p>
    <w:p w:rsidR="006C79F8" w:rsidRPr="003477B9" w:rsidRDefault="006C79F8" w:rsidP="006C79F8">
      <w:pPr>
        <w:pStyle w:val="a4"/>
        <w:widowControl/>
        <w:numPr>
          <w:ilvl w:val="0"/>
          <w:numId w:val="15"/>
        </w:numPr>
        <w:adjustRightInd w:val="0"/>
        <w:snapToGrid w:val="0"/>
        <w:ind w:left="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3477B9">
        <w:rPr>
          <w:rFonts w:ascii="微软雅黑" w:eastAsia="微软雅黑" w:hAnsi="微软雅黑" w:hint="eastAsia"/>
          <w:sz w:val="24"/>
          <w:szCs w:val="24"/>
        </w:rPr>
        <w:t>系统战略部署与战略执行策略</w:t>
      </w:r>
    </w:p>
    <w:p w:rsidR="006C79F8" w:rsidRPr="005D59FB" w:rsidRDefault="006C79F8" w:rsidP="005D59FB">
      <w:pPr>
        <w:shd w:val="clear" w:color="auto" w:fill="F2F2F2" w:themeFill="background1" w:themeFillShade="F2"/>
        <w:rPr>
          <w:rFonts w:ascii="微软雅黑" w:eastAsia="微软雅黑" w:hAnsi="微软雅黑"/>
          <w:b/>
          <w:sz w:val="28"/>
          <w:szCs w:val="28"/>
          <w:shd w:val="clear" w:color="auto" w:fill="F2F2F2" w:themeFill="background1" w:themeFillShade="F2"/>
        </w:rPr>
      </w:pPr>
      <w:r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>课程收益</w:t>
      </w:r>
    </w:p>
    <w:p w:rsidR="006C79F8" w:rsidRPr="005C45B7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领导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维度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：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企业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战略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的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实现有基础保障，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并非大话空话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误“企”。</w:t>
      </w:r>
    </w:p>
    <w:p w:rsidR="006C79F8" w:rsidRPr="005C45B7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系统维度：组织建设的构建有系统思路，获得长远的效能发挥与增长。</w:t>
      </w:r>
    </w:p>
    <w:p w:rsidR="006C79F8" w:rsidRPr="005C45B7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员工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维度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：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树立榜样，复制经验、表彰先进，激励团队。提高工作效率和工作能力，以获得个人与企业的同步成长。着实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提高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作业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效率工作能力，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实现员工与企业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同步成长。</w:t>
      </w:r>
    </w:p>
    <w:p w:rsidR="006C79F8" w:rsidRPr="005C45B7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竞争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维度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：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站在客户的角度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，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助力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企业赢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取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更多客户，在激烈竞争中持续保持有利地位。</w:t>
      </w:r>
    </w:p>
    <w:p w:rsidR="006C79F8" w:rsidRPr="005C45B7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文化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维度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：过程管控和用数据管理提升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业务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效率，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打造高效执行文化，避免不必要的损失和内耗，形成公平公正开放的文化氛围，让企业充满生机和活力。</w:t>
      </w:r>
    </w:p>
    <w:p w:rsidR="006C79F8" w:rsidRPr="00257A7F" w:rsidRDefault="006C79F8" w:rsidP="005D59FB">
      <w:pPr>
        <w:adjustRightInd w:val="0"/>
        <w:spacing w:line="400" w:lineRule="exac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稳定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维度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：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快速产品交付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客户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，实现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不停单，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现金不断流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，赢得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内外客户</w:t>
      </w:r>
      <w:r w:rsidRPr="005C45B7">
        <w:rPr>
          <w:rFonts w:ascii="微软雅黑" w:eastAsia="微软雅黑" w:hAnsi="微软雅黑" w:cs="宋体"/>
          <w:color w:val="000000" w:themeColor="text1"/>
          <w:sz w:val="24"/>
          <w:szCs w:val="24"/>
        </w:rPr>
        <w:t>双重认可</w:t>
      </w:r>
      <w:r w:rsidRPr="005C45B7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。使每个人</w:t>
      </w:r>
      <w:r w:rsidRPr="00257A7F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都变成企业核心，实现专业的人办专业的事，让员工轻松高效工作。</w:t>
      </w:r>
    </w:p>
    <w:p w:rsidR="006C79F8" w:rsidRPr="00400CE3" w:rsidRDefault="006C79F8" w:rsidP="005D59FB">
      <w:pPr>
        <w:shd w:val="clear" w:color="auto" w:fill="F2F2F2" w:themeFill="background1" w:themeFillShade="F2"/>
        <w:rPr>
          <w:rFonts w:ascii="微软雅黑" w:eastAsia="微软雅黑" w:hAnsi="微软雅黑"/>
          <w:b/>
          <w:sz w:val="28"/>
          <w:szCs w:val="28"/>
          <w:shd w:val="clear" w:color="auto" w:fill="FBE4D5" w:themeFill="accent2" w:themeFillTint="33"/>
        </w:rPr>
      </w:pPr>
      <w:r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>六大价值</w:t>
      </w:r>
      <w:r w:rsidR="00400CE3"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 xml:space="preserve"> </w:t>
      </w:r>
    </w:p>
    <w:p w:rsidR="006C79F8" w:rsidRPr="005D59FB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D59FB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给创新——注重理论、思维和底蕴巧妙激发学员。</w:t>
      </w:r>
    </w:p>
    <w:p w:rsidR="006C79F8" w:rsidRPr="005D59FB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D59FB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给系统——帮助学员整理思路，用架构串联经验。</w:t>
      </w:r>
    </w:p>
    <w:p w:rsidR="006C79F8" w:rsidRPr="005D59FB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D59FB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给体验——用心理技术开悟，高品质互动与共享。</w:t>
      </w:r>
    </w:p>
    <w:p w:rsidR="006C79F8" w:rsidRPr="005D59FB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D59FB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给思想——培训师对核心内容的独立见解与思考。</w:t>
      </w:r>
    </w:p>
    <w:p w:rsidR="006C79F8" w:rsidRPr="005D59FB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D59FB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给引导——用嵌入式培训技术引导学员愉悦参与。</w:t>
      </w:r>
    </w:p>
    <w:p w:rsidR="006C79F8" w:rsidRPr="005D59FB" w:rsidRDefault="006C79F8" w:rsidP="005D59FB">
      <w:pPr>
        <w:adjustRightInd w:val="0"/>
        <w:spacing w:line="400" w:lineRule="exact"/>
        <w:rPr>
          <w:rFonts w:ascii="微软雅黑" w:eastAsia="微软雅黑" w:hAnsi="微软雅黑" w:cs="宋体"/>
          <w:color w:val="000000" w:themeColor="text1"/>
          <w:sz w:val="24"/>
          <w:szCs w:val="24"/>
        </w:rPr>
      </w:pPr>
      <w:r w:rsidRPr="005D59FB">
        <w:rPr>
          <w:rFonts w:ascii="微软雅黑" w:eastAsia="微软雅黑" w:hAnsi="微软雅黑" w:cs="宋体" w:hint="eastAsia"/>
          <w:color w:val="000000" w:themeColor="text1"/>
          <w:sz w:val="24"/>
          <w:szCs w:val="24"/>
        </w:rPr>
        <w:t>给工具——给予训后评估与延伸落地使用的方法。</w:t>
      </w:r>
    </w:p>
    <w:p w:rsidR="006C79F8" w:rsidRPr="005D59FB" w:rsidRDefault="006C79F8" w:rsidP="005D59FB">
      <w:pPr>
        <w:shd w:val="clear" w:color="auto" w:fill="F2F2F2" w:themeFill="background1" w:themeFillShade="F2"/>
        <w:rPr>
          <w:rFonts w:ascii="微软雅黑" w:eastAsia="微软雅黑" w:hAnsi="微软雅黑"/>
          <w:b/>
          <w:sz w:val="28"/>
          <w:szCs w:val="28"/>
          <w:shd w:val="clear" w:color="auto" w:fill="F2F2F2" w:themeFill="background1" w:themeFillShade="F2"/>
        </w:rPr>
      </w:pPr>
      <w:r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>课程内容</w:t>
      </w:r>
      <w:r w:rsidR="005D59FB"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 xml:space="preserve">  </w:t>
      </w:r>
      <w:r w:rsidR="00463B3F"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 xml:space="preserve"> </w:t>
      </w:r>
    </w:p>
    <w:p w:rsidR="005D59FB" w:rsidRDefault="005D59FB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  <w:sectPr w:rsidR="005D59FB" w:rsidSect="005D59FB">
          <w:headerReference w:type="default" r:id="rId9"/>
          <w:footerReference w:type="default" r:id="rId10"/>
          <w:pgSz w:w="11906" w:h="16838"/>
          <w:pgMar w:top="1497" w:right="849" w:bottom="1474" w:left="567" w:header="851" w:footer="992" w:gutter="0"/>
          <w:cols w:space="425"/>
          <w:docGrid w:type="lines" w:linePitch="312"/>
        </w:sectPr>
      </w:pP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1257F1">
        <w:rPr>
          <w:rFonts w:ascii="微软雅黑" w:eastAsia="微软雅黑" w:hAnsi="微软雅黑" w:hint="eastAsia"/>
          <w:b/>
          <w:color w:val="C00000"/>
          <w:sz w:val="24"/>
          <w:szCs w:val="24"/>
        </w:rPr>
        <w:lastRenderedPageBreak/>
        <w:t>第一维度</w:t>
      </w:r>
      <w:r w:rsidRPr="001257F1">
        <w:rPr>
          <w:rFonts w:ascii="微软雅黑" w:eastAsia="微软雅黑" w:hAnsi="微软雅黑"/>
          <w:b/>
          <w:color w:val="C00000"/>
          <w:sz w:val="24"/>
          <w:szCs w:val="24"/>
        </w:rPr>
        <w:t xml:space="preserve"> 战略部署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S</w:t>
      </w:r>
      <w:r w:rsidRPr="001257F1">
        <w:rPr>
          <w:rFonts w:ascii="微软雅黑" w:eastAsia="微软雅黑" w:hAnsi="微软雅黑"/>
          <w:sz w:val="24"/>
          <w:szCs w:val="24"/>
        </w:rPr>
        <w:t>WOT</w:t>
      </w:r>
      <w:r w:rsidRPr="001257F1">
        <w:rPr>
          <w:rFonts w:ascii="微软雅黑" w:eastAsia="微软雅黑" w:hAnsi="微软雅黑" w:hint="eastAsia"/>
          <w:sz w:val="24"/>
          <w:szCs w:val="24"/>
        </w:rPr>
        <w:t>实战管理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战略部署的时间安排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战略部署</w:t>
      </w:r>
      <w:r w:rsidRPr="001257F1">
        <w:rPr>
          <w:rFonts w:ascii="微软雅黑" w:eastAsia="微软雅黑" w:hAnsi="微软雅黑"/>
          <w:sz w:val="24"/>
          <w:szCs w:val="24"/>
        </w:rPr>
        <w:t>/方针绘制五步法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第一步</w:t>
      </w:r>
      <w:r w:rsidRPr="001257F1">
        <w:rPr>
          <w:rFonts w:ascii="微软雅黑" w:eastAsia="微软雅黑" w:hAnsi="微软雅黑"/>
          <w:sz w:val="24"/>
          <w:szCs w:val="24"/>
        </w:rPr>
        <w:t xml:space="preserve">  什么？思考突破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lastRenderedPageBreak/>
        <w:t>第二步</w:t>
      </w:r>
      <w:r w:rsidRPr="001257F1">
        <w:rPr>
          <w:rFonts w:ascii="微软雅黑" w:eastAsia="微软雅黑" w:hAnsi="微软雅黑"/>
          <w:sz w:val="24"/>
          <w:szCs w:val="24"/>
        </w:rPr>
        <w:t xml:space="preserve">  多远？ 明确第一年突破性目标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第三步</w:t>
      </w:r>
      <w:r w:rsidRPr="001257F1">
        <w:rPr>
          <w:rFonts w:ascii="微软雅黑" w:eastAsia="微软雅黑" w:hAnsi="微软雅黑"/>
          <w:sz w:val="24"/>
          <w:szCs w:val="24"/>
        </w:rPr>
        <w:t xml:space="preserve">  怎样？辨明关键的驱动程序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第四步</w:t>
      </w:r>
      <w:r w:rsidRPr="001257F1">
        <w:rPr>
          <w:rFonts w:ascii="微软雅黑" w:eastAsia="微软雅黑" w:hAnsi="微软雅黑"/>
          <w:sz w:val="24"/>
          <w:szCs w:val="24"/>
        </w:rPr>
        <w:t xml:space="preserve"> 多少/何时？决定方法与路径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第五步</w:t>
      </w:r>
      <w:r w:rsidRPr="001257F1">
        <w:rPr>
          <w:rFonts w:ascii="微软雅黑" w:eastAsia="微软雅黑" w:hAnsi="微软雅黑"/>
          <w:sz w:val="24"/>
          <w:szCs w:val="24"/>
        </w:rPr>
        <w:t xml:space="preserve">  谁？ 辨明关键的资源与部署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确定部署重点所需的关键资源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lastRenderedPageBreak/>
        <w:t>成立多功能团队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实施阶段追踪结果是如何产生的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日企战略部署方针分解案例</w:t>
      </w:r>
      <w:r w:rsidRPr="001257F1">
        <w:rPr>
          <w:rFonts w:ascii="微软雅黑" w:eastAsia="微软雅黑" w:hAnsi="微软雅黑"/>
          <w:sz w:val="24"/>
          <w:szCs w:val="24"/>
        </w:rPr>
        <w:t>1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日企战略部署方针分解案例</w:t>
      </w:r>
      <w:r w:rsidRPr="001257F1">
        <w:rPr>
          <w:rFonts w:ascii="微软雅黑" w:eastAsia="微软雅黑" w:hAnsi="微软雅黑"/>
          <w:sz w:val="24"/>
          <w:szCs w:val="24"/>
        </w:rPr>
        <w:t>2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1257F1">
        <w:rPr>
          <w:rFonts w:ascii="微软雅黑" w:eastAsia="微软雅黑" w:hAnsi="微软雅黑" w:hint="eastAsia"/>
          <w:b/>
          <w:color w:val="C00000"/>
          <w:sz w:val="24"/>
          <w:szCs w:val="24"/>
        </w:rPr>
        <w:t>第二维度</w:t>
      </w:r>
      <w:r w:rsidRPr="001257F1">
        <w:rPr>
          <w:rFonts w:ascii="微软雅黑" w:eastAsia="微软雅黑" w:hAnsi="微软雅黑"/>
          <w:b/>
          <w:color w:val="C00000"/>
          <w:sz w:val="24"/>
          <w:szCs w:val="24"/>
        </w:rPr>
        <w:t xml:space="preserve"> 执掌分解与授权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评价项目定义表案例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日常管理要项举例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部门管理要项抓重点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重要度评分表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管理项目设定输出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厂</w:t>
      </w:r>
      <w:r w:rsidRPr="001257F1">
        <w:rPr>
          <w:rFonts w:ascii="微软雅黑" w:eastAsia="微软雅黑" w:hAnsi="微软雅黑"/>
          <w:sz w:val="24"/>
          <w:szCs w:val="24"/>
        </w:rPr>
        <w:t>(部)级以上任务展开表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课</w:t>
      </w:r>
      <w:r w:rsidRPr="001257F1">
        <w:rPr>
          <w:rFonts w:ascii="微软雅黑" w:eastAsia="微软雅黑" w:hAnsi="微软雅黑"/>
          <w:sz w:val="24"/>
          <w:szCs w:val="24"/>
        </w:rPr>
        <w:t>(组)team任务职掌展开表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sz w:val="24"/>
          <w:szCs w:val="24"/>
        </w:rPr>
        <w:t>部门任务职掌机能展开表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日常要项管理表案例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评价项目数据调查分析表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KPI会议检讨－异常值报告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1257F1">
        <w:rPr>
          <w:rFonts w:ascii="微软雅黑" w:eastAsia="微软雅黑" w:hAnsi="微软雅黑" w:hint="eastAsia"/>
          <w:b/>
          <w:color w:val="C00000"/>
          <w:sz w:val="24"/>
          <w:szCs w:val="24"/>
        </w:rPr>
        <w:t>第三维度 Leader Standard 领导标准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领导标准化作业 – 范围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举例：计划领导者标准化作业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举例：工厂厂长标准化作业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某美国企业领导者标准化案例1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某美国企业领导者标准化案例2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1257F1">
        <w:rPr>
          <w:rFonts w:ascii="微软雅黑" w:eastAsia="微软雅黑" w:hAnsi="微软雅黑" w:hint="eastAsia"/>
          <w:b/>
          <w:color w:val="C00000"/>
          <w:sz w:val="24"/>
          <w:szCs w:val="24"/>
        </w:rPr>
        <w:t>第四维度 Visual Management 透明化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lastRenderedPageBreak/>
        <w:t>案例</w:t>
      </w:r>
      <w:r w:rsidRPr="001257F1">
        <w:rPr>
          <w:rFonts w:ascii="微软雅黑" w:eastAsia="微软雅黑" w:hAnsi="微软雅黑" w:hint="eastAsia"/>
          <w:bCs/>
          <w:sz w:val="24"/>
          <w:szCs w:val="24"/>
        </w:rPr>
        <w:sym w:font="Wingdings" w:char="F08C"/>
      </w:r>
      <w:r w:rsidRPr="001257F1">
        <w:rPr>
          <w:rFonts w:ascii="微软雅黑" w:eastAsia="微软雅黑" w:hAnsi="微软雅黑" w:hint="eastAsia"/>
          <w:bCs/>
          <w:sz w:val="24"/>
          <w:szCs w:val="24"/>
        </w:rPr>
        <w:t xml:space="preserve"> 每月关键绩效指标走势图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Pr="001257F1">
        <w:rPr>
          <w:rFonts w:ascii="微软雅黑" w:eastAsia="微软雅黑" w:hAnsi="微软雅黑" w:hint="eastAsia"/>
          <w:bCs/>
          <w:sz w:val="24"/>
          <w:szCs w:val="24"/>
        </w:rPr>
        <w:sym w:font="Wingdings" w:char="F08D"/>
      </w:r>
      <w:r w:rsidRPr="001257F1">
        <w:rPr>
          <w:rFonts w:ascii="微软雅黑" w:eastAsia="微软雅黑" w:hAnsi="微软雅黑" w:hint="eastAsia"/>
          <w:bCs/>
          <w:sz w:val="24"/>
          <w:szCs w:val="24"/>
        </w:rPr>
        <w:t>目视化管理看板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Pr="001257F1">
        <w:rPr>
          <w:rFonts w:ascii="微软雅黑" w:eastAsia="微软雅黑" w:hAnsi="微软雅黑" w:hint="eastAsia"/>
          <w:bCs/>
          <w:sz w:val="24"/>
          <w:szCs w:val="24"/>
        </w:rPr>
        <w:sym w:font="Wingdings" w:char="F08E"/>
      </w:r>
      <w:r w:rsidRPr="001257F1">
        <w:rPr>
          <w:rFonts w:ascii="微软雅黑" w:eastAsia="微软雅黑" w:hAnsi="微软雅黑" w:hint="eastAsia"/>
          <w:bCs/>
          <w:sz w:val="24"/>
          <w:szCs w:val="24"/>
        </w:rPr>
        <w:t>教练引导模式透明化管理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教练引导模式透明化管理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验证记录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障碍清单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Cs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指导总结板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bookmarkStart w:id="1" w:name="_GoBack"/>
      <w:bookmarkEnd w:id="1"/>
      <w:r w:rsidRPr="001257F1">
        <w:rPr>
          <w:rFonts w:ascii="微软雅黑" w:eastAsia="微软雅黑" w:hAnsi="微软雅黑" w:hint="eastAsia"/>
          <w:b/>
          <w:color w:val="C00000"/>
          <w:sz w:val="24"/>
          <w:szCs w:val="24"/>
        </w:rPr>
        <w:t>第五维度 经验萃取智慧管理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专家经验萃取四步法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STAR各元素的撰写要求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示例：海尔集团竞标（STAR表意清晰）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知识萃取案例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知识萃取工具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案例：某500强企业人才育成金字塔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b/>
          <w:color w:val="C00000"/>
          <w:sz w:val="24"/>
          <w:szCs w:val="24"/>
        </w:rPr>
      </w:pPr>
      <w:r w:rsidRPr="001257F1">
        <w:rPr>
          <w:rFonts w:ascii="微软雅黑" w:eastAsia="微软雅黑" w:hAnsi="微软雅黑" w:hint="eastAsia"/>
          <w:b/>
          <w:color w:val="C00000"/>
          <w:sz w:val="24"/>
          <w:szCs w:val="24"/>
        </w:rPr>
        <w:t>第六维度 聚焦发展 T2提升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问题发生的两种类型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1-1 A3-TPS报告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1-1 A3-TPS报告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1-2 何谓TPS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2-2 何谓TMU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2-1 TMU提升系统五步法</w:t>
      </w:r>
    </w:p>
    <w:p w:rsidR="006C79F8" w:rsidRPr="001257F1" w:rsidRDefault="006C79F8" w:rsidP="005D59FB">
      <w:pPr>
        <w:adjustRightInd w:val="0"/>
        <w:snapToGrid w:val="0"/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257F1">
        <w:rPr>
          <w:rFonts w:ascii="微软雅黑" w:eastAsia="微软雅黑" w:hAnsi="微软雅黑" w:hint="eastAsia"/>
          <w:bCs/>
          <w:sz w:val="24"/>
          <w:szCs w:val="24"/>
        </w:rPr>
        <w:t>2-3 运营提升系统的TMU与TPS</w:t>
      </w:r>
    </w:p>
    <w:p w:rsidR="005D59FB" w:rsidRDefault="005D59FB" w:rsidP="0018416F">
      <w:pPr>
        <w:adjustRightInd w:val="0"/>
        <w:snapToGrid w:val="0"/>
        <w:rPr>
          <w:rFonts w:ascii="微软雅黑" w:eastAsia="微软雅黑" w:hAnsi="微软雅黑"/>
          <w:color w:val="FF0000"/>
          <w:sz w:val="24"/>
          <w:szCs w:val="24"/>
        </w:rPr>
        <w:sectPr w:rsidR="005D59FB" w:rsidSect="005D59FB">
          <w:type w:val="continuous"/>
          <w:pgSz w:w="11906" w:h="16838"/>
          <w:pgMar w:top="1497" w:right="849" w:bottom="1474" w:left="567" w:header="851" w:footer="992" w:gutter="0"/>
          <w:cols w:num="2" w:space="425"/>
          <w:docGrid w:type="lines" w:linePitch="312"/>
        </w:sectPr>
      </w:pPr>
    </w:p>
    <w:p w:rsidR="0018416F" w:rsidRPr="0018416F" w:rsidRDefault="0018416F" w:rsidP="0018416F">
      <w:pPr>
        <w:adjustRightInd w:val="0"/>
        <w:snapToGrid w:val="0"/>
        <w:rPr>
          <w:rFonts w:ascii="微软雅黑" w:eastAsia="微软雅黑" w:hAnsi="微软雅黑"/>
          <w:color w:val="FF0000"/>
          <w:sz w:val="24"/>
          <w:szCs w:val="24"/>
        </w:rPr>
      </w:pPr>
    </w:p>
    <w:p w:rsidR="0018416F" w:rsidRPr="005D59FB" w:rsidRDefault="0018416F" w:rsidP="005D59FB">
      <w:pPr>
        <w:shd w:val="clear" w:color="auto" w:fill="F2F2F2" w:themeFill="background1" w:themeFillShade="F2"/>
        <w:rPr>
          <w:rFonts w:ascii="微软雅黑" w:eastAsia="微软雅黑" w:hAnsi="微软雅黑"/>
          <w:b/>
          <w:sz w:val="28"/>
          <w:szCs w:val="28"/>
          <w:shd w:val="clear" w:color="auto" w:fill="F2F2F2" w:themeFill="background1" w:themeFillShade="F2"/>
        </w:rPr>
      </w:pPr>
      <w:r w:rsidRPr="005D59FB">
        <w:rPr>
          <w:rFonts w:ascii="微软雅黑" w:eastAsia="微软雅黑" w:hAnsi="微软雅黑" w:hint="eastAsia"/>
          <w:b/>
          <w:sz w:val="28"/>
          <w:szCs w:val="28"/>
          <w:shd w:val="clear" w:color="auto" w:fill="F2F2F2" w:themeFill="background1" w:themeFillShade="F2"/>
        </w:rPr>
        <w:t>专家介绍：柳草老师</w:t>
      </w:r>
    </w:p>
    <w:p w:rsidR="0018416F" w:rsidRPr="0018416F" w:rsidRDefault="0018416F" w:rsidP="0018416F">
      <w:pPr>
        <w:adjustRightInd w:val="0"/>
        <w:snapToGrid w:val="0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 w:rsidRPr="0018416F">
        <w:rPr>
          <w:rFonts w:asciiTheme="minorEastAsia" w:hAnsiTheme="minor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39370</wp:posOffset>
            </wp:positionV>
            <wp:extent cx="1552575" cy="2019300"/>
            <wp:effectExtent l="19050" t="0" r="9525" b="0"/>
            <wp:wrapSquare wrapText="bothSides"/>
            <wp:docPr id="8" name="图片 14" descr="C:\Users\cao\Desktop\柳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o\Desktop\柳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美国博能特精益讲师</w:t>
      </w:r>
    </w:p>
    <w:p w:rsidR="0018416F" w:rsidRPr="0018416F" w:rsidRDefault="00620DF1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山东立正咨询高级顾问师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日产训M</w:t>
      </w:r>
      <w:r w:rsidRPr="0018416F">
        <w:rPr>
          <w:rFonts w:asciiTheme="minorEastAsia" w:eastAsiaTheme="minorEastAsia" w:hAnsiTheme="minorEastAsia"/>
          <w:bCs/>
        </w:rPr>
        <w:t>TP</w:t>
      </w:r>
      <w:r w:rsidRPr="0018416F">
        <w:rPr>
          <w:rFonts w:asciiTheme="minorEastAsia" w:eastAsiaTheme="minorEastAsia" w:hAnsiTheme="minorEastAsia" w:hint="eastAsia"/>
          <w:bCs/>
        </w:rPr>
        <w:t>认证培训讲师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高级企业培训培师（人社部）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精益生产实战型专家/高级讲师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福建省机械工业联合会 培训顾问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工业4.0俱乐部 设备管理与维修工程研究中心委员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lastRenderedPageBreak/>
        <w:t>中国创新研究所 工厂创新赋能首席专家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/>
          <w:bCs/>
        </w:rPr>
        <w:t>北京大学总裁班</w:t>
      </w:r>
      <w:r w:rsidRPr="0018416F">
        <w:rPr>
          <w:rFonts w:asciiTheme="minorEastAsia" w:eastAsiaTheme="minorEastAsia" w:hAnsiTheme="minorEastAsia" w:hint="eastAsia"/>
          <w:bCs/>
        </w:rPr>
        <w:t>E</w:t>
      </w:r>
      <w:r w:rsidRPr="0018416F">
        <w:rPr>
          <w:rFonts w:asciiTheme="minorEastAsia" w:eastAsiaTheme="minorEastAsia" w:hAnsiTheme="minorEastAsia"/>
          <w:bCs/>
        </w:rPr>
        <w:t>MBA常年训练讲师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清华</w:t>
      </w:r>
      <w:r w:rsidRPr="0018416F">
        <w:rPr>
          <w:rFonts w:asciiTheme="minorEastAsia" w:eastAsiaTheme="minorEastAsia" w:hAnsiTheme="minorEastAsia"/>
          <w:bCs/>
        </w:rPr>
        <w:t>大学国家</w:t>
      </w:r>
      <w:r w:rsidRPr="0018416F">
        <w:rPr>
          <w:rFonts w:asciiTheme="minorEastAsia" w:eastAsiaTheme="minorEastAsia" w:hAnsiTheme="minorEastAsia" w:hint="eastAsia"/>
          <w:bCs/>
        </w:rPr>
        <w:t>CIMS培训中心高级研修班主讲老师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  <w:bCs/>
        </w:rPr>
        <w:t>南京理工大学轨道交通协同中心 高级顾问</w:t>
      </w:r>
    </w:p>
    <w:p w:rsidR="0018416F" w:rsidRPr="0018416F" w:rsidRDefault="0018416F" w:rsidP="0018416F">
      <w:pPr>
        <w:pStyle w:val="a5"/>
        <w:numPr>
          <w:ilvl w:val="0"/>
          <w:numId w:val="5"/>
        </w:numPr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Cs/>
        </w:rPr>
      </w:pPr>
      <w:r w:rsidRPr="0018416F">
        <w:rPr>
          <w:rFonts w:asciiTheme="minorEastAsia" w:eastAsiaTheme="minorEastAsia" w:hAnsiTheme="minorEastAsia" w:hint="eastAsia"/>
        </w:rPr>
        <w:t>系统的接受过日本与美国专家的专业培训，数次与日本、香港、台湾、欧美生产效率专家交换现场改善经验</w:t>
      </w:r>
    </w:p>
    <w:p w:rsidR="0018416F" w:rsidRPr="00A67769" w:rsidRDefault="0018416F" w:rsidP="0018416F">
      <w:pPr>
        <w:adjustRightInd w:val="0"/>
        <w:snapToGrid w:val="0"/>
        <w:jc w:val="left"/>
        <w:rPr>
          <w:rFonts w:asciiTheme="minorEastAsia" w:hAnsiTheme="minorEastAsia"/>
          <w:b/>
          <w:bCs/>
          <w:color w:val="0D0D0D" w:themeColor="text1" w:themeTint="F2"/>
          <w:sz w:val="24"/>
          <w:szCs w:val="24"/>
        </w:rPr>
      </w:pPr>
      <w:r w:rsidRPr="00A67769">
        <w:rPr>
          <w:rFonts w:asciiTheme="minorEastAsia" w:hAnsiTheme="minorEastAsia" w:hint="eastAsia"/>
          <w:b/>
          <w:bCs/>
          <w:color w:val="0D0D0D" w:themeColor="text1" w:themeTint="F2"/>
          <w:sz w:val="24"/>
          <w:szCs w:val="24"/>
        </w:rPr>
        <w:t>【工作经历】</w:t>
      </w:r>
    </w:p>
    <w:p w:rsidR="0018416F" w:rsidRPr="0018416F" w:rsidRDefault="0018416F" w:rsidP="0018416F">
      <w:pPr>
        <w:pStyle w:val="a4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[</w:t>
      </w:r>
      <w:r w:rsidRPr="0018416F">
        <w:rPr>
          <w:rFonts w:asciiTheme="minorEastAsia" w:hAnsiTheme="minorEastAsia"/>
          <w:b/>
          <w:bCs/>
          <w:color w:val="C00000"/>
          <w:sz w:val="24"/>
          <w:szCs w:val="24"/>
        </w:rPr>
        <w:t>日本松下电器</w:t>
      </w: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（Panasonic）]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曾服务于世界五百强企业日本松下电器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（Panasonic）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从事人机效率方面的提升工作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</w:t>
      </w:r>
    </w:p>
    <w:p w:rsidR="0018416F" w:rsidRPr="0018416F" w:rsidRDefault="0018416F" w:rsidP="0018416F">
      <w:pPr>
        <w:pStyle w:val="a4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该企业从事空调压缩机生产，生产装备涉及NC、MC、CNC、清洗剂、喷涂、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焊接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、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钣金等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，期间与生产和设备效率改善专家桥本真二、村田辰信、荒木直美、洼田从事现场管理、班组建设与TPM设备管理</w:t>
      </w:r>
    </w:p>
    <w:p w:rsidR="0018416F" w:rsidRPr="0018416F" w:rsidRDefault="0018416F" w:rsidP="0018416F">
      <w:pPr>
        <w:pStyle w:val="a4"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同时参与了车间设备的布局、设备调试等系列性工作。</w:t>
      </w:r>
    </w:p>
    <w:p w:rsidR="0018416F" w:rsidRPr="0018416F" w:rsidRDefault="0018416F" w:rsidP="0018416F">
      <w:pPr>
        <w:pStyle w:val="a4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[美国Ⅱ</w:t>
      </w:r>
      <w:r w:rsidRPr="0018416F">
        <w:rPr>
          <w:rFonts w:asciiTheme="minorEastAsia" w:hAnsiTheme="minorEastAsia"/>
          <w:b/>
          <w:bCs/>
          <w:color w:val="C00000"/>
          <w:sz w:val="24"/>
          <w:szCs w:val="24"/>
        </w:rPr>
        <w:t>-</w:t>
      </w: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Ⅵ下属公司]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曾服务于知名的光学集团高意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（现美国Ⅱ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-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Ⅵ下属公司）从事设备效能发挥的工作。</w:t>
      </w:r>
    </w:p>
    <w:p w:rsidR="0018416F" w:rsidRPr="0018416F" w:rsidRDefault="0018416F" w:rsidP="0018416F">
      <w:pPr>
        <w:pStyle w:val="a4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该企业从事光学产品的研发、生产。</w:t>
      </w:r>
    </w:p>
    <w:p w:rsidR="0018416F" w:rsidRPr="0018416F" w:rsidRDefault="0018416F" w:rsidP="0018416F">
      <w:pPr>
        <w:pStyle w:val="a4"/>
        <w:numPr>
          <w:ilvl w:val="0"/>
          <w:numId w:val="8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期间负责设备部的整体工作，着力推进现场5S、设备点检管理、设备TPM、备件优化与降本、训练道场构建、人才育成、内部设备自制管理。</w:t>
      </w:r>
    </w:p>
    <w:p w:rsidR="0018416F" w:rsidRPr="0018416F" w:rsidRDefault="0018416F" w:rsidP="0018416F">
      <w:pPr>
        <w:pStyle w:val="a4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[美国博能特（Blount）]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曾服务于世界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500强企业美国博能特（Blount）从事生产效率提升、材料本地化、WI文件体系的构建、精益生产推进、持续改善体系、TWI内部讲师的培养与评定、QCC小组活动、COPQ质量改进的推进工作。</w:t>
      </w:r>
    </w:p>
    <w:p w:rsidR="0018416F" w:rsidRPr="0018416F" w:rsidRDefault="0018416F" w:rsidP="0018416F">
      <w:pPr>
        <w:pStyle w:val="a4"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同时担任估国产化项目经理，除了在内部攻关遇到的产品品质外，也多次深入到供应商（如德国CDW，日本红中、杭州荣欣）进行改善革新指导，接受美国BOUNT总部精益管理技术专家Bill（日本著名改善专家新乡重夫（</w:t>
      </w:r>
      <w:proofErr w:type="spellStart"/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ShigeoShingo</w:t>
      </w:r>
      <w:proofErr w:type="spellEnd"/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）同事）的系统MDI改善周指导，尤其在员工低成本参与的改善活动上积累丰富的经历，同时对供应商实施指导，取得了不菲的业绩。由于柳草老师在国产化项目上兼顾了上下游供应商关系的维护，取得了100%带钢的国产化，为企业每年节省近3000万人民币。</w:t>
      </w:r>
    </w:p>
    <w:p w:rsidR="0018416F" w:rsidRPr="0018416F" w:rsidRDefault="0018416F" w:rsidP="0018416F">
      <w:pPr>
        <w:pStyle w:val="a4"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在磨床工序主导并编制博能特第一套WI文件，为企业WI文件的建立奠定了坚实的基础。</w:t>
      </w:r>
    </w:p>
    <w:p w:rsidR="0018416F" w:rsidRPr="0018416F" w:rsidRDefault="0018416F" w:rsidP="0018416F">
      <w:pPr>
        <w:pStyle w:val="a4"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推动了以员工为中心的自主改善，并形成了定期评审与发布会的工作模式，成为了集团精益改善的标志性事件。</w:t>
      </w:r>
    </w:p>
    <w:p w:rsidR="0018416F" w:rsidRPr="0018416F" w:rsidRDefault="0018416F" w:rsidP="0018416F">
      <w:pPr>
        <w:pStyle w:val="a4"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参与了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TWI在企业内部的引进及推广工作，协同人力资源部门参与了内部TWI培训讲师的评选和认定管理工作，取得了不菲的成效。</w:t>
      </w:r>
    </w:p>
    <w:p w:rsidR="0018416F" w:rsidRPr="0018416F" w:rsidRDefault="0018416F" w:rsidP="0018416F">
      <w:pPr>
        <w:pStyle w:val="a4"/>
        <w:numPr>
          <w:ilvl w:val="0"/>
          <w:numId w:val="9"/>
        </w:numPr>
        <w:adjustRightInd w:val="0"/>
        <w:snapToGrid w:val="0"/>
        <w:ind w:firstLineChars="0"/>
        <w:jc w:val="left"/>
        <w:rPr>
          <w:rFonts w:asciiTheme="minorEastAsia" w:hAnsiTheme="minorEastAsia"/>
          <w:b/>
          <w:bCs/>
          <w:color w:val="0000FF"/>
          <w:sz w:val="24"/>
          <w:szCs w:val="24"/>
        </w:rPr>
      </w:pP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成功推进多个改善案例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如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保证设备嫁动率，以及降低员工的疲劳进而缩短印刷节拍时间，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lastRenderedPageBreak/>
        <w:t>印刷工序时间由原来的6.5秒下降到了5.5秒。</w:t>
      </w:r>
    </w:p>
    <w:p w:rsidR="0018416F" w:rsidRPr="0018416F" w:rsidRDefault="0018416F" w:rsidP="0018416F">
      <w:pPr>
        <w:pStyle w:val="a4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[百特医疗</w:t>
      </w:r>
      <w:proofErr w:type="spellStart"/>
      <w:r w:rsidRPr="0018416F">
        <w:rPr>
          <w:rFonts w:asciiTheme="minorEastAsia" w:hAnsiTheme="minorEastAsia"/>
          <w:b/>
          <w:bCs/>
          <w:color w:val="C00000"/>
          <w:sz w:val="24"/>
          <w:szCs w:val="24"/>
        </w:rPr>
        <w:t>baxter</w:t>
      </w:r>
      <w:proofErr w:type="spellEnd"/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]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曾服务于医疗行业的佼佼者百特医疗，帮助其通过人机管理、小时管理、员工技能提升、维护体系构建活动，实现了</w:t>
      </w:r>
    </w:p>
    <w:p w:rsidR="0018416F" w:rsidRPr="0018416F" w:rsidRDefault="0018416F" w:rsidP="0018416F">
      <w:pPr>
        <w:pStyle w:val="a4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装车平均每天铝板变形数下降了70%、故障率下降了61.8%，累计改善172件</w:t>
      </w:r>
    </w:p>
    <w:p w:rsidR="0018416F" w:rsidRPr="0018416F" w:rsidRDefault="0018416F" w:rsidP="0018416F">
      <w:pPr>
        <w:pStyle w:val="a4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灭菌工序异常循环由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0.15%下降到0.08%，累计改善56件</w:t>
      </w:r>
    </w:p>
    <w:p w:rsidR="0018416F" w:rsidRPr="0018416F" w:rsidRDefault="0018416F" w:rsidP="0018416F">
      <w:pPr>
        <w:pStyle w:val="a4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SAPA工序停机次数由改善前的14%下降到9%，改善幅度35.7%</w:t>
      </w:r>
    </w:p>
    <w:p w:rsidR="0018416F" w:rsidRPr="0018416F" w:rsidRDefault="0018416F" w:rsidP="0018416F">
      <w:pPr>
        <w:pStyle w:val="a4"/>
        <w:numPr>
          <w:ilvl w:val="0"/>
          <w:numId w:val="11"/>
        </w:numPr>
        <w:adjustRightInd w:val="0"/>
        <w:snapToGrid w:val="0"/>
        <w:ind w:firstLineChars="0"/>
        <w:jc w:val="left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/>
          <w:bCs/>
          <w:color w:val="000000" w:themeColor="text1"/>
          <w:sz w:val="24"/>
          <w:szCs w:val="24"/>
        </w:rPr>
        <w:t>累计改善</w:t>
      </w:r>
      <w:r w:rsidRPr="0018416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248件</w:t>
      </w:r>
    </w:p>
    <w:p w:rsidR="0018416F" w:rsidRPr="0018416F" w:rsidRDefault="0018416F" w:rsidP="0018416F">
      <w:pPr>
        <w:pStyle w:val="a4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[生益科技]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曾服务于覆铜箔板的领先者生益科技，帮助其建立维护基准、WHY-WHY工具分析应用、员工技能提升、维护体系构建活动，实现了：</w:t>
      </w:r>
    </w:p>
    <w:p w:rsidR="0018416F" w:rsidRPr="0018416F" w:rsidRDefault="0018416F" w:rsidP="0018416F">
      <w:pPr>
        <w:pStyle w:val="a4"/>
        <w:numPr>
          <w:ilvl w:val="0"/>
          <w:numId w:val="12"/>
        </w:numPr>
        <w:adjustRightInd w:val="0"/>
        <w:snapToGrid w:val="0"/>
        <w:ind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外观剪切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D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线设备故障停机时间减少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15%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，专题训练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126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次，完成现场大小改善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32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处</w:t>
      </w:r>
    </w:p>
    <w:p w:rsidR="0018416F" w:rsidRPr="0018416F" w:rsidRDefault="0018416F" w:rsidP="0018416F">
      <w:pPr>
        <w:pStyle w:val="a4"/>
        <w:numPr>
          <w:ilvl w:val="0"/>
          <w:numId w:val="12"/>
        </w:numPr>
        <w:adjustRightInd w:val="0"/>
        <w:snapToGrid w:val="0"/>
        <w:ind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剪床工序收卷率从目标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10%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直线下降到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2.43%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，不良剔除次数下降</w:t>
      </w:r>
      <w:r w:rsidRPr="0018416F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25%</w:t>
      </w:r>
    </w:p>
    <w:p w:rsidR="0018416F" w:rsidRPr="0018416F" w:rsidRDefault="0018416F" w:rsidP="0018416F">
      <w:pPr>
        <w:pStyle w:val="a4"/>
        <w:numPr>
          <w:ilvl w:val="0"/>
          <w:numId w:val="12"/>
        </w:numPr>
        <w:adjustRightInd w:val="0"/>
        <w:snapToGrid w:val="0"/>
        <w:ind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叠卜房异常率下降了67%</w:t>
      </w:r>
    </w:p>
    <w:p w:rsidR="0018416F" w:rsidRPr="0018416F" w:rsidRDefault="0018416F" w:rsidP="0018416F">
      <w:pPr>
        <w:pStyle w:val="a4"/>
        <w:numPr>
          <w:ilvl w:val="0"/>
          <w:numId w:val="6"/>
        </w:numPr>
        <w:adjustRightInd w:val="0"/>
        <w:snapToGrid w:val="0"/>
        <w:ind w:firstLineChars="0"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18416F">
        <w:rPr>
          <w:rFonts w:asciiTheme="minorEastAsia" w:hAnsiTheme="minorEastAsia" w:hint="eastAsia"/>
          <w:b/>
          <w:bCs/>
          <w:color w:val="C00000"/>
          <w:sz w:val="24"/>
          <w:szCs w:val="24"/>
        </w:rPr>
        <w:t>[森萨特科技]</w:t>
      </w:r>
      <w:r w:rsidRPr="0018416F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曾服务于传感器与控制器的宝应工厂，帮助其建立维护基准、单点课、员工技能提升、现场异常处理、维护体系构建活动，实现了设备综合效率11%的提升。</w:t>
      </w:r>
    </w:p>
    <w:p w:rsidR="0018416F" w:rsidRPr="0018416F" w:rsidRDefault="0018416F" w:rsidP="0018416F">
      <w:pPr>
        <w:adjustRightInd w:val="0"/>
        <w:snapToGrid w:val="0"/>
        <w:jc w:val="left"/>
        <w:rPr>
          <w:rFonts w:asciiTheme="minorEastAsia" w:hAnsiTheme="minorEastAsia"/>
          <w:b/>
          <w:bCs/>
          <w:color w:val="0000FF"/>
          <w:sz w:val="24"/>
          <w:szCs w:val="24"/>
        </w:rPr>
      </w:pPr>
      <w:r w:rsidRPr="002F392F">
        <w:rPr>
          <w:rFonts w:asciiTheme="minorEastAsia" w:hAnsiTheme="minorEastAsia" w:hint="eastAsia"/>
          <w:b/>
          <w:bCs/>
          <w:color w:val="0D0D0D" w:themeColor="text1" w:themeTint="F2"/>
          <w:sz w:val="24"/>
          <w:szCs w:val="24"/>
        </w:rPr>
        <w:t>【出版专著】</w:t>
      </w:r>
      <w:r w:rsidR="005D59FB">
        <w:rPr>
          <w:rFonts w:asciiTheme="minorEastAsia" w:hAnsiTheme="minorEastAsia" w:hint="eastAsia"/>
          <w:b/>
          <w:bCs/>
          <w:color w:val="0D0D0D" w:themeColor="text1" w:themeTint="F2"/>
          <w:sz w:val="24"/>
          <w:szCs w:val="24"/>
        </w:rPr>
        <w:t xml:space="preserve">  </w:t>
      </w:r>
      <w:r w:rsidRPr="0018416F">
        <w:rPr>
          <w:rFonts w:asciiTheme="minorEastAsia" w:hAnsiTheme="minorEastAsia" w:hint="eastAsia"/>
          <w:b/>
          <w:bCs/>
          <w:color w:val="0000FF"/>
          <w:sz w:val="24"/>
          <w:szCs w:val="24"/>
        </w:rPr>
        <w:t>《图解精益生产之自主保全管理实战》 人民邮电出版社</w:t>
      </w:r>
    </w:p>
    <w:p w:rsidR="0018416F" w:rsidRPr="002F392F" w:rsidRDefault="0018416F" w:rsidP="0018416F">
      <w:pPr>
        <w:adjustRightInd w:val="0"/>
        <w:snapToGrid w:val="0"/>
        <w:jc w:val="left"/>
        <w:rPr>
          <w:rFonts w:asciiTheme="minorEastAsia" w:hAnsiTheme="minorEastAsia"/>
          <w:b/>
          <w:bCs/>
          <w:color w:val="0D0D0D" w:themeColor="text1" w:themeTint="F2"/>
          <w:sz w:val="24"/>
          <w:szCs w:val="24"/>
        </w:rPr>
      </w:pPr>
      <w:r w:rsidRPr="002F392F">
        <w:rPr>
          <w:rFonts w:asciiTheme="minorEastAsia" w:hAnsiTheme="minorEastAsia" w:hint="eastAsia"/>
          <w:b/>
          <w:bCs/>
          <w:color w:val="0D0D0D" w:themeColor="text1" w:themeTint="F2"/>
          <w:sz w:val="24"/>
          <w:szCs w:val="24"/>
        </w:rPr>
        <w:t>【</w:t>
      </w:r>
      <w:r w:rsidRPr="002F392F">
        <w:rPr>
          <w:rFonts w:asciiTheme="minorEastAsia" w:hAnsiTheme="minorEastAsia"/>
          <w:b/>
          <w:bCs/>
          <w:color w:val="0D0D0D" w:themeColor="text1" w:themeTint="F2"/>
          <w:sz w:val="24"/>
          <w:szCs w:val="24"/>
        </w:rPr>
        <w:t>授课特点</w:t>
      </w:r>
      <w:r w:rsidRPr="002F392F">
        <w:rPr>
          <w:rFonts w:asciiTheme="minorEastAsia" w:hAnsiTheme="minorEastAsia" w:hint="eastAsia"/>
          <w:b/>
          <w:bCs/>
          <w:color w:val="0D0D0D" w:themeColor="text1" w:themeTint="F2"/>
          <w:sz w:val="24"/>
          <w:szCs w:val="24"/>
        </w:rPr>
        <w:t>】</w:t>
      </w:r>
    </w:p>
    <w:p w:rsidR="0018416F" w:rsidRPr="0018416F" w:rsidRDefault="0018416F" w:rsidP="005D59FB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18416F">
        <w:rPr>
          <w:rFonts w:asciiTheme="minorEastAsia" w:eastAsiaTheme="minorEastAsia" w:hAnsiTheme="minorEastAsia" w:hint="eastAsia"/>
          <w:b/>
        </w:rPr>
        <w:t>——[</w:t>
      </w:r>
      <w:r w:rsidRPr="0018416F">
        <w:rPr>
          <w:rFonts w:asciiTheme="minorEastAsia" w:eastAsiaTheme="minorEastAsia" w:hAnsiTheme="minorEastAsia"/>
          <w:b/>
        </w:rPr>
        <w:t>实用有效</w:t>
      </w:r>
      <w:r w:rsidRPr="0018416F">
        <w:rPr>
          <w:rFonts w:asciiTheme="minorEastAsia" w:eastAsiaTheme="minorEastAsia" w:hAnsiTheme="minorEastAsia" w:hint="eastAsia"/>
          <w:b/>
        </w:rPr>
        <w:t>]——</w:t>
      </w:r>
    </w:p>
    <w:p w:rsidR="0018416F" w:rsidRPr="0018416F" w:rsidRDefault="0018416F" w:rsidP="0018416F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color w:val="C00000"/>
        </w:rPr>
      </w:pPr>
      <w:r w:rsidRPr="0018416F">
        <w:rPr>
          <w:rFonts w:asciiTheme="minorEastAsia" w:eastAsiaTheme="minorEastAsia" w:hAnsiTheme="minorEastAsia" w:hint="eastAsia"/>
        </w:rPr>
        <w:t>培训</w:t>
      </w:r>
      <w:r w:rsidRPr="0018416F">
        <w:rPr>
          <w:rFonts w:asciiTheme="minorEastAsia" w:eastAsiaTheme="minorEastAsia" w:hAnsiTheme="minorEastAsia"/>
        </w:rPr>
        <w:t>项目操作实战型专家主讲</w:t>
      </w:r>
      <w:r w:rsidRPr="0018416F">
        <w:rPr>
          <w:rFonts w:asciiTheme="minorEastAsia" w:eastAsiaTheme="minorEastAsia" w:hAnsiTheme="minorEastAsia" w:hint="eastAsia"/>
        </w:rPr>
        <w:t>，</w:t>
      </w:r>
      <w:r w:rsidRPr="0018416F">
        <w:rPr>
          <w:rFonts w:asciiTheme="minorEastAsia" w:eastAsiaTheme="minorEastAsia" w:hAnsiTheme="minorEastAsia"/>
        </w:rPr>
        <w:t>项目推行经验丰富，问题解决更透彻</w:t>
      </w:r>
      <w:r w:rsidRPr="0018416F">
        <w:rPr>
          <w:rFonts w:asciiTheme="minorEastAsia" w:eastAsiaTheme="minorEastAsia" w:hAnsiTheme="minorEastAsia" w:hint="eastAsia"/>
        </w:rPr>
        <w:t>，</w:t>
      </w:r>
      <w:r w:rsidRPr="0018416F">
        <w:rPr>
          <w:rFonts w:asciiTheme="minorEastAsia" w:eastAsiaTheme="minorEastAsia" w:hAnsiTheme="minorEastAsia"/>
          <w:color w:val="C00000"/>
        </w:rPr>
        <w:t>借助</w:t>
      </w:r>
      <w:r w:rsidRPr="0018416F">
        <w:rPr>
          <w:rFonts w:asciiTheme="minorEastAsia" w:eastAsiaTheme="minorEastAsia" w:hAnsiTheme="minorEastAsia" w:hint="eastAsia"/>
          <w:color w:val="C00000"/>
        </w:rPr>
        <w:t>学员</w:t>
      </w:r>
      <w:r w:rsidRPr="0018416F">
        <w:rPr>
          <w:rFonts w:asciiTheme="minorEastAsia" w:eastAsiaTheme="minorEastAsia" w:hAnsiTheme="minorEastAsia"/>
          <w:color w:val="C00000"/>
        </w:rPr>
        <w:t>实际案例进行针对性性的剖析</w:t>
      </w:r>
      <w:r w:rsidRPr="0018416F">
        <w:rPr>
          <w:rFonts w:asciiTheme="minorEastAsia" w:eastAsiaTheme="minorEastAsia" w:hAnsiTheme="minorEastAsia" w:hint="eastAsia"/>
          <w:color w:val="C00000"/>
        </w:rPr>
        <w:t>、</w:t>
      </w:r>
      <w:r w:rsidRPr="0018416F">
        <w:rPr>
          <w:rFonts w:asciiTheme="minorEastAsia" w:eastAsiaTheme="minorEastAsia" w:hAnsiTheme="minorEastAsia"/>
          <w:color w:val="C00000"/>
        </w:rPr>
        <w:t>演练，</w:t>
      </w:r>
      <w:r w:rsidRPr="0018416F">
        <w:rPr>
          <w:rFonts w:asciiTheme="minorEastAsia" w:eastAsiaTheme="minorEastAsia" w:hAnsiTheme="minorEastAsia" w:hint="eastAsia"/>
          <w:color w:val="C00000"/>
        </w:rPr>
        <w:t>实现学员</w:t>
      </w:r>
      <w:r w:rsidRPr="0018416F">
        <w:rPr>
          <w:rFonts w:asciiTheme="minorEastAsia" w:eastAsiaTheme="minorEastAsia" w:hAnsiTheme="minorEastAsia"/>
          <w:color w:val="C00000"/>
        </w:rPr>
        <w:t>带着问题来带着答案走！</w:t>
      </w:r>
    </w:p>
    <w:p w:rsidR="0018416F" w:rsidRPr="0018416F" w:rsidRDefault="0018416F" w:rsidP="005D59FB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18416F">
        <w:rPr>
          <w:rFonts w:asciiTheme="minorEastAsia" w:eastAsiaTheme="minorEastAsia" w:hAnsiTheme="minorEastAsia" w:hint="eastAsia"/>
          <w:b/>
        </w:rPr>
        <w:t>——[轻松幽默]——</w:t>
      </w:r>
    </w:p>
    <w:p w:rsidR="0018416F" w:rsidRPr="0018416F" w:rsidRDefault="0018416F" w:rsidP="0018416F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18416F">
        <w:rPr>
          <w:rFonts w:asciiTheme="minorEastAsia" w:eastAsiaTheme="minorEastAsia" w:hAnsiTheme="minorEastAsia" w:hint="eastAsia"/>
        </w:rPr>
        <w:t>将专业系统的理论知识与企业实践相结合，讲解深入浅出，演绎通俗易懂，真正做到一听就懂、一练就会!</w:t>
      </w:r>
    </w:p>
    <w:p w:rsidR="0018416F" w:rsidRPr="0018416F" w:rsidRDefault="0018416F" w:rsidP="005D59FB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18416F">
        <w:rPr>
          <w:rFonts w:asciiTheme="minorEastAsia" w:eastAsiaTheme="minorEastAsia" w:hAnsiTheme="minorEastAsia" w:hint="eastAsia"/>
          <w:b/>
        </w:rPr>
        <w:t>——[气氛活跃]——</w:t>
      </w:r>
    </w:p>
    <w:p w:rsidR="0018416F" w:rsidRPr="0018416F" w:rsidRDefault="0018416F" w:rsidP="0018416F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18416F">
        <w:rPr>
          <w:rFonts w:asciiTheme="minorEastAsia" w:eastAsiaTheme="minorEastAsia" w:hAnsiTheme="minorEastAsia" w:hint="eastAsia"/>
        </w:rPr>
        <w:t>将管理知识生活化，并辅助大量案例引起学员共鸣，有利于学员参与其中，并确保学员主动与持久的学习力。</w:t>
      </w:r>
    </w:p>
    <w:p w:rsidR="0018416F" w:rsidRPr="0018416F" w:rsidRDefault="0018416F" w:rsidP="005D59FB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18416F">
        <w:rPr>
          <w:rFonts w:asciiTheme="minorEastAsia" w:eastAsiaTheme="minorEastAsia" w:hAnsiTheme="minorEastAsia" w:hint="eastAsia"/>
          <w:b/>
        </w:rPr>
        <w:t>——[学以致用]——</w:t>
      </w:r>
    </w:p>
    <w:p w:rsidR="0018416F" w:rsidRPr="0018416F" w:rsidRDefault="0018416F" w:rsidP="0018416F">
      <w:pPr>
        <w:pStyle w:val="a5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18416F">
        <w:rPr>
          <w:rFonts w:asciiTheme="minorEastAsia" w:eastAsiaTheme="minorEastAsia" w:hAnsiTheme="minorEastAsia" w:hint="eastAsia"/>
        </w:rPr>
        <w:t>用互动、体验、讲评等授课方式，让学员在练中学，学中练，达到学以致用，用企业实践经验，并将带方法和工具解决企业的实际问题。</w:t>
      </w:r>
    </w:p>
    <w:p w:rsidR="0018416F" w:rsidRPr="0018416F" w:rsidRDefault="0018416F" w:rsidP="0018416F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18416F">
        <w:rPr>
          <w:rFonts w:asciiTheme="minorEastAsia" w:hAnsiTheme="minorEastAsia" w:hint="eastAsia"/>
          <w:sz w:val="24"/>
          <w:szCs w:val="24"/>
        </w:rPr>
        <w:t>借用专家</w:t>
      </w:r>
      <w:r w:rsidRPr="0018416F">
        <w:rPr>
          <w:rFonts w:asciiTheme="minorEastAsia" w:hAnsiTheme="minorEastAsia"/>
          <w:sz w:val="24"/>
          <w:szCs w:val="24"/>
        </w:rPr>
        <w:t>的话“</w:t>
      </w:r>
      <w:r w:rsidRPr="0018416F">
        <w:rPr>
          <w:rFonts w:asciiTheme="minorEastAsia" w:hAnsiTheme="minorEastAsia" w:hint="eastAsia"/>
          <w:sz w:val="24"/>
          <w:szCs w:val="24"/>
        </w:rPr>
        <w:t>不能</w:t>
      </w:r>
      <w:r w:rsidRPr="0018416F">
        <w:rPr>
          <w:rFonts w:asciiTheme="minorEastAsia" w:hAnsiTheme="minorEastAsia"/>
          <w:sz w:val="24"/>
          <w:szCs w:val="24"/>
        </w:rPr>
        <w:t>解决企业</w:t>
      </w:r>
      <w:r w:rsidRPr="0018416F">
        <w:rPr>
          <w:rFonts w:asciiTheme="minorEastAsia" w:hAnsiTheme="minorEastAsia" w:hint="eastAsia"/>
          <w:sz w:val="24"/>
          <w:szCs w:val="24"/>
        </w:rPr>
        <w:t>实际</w:t>
      </w:r>
      <w:r w:rsidRPr="0018416F">
        <w:rPr>
          <w:rFonts w:asciiTheme="minorEastAsia" w:hAnsiTheme="minorEastAsia"/>
          <w:sz w:val="24"/>
          <w:szCs w:val="24"/>
        </w:rPr>
        <w:t>问题的培训都是耍流氓！”，</w:t>
      </w:r>
      <w:r w:rsidRPr="0018416F">
        <w:rPr>
          <w:rFonts w:asciiTheme="minorEastAsia" w:hAnsiTheme="minorEastAsia" w:hint="eastAsia"/>
          <w:sz w:val="24"/>
          <w:szCs w:val="24"/>
        </w:rPr>
        <w:t>做到</w:t>
      </w:r>
      <w:r w:rsidRPr="0018416F">
        <w:rPr>
          <w:rFonts w:asciiTheme="minorEastAsia" w:hAnsiTheme="minorEastAsia"/>
          <w:sz w:val="24"/>
          <w:szCs w:val="24"/>
        </w:rPr>
        <w:t>务实有效！</w:t>
      </w:r>
    </w:p>
    <w:p w:rsidR="0018416F" w:rsidRPr="0018416F" w:rsidRDefault="0018416F" w:rsidP="0018416F">
      <w:pPr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</w:p>
    <w:p w:rsidR="0018416F" w:rsidRPr="0018416F" w:rsidRDefault="0018416F" w:rsidP="0018416F">
      <w:pPr>
        <w:adjustRightInd w:val="0"/>
        <w:snapToGrid w:val="0"/>
        <w:rPr>
          <w:rFonts w:asciiTheme="minorEastAsia" w:hAnsiTheme="minorEastAsia"/>
          <w:b/>
          <w:sz w:val="24"/>
          <w:szCs w:val="24"/>
        </w:rPr>
      </w:pPr>
      <w:r w:rsidRPr="0018416F">
        <w:rPr>
          <w:rFonts w:asciiTheme="minorEastAsia" w:hAnsiTheme="minorEastAsia"/>
          <w:b/>
          <w:noProof/>
          <w:sz w:val="24"/>
          <w:szCs w:val="24"/>
        </w:rPr>
        <w:lastRenderedPageBreak/>
        <w:drawing>
          <wp:inline distT="0" distB="0" distL="0" distR="0">
            <wp:extent cx="6296025" cy="241935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7" cy="242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F32" w:rsidRPr="006F7AD9" w:rsidRDefault="00EF1F32" w:rsidP="006F7AD9">
      <w:pPr>
        <w:pStyle w:val="a7"/>
        <w:tabs>
          <w:tab w:val="left" w:pos="5565"/>
        </w:tabs>
        <w:adjustRightInd w:val="0"/>
        <w:ind w:firstLineChars="1600" w:firstLine="4480"/>
        <w:rPr>
          <w:rFonts w:ascii="微软雅黑" w:eastAsia="微软雅黑" w:hAnsi="微软雅黑"/>
          <w:sz w:val="28"/>
          <w:szCs w:val="28"/>
        </w:rPr>
      </w:pPr>
      <w:r w:rsidRPr="006F7AD9">
        <w:rPr>
          <w:rFonts w:ascii="微软雅黑" w:eastAsia="微软雅黑" w:hAnsi="微软雅黑" w:cs="Arial Unicode MS" w:hint="eastAsia"/>
          <w:b/>
          <w:sz w:val="28"/>
          <w:szCs w:val="28"/>
        </w:rPr>
        <w:t>报名表</w:t>
      </w:r>
    </w:p>
    <w:tbl>
      <w:tblPr>
        <w:tblW w:w="5147" w:type="pct"/>
        <w:tblInd w:w="-284" w:type="dxa"/>
        <w:tblCellMar>
          <w:left w:w="0" w:type="dxa"/>
          <w:right w:w="0" w:type="dxa"/>
        </w:tblCellMar>
        <w:tblLook w:val="04A0"/>
      </w:tblPr>
      <w:tblGrid>
        <w:gridCol w:w="3455"/>
        <w:gridCol w:w="1747"/>
        <w:gridCol w:w="5596"/>
      </w:tblGrid>
      <w:tr w:rsidR="00EF1F32" w:rsidTr="00801524">
        <w:tc>
          <w:tcPr>
            <w:tcW w:w="1600" w:type="pct"/>
            <w:shd w:val="clear" w:color="auto" w:fill="4F81BD"/>
          </w:tcPr>
          <w:p w:rsidR="00EF1F32" w:rsidRDefault="00EF1F32" w:rsidP="00801524">
            <w:pPr>
              <w:adjustRightInd w:val="0"/>
              <w:snapToGrid w:val="0"/>
              <w:rPr>
                <w:rFonts w:ascii="微软雅黑" w:eastAsia="微软雅黑" w:hAnsi="微软雅黑"/>
                <w:sz w:val="8"/>
                <w:szCs w:val="10"/>
              </w:rPr>
            </w:pPr>
          </w:p>
        </w:tc>
        <w:tc>
          <w:tcPr>
            <w:tcW w:w="809" w:type="pct"/>
            <w:shd w:val="clear" w:color="auto" w:fill="C0504D"/>
          </w:tcPr>
          <w:p w:rsidR="00EF1F32" w:rsidRDefault="00EF1F32" w:rsidP="00801524">
            <w:pPr>
              <w:adjustRightInd w:val="0"/>
              <w:snapToGrid w:val="0"/>
              <w:rPr>
                <w:rFonts w:ascii="微软雅黑" w:eastAsia="微软雅黑" w:hAnsi="微软雅黑"/>
                <w:sz w:val="8"/>
                <w:szCs w:val="10"/>
              </w:rPr>
            </w:pPr>
          </w:p>
        </w:tc>
        <w:tc>
          <w:tcPr>
            <w:tcW w:w="2591" w:type="pct"/>
            <w:shd w:val="clear" w:color="auto" w:fill="8064A2"/>
          </w:tcPr>
          <w:p w:rsidR="00EF1F32" w:rsidRDefault="00EF1F32" w:rsidP="00801524">
            <w:pPr>
              <w:adjustRightInd w:val="0"/>
              <w:snapToGrid w:val="0"/>
              <w:rPr>
                <w:rFonts w:ascii="微软雅黑" w:eastAsia="微软雅黑" w:hAnsi="微软雅黑"/>
                <w:sz w:val="8"/>
                <w:szCs w:val="10"/>
              </w:rPr>
            </w:pPr>
          </w:p>
        </w:tc>
      </w:tr>
    </w:tbl>
    <w:p w:rsidR="00EF1F32" w:rsidRDefault="00EF1F32" w:rsidP="006F7AD9">
      <w:pPr>
        <w:pStyle w:val="1"/>
        <w:tabs>
          <w:tab w:val="left" w:pos="3780"/>
        </w:tabs>
        <w:adjustRightInd w:val="0"/>
        <w:snapToGrid w:val="0"/>
        <w:ind w:left="420" w:firstLine="376"/>
        <w:rPr>
          <w:rFonts w:ascii="微软雅黑" w:eastAsia="微软雅黑" w:hAnsi="微软雅黑" w:cs="Arial"/>
          <w:bCs/>
          <w:spacing w:val="-6"/>
          <w:sz w:val="20"/>
          <w:szCs w:val="21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855"/>
        <w:gridCol w:w="1404"/>
        <w:gridCol w:w="1427"/>
        <w:gridCol w:w="1559"/>
        <w:gridCol w:w="806"/>
        <w:gridCol w:w="2738"/>
        <w:gridCol w:w="22"/>
      </w:tblGrid>
      <w:tr w:rsidR="00EF1F32" w:rsidTr="006F7AD9">
        <w:trPr>
          <w:trHeight w:hRule="exact" w:val="1054"/>
          <w:jc w:val="center"/>
        </w:trPr>
        <w:tc>
          <w:tcPr>
            <w:tcW w:w="1329" w:type="dxa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咨询电话</w:t>
            </w:r>
          </w:p>
        </w:tc>
        <w:tc>
          <w:tcPr>
            <w:tcW w:w="3686" w:type="dxa"/>
            <w:gridSpan w:val="3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0531-</w:t>
            </w:r>
            <w:r>
              <w:rPr>
                <w:rFonts w:ascii="微软雅黑" w:eastAsia="微软雅黑" w:hAnsi="微软雅黑" w:hint="eastAsia"/>
              </w:rPr>
              <w:t xml:space="preserve">82971531   </w:t>
            </w:r>
          </w:p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13969083947</w:t>
            </w:r>
          </w:p>
        </w:tc>
        <w:tc>
          <w:tcPr>
            <w:tcW w:w="1559" w:type="dxa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在线咨询</w:t>
            </w:r>
          </w:p>
        </w:tc>
        <w:tc>
          <w:tcPr>
            <w:tcW w:w="3566" w:type="dxa"/>
            <w:gridSpan w:val="3"/>
            <w:vAlign w:val="center"/>
          </w:tcPr>
          <w:p w:rsidR="00EF1F32" w:rsidRPr="006F7AD9" w:rsidRDefault="006F7AD9" w:rsidP="00801524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noProof/>
                <w:kern w:val="10"/>
                <w:sz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-73025</wp:posOffset>
                  </wp:positionV>
                  <wp:extent cx="609600" cy="609600"/>
                  <wp:effectExtent l="19050" t="0" r="0" b="0"/>
                  <wp:wrapSquare wrapText="bothSides"/>
                  <wp:docPr id="9" name="图片 2" descr="C:\Users\ADMINI~1\AppData\Local\Temp\WeChat Files\7dd80652a6b626da31c4d63f2166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~1\AppData\Local\Temp\WeChat Files\7dd80652a6b626da31c4d63f2166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F32">
              <w:rPr>
                <w:rFonts w:ascii="微软雅黑" w:eastAsia="微软雅黑" w:hAnsi="微软雅黑"/>
                <w:kern w:val="10"/>
                <w:sz w:val="20"/>
              </w:rPr>
              <w:t>Q</w:t>
            </w:r>
            <w:r w:rsidR="00EF1F32">
              <w:rPr>
                <w:rFonts w:ascii="微软雅黑" w:eastAsia="微软雅黑" w:hAnsi="微软雅黑" w:hint="eastAsia"/>
                <w:kern w:val="10"/>
                <w:sz w:val="20"/>
              </w:rPr>
              <w:t xml:space="preserve"> </w:t>
            </w:r>
            <w:proofErr w:type="spellStart"/>
            <w:r w:rsidR="00EF1F32">
              <w:rPr>
                <w:rFonts w:ascii="微软雅黑" w:eastAsia="微软雅黑" w:hAnsi="微软雅黑" w:hint="eastAsia"/>
                <w:kern w:val="10"/>
                <w:sz w:val="20"/>
              </w:rPr>
              <w:t>Q</w:t>
            </w:r>
            <w:proofErr w:type="spellEnd"/>
            <w:r w:rsidR="00EF1F32">
              <w:rPr>
                <w:rFonts w:ascii="微软雅黑" w:eastAsia="微软雅黑" w:hAnsi="微软雅黑" w:hint="eastAsia"/>
                <w:kern w:val="10"/>
                <w:sz w:val="20"/>
              </w:rPr>
              <w:t xml:space="preserve">  : 125674670</w:t>
            </w:r>
          </w:p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kern w:val="10"/>
                <w:sz w:val="20"/>
              </w:rPr>
              <w:t>微信：13969083947</w:t>
            </w:r>
          </w:p>
        </w:tc>
      </w:tr>
      <w:tr w:rsidR="00EF1F32" w:rsidTr="006F7AD9">
        <w:trPr>
          <w:trHeight w:hRule="exact" w:val="558"/>
          <w:jc w:val="center"/>
        </w:trPr>
        <w:tc>
          <w:tcPr>
            <w:tcW w:w="1329" w:type="dxa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课程名称</w:t>
            </w:r>
          </w:p>
        </w:tc>
        <w:tc>
          <w:tcPr>
            <w:tcW w:w="3686" w:type="dxa"/>
            <w:gridSpan w:val="3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城市/日期</w:t>
            </w:r>
          </w:p>
        </w:tc>
        <w:tc>
          <w:tcPr>
            <w:tcW w:w="3566" w:type="dxa"/>
            <w:gridSpan w:val="3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</w:p>
        </w:tc>
      </w:tr>
      <w:tr w:rsidR="00EF1F32" w:rsidTr="006F7AD9">
        <w:trPr>
          <w:trHeight w:hRule="exact" w:val="564"/>
          <w:jc w:val="center"/>
        </w:trPr>
        <w:tc>
          <w:tcPr>
            <w:tcW w:w="3588" w:type="dxa"/>
            <w:gridSpan w:val="3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培训负责人：</w:t>
            </w:r>
          </w:p>
        </w:tc>
        <w:tc>
          <w:tcPr>
            <w:tcW w:w="6552" w:type="dxa"/>
            <w:gridSpan w:val="5"/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公司名称：</w:t>
            </w:r>
          </w:p>
        </w:tc>
      </w:tr>
      <w:tr w:rsidR="00EF1F32" w:rsidTr="00801524">
        <w:trPr>
          <w:trHeight w:hRule="exact" w:val="546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姓名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性别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/>
                <w:b/>
                <w:kern w:val="10"/>
                <w:sz w:val="20"/>
              </w:rPr>
              <w:t>部门/职位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手机</w:t>
            </w:r>
          </w:p>
        </w:tc>
        <w:tc>
          <w:tcPr>
            <w:tcW w:w="5125" w:type="dxa"/>
            <w:gridSpan w:val="4"/>
            <w:tcBorders>
              <w:bottom w:val="single" w:sz="4" w:space="0" w:color="auto"/>
            </w:tcBorders>
            <w:vAlign w:val="center"/>
          </w:tcPr>
          <w:p w:rsidR="00EF1F32" w:rsidRDefault="00EF1F32" w:rsidP="00801524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邮箱</w:t>
            </w:r>
          </w:p>
        </w:tc>
      </w:tr>
      <w:tr w:rsidR="00EF1F32" w:rsidTr="006F7AD9">
        <w:trPr>
          <w:trHeight w:hRule="exact" w:val="452"/>
          <w:jc w:val="center"/>
        </w:trPr>
        <w:tc>
          <w:tcPr>
            <w:tcW w:w="1329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EF1F32" w:rsidTr="00801524">
        <w:trPr>
          <w:trHeight w:hRule="exact" w:val="553"/>
          <w:jc w:val="center"/>
        </w:trPr>
        <w:tc>
          <w:tcPr>
            <w:tcW w:w="1329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EF1F32" w:rsidTr="00801524">
        <w:trPr>
          <w:trHeight w:hRule="exact" w:val="443"/>
          <w:jc w:val="center"/>
        </w:trPr>
        <w:tc>
          <w:tcPr>
            <w:tcW w:w="1329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855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04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427" w:type="dxa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125" w:type="dxa"/>
            <w:gridSpan w:val="4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</w:tr>
      <w:tr w:rsidR="00EF1F32" w:rsidTr="006F7AD9">
        <w:trPr>
          <w:trHeight w:hRule="exact" w:val="1096"/>
          <w:jc w:val="center"/>
        </w:trPr>
        <w:tc>
          <w:tcPr>
            <w:tcW w:w="5015" w:type="dxa"/>
            <w:gridSpan w:val="4"/>
            <w:shd w:val="clear" w:color="auto" w:fill="FFFFFF"/>
            <w:vAlign w:val="center"/>
          </w:tcPr>
          <w:p w:rsidR="00EF1F32" w:rsidRDefault="00EF1F32" w:rsidP="00801524">
            <w:pPr>
              <w:tabs>
                <w:tab w:val="left" w:pos="351"/>
              </w:tabs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 xml:space="preserve">开户名称：山东立正企业管理咨询有限公司 </w:t>
            </w:r>
          </w:p>
          <w:p w:rsidR="00EF1F32" w:rsidRDefault="00EF1F32" w:rsidP="00801524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银行帐号：1608014210001847</w:t>
            </w:r>
          </w:p>
          <w:p w:rsidR="00EF1F32" w:rsidRDefault="00EF1F32" w:rsidP="00653856">
            <w:pPr>
              <w:adjustRightInd w:val="0"/>
              <w:snapToGrid w:val="0"/>
              <w:ind w:left="420"/>
              <w:rPr>
                <w:rFonts w:ascii="微软雅黑" w:eastAsia="微软雅黑" w:hAnsi="微软雅黑"/>
                <w:b/>
                <w:kern w:val="10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开户银行：中国民生银行济南</w:t>
            </w:r>
            <w:r w:rsidR="00653856">
              <w:rPr>
                <w:rFonts w:ascii="微软雅黑" w:eastAsia="微软雅黑" w:hAnsi="微软雅黑" w:hint="eastAsia"/>
                <w:b/>
                <w:kern w:val="10"/>
                <w:sz w:val="20"/>
              </w:rPr>
              <w:t>舜城</w:t>
            </w:r>
            <w:r>
              <w:rPr>
                <w:rFonts w:ascii="微软雅黑" w:eastAsia="微软雅黑" w:hAnsi="微软雅黑" w:hint="eastAsia"/>
                <w:b/>
                <w:kern w:val="10"/>
                <w:sz w:val="20"/>
              </w:rPr>
              <w:t>支行</w:t>
            </w:r>
          </w:p>
        </w:tc>
        <w:tc>
          <w:tcPr>
            <w:tcW w:w="5125" w:type="dxa"/>
            <w:gridSpan w:val="4"/>
            <w:shd w:val="clear" w:color="auto" w:fill="FFFFFF"/>
            <w:vAlign w:val="center"/>
          </w:tcPr>
          <w:p w:rsidR="00EF1F32" w:rsidRDefault="00EF1F32" w:rsidP="00801524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cs="Segoe UI Symbol"/>
                <w:b/>
                <w:sz w:val="20"/>
              </w:rPr>
              <w:t>★</w:t>
            </w:r>
            <w:r>
              <w:rPr>
                <w:rFonts w:ascii="微软雅黑" w:eastAsia="微软雅黑" w:hAnsi="微软雅黑"/>
                <w:b/>
                <w:sz w:val="20"/>
              </w:rPr>
              <w:t xml:space="preserve">缴费方式： </w:t>
            </w:r>
          </w:p>
          <w:p w:rsidR="00EF1F32" w:rsidRDefault="00EF1F32" w:rsidP="00801524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现场缴费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（现金，微信，支付宝）   </w:t>
            </w:r>
            <w:r>
              <w:rPr>
                <w:rFonts w:ascii="微软雅黑" w:eastAsia="微软雅黑" w:hAnsi="微软雅黑"/>
                <w:sz w:val="20"/>
              </w:rPr>
              <w:t xml:space="preserve">   </w:t>
            </w:r>
          </w:p>
          <w:p w:rsidR="00EF1F32" w:rsidRDefault="00EF1F32" w:rsidP="00801524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sym w:font="Wingdings" w:char="F06F"/>
            </w:r>
            <w:r>
              <w:rPr>
                <w:rFonts w:ascii="微软雅黑" w:eastAsia="微软雅黑" w:hAnsi="微软雅黑"/>
                <w:sz w:val="20"/>
              </w:rPr>
              <w:t xml:space="preserve"> 公司转账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 </w:t>
            </w:r>
          </w:p>
          <w:p w:rsidR="00EF1F32" w:rsidRDefault="00EF1F32" w:rsidP="00801524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（</w:t>
            </w:r>
            <w:r>
              <w:rPr>
                <w:rFonts w:ascii="微软雅黑" w:eastAsia="微软雅黑" w:hAnsi="微软雅黑" w:hint="eastAsia"/>
                <w:sz w:val="20"/>
              </w:rPr>
              <w:t>注：</w:t>
            </w:r>
            <w:r>
              <w:rPr>
                <w:rFonts w:ascii="微软雅黑" w:eastAsia="微软雅黑" w:hAnsi="微软雅黑"/>
                <w:sz w:val="20"/>
              </w:rPr>
              <w:t>现场没有</w:t>
            </w:r>
            <w:r>
              <w:rPr>
                <w:rFonts w:ascii="微软雅黑" w:eastAsia="微软雅黑" w:hAnsi="微软雅黑" w:hint="eastAsia"/>
                <w:sz w:val="20"/>
              </w:rPr>
              <w:t>POS机，不提供刷卡服务</w:t>
            </w:r>
            <w:r>
              <w:rPr>
                <w:rFonts w:ascii="微软雅黑" w:eastAsia="微软雅黑" w:hAnsi="微软雅黑"/>
                <w:sz w:val="20"/>
              </w:rPr>
              <w:t>）</w:t>
            </w:r>
          </w:p>
        </w:tc>
      </w:tr>
      <w:tr w:rsidR="00EF1F32" w:rsidTr="001257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99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开票信息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Pr="008C6D35" w:rsidRDefault="00EF1F32" w:rsidP="00801524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 w:rsidRPr="008C6D35">
              <w:rPr>
                <w:rFonts w:ascii="微软雅黑" w:eastAsia="微软雅黑" w:hAnsi="微软雅黑" w:cs="微软雅黑" w:hint="eastAsia"/>
                <w:sz w:val="16"/>
                <w:szCs w:val="21"/>
              </w:rPr>
              <w:t>名称:</w:t>
            </w:r>
          </w:p>
          <w:p w:rsidR="00EF1F32" w:rsidRPr="008C6D35" w:rsidRDefault="00EF1F32" w:rsidP="00801524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 w:rsidRPr="008C6D35">
              <w:rPr>
                <w:rFonts w:ascii="微软雅黑" w:eastAsia="微软雅黑" w:hAnsi="微软雅黑" w:cs="微软雅黑" w:hint="eastAsia"/>
                <w:sz w:val="16"/>
                <w:szCs w:val="21"/>
              </w:rPr>
              <w:t>纳税人识别号:</w:t>
            </w:r>
          </w:p>
          <w:p w:rsidR="00EF1F32" w:rsidRPr="008C6D35" w:rsidRDefault="00EF1F32" w:rsidP="00801524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bCs w:val="0"/>
                <w:sz w:val="16"/>
                <w:szCs w:val="21"/>
              </w:rPr>
            </w:pPr>
            <w:r w:rsidRPr="008C6D35">
              <w:rPr>
                <w:rFonts w:ascii="微软雅黑" w:eastAsia="微软雅黑" w:hAnsi="微软雅黑" w:cs="微软雅黑" w:hint="eastAsia"/>
                <w:sz w:val="16"/>
                <w:szCs w:val="21"/>
              </w:rPr>
              <w:t>地址、电话：</w:t>
            </w:r>
          </w:p>
          <w:p w:rsidR="00EF1F32" w:rsidRPr="008C6D35" w:rsidRDefault="00EF1F32" w:rsidP="00801524">
            <w:pPr>
              <w:pStyle w:val="2"/>
              <w:adjustRightInd w:val="0"/>
              <w:snapToGrid w:val="0"/>
              <w:spacing w:before="0" w:after="0" w:line="240" w:lineRule="auto"/>
              <w:rPr>
                <w:rFonts w:ascii="微软雅黑" w:eastAsia="微软雅黑" w:hAnsi="微软雅黑" w:cs="微软雅黑"/>
                <w:b w:val="0"/>
                <w:sz w:val="16"/>
                <w:szCs w:val="21"/>
              </w:rPr>
            </w:pPr>
            <w:r w:rsidRPr="008C6D35">
              <w:rPr>
                <w:rFonts w:ascii="微软雅黑" w:eastAsia="微软雅黑" w:hAnsi="微软雅黑" w:cs="微软雅黑" w:hint="eastAsia"/>
                <w:sz w:val="16"/>
                <w:szCs w:val="21"/>
              </w:rPr>
              <w:t>开户行及帐号：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发票领取方式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EF1F32">
            <w:pPr>
              <w:widowControl/>
              <w:numPr>
                <w:ilvl w:val="0"/>
                <w:numId w:val="13"/>
              </w:num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 xml:space="preserve">课前邮寄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现场领取</w:t>
            </w:r>
          </w:p>
        </w:tc>
      </w:tr>
      <w:tr w:rsidR="00EF1F32" w:rsidTr="008015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97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发票内容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咨询费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会务费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培训费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培训服务费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 xml:space="preserve">   付款总额：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元</w:t>
            </w:r>
          </w:p>
        </w:tc>
      </w:tr>
      <w:tr w:rsidR="00EF1F32" w:rsidTr="006F7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745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住宿要求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sz w:val="16"/>
              </w:rPr>
              <w:t>是否需要代订酒店：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是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8"/>
              </w:rPr>
              <w:t>□</w:t>
            </w:r>
            <w:r>
              <w:rPr>
                <w:rFonts w:ascii="微软雅黑" w:eastAsia="微软雅黑" w:hAnsi="微软雅黑" w:cs="微软雅黑"/>
                <w:szCs w:val="2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否</w:t>
            </w:r>
          </w:p>
        </w:tc>
      </w:tr>
      <w:tr w:rsidR="00EF1F32" w:rsidTr="006F7A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1015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1F32" w:rsidRDefault="00EF1F32" w:rsidP="00801524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16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32" w:rsidRDefault="00EF1F32" w:rsidP="00EF1F32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预订：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单人房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间；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双人房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间</w:t>
            </w:r>
          </w:p>
          <w:p w:rsidR="00EF1F32" w:rsidRDefault="00EF1F32" w:rsidP="00EF1F32">
            <w:pPr>
              <w:widowControl/>
              <w:numPr>
                <w:ilvl w:val="0"/>
                <w:numId w:val="14"/>
              </w:num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16"/>
              </w:rPr>
            </w:pPr>
            <w:r>
              <w:rPr>
                <w:rFonts w:ascii="微软雅黑" w:eastAsia="微软雅黑" w:hAnsi="微软雅黑" w:cs="微软雅黑" w:hint="eastAsia"/>
                <w:b/>
                <w:sz w:val="16"/>
              </w:rPr>
              <w:t>住宿时间：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sz w:val="16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至</w:t>
            </w:r>
            <w:r>
              <w:rPr>
                <w:rFonts w:ascii="微软雅黑" w:eastAsia="微软雅黑" w:hAnsi="微软雅黑" w:cs="微软雅黑"/>
                <w:sz w:val="16"/>
              </w:rPr>
              <w:t xml:space="preserve">  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月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日</w:t>
            </w:r>
            <w:r>
              <w:rPr>
                <w:rFonts w:ascii="微软雅黑" w:eastAsia="微软雅黑" w:hAnsi="微软雅黑" w:cs="微软雅黑"/>
                <w:b/>
                <w:sz w:val="16"/>
                <w:u w:val="single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 w:val="16"/>
              </w:rPr>
              <w:t>点</w:t>
            </w:r>
          </w:p>
        </w:tc>
      </w:tr>
    </w:tbl>
    <w:p w:rsidR="0018416F" w:rsidRPr="002F392F" w:rsidRDefault="0018416F" w:rsidP="002F392F">
      <w:pPr>
        <w:adjustRightInd w:val="0"/>
        <w:snapToGrid w:val="0"/>
        <w:jc w:val="left"/>
        <w:rPr>
          <w:rFonts w:asciiTheme="minorEastAsia" w:hAnsiTheme="minorEastAsia"/>
          <w:b/>
          <w:bCs/>
          <w:color w:val="0D0D0D" w:themeColor="text1" w:themeTint="F2"/>
          <w:sz w:val="24"/>
          <w:szCs w:val="24"/>
        </w:rPr>
      </w:pPr>
    </w:p>
    <w:sectPr w:rsidR="0018416F" w:rsidRPr="002F392F" w:rsidSect="005D59FB">
      <w:type w:val="continuous"/>
      <w:pgSz w:w="11906" w:h="16838"/>
      <w:pgMar w:top="1497" w:right="849" w:bottom="147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EB" w:rsidRDefault="001A56EB" w:rsidP="00614145">
      <w:r>
        <w:separator/>
      </w:r>
    </w:p>
  </w:endnote>
  <w:endnote w:type="continuationSeparator" w:id="0">
    <w:p w:rsidR="001A56EB" w:rsidRDefault="001A56EB" w:rsidP="0061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hakuyoxingshu7000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6A" w:rsidRDefault="00D5602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026" o:spid="_x0000_s2051" type="#_x0000_t75" style="position:absolute;margin-left:-28.3pt;margin-top:-7pt;width:596.2pt;height:78pt;z-index:-25165824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EB" w:rsidRDefault="001A56EB" w:rsidP="00614145">
      <w:r>
        <w:separator/>
      </w:r>
    </w:p>
  </w:footnote>
  <w:footnote w:type="continuationSeparator" w:id="0">
    <w:p w:rsidR="001A56EB" w:rsidRDefault="001A56EB" w:rsidP="0061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6A" w:rsidRDefault="000E036A" w:rsidP="000E036A">
    <w:pPr>
      <w:pStyle w:val="a8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-540385</wp:posOffset>
          </wp:positionV>
          <wp:extent cx="7924800" cy="828675"/>
          <wp:effectExtent l="19050" t="0" r="0" b="0"/>
          <wp:wrapNone/>
          <wp:docPr id="1" name="图片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F66"/>
    <w:multiLevelType w:val="hybridMultilevel"/>
    <w:tmpl w:val="8EC25220"/>
    <w:lvl w:ilvl="0" w:tplc="C2DE78C6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0511C"/>
    <w:multiLevelType w:val="hybridMultilevel"/>
    <w:tmpl w:val="B242018E"/>
    <w:lvl w:ilvl="0" w:tplc="C2DE78C6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43C7949"/>
    <w:multiLevelType w:val="hybridMultilevel"/>
    <w:tmpl w:val="8C80B248"/>
    <w:lvl w:ilvl="0" w:tplc="C2DE78C6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29F6613"/>
    <w:multiLevelType w:val="hybridMultilevel"/>
    <w:tmpl w:val="4DCCDF7C"/>
    <w:lvl w:ilvl="0" w:tplc="3EC68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2A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45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60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E8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0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CF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08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8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9B261F"/>
    <w:multiLevelType w:val="hybridMultilevel"/>
    <w:tmpl w:val="A89E4416"/>
    <w:lvl w:ilvl="0" w:tplc="0B08B636">
      <w:start w:val="1"/>
      <w:numFmt w:val="japaneseCounting"/>
      <w:lvlText w:val="第%1部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5E2D47"/>
    <w:multiLevelType w:val="hybridMultilevel"/>
    <w:tmpl w:val="63AE8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B77E7D"/>
    <w:multiLevelType w:val="hybridMultilevel"/>
    <w:tmpl w:val="8878F316"/>
    <w:lvl w:ilvl="0" w:tplc="C2DE78C6">
      <w:start w:val="1"/>
      <w:numFmt w:val="bullet"/>
      <w:lvlText w:val="•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7E4460"/>
    <w:multiLevelType w:val="hybridMultilevel"/>
    <w:tmpl w:val="64DE2EB8"/>
    <w:lvl w:ilvl="0" w:tplc="D19022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D6493F"/>
    <w:multiLevelType w:val="hybridMultilevel"/>
    <w:tmpl w:val="8716F0CC"/>
    <w:lvl w:ilvl="0" w:tplc="1E02BC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6A29BC"/>
    <w:multiLevelType w:val="hybridMultilevel"/>
    <w:tmpl w:val="8BD259F0"/>
    <w:lvl w:ilvl="0" w:tplc="CAF0D6FE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17542EC"/>
    <w:multiLevelType w:val="hybridMultilevel"/>
    <w:tmpl w:val="EA6A8818"/>
    <w:lvl w:ilvl="0" w:tplc="0C42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C34871"/>
    <w:multiLevelType w:val="hybridMultilevel"/>
    <w:tmpl w:val="B956B40E"/>
    <w:lvl w:ilvl="0" w:tplc="C2DE78C6">
      <w:start w:val="1"/>
      <w:numFmt w:val="bullet"/>
      <w:lvlText w:val="•"/>
      <w:lvlJc w:val="left"/>
      <w:pPr>
        <w:ind w:left="84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7610F4E"/>
    <w:multiLevelType w:val="hybridMultilevel"/>
    <w:tmpl w:val="CFFCB39A"/>
    <w:lvl w:ilvl="0" w:tplc="CAF0D6FE">
      <w:start w:val="1"/>
      <w:numFmt w:val="bullet"/>
      <w:lvlText w:val="·"/>
      <w:lvlJc w:val="left"/>
      <w:pPr>
        <w:ind w:left="84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169"/>
    <w:rsid w:val="00003A27"/>
    <w:rsid w:val="00037813"/>
    <w:rsid w:val="00097A6D"/>
    <w:rsid w:val="000B3A2C"/>
    <w:rsid w:val="000C1618"/>
    <w:rsid w:val="000D12C9"/>
    <w:rsid w:val="000E036A"/>
    <w:rsid w:val="001257F1"/>
    <w:rsid w:val="0018416F"/>
    <w:rsid w:val="001A56EB"/>
    <w:rsid w:val="001C4CED"/>
    <w:rsid w:val="001D1DE4"/>
    <w:rsid w:val="00257A7F"/>
    <w:rsid w:val="002624BB"/>
    <w:rsid w:val="00265AC2"/>
    <w:rsid w:val="00271169"/>
    <w:rsid w:val="002B2881"/>
    <w:rsid w:val="002F392F"/>
    <w:rsid w:val="00303514"/>
    <w:rsid w:val="0031678F"/>
    <w:rsid w:val="003364E0"/>
    <w:rsid w:val="003367D5"/>
    <w:rsid w:val="003477B9"/>
    <w:rsid w:val="00351D87"/>
    <w:rsid w:val="00376588"/>
    <w:rsid w:val="00400CE3"/>
    <w:rsid w:val="00426547"/>
    <w:rsid w:val="00445809"/>
    <w:rsid w:val="00463B3F"/>
    <w:rsid w:val="00470F06"/>
    <w:rsid w:val="00494E10"/>
    <w:rsid w:val="004973D4"/>
    <w:rsid w:val="004E6780"/>
    <w:rsid w:val="00514E22"/>
    <w:rsid w:val="00521D29"/>
    <w:rsid w:val="00526A42"/>
    <w:rsid w:val="00564D7E"/>
    <w:rsid w:val="005748CC"/>
    <w:rsid w:val="005C45B7"/>
    <w:rsid w:val="005C5573"/>
    <w:rsid w:val="005D59FB"/>
    <w:rsid w:val="005E56BD"/>
    <w:rsid w:val="005F0F27"/>
    <w:rsid w:val="00614145"/>
    <w:rsid w:val="00620DF1"/>
    <w:rsid w:val="00653856"/>
    <w:rsid w:val="006968C0"/>
    <w:rsid w:val="006C5B0E"/>
    <w:rsid w:val="006C79F8"/>
    <w:rsid w:val="006F7AD9"/>
    <w:rsid w:val="00704B47"/>
    <w:rsid w:val="00777275"/>
    <w:rsid w:val="00792C2A"/>
    <w:rsid w:val="007945AC"/>
    <w:rsid w:val="007C7C63"/>
    <w:rsid w:val="007D07B2"/>
    <w:rsid w:val="007D09A2"/>
    <w:rsid w:val="00824923"/>
    <w:rsid w:val="008354A1"/>
    <w:rsid w:val="00852E32"/>
    <w:rsid w:val="008B1469"/>
    <w:rsid w:val="008C055A"/>
    <w:rsid w:val="008D7014"/>
    <w:rsid w:val="008E39CC"/>
    <w:rsid w:val="009758D3"/>
    <w:rsid w:val="009E79F4"/>
    <w:rsid w:val="009F4490"/>
    <w:rsid w:val="00A11FE9"/>
    <w:rsid w:val="00A12713"/>
    <w:rsid w:val="00A3139B"/>
    <w:rsid w:val="00A50051"/>
    <w:rsid w:val="00A56860"/>
    <w:rsid w:val="00A57E96"/>
    <w:rsid w:val="00A67769"/>
    <w:rsid w:val="00AA43DD"/>
    <w:rsid w:val="00B23E51"/>
    <w:rsid w:val="00B35C1E"/>
    <w:rsid w:val="00B67E6C"/>
    <w:rsid w:val="00B93854"/>
    <w:rsid w:val="00BB6529"/>
    <w:rsid w:val="00BC4556"/>
    <w:rsid w:val="00BF32C9"/>
    <w:rsid w:val="00BF4FBE"/>
    <w:rsid w:val="00C43622"/>
    <w:rsid w:val="00C44E65"/>
    <w:rsid w:val="00C45EDD"/>
    <w:rsid w:val="00C83B06"/>
    <w:rsid w:val="00D039EA"/>
    <w:rsid w:val="00D13739"/>
    <w:rsid w:val="00D5602B"/>
    <w:rsid w:val="00D70275"/>
    <w:rsid w:val="00D939EC"/>
    <w:rsid w:val="00E741AD"/>
    <w:rsid w:val="00ED43CC"/>
    <w:rsid w:val="00ED60E9"/>
    <w:rsid w:val="00EF1F32"/>
    <w:rsid w:val="00EF531A"/>
    <w:rsid w:val="00F07BC9"/>
    <w:rsid w:val="00F168E7"/>
    <w:rsid w:val="00F60B80"/>
    <w:rsid w:val="00F63934"/>
    <w:rsid w:val="00FA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直接连接符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F1F32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C2A"/>
    <w:pPr>
      <w:ind w:firstLineChars="200" w:firstLine="420"/>
    </w:pPr>
  </w:style>
  <w:style w:type="table" w:customStyle="1" w:styleId="GridTable5DarkAccent4">
    <w:name w:val="Grid Table 5 Dark Accent 4"/>
    <w:basedOn w:val="a1"/>
    <w:uiPriority w:val="50"/>
    <w:rsid w:val="00A3139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5">
    <w:name w:val="Normal (Web)"/>
    <w:basedOn w:val="a"/>
    <w:uiPriority w:val="99"/>
    <w:rsid w:val="00FA27B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14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14145"/>
    <w:rPr>
      <w:sz w:val="18"/>
      <w:szCs w:val="18"/>
    </w:rPr>
  </w:style>
  <w:style w:type="paragraph" w:styleId="a7">
    <w:name w:val="footer"/>
    <w:basedOn w:val="a"/>
    <w:link w:val="Char0"/>
    <w:unhideWhenUsed/>
    <w:qFormat/>
    <w:rsid w:val="00614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qFormat/>
    <w:rsid w:val="00614145"/>
    <w:rPr>
      <w:sz w:val="18"/>
      <w:szCs w:val="18"/>
    </w:rPr>
  </w:style>
  <w:style w:type="paragraph" w:styleId="a8">
    <w:name w:val="No Spacing"/>
    <w:uiPriority w:val="1"/>
    <w:qFormat/>
    <w:rsid w:val="000E036A"/>
    <w:pPr>
      <w:widowControl w:val="0"/>
      <w:jc w:val="both"/>
    </w:pPr>
  </w:style>
  <w:style w:type="paragraph" w:styleId="a9">
    <w:name w:val="Balloon Text"/>
    <w:basedOn w:val="a"/>
    <w:link w:val="Char1"/>
    <w:uiPriority w:val="99"/>
    <w:semiHidden/>
    <w:unhideWhenUsed/>
    <w:rsid w:val="000E036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E036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1F32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EF1F3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柳草</dc:creator>
  <cp:lastModifiedBy>Administrator</cp:lastModifiedBy>
  <cp:revision>3</cp:revision>
  <dcterms:created xsi:type="dcterms:W3CDTF">2020-12-22T06:25:00Z</dcterms:created>
  <dcterms:modified xsi:type="dcterms:W3CDTF">2021-01-15T07:46:00Z</dcterms:modified>
</cp:coreProperties>
</file>