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92" w:rsidRPr="00135997" w:rsidRDefault="007556AB" w:rsidP="00BC40A8">
      <w:pPr>
        <w:spacing w:line="740" w:lineRule="exact"/>
        <w:jc w:val="center"/>
        <w:rPr>
          <w:rFonts w:ascii="微软雅黑" w:eastAsia="微软雅黑" w:hAnsi="微软雅黑" w:cstheme="minorBidi"/>
          <w:b/>
          <w:color w:val="002060"/>
          <w:sz w:val="44"/>
          <w:szCs w:val="28"/>
        </w:rPr>
      </w:pPr>
      <w:bookmarkStart w:id="0" w:name="OLE_LINK1"/>
      <w:r w:rsidRPr="00135997">
        <w:rPr>
          <w:rFonts w:ascii="微软雅黑" w:eastAsia="微软雅黑" w:hAnsi="微软雅黑" w:cstheme="minorBidi" w:hint="eastAsia"/>
          <w:b/>
          <w:color w:val="002060"/>
          <w:sz w:val="44"/>
          <w:szCs w:val="28"/>
        </w:rPr>
        <w:t>《</w:t>
      </w:r>
      <w:r w:rsidR="004724C8" w:rsidRPr="004724C8">
        <w:rPr>
          <w:rFonts w:ascii="微软雅黑" w:eastAsia="微软雅黑" w:hAnsi="微软雅黑" w:cstheme="minorBidi" w:hint="eastAsia"/>
          <w:b/>
          <w:color w:val="002060"/>
          <w:sz w:val="44"/>
          <w:szCs w:val="28"/>
        </w:rPr>
        <w:t>安全培训课程设计开发与呈现技巧训练班</w:t>
      </w:r>
      <w:r w:rsidR="00A14C74" w:rsidRPr="00135997">
        <w:rPr>
          <w:rFonts w:ascii="微软雅黑" w:eastAsia="微软雅黑" w:hAnsi="微软雅黑" w:cstheme="minorBidi" w:hint="eastAsia"/>
          <w:b/>
          <w:color w:val="002060"/>
          <w:sz w:val="44"/>
          <w:szCs w:val="28"/>
        </w:rPr>
        <w:t>》</w:t>
      </w:r>
    </w:p>
    <w:p w:rsidR="00F26792" w:rsidRPr="007640CE" w:rsidRDefault="00F26792">
      <w:pPr>
        <w:spacing w:line="560" w:lineRule="exact"/>
        <w:jc w:val="center"/>
        <w:rPr>
          <w:rFonts w:ascii="微软雅黑" w:eastAsia="微软雅黑" w:hAnsi="微软雅黑" w:cstheme="minorBidi"/>
          <w:b/>
          <w:color w:val="365F91" w:themeColor="accent1" w:themeShade="BF"/>
          <w:sz w:val="32"/>
          <w:szCs w:val="28"/>
        </w:rPr>
      </w:pPr>
    </w:p>
    <w:p w:rsidR="007640CE" w:rsidRPr="00524B17" w:rsidRDefault="00E36A91" w:rsidP="00257B1B">
      <w:pPr>
        <w:spacing w:line="460" w:lineRule="exact"/>
        <w:rPr>
          <w:rFonts w:ascii="微软雅黑" w:eastAsia="微软雅黑" w:hAnsi="微软雅黑" w:cs="Arial"/>
          <w:b/>
          <w:color w:val="002060"/>
          <w:sz w:val="24"/>
          <w:shd w:val="pct15" w:color="auto" w:fill="FFFFFF"/>
        </w:rPr>
      </w:pPr>
      <w:r w:rsidRPr="00524B17">
        <w:rPr>
          <w:rFonts w:ascii="微软雅黑" w:eastAsia="微软雅黑" w:hAnsi="微软雅黑" w:cs="Arial" w:hint="eastAsia"/>
          <w:b/>
          <w:color w:val="002060"/>
          <w:sz w:val="24"/>
          <w:shd w:val="pct15" w:color="auto" w:fill="FFFFFF"/>
        </w:rPr>
        <w:t>一、</w:t>
      </w:r>
      <w:r w:rsidR="00270139">
        <w:rPr>
          <w:rFonts w:ascii="微软雅黑" w:eastAsia="微软雅黑" w:hAnsi="微软雅黑" w:cs="Arial" w:hint="eastAsia"/>
          <w:b/>
          <w:color w:val="002060"/>
          <w:sz w:val="24"/>
          <w:shd w:val="pct15" w:color="auto" w:fill="FFFFFF"/>
        </w:rPr>
        <w:t>课程概述</w:t>
      </w:r>
    </w:p>
    <w:bookmarkEnd w:id="0"/>
    <w:p w:rsidR="00250B27" w:rsidRPr="00606A20" w:rsidRDefault="00D70679" w:rsidP="00FE1CBC">
      <w:pPr>
        <w:snapToGrid w:val="0"/>
        <w:spacing w:beforeLines="100" w:before="240" w:line="460" w:lineRule="exact"/>
        <w:ind w:firstLineChars="200" w:firstLine="420"/>
        <w:rPr>
          <w:rFonts w:ascii="微软雅黑" w:eastAsia="微软雅黑" w:hAnsi="微软雅黑"/>
          <w:szCs w:val="28"/>
        </w:rPr>
      </w:pPr>
      <w:r w:rsidRPr="00606A20">
        <w:rPr>
          <w:rFonts w:ascii="微软雅黑" w:eastAsia="微软雅黑" w:hAnsi="微软雅黑" w:hint="eastAsia"/>
          <w:szCs w:val="28"/>
        </w:rPr>
        <w:t>培训演讲技能，是企业管理者必备的一项软技能。掌握良好的培训演讲技巧，对安全生产工作的顺利开展和风险管控有着极大的帮助。企业管理者掌握优秀的培训和演讲技巧，能帮助各项安全项目顺利开展、能有效提升各级人员安全意识、管理技能。</w:t>
      </w:r>
    </w:p>
    <w:p w:rsidR="00D70679" w:rsidRPr="00606A20" w:rsidRDefault="00D70679" w:rsidP="00FE1CBC">
      <w:pPr>
        <w:snapToGrid w:val="0"/>
        <w:spacing w:beforeLines="100" w:before="240" w:line="460" w:lineRule="exact"/>
        <w:ind w:firstLineChars="200" w:firstLine="420"/>
        <w:rPr>
          <w:rFonts w:ascii="微软雅黑" w:eastAsia="微软雅黑" w:hAnsi="微软雅黑"/>
          <w:szCs w:val="28"/>
        </w:rPr>
      </w:pPr>
      <w:r w:rsidRPr="00606A20">
        <w:rPr>
          <w:rFonts w:ascii="微软雅黑" w:eastAsia="微软雅黑" w:hAnsi="微软雅黑" w:hint="eastAsia"/>
          <w:szCs w:val="28"/>
        </w:rPr>
        <w:t>但是，我们却发现，企业里的很多安全内训师，专业能力很强（甚至可以用“精通”、“专家”来形容)，但是你要让他去给其他人讲讲课，却往往显得捉襟见肘。要么讲课的人紧张、语无伦次，听众听得比他还尴尬。要么讲课的人虽然滔滔不绝，但听众却不买账，更有很多安全课程过程学员兴趣索然，甚至在课堂玩手机、打瞌睡、睡大觉。最终的培训效果，不言而喻，这给企业安全工作的推进带来极大的难度。这种现象到底应该怪讲师，还是应该怪学员呢？</w:t>
      </w:r>
    </w:p>
    <w:p w:rsidR="00D70679" w:rsidRPr="00606A20" w:rsidRDefault="00D70679" w:rsidP="00FE1CBC">
      <w:pPr>
        <w:snapToGrid w:val="0"/>
        <w:spacing w:beforeLines="100" w:before="240" w:line="460" w:lineRule="exact"/>
        <w:ind w:firstLineChars="200" w:firstLine="420"/>
        <w:rPr>
          <w:rFonts w:ascii="微软雅黑" w:eastAsia="微软雅黑" w:hAnsi="微软雅黑"/>
          <w:szCs w:val="28"/>
        </w:rPr>
      </w:pPr>
      <w:r w:rsidRPr="00606A20">
        <w:rPr>
          <w:rFonts w:ascii="微软雅黑" w:eastAsia="微软雅黑" w:hAnsi="微软雅黑" w:hint="eastAsia"/>
          <w:szCs w:val="28"/>
        </w:rPr>
        <w:t>与此同时，我们还发现，很多事故发生后，政府发布的事故调查报告中，经常会出现一句话:</w:t>
      </w:r>
      <w:r w:rsidRPr="00606A20">
        <w:rPr>
          <w:rFonts w:ascii="微软雅黑" w:eastAsia="微软雅黑" w:hAnsi="微软雅黑"/>
          <w:szCs w:val="28"/>
        </w:rPr>
        <w:t>“</w:t>
      </w:r>
      <w:r w:rsidRPr="00606A20">
        <w:rPr>
          <w:rFonts w:ascii="微软雅黑" w:eastAsia="微软雅黑" w:hAnsi="微软雅黑" w:hint="eastAsia"/>
          <w:b/>
          <w:szCs w:val="28"/>
        </w:rPr>
        <w:t>企业安全培训主体责任未落实，安全教育培训流于形式</w:t>
      </w:r>
      <w:r w:rsidRPr="00606A20">
        <w:rPr>
          <w:rFonts w:ascii="微软雅黑" w:eastAsia="微软雅黑" w:hAnsi="微软雅黑"/>
          <w:szCs w:val="28"/>
        </w:rPr>
        <w:t>”</w:t>
      </w:r>
      <w:r w:rsidRPr="00606A20">
        <w:rPr>
          <w:rFonts w:ascii="微软雅黑" w:eastAsia="微软雅黑" w:hAnsi="微软雅黑" w:hint="eastAsia"/>
          <w:szCs w:val="28"/>
        </w:rPr>
        <w:t>，甚至有很多企业管理者因事故而锒铛入狱。根据我国法规，各级管理者应当对其所分管业务范围内的安全生产工作负责，这其中，</w:t>
      </w:r>
      <w:r w:rsidRPr="00606A20">
        <w:rPr>
          <w:rFonts w:ascii="微软雅黑" w:eastAsia="微软雅黑" w:hAnsi="微软雅黑" w:hint="eastAsia"/>
          <w:b/>
          <w:szCs w:val="28"/>
        </w:rPr>
        <w:t>安全培训正是尤为重要的一环</w:t>
      </w:r>
      <w:r w:rsidRPr="00606A20">
        <w:rPr>
          <w:rFonts w:ascii="微软雅黑" w:eastAsia="微软雅黑" w:hAnsi="微软雅黑" w:hint="eastAsia"/>
          <w:szCs w:val="28"/>
        </w:rPr>
        <w:t>。如果安全培训做不好，很多安全工作是无法有效开展的。因此，企业各级管理者也应掌握必要的安全培训技巧，这能够帮助各级管理者更好的落实自身安全生产管理主体责任。</w:t>
      </w:r>
    </w:p>
    <w:p w:rsidR="00D70679" w:rsidRPr="00606A20" w:rsidRDefault="00D70679" w:rsidP="00FE1CBC">
      <w:pPr>
        <w:snapToGrid w:val="0"/>
        <w:spacing w:beforeLines="100" w:before="240" w:line="460" w:lineRule="exact"/>
        <w:ind w:firstLineChars="200" w:firstLine="420"/>
        <w:rPr>
          <w:rFonts w:ascii="微软雅黑" w:eastAsia="微软雅黑" w:hAnsi="微软雅黑"/>
          <w:szCs w:val="28"/>
        </w:rPr>
      </w:pPr>
      <w:r w:rsidRPr="00606A20">
        <w:rPr>
          <w:rFonts w:ascii="微软雅黑" w:eastAsia="微软雅黑" w:hAnsi="微软雅黑" w:hint="eastAsia"/>
          <w:szCs w:val="28"/>
        </w:rPr>
        <w:t>本课程主要通过分享讲师本人近十年从事安全培训工作的成长过程和经验总结，包括课程设计、教材准则、课堂呈现演绎技巧、课堂问题应对等，帮助参加培训的学员理解成人培学习的特点，理解以学习者为中心、以教会为目的的基本培训原则，学会从学员的角度出发，合理设计各类安全培训课程、呈现安全课程。同时，讲师将结合自身经验总结，为学员分享开场、主体与结尾的实践经验，并总结有效课堂互动的要点，通过现场示范，学员现场演练等，帮助学员更好的掌握掌握安全培训课程的演绎技巧。</w:t>
      </w:r>
    </w:p>
    <w:p w:rsidR="00A36230" w:rsidRDefault="00A36230" w:rsidP="00446968">
      <w:pPr>
        <w:spacing w:line="460" w:lineRule="exact"/>
        <w:jc w:val="left"/>
        <w:rPr>
          <w:rFonts w:ascii="微软雅黑" w:eastAsia="微软雅黑" w:hAnsi="微软雅黑"/>
          <w:szCs w:val="28"/>
        </w:rPr>
      </w:pPr>
    </w:p>
    <w:p w:rsidR="00250B27" w:rsidRPr="00524B17" w:rsidRDefault="00250B27" w:rsidP="00250B27">
      <w:pPr>
        <w:spacing w:line="580" w:lineRule="exact"/>
        <w:rPr>
          <w:rFonts w:ascii="微软雅黑" w:eastAsia="微软雅黑" w:hAnsi="微软雅黑" w:cs="Arial"/>
          <w:b/>
          <w:color w:val="002060"/>
          <w:sz w:val="24"/>
          <w:shd w:val="pct15" w:color="auto" w:fill="FFFFFF"/>
        </w:rPr>
      </w:pPr>
      <w:r>
        <w:rPr>
          <w:rFonts w:ascii="微软雅黑" w:eastAsia="微软雅黑" w:hAnsi="微软雅黑" w:cs="Arial" w:hint="eastAsia"/>
          <w:b/>
          <w:color w:val="002060"/>
          <w:sz w:val="24"/>
          <w:shd w:val="pct15" w:color="auto" w:fill="FFFFFF"/>
        </w:rPr>
        <w:t>二</w:t>
      </w:r>
      <w:r w:rsidRPr="00524B17">
        <w:rPr>
          <w:rFonts w:ascii="微软雅黑" w:eastAsia="微软雅黑" w:hAnsi="微软雅黑" w:cs="Arial" w:hint="eastAsia"/>
          <w:b/>
          <w:color w:val="002060"/>
          <w:sz w:val="24"/>
          <w:shd w:val="pct15" w:color="auto" w:fill="FFFFFF"/>
        </w:rPr>
        <w:t>、</w:t>
      </w:r>
      <w:r>
        <w:rPr>
          <w:rFonts w:ascii="微软雅黑" w:eastAsia="微软雅黑" w:hAnsi="微软雅黑" w:cs="Arial" w:hint="eastAsia"/>
          <w:b/>
          <w:color w:val="002060"/>
          <w:sz w:val="24"/>
          <w:shd w:val="pct15" w:color="auto" w:fill="FFFFFF"/>
        </w:rPr>
        <w:t>课程特色</w:t>
      </w:r>
    </w:p>
    <w:p w:rsidR="00250B27" w:rsidRPr="00606A20" w:rsidRDefault="00250B27" w:rsidP="00FE1CBC">
      <w:pPr>
        <w:pStyle w:val="af3"/>
        <w:numPr>
          <w:ilvl w:val="0"/>
          <w:numId w:val="24"/>
        </w:numPr>
        <w:spacing w:line="460" w:lineRule="exact"/>
        <w:ind w:firstLineChars="0"/>
        <w:jc w:val="left"/>
        <w:rPr>
          <w:rFonts w:ascii="微软雅黑" w:eastAsia="微软雅黑" w:hAnsi="微软雅黑"/>
          <w:szCs w:val="28"/>
        </w:rPr>
      </w:pPr>
      <w:r w:rsidRPr="00606A20">
        <w:rPr>
          <w:rFonts w:ascii="微软雅黑" w:eastAsia="微软雅黑" w:hAnsi="微软雅黑" w:hint="eastAsia"/>
          <w:b/>
          <w:szCs w:val="28"/>
          <w:u w:val="single"/>
        </w:rPr>
        <w:t>课堂气氛轻松、活跃</w:t>
      </w:r>
      <w:r w:rsidRPr="00606A20">
        <w:rPr>
          <w:rFonts w:ascii="微软雅黑" w:eastAsia="微软雅黑" w:hAnsi="微软雅黑" w:hint="eastAsia"/>
          <w:b/>
          <w:szCs w:val="28"/>
        </w:rPr>
        <w:t>：</w:t>
      </w:r>
      <w:r w:rsidRPr="00606A20">
        <w:rPr>
          <w:rFonts w:ascii="微软雅黑" w:eastAsia="微软雅黑" w:hAnsi="微软雅黑" w:hint="eastAsia"/>
          <w:szCs w:val="28"/>
        </w:rPr>
        <w:t>本课程设计充分考虑成人学习的特点，通过优化的课程内容设计与编排，快乐元素与专业知识有机结合，牢牢抓住学员注意力，让学员在轻松愉快的氛围中，掌握课程要点。</w:t>
      </w:r>
    </w:p>
    <w:p w:rsidR="00250B27" w:rsidRPr="00606A20" w:rsidRDefault="00250B27" w:rsidP="00FE1CBC">
      <w:pPr>
        <w:pStyle w:val="af3"/>
        <w:numPr>
          <w:ilvl w:val="0"/>
          <w:numId w:val="24"/>
        </w:numPr>
        <w:snapToGrid w:val="0"/>
        <w:spacing w:line="460" w:lineRule="exact"/>
        <w:ind w:firstLineChars="0"/>
        <w:rPr>
          <w:rFonts w:ascii="微软雅黑" w:eastAsia="微软雅黑" w:hAnsi="微软雅黑"/>
          <w:szCs w:val="28"/>
        </w:rPr>
      </w:pPr>
      <w:r w:rsidRPr="00606A20">
        <w:rPr>
          <w:rFonts w:ascii="微软雅黑" w:eastAsia="微软雅黑" w:hAnsi="微软雅黑" w:hint="eastAsia"/>
          <w:b/>
          <w:szCs w:val="28"/>
          <w:u w:val="single"/>
        </w:rPr>
        <w:t>内容历经实战检验</w:t>
      </w:r>
      <w:r w:rsidRPr="00606A20">
        <w:rPr>
          <w:rFonts w:ascii="微软雅黑" w:eastAsia="微软雅黑" w:hAnsi="微软雅黑" w:hint="eastAsia"/>
          <w:szCs w:val="28"/>
        </w:rPr>
        <w:t>：课程内容源自讲师自身培训工作经历与经验总结，有效保证课程内容“接地气”</w:t>
      </w:r>
      <w:r w:rsidRPr="00606A20">
        <w:rPr>
          <w:rFonts w:ascii="微软雅黑" w:eastAsia="微软雅黑" w:hAnsi="微软雅黑" w:hint="eastAsia"/>
          <w:szCs w:val="28"/>
        </w:rPr>
        <w:lastRenderedPageBreak/>
        <w:t>“可执行”结合实战中的经验与教训，帮助学员快速掌握安全培训要点，避免在工作中“走弯路”。</w:t>
      </w:r>
    </w:p>
    <w:p w:rsidR="00250B27" w:rsidRPr="00606A20" w:rsidRDefault="00250B27" w:rsidP="00FE1CBC">
      <w:pPr>
        <w:pStyle w:val="af3"/>
        <w:numPr>
          <w:ilvl w:val="0"/>
          <w:numId w:val="24"/>
        </w:numPr>
        <w:spacing w:line="460" w:lineRule="exact"/>
        <w:ind w:firstLineChars="0"/>
        <w:jc w:val="left"/>
        <w:rPr>
          <w:rFonts w:ascii="微软雅黑" w:eastAsia="微软雅黑" w:hAnsi="微软雅黑"/>
          <w:szCs w:val="28"/>
        </w:rPr>
      </w:pPr>
      <w:r w:rsidRPr="00606A20">
        <w:rPr>
          <w:rFonts w:ascii="微软雅黑" w:eastAsia="微软雅黑" w:hAnsi="微软雅黑" w:hint="eastAsia"/>
          <w:b/>
          <w:szCs w:val="28"/>
          <w:u w:val="single"/>
        </w:rPr>
        <w:t>边学边练，即学即用</w:t>
      </w:r>
      <w:r w:rsidRPr="00606A20">
        <w:rPr>
          <w:rFonts w:ascii="微软雅黑" w:eastAsia="微软雅黑" w:hAnsi="微软雅黑" w:hint="eastAsia"/>
          <w:szCs w:val="28"/>
        </w:rPr>
        <w:t>：课程结合课程进度，提供学员现场练习与点评环节，确保学员在培训课堂中真正学会如何培训。</w:t>
      </w:r>
    </w:p>
    <w:p w:rsidR="00250B27" w:rsidRDefault="00250B27" w:rsidP="00446968">
      <w:pPr>
        <w:spacing w:line="460" w:lineRule="exact"/>
        <w:jc w:val="left"/>
        <w:rPr>
          <w:rFonts w:ascii="微软雅黑" w:eastAsia="微软雅黑" w:hAnsi="微软雅黑"/>
          <w:szCs w:val="28"/>
        </w:rPr>
      </w:pPr>
    </w:p>
    <w:p w:rsidR="0008742C" w:rsidRPr="00524B17" w:rsidRDefault="0008742C" w:rsidP="0008742C">
      <w:pPr>
        <w:spacing w:line="580" w:lineRule="exact"/>
        <w:rPr>
          <w:rFonts w:ascii="微软雅黑" w:eastAsia="微软雅黑" w:hAnsi="微软雅黑" w:cs="Arial"/>
          <w:b/>
          <w:color w:val="002060"/>
          <w:sz w:val="24"/>
          <w:shd w:val="pct15" w:color="auto" w:fill="FFFFFF"/>
        </w:rPr>
      </w:pPr>
      <w:r>
        <w:rPr>
          <w:rFonts w:ascii="微软雅黑" w:eastAsia="微软雅黑" w:hAnsi="微软雅黑" w:cs="Arial" w:hint="eastAsia"/>
          <w:b/>
          <w:color w:val="002060"/>
          <w:sz w:val="24"/>
          <w:shd w:val="pct15" w:color="auto" w:fill="FFFFFF"/>
        </w:rPr>
        <w:t>三</w:t>
      </w:r>
      <w:r w:rsidRPr="00524B17">
        <w:rPr>
          <w:rFonts w:ascii="微软雅黑" w:eastAsia="微软雅黑" w:hAnsi="微软雅黑" w:cs="Arial" w:hint="eastAsia"/>
          <w:b/>
          <w:color w:val="002060"/>
          <w:sz w:val="24"/>
          <w:shd w:val="pct15" w:color="auto" w:fill="FFFFFF"/>
        </w:rPr>
        <w:t>、</w:t>
      </w:r>
      <w:r>
        <w:rPr>
          <w:rFonts w:ascii="微软雅黑" w:eastAsia="微软雅黑" w:hAnsi="微软雅黑" w:cs="Arial" w:hint="eastAsia"/>
          <w:b/>
          <w:color w:val="002060"/>
          <w:sz w:val="24"/>
          <w:shd w:val="pct15" w:color="auto" w:fill="FFFFFF"/>
        </w:rPr>
        <w:t>课程收获</w:t>
      </w:r>
    </w:p>
    <w:p w:rsidR="001253DA" w:rsidRPr="00606A20" w:rsidRDefault="001253DA" w:rsidP="00FE1CBC">
      <w:pPr>
        <w:pStyle w:val="af3"/>
        <w:numPr>
          <w:ilvl w:val="0"/>
          <w:numId w:val="26"/>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b/>
          <w:szCs w:val="32"/>
          <w:u w:val="single"/>
        </w:rPr>
        <w:t>掌握安全培训课程设计要点</w:t>
      </w:r>
      <w:r w:rsidRPr="00606A20">
        <w:rPr>
          <w:rFonts w:ascii="微软雅黑" w:eastAsia="微软雅黑" w:hAnsi="微软雅黑" w:hint="eastAsia"/>
          <w:szCs w:val="32"/>
        </w:rPr>
        <w:t>：</w:t>
      </w:r>
    </w:p>
    <w:p w:rsidR="00755235" w:rsidRPr="00606A20" w:rsidRDefault="00755235" w:rsidP="00FE1CBC">
      <w:pPr>
        <w:pStyle w:val="af3"/>
        <w:numPr>
          <w:ilvl w:val="0"/>
          <w:numId w:val="27"/>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能解释成人培训与少年儿童的区别和有效培训的要点</w:t>
      </w:r>
    </w:p>
    <w:p w:rsidR="00755235" w:rsidRPr="00606A20" w:rsidRDefault="00755235" w:rsidP="00FE1CBC">
      <w:pPr>
        <w:pStyle w:val="af3"/>
        <w:numPr>
          <w:ilvl w:val="0"/>
          <w:numId w:val="27"/>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能够通过指定的途径和方法下载安全培训所需的多媒体素材</w:t>
      </w:r>
    </w:p>
    <w:p w:rsidR="00755235" w:rsidRPr="00606A20" w:rsidRDefault="00755235" w:rsidP="00FE1CBC">
      <w:pPr>
        <w:pStyle w:val="af3"/>
        <w:numPr>
          <w:ilvl w:val="0"/>
          <w:numId w:val="27"/>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能够设计符合人认知规律的课程结构</w:t>
      </w:r>
    </w:p>
    <w:p w:rsidR="00755235" w:rsidRPr="00606A20" w:rsidRDefault="00755235" w:rsidP="00FE1CBC">
      <w:pPr>
        <w:pStyle w:val="af3"/>
        <w:numPr>
          <w:ilvl w:val="0"/>
          <w:numId w:val="27"/>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能够基于不同的培训内容和目标水平，匹配合适的教学方法</w:t>
      </w:r>
    </w:p>
    <w:p w:rsidR="00755235" w:rsidRPr="00606A20" w:rsidRDefault="00755235" w:rsidP="00FE1CBC">
      <w:pPr>
        <w:pStyle w:val="af3"/>
        <w:numPr>
          <w:ilvl w:val="0"/>
          <w:numId w:val="27"/>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在课堂上能够应用课堂教授的教学方法开展模拟教学</w:t>
      </w:r>
    </w:p>
    <w:p w:rsidR="00755235" w:rsidRPr="00606A20" w:rsidRDefault="00755235" w:rsidP="00FE1CBC">
      <w:pPr>
        <w:pStyle w:val="af3"/>
        <w:numPr>
          <w:ilvl w:val="0"/>
          <w:numId w:val="27"/>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学会制作P</w:t>
      </w:r>
      <w:r w:rsidRPr="00606A20">
        <w:rPr>
          <w:rFonts w:ascii="微软雅黑" w:eastAsia="微软雅黑" w:hAnsi="微软雅黑"/>
          <w:szCs w:val="32"/>
        </w:rPr>
        <w:t>PT</w:t>
      </w:r>
      <w:r w:rsidRPr="00606A20">
        <w:rPr>
          <w:rFonts w:ascii="微软雅黑" w:eastAsia="微软雅黑" w:hAnsi="微软雅黑" w:hint="eastAsia"/>
          <w:szCs w:val="32"/>
        </w:rPr>
        <w:t>的基本技能并能做到简洁、明了、适合培训用途</w:t>
      </w:r>
    </w:p>
    <w:p w:rsidR="001253DA" w:rsidRPr="00606A20" w:rsidRDefault="001253DA" w:rsidP="00FE1CBC">
      <w:pPr>
        <w:pStyle w:val="af3"/>
        <w:numPr>
          <w:ilvl w:val="0"/>
          <w:numId w:val="26"/>
        </w:numPr>
        <w:spacing w:line="460" w:lineRule="exact"/>
        <w:ind w:firstLineChars="0"/>
        <w:jc w:val="left"/>
        <w:rPr>
          <w:rFonts w:ascii="微软雅黑" w:eastAsia="微软雅黑" w:hAnsi="微软雅黑"/>
          <w:szCs w:val="32"/>
        </w:rPr>
      </w:pPr>
      <w:r w:rsidRPr="00606A20">
        <w:rPr>
          <w:rFonts w:ascii="微软雅黑" w:eastAsia="微软雅黑" w:hAnsi="微软雅黑" w:hint="eastAsia"/>
          <w:b/>
          <w:szCs w:val="32"/>
          <w:u w:val="single"/>
        </w:rPr>
        <w:t>掌握培训课堂演绎呈现技巧</w:t>
      </w:r>
      <w:r w:rsidRPr="00606A20">
        <w:rPr>
          <w:rFonts w:ascii="微软雅黑" w:eastAsia="微软雅黑" w:hAnsi="微软雅黑" w:hint="eastAsia"/>
          <w:szCs w:val="32"/>
        </w:rPr>
        <w:t>：</w:t>
      </w:r>
    </w:p>
    <w:p w:rsidR="001253DA" w:rsidRPr="00606A20" w:rsidRDefault="001253DA" w:rsidP="00FE1CBC">
      <w:pPr>
        <w:pStyle w:val="af3"/>
        <w:numPr>
          <w:ilvl w:val="0"/>
          <w:numId w:val="28"/>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基于成年人学习的特点，掌握课堂呈现中关键技巧</w:t>
      </w:r>
    </w:p>
    <w:p w:rsidR="001253DA" w:rsidRPr="00606A20" w:rsidRDefault="001253DA" w:rsidP="00FE1CBC">
      <w:pPr>
        <w:pStyle w:val="af3"/>
        <w:numPr>
          <w:ilvl w:val="0"/>
          <w:numId w:val="28"/>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语音、语调、手势等基础内容</w:t>
      </w:r>
    </w:p>
    <w:p w:rsidR="001253DA" w:rsidRPr="00606A20" w:rsidRDefault="001253DA" w:rsidP="00FE1CBC">
      <w:pPr>
        <w:pStyle w:val="af3"/>
        <w:numPr>
          <w:ilvl w:val="0"/>
          <w:numId w:val="28"/>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开场破冰要点与常用方法</w:t>
      </w:r>
    </w:p>
    <w:p w:rsidR="001253DA" w:rsidRPr="00606A20" w:rsidRDefault="001253DA" w:rsidP="00FE1CBC">
      <w:pPr>
        <w:pStyle w:val="af3"/>
        <w:numPr>
          <w:ilvl w:val="0"/>
          <w:numId w:val="28"/>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高效表达与说服技巧</w:t>
      </w:r>
    </w:p>
    <w:p w:rsidR="001253DA" w:rsidRPr="00606A20" w:rsidRDefault="001253DA" w:rsidP="00FE1CBC">
      <w:pPr>
        <w:pStyle w:val="af3"/>
        <w:numPr>
          <w:ilvl w:val="0"/>
          <w:numId w:val="28"/>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课堂互动与控场技巧</w:t>
      </w:r>
    </w:p>
    <w:tbl>
      <w:tblPr>
        <w:tblStyle w:val="af5"/>
        <w:tblpPr w:leftFromText="180" w:rightFromText="180" w:vertAnchor="page" w:horzAnchor="margin" w:tblpY="12331"/>
        <w:tblW w:w="9062"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1975"/>
        <w:gridCol w:w="7087"/>
      </w:tblGrid>
      <w:tr w:rsidR="00FE1CBC" w:rsidRPr="0061582D" w:rsidTr="00FE1CBC">
        <w:trPr>
          <w:trHeight w:val="353"/>
        </w:trPr>
        <w:tc>
          <w:tcPr>
            <w:tcW w:w="1975" w:type="dxa"/>
            <w:shd w:val="clear" w:color="auto" w:fill="auto"/>
            <w:vAlign w:val="center"/>
          </w:tcPr>
          <w:p w:rsidR="00FE1CBC" w:rsidRPr="00606A20" w:rsidRDefault="00FE1CBC" w:rsidP="00FE1CBC">
            <w:pPr>
              <w:spacing w:line="276" w:lineRule="auto"/>
              <w:jc w:val="center"/>
              <w:rPr>
                <w:rFonts w:ascii="微软雅黑" w:eastAsia="微软雅黑" w:hAnsi="微软雅黑"/>
                <w:szCs w:val="20"/>
              </w:rPr>
            </w:pPr>
            <w:r w:rsidRPr="00606A20">
              <w:rPr>
                <w:rFonts w:ascii="微软雅黑" w:eastAsia="微软雅黑" w:hAnsi="微软雅黑" w:hint="eastAsia"/>
                <w:szCs w:val="20"/>
              </w:rPr>
              <w:t>培训对象</w:t>
            </w:r>
          </w:p>
        </w:tc>
        <w:tc>
          <w:tcPr>
            <w:tcW w:w="7087" w:type="dxa"/>
            <w:shd w:val="clear" w:color="auto" w:fill="auto"/>
            <w:vAlign w:val="center"/>
          </w:tcPr>
          <w:p w:rsidR="00FE1CBC" w:rsidRPr="00606A20" w:rsidRDefault="00FE1CBC" w:rsidP="00FE1CBC">
            <w:pPr>
              <w:spacing w:line="276" w:lineRule="auto"/>
              <w:rPr>
                <w:rFonts w:ascii="微软雅黑" w:eastAsia="微软雅黑" w:hAnsi="微软雅黑"/>
                <w:szCs w:val="20"/>
              </w:rPr>
            </w:pPr>
            <w:r w:rsidRPr="00606A20">
              <w:rPr>
                <w:rFonts w:ascii="微软雅黑" w:eastAsia="微软雅黑" w:hAnsi="微软雅黑" w:hint="eastAsia"/>
                <w:szCs w:val="20"/>
              </w:rPr>
              <w:t>企业内训师，EHS人员，企业各级管理者，刚入行的安全培训讲师</w:t>
            </w:r>
            <w:r w:rsidRPr="00606A20">
              <w:rPr>
                <w:rFonts w:ascii="微软雅黑" w:eastAsia="微软雅黑" w:hAnsi="微软雅黑"/>
                <w:szCs w:val="28"/>
              </w:rPr>
              <w:t>等</w:t>
            </w:r>
          </w:p>
        </w:tc>
      </w:tr>
      <w:tr w:rsidR="00FE1CBC" w:rsidRPr="0061582D" w:rsidTr="00FE1CBC">
        <w:trPr>
          <w:trHeight w:val="353"/>
        </w:trPr>
        <w:tc>
          <w:tcPr>
            <w:tcW w:w="1975" w:type="dxa"/>
            <w:shd w:val="clear" w:color="auto" w:fill="auto"/>
            <w:vAlign w:val="center"/>
          </w:tcPr>
          <w:p w:rsidR="00FE1CBC" w:rsidRPr="00606A20" w:rsidRDefault="00FE1CBC" w:rsidP="00FE1CBC">
            <w:pPr>
              <w:spacing w:line="276" w:lineRule="auto"/>
              <w:jc w:val="center"/>
              <w:rPr>
                <w:rFonts w:ascii="微软雅黑" w:eastAsia="微软雅黑" w:hAnsi="微软雅黑"/>
                <w:szCs w:val="20"/>
              </w:rPr>
            </w:pPr>
            <w:r w:rsidRPr="00606A20">
              <w:rPr>
                <w:rFonts w:ascii="微软雅黑" w:eastAsia="微软雅黑" w:hAnsi="微软雅黑" w:hint="eastAsia"/>
                <w:szCs w:val="20"/>
              </w:rPr>
              <w:t>授课形式</w:t>
            </w:r>
          </w:p>
        </w:tc>
        <w:tc>
          <w:tcPr>
            <w:tcW w:w="7087" w:type="dxa"/>
            <w:shd w:val="clear" w:color="auto" w:fill="auto"/>
            <w:vAlign w:val="center"/>
          </w:tcPr>
          <w:p w:rsidR="00FE1CBC" w:rsidRPr="00606A20" w:rsidRDefault="00FE1CBC" w:rsidP="00FE1CBC">
            <w:pPr>
              <w:spacing w:line="276" w:lineRule="auto"/>
              <w:rPr>
                <w:rFonts w:ascii="微软雅黑" w:eastAsia="微软雅黑" w:hAnsi="微软雅黑"/>
                <w:szCs w:val="20"/>
              </w:rPr>
            </w:pPr>
            <w:r w:rsidRPr="00606A20">
              <w:rPr>
                <w:rFonts w:ascii="微软雅黑" w:eastAsia="微软雅黑" w:hAnsi="微软雅黑" w:hint="eastAsia"/>
                <w:szCs w:val="20"/>
              </w:rPr>
              <w:t>知识讲授、视频分析、案例展示、角色扮演、焦点讨论等</w:t>
            </w:r>
          </w:p>
        </w:tc>
      </w:tr>
      <w:tr w:rsidR="00FE1CBC" w:rsidRPr="0061582D" w:rsidTr="00FE1CBC">
        <w:trPr>
          <w:trHeight w:val="353"/>
        </w:trPr>
        <w:tc>
          <w:tcPr>
            <w:tcW w:w="1975" w:type="dxa"/>
            <w:shd w:val="clear" w:color="auto" w:fill="auto"/>
            <w:vAlign w:val="center"/>
          </w:tcPr>
          <w:p w:rsidR="00FE1CBC" w:rsidRPr="00606A20" w:rsidRDefault="00FE1CBC" w:rsidP="00FE1CBC">
            <w:pPr>
              <w:spacing w:line="276" w:lineRule="auto"/>
              <w:jc w:val="center"/>
              <w:rPr>
                <w:rFonts w:ascii="微软雅黑" w:eastAsia="微软雅黑" w:hAnsi="微软雅黑"/>
                <w:szCs w:val="20"/>
              </w:rPr>
            </w:pPr>
            <w:r w:rsidRPr="00606A20">
              <w:rPr>
                <w:rFonts w:ascii="微软雅黑" w:eastAsia="微软雅黑" w:hAnsi="微软雅黑" w:hint="eastAsia"/>
                <w:szCs w:val="20"/>
              </w:rPr>
              <w:t>课程时间</w:t>
            </w:r>
          </w:p>
        </w:tc>
        <w:tc>
          <w:tcPr>
            <w:tcW w:w="7087" w:type="dxa"/>
            <w:shd w:val="clear" w:color="auto" w:fill="auto"/>
            <w:vAlign w:val="center"/>
          </w:tcPr>
          <w:p w:rsidR="00FE1CBC" w:rsidRPr="00606A20" w:rsidRDefault="00FE1CBC" w:rsidP="00A95652">
            <w:pPr>
              <w:spacing w:line="276" w:lineRule="auto"/>
              <w:rPr>
                <w:rFonts w:ascii="微软雅黑" w:eastAsia="微软雅黑" w:hAnsi="微软雅黑"/>
                <w:szCs w:val="20"/>
              </w:rPr>
            </w:pPr>
            <w:r w:rsidRPr="00606A20">
              <w:rPr>
                <w:rFonts w:ascii="微软雅黑" w:eastAsia="微软雅黑" w:hAnsi="微软雅黑"/>
                <w:szCs w:val="20"/>
              </w:rPr>
              <w:t>2</w:t>
            </w:r>
            <w:r w:rsidRPr="00606A20">
              <w:rPr>
                <w:rFonts w:ascii="微软雅黑" w:eastAsia="微软雅黑" w:hAnsi="微软雅黑" w:hint="eastAsia"/>
                <w:szCs w:val="20"/>
              </w:rPr>
              <w:t>天（2</w:t>
            </w:r>
            <w:r w:rsidRPr="00606A20">
              <w:rPr>
                <w:rFonts w:ascii="微软雅黑" w:eastAsia="微软雅黑" w:hAnsi="微软雅黑"/>
                <w:szCs w:val="20"/>
              </w:rPr>
              <w:t>021</w:t>
            </w:r>
            <w:r w:rsidRPr="00606A20">
              <w:rPr>
                <w:rFonts w:ascii="微软雅黑" w:eastAsia="微软雅黑" w:hAnsi="微软雅黑" w:hint="eastAsia"/>
                <w:szCs w:val="20"/>
              </w:rPr>
              <w:t>年</w:t>
            </w:r>
            <w:r w:rsidR="00A95652">
              <w:rPr>
                <w:rFonts w:ascii="微软雅黑" w:eastAsia="微软雅黑" w:hAnsi="微软雅黑"/>
                <w:szCs w:val="20"/>
              </w:rPr>
              <w:t>6</w:t>
            </w:r>
            <w:r w:rsidRPr="00606A20">
              <w:rPr>
                <w:rFonts w:ascii="微软雅黑" w:eastAsia="微软雅黑" w:hAnsi="微软雅黑" w:hint="eastAsia"/>
                <w:szCs w:val="20"/>
              </w:rPr>
              <w:t>月</w:t>
            </w:r>
            <w:r w:rsidR="00A95652">
              <w:rPr>
                <w:rFonts w:ascii="微软雅黑" w:eastAsia="微软雅黑" w:hAnsi="微软雅黑"/>
                <w:szCs w:val="20"/>
              </w:rPr>
              <w:t>17</w:t>
            </w:r>
            <w:r w:rsidR="00A95652">
              <w:rPr>
                <w:rFonts w:ascii="微软雅黑" w:eastAsia="微软雅黑" w:hAnsi="微软雅黑" w:hint="eastAsia"/>
                <w:szCs w:val="20"/>
              </w:rPr>
              <w:t>-</w:t>
            </w:r>
            <w:r w:rsidR="00A95652">
              <w:rPr>
                <w:rFonts w:ascii="微软雅黑" w:eastAsia="微软雅黑" w:hAnsi="微软雅黑"/>
                <w:szCs w:val="20"/>
              </w:rPr>
              <w:t>18</w:t>
            </w:r>
            <w:r w:rsidRPr="00606A20">
              <w:rPr>
                <w:rFonts w:ascii="微软雅黑" w:eastAsia="微软雅黑" w:hAnsi="微软雅黑" w:hint="eastAsia"/>
                <w:szCs w:val="20"/>
              </w:rPr>
              <w:t>日 苏州）</w:t>
            </w:r>
          </w:p>
        </w:tc>
      </w:tr>
      <w:tr w:rsidR="00FE1CBC" w:rsidRPr="0061582D" w:rsidTr="00FE1CBC">
        <w:trPr>
          <w:trHeight w:val="353"/>
        </w:trPr>
        <w:tc>
          <w:tcPr>
            <w:tcW w:w="1975" w:type="dxa"/>
            <w:shd w:val="clear" w:color="auto" w:fill="auto"/>
            <w:vAlign w:val="center"/>
          </w:tcPr>
          <w:p w:rsidR="00FE1CBC" w:rsidRPr="00606A20" w:rsidRDefault="00FE1CBC" w:rsidP="00FE1CBC">
            <w:pPr>
              <w:spacing w:line="276" w:lineRule="auto"/>
              <w:jc w:val="center"/>
              <w:rPr>
                <w:rFonts w:ascii="微软雅黑" w:eastAsia="微软雅黑" w:hAnsi="微软雅黑"/>
                <w:szCs w:val="20"/>
              </w:rPr>
            </w:pPr>
            <w:r w:rsidRPr="00606A20">
              <w:rPr>
                <w:rFonts w:ascii="微软雅黑" w:eastAsia="微软雅黑" w:hAnsi="微软雅黑" w:hint="eastAsia"/>
                <w:szCs w:val="20"/>
              </w:rPr>
              <w:t>授课讲师</w:t>
            </w:r>
          </w:p>
        </w:tc>
        <w:tc>
          <w:tcPr>
            <w:tcW w:w="7087" w:type="dxa"/>
            <w:shd w:val="clear" w:color="auto" w:fill="auto"/>
            <w:vAlign w:val="center"/>
          </w:tcPr>
          <w:p w:rsidR="00FE1CBC" w:rsidRPr="00606A20" w:rsidRDefault="00FE1CBC" w:rsidP="00FE1CBC">
            <w:pPr>
              <w:spacing w:line="276" w:lineRule="auto"/>
              <w:rPr>
                <w:rFonts w:ascii="微软雅黑" w:eastAsia="微软雅黑" w:hAnsi="微软雅黑"/>
                <w:szCs w:val="20"/>
              </w:rPr>
            </w:pPr>
            <w:r w:rsidRPr="00606A20">
              <w:rPr>
                <w:rFonts w:ascii="微软雅黑" w:eastAsia="微软雅黑" w:hAnsi="微软雅黑" w:hint="eastAsia"/>
                <w:szCs w:val="20"/>
              </w:rPr>
              <w:t>唐磊</w:t>
            </w:r>
          </w:p>
        </w:tc>
      </w:tr>
      <w:tr w:rsidR="00FE1CBC" w:rsidRPr="0061582D" w:rsidTr="00FE1CBC">
        <w:trPr>
          <w:trHeight w:val="353"/>
        </w:trPr>
        <w:tc>
          <w:tcPr>
            <w:tcW w:w="1975" w:type="dxa"/>
            <w:shd w:val="clear" w:color="auto" w:fill="auto"/>
            <w:vAlign w:val="center"/>
          </w:tcPr>
          <w:p w:rsidR="00FE1CBC" w:rsidRPr="00606A20" w:rsidRDefault="00FE1CBC" w:rsidP="00FE1CBC">
            <w:pPr>
              <w:spacing w:line="276" w:lineRule="auto"/>
              <w:jc w:val="center"/>
              <w:rPr>
                <w:rFonts w:ascii="微软雅黑" w:eastAsia="微软雅黑" w:hAnsi="微软雅黑"/>
                <w:szCs w:val="20"/>
              </w:rPr>
            </w:pPr>
            <w:r w:rsidRPr="00606A20">
              <w:rPr>
                <w:rFonts w:ascii="微软雅黑" w:eastAsia="微软雅黑" w:hAnsi="微软雅黑" w:hint="eastAsia"/>
                <w:szCs w:val="20"/>
              </w:rPr>
              <w:t>课程费用</w:t>
            </w:r>
          </w:p>
        </w:tc>
        <w:tc>
          <w:tcPr>
            <w:tcW w:w="7087" w:type="dxa"/>
            <w:shd w:val="clear" w:color="auto" w:fill="auto"/>
            <w:vAlign w:val="center"/>
          </w:tcPr>
          <w:p w:rsidR="00FE1CBC" w:rsidRPr="00606A20" w:rsidRDefault="00FE1CBC" w:rsidP="00FE1CBC">
            <w:pPr>
              <w:spacing w:line="276" w:lineRule="auto"/>
              <w:rPr>
                <w:rFonts w:ascii="微软雅黑" w:eastAsia="微软雅黑" w:hAnsi="微软雅黑"/>
                <w:szCs w:val="20"/>
              </w:rPr>
            </w:pPr>
            <w:r w:rsidRPr="00606A20">
              <w:rPr>
                <w:rFonts w:ascii="微软雅黑" w:eastAsia="微软雅黑" w:hAnsi="微软雅黑"/>
                <w:szCs w:val="20"/>
              </w:rPr>
              <w:t>45</w:t>
            </w:r>
            <w:r w:rsidRPr="00606A20">
              <w:rPr>
                <w:rFonts w:ascii="微软雅黑" w:eastAsia="微软雅黑" w:hAnsi="微软雅黑" w:hint="eastAsia"/>
                <w:szCs w:val="20"/>
              </w:rPr>
              <w:t>00/</w:t>
            </w:r>
            <w:r w:rsidRPr="00606A20">
              <w:rPr>
                <w:rFonts w:ascii="微软雅黑" w:eastAsia="微软雅黑" w:hAnsi="微软雅黑"/>
                <w:szCs w:val="20"/>
              </w:rPr>
              <w:t>2</w:t>
            </w:r>
            <w:r w:rsidRPr="00606A20">
              <w:rPr>
                <w:rFonts w:ascii="微软雅黑" w:eastAsia="微软雅黑" w:hAnsi="微软雅黑" w:hint="eastAsia"/>
                <w:szCs w:val="20"/>
              </w:rPr>
              <w:t>天/人（含培训费、教材费、</w:t>
            </w:r>
            <w:r w:rsidRPr="00606A20">
              <w:rPr>
                <w:rFonts w:ascii="微软雅黑" w:eastAsia="微软雅黑" w:hAnsi="微软雅黑"/>
                <w:szCs w:val="20"/>
              </w:rPr>
              <w:t>2</w:t>
            </w:r>
            <w:r w:rsidRPr="00606A20">
              <w:rPr>
                <w:rFonts w:ascii="微软雅黑" w:eastAsia="微软雅黑" w:hAnsi="微软雅黑" w:hint="eastAsia"/>
                <w:szCs w:val="20"/>
              </w:rPr>
              <w:t>天午餐、茶点、税费等）</w:t>
            </w:r>
          </w:p>
        </w:tc>
      </w:tr>
      <w:tr w:rsidR="00FE1CBC" w:rsidRPr="0061582D" w:rsidTr="00FE1CBC">
        <w:trPr>
          <w:trHeight w:val="353"/>
        </w:trPr>
        <w:tc>
          <w:tcPr>
            <w:tcW w:w="1975" w:type="dxa"/>
            <w:shd w:val="clear" w:color="auto" w:fill="auto"/>
            <w:vAlign w:val="center"/>
          </w:tcPr>
          <w:p w:rsidR="00FE1CBC" w:rsidRPr="00606A20" w:rsidRDefault="00FE1CBC" w:rsidP="00FE1CBC">
            <w:pPr>
              <w:spacing w:line="276" w:lineRule="auto"/>
              <w:jc w:val="center"/>
              <w:rPr>
                <w:rFonts w:ascii="微软雅黑" w:eastAsia="微软雅黑" w:hAnsi="微软雅黑"/>
                <w:szCs w:val="20"/>
              </w:rPr>
            </w:pPr>
            <w:r w:rsidRPr="00606A20">
              <w:rPr>
                <w:rFonts w:ascii="微软雅黑" w:eastAsia="微软雅黑" w:hAnsi="微软雅黑" w:hint="eastAsia"/>
                <w:szCs w:val="20"/>
              </w:rPr>
              <w:t>课程顾问</w:t>
            </w:r>
          </w:p>
        </w:tc>
        <w:tc>
          <w:tcPr>
            <w:tcW w:w="7087" w:type="dxa"/>
            <w:shd w:val="clear" w:color="auto" w:fill="auto"/>
            <w:vAlign w:val="center"/>
          </w:tcPr>
          <w:p w:rsidR="00FE1CBC" w:rsidRPr="00606A20" w:rsidRDefault="00BC40A8" w:rsidP="00BC40A8">
            <w:pPr>
              <w:spacing w:line="276" w:lineRule="auto"/>
              <w:rPr>
                <w:rFonts w:ascii="微软雅黑" w:eastAsia="微软雅黑" w:hAnsi="微软雅黑"/>
                <w:color w:val="002060"/>
                <w:szCs w:val="20"/>
              </w:rPr>
            </w:pPr>
            <w:r>
              <w:rPr>
                <w:rFonts w:ascii="微软雅黑" w:eastAsia="微软雅黑" w:hAnsi="微软雅黑" w:hint="eastAsia"/>
                <w:color w:val="002060"/>
                <w:szCs w:val="20"/>
              </w:rPr>
              <w:t>小新</w:t>
            </w:r>
            <w:r w:rsidR="00FE1CBC" w:rsidRPr="00606A20">
              <w:rPr>
                <w:rFonts w:ascii="微软雅黑" w:eastAsia="微软雅黑" w:hAnsi="微软雅黑"/>
                <w:color w:val="002060"/>
                <w:szCs w:val="20"/>
              </w:rPr>
              <w:t>153</w:t>
            </w:r>
            <w:r w:rsidR="00FE1CBC" w:rsidRPr="00606A20">
              <w:rPr>
                <w:rFonts w:ascii="微软雅黑" w:eastAsia="微软雅黑" w:hAnsi="微软雅黑" w:hint="eastAsia"/>
                <w:color w:val="002060"/>
                <w:szCs w:val="20"/>
              </w:rPr>
              <w:t>-</w:t>
            </w:r>
            <w:r w:rsidR="00FE1CBC" w:rsidRPr="00606A20">
              <w:rPr>
                <w:rFonts w:ascii="微软雅黑" w:eastAsia="微软雅黑" w:hAnsi="微软雅黑"/>
                <w:color w:val="002060"/>
                <w:szCs w:val="20"/>
              </w:rPr>
              <w:t>0620</w:t>
            </w:r>
            <w:r w:rsidR="00FE1CBC" w:rsidRPr="00606A20">
              <w:rPr>
                <w:rFonts w:ascii="微软雅黑" w:eastAsia="微软雅黑" w:hAnsi="微软雅黑" w:hint="eastAsia"/>
                <w:color w:val="002060"/>
                <w:szCs w:val="20"/>
              </w:rPr>
              <w:t>-</w:t>
            </w:r>
            <w:r w:rsidR="00FE1CBC" w:rsidRPr="00606A20">
              <w:rPr>
                <w:rFonts w:ascii="微软雅黑" w:eastAsia="微软雅黑" w:hAnsi="微软雅黑"/>
                <w:color w:val="002060"/>
                <w:szCs w:val="20"/>
              </w:rPr>
              <w:t xml:space="preserve">0569 | </w:t>
            </w:r>
            <w:r>
              <w:rPr>
                <w:rFonts w:ascii="微软雅黑" w:eastAsia="微软雅黑" w:hAnsi="微软雅黑"/>
                <w:color w:val="002060"/>
                <w:szCs w:val="20"/>
              </w:rPr>
              <w:t>QQ</w:t>
            </w:r>
            <w:r>
              <w:rPr>
                <w:rFonts w:ascii="微软雅黑" w:eastAsia="微软雅黑" w:hAnsi="微软雅黑" w:hint="eastAsia"/>
                <w:color w:val="002060"/>
                <w:szCs w:val="20"/>
              </w:rPr>
              <w:t>：</w:t>
            </w:r>
            <w:r>
              <w:rPr>
                <w:rFonts w:ascii="微软雅黑" w:eastAsia="微软雅黑" w:hAnsi="微软雅黑"/>
                <w:color w:val="002060"/>
                <w:szCs w:val="20"/>
              </w:rPr>
              <w:t>1007222911</w:t>
            </w:r>
          </w:p>
        </w:tc>
      </w:tr>
    </w:tbl>
    <w:p w:rsidR="001253DA" w:rsidRPr="00606A20" w:rsidRDefault="001253DA" w:rsidP="00FE1CBC">
      <w:pPr>
        <w:pStyle w:val="af3"/>
        <w:numPr>
          <w:ilvl w:val="0"/>
          <w:numId w:val="28"/>
        </w:numPr>
        <w:snapToGrid w:val="0"/>
        <w:spacing w:line="460" w:lineRule="exact"/>
        <w:ind w:firstLineChars="0"/>
        <w:rPr>
          <w:rFonts w:ascii="微软雅黑" w:eastAsia="微软雅黑" w:hAnsi="微软雅黑"/>
          <w:szCs w:val="32"/>
        </w:rPr>
      </w:pPr>
      <w:r w:rsidRPr="00606A20">
        <w:rPr>
          <w:rFonts w:ascii="微软雅黑" w:eastAsia="微软雅黑" w:hAnsi="微软雅黑" w:hint="eastAsia"/>
          <w:szCs w:val="32"/>
        </w:rPr>
        <w:t>课堂气氛调节技巧</w:t>
      </w:r>
    </w:p>
    <w:p w:rsidR="00250B27" w:rsidRPr="00A36230" w:rsidRDefault="00250B27" w:rsidP="00446968">
      <w:pPr>
        <w:spacing w:line="460" w:lineRule="exact"/>
        <w:jc w:val="left"/>
        <w:rPr>
          <w:rFonts w:ascii="微软雅黑" w:eastAsia="微软雅黑" w:hAnsi="微软雅黑"/>
          <w:sz w:val="22"/>
          <w:szCs w:val="28"/>
        </w:rPr>
      </w:pPr>
    </w:p>
    <w:p w:rsidR="00850B6D" w:rsidRPr="00406883" w:rsidRDefault="00895EAE" w:rsidP="00406883">
      <w:pPr>
        <w:spacing w:line="580" w:lineRule="exact"/>
        <w:rPr>
          <w:rFonts w:ascii="微软雅黑" w:eastAsia="微软雅黑" w:hAnsi="微软雅黑" w:cs="Arial"/>
          <w:b/>
          <w:color w:val="002060"/>
          <w:sz w:val="24"/>
          <w:shd w:val="pct15" w:color="auto" w:fill="FFFFFF"/>
        </w:rPr>
      </w:pPr>
      <w:r>
        <w:rPr>
          <w:rFonts w:ascii="微软雅黑" w:eastAsia="微软雅黑" w:hAnsi="微软雅黑" w:cs="Arial" w:hint="eastAsia"/>
          <w:b/>
          <w:color w:val="002060"/>
          <w:sz w:val="24"/>
          <w:shd w:val="pct15" w:color="auto" w:fill="FFFFFF"/>
        </w:rPr>
        <w:t>四</w:t>
      </w:r>
      <w:r w:rsidR="00E36A91" w:rsidRPr="00524B17">
        <w:rPr>
          <w:rFonts w:ascii="微软雅黑" w:eastAsia="微软雅黑" w:hAnsi="微软雅黑" w:cs="Arial" w:hint="eastAsia"/>
          <w:b/>
          <w:color w:val="002060"/>
          <w:sz w:val="24"/>
          <w:shd w:val="pct15" w:color="auto" w:fill="FFFFFF"/>
        </w:rPr>
        <w:t>、</w:t>
      </w:r>
      <w:r w:rsidR="00EF6318" w:rsidRPr="00524B17">
        <w:rPr>
          <w:rFonts w:ascii="微软雅黑" w:eastAsia="微软雅黑" w:hAnsi="微软雅黑" w:cs="Arial" w:hint="eastAsia"/>
          <w:b/>
          <w:color w:val="002060"/>
          <w:sz w:val="24"/>
          <w:shd w:val="pct15" w:color="auto" w:fill="FFFFFF"/>
        </w:rPr>
        <w:t>参会</w:t>
      </w:r>
      <w:r w:rsidR="00952106" w:rsidRPr="00524B17">
        <w:rPr>
          <w:rFonts w:ascii="微软雅黑" w:eastAsia="微软雅黑" w:hAnsi="微软雅黑" w:cs="Arial" w:hint="eastAsia"/>
          <w:b/>
          <w:color w:val="002060"/>
          <w:sz w:val="24"/>
          <w:shd w:val="pct15" w:color="auto" w:fill="FFFFFF"/>
        </w:rPr>
        <w:t>信息</w:t>
      </w:r>
    </w:p>
    <w:p w:rsidR="00BC40A8" w:rsidRDefault="00BC40A8" w:rsidP="001C44A6">
      <w:pPr>
        <w:spacing w:line="580" w:lineRule="exact"/>
        <w:rPr>
          <w:rFonts w:ascii="微软雅黑" w:eastAsia="微软雅黑" w:hAnsi="微软雅黑"/>
          <w:b/>
          <w:szCs w:val="21"/>
        </w:rPr>
      </w:pPr>
    </w:p>
    <w:p w:rsidR="005364D7" w:rsidRDefault="00895EAE" w:rsidP="001C44A6">
      <w:pPr>
        <w:spacing w:line="580" w:lineRule="exact"/>
        <w:rPr>
          <w:rFonts w:ascii="微软雅黑" w:eastAsia="微软雅黑" w:hAnsi="微软雅黑" w:cs="Arial"/>
          <w:b/>
          <w:color w:val="002060"/>
          <w:sz w:val="24"/>
          <w:shd w:val="pct15" w:color="auto" w:fill="FFFFFF"/>
        </w:rPr>
      </w:pPr>
      <w:r>
        <w:rPr>
          <w:rFonts w:ascii="微软雅黑" w:eastAsia="微软雅黑" w:hAnsi="微软雅黑" w:cs="Arial" w:hint="eastAsia"/>
          <w:b/>
          <w:color w:val="002060"/>
          <w:sz w:val="24"/>
          <w:shd w:val="pct15" w:color="auto" w:fill="FFFFFF"/>
        </w:rPr>
        <w:lastRenderedPageBreak/>
        <w:t>五</w:t>
      </w:r>
      <w:r w:rsidR="007B7E4A">
        <w:rPr>
          <w:rFonts w:ascii="微软雅黑" w:eastAsia="微软雅黑" w:hAnsi="微软雅黑" w:cs="Arial" w:hint="eastAsia"/>
          <w:b/>
          <w:color w:val="002060"/>
          <w:sz w:val="24"/>
          <w:shd w:val="pct15" w:color="auto" w:fill="FFFFFF"/>
        </w:rPr>
        <w:t>、</w:t>
      </w:r>
      <w:r w:rsidR="00A14C74" w:rsidRPr="001C44A6">
        <w:rPr>
          <w:rFonts w:ascii="微软雅黑" w:eastAsia="微软雅黑" w:hAnsi="微软雅黑" w:cs="Arial" w:hint="eastAsia"/>
          <w:b/>
          <w:color w:val="002060"/>
          <w:sz w:val="24"/>
          <w:shd w:val="pct15" w:color="auto" w:fill="FFFFFF"/>
        </w:rPr>
        <w:t>课程大纲</w:t>
      </w:r>
    </w:p>
    <w:p w:rsidR="00D36186" w:rsidRPr="001C44A6" w:rsidRDefault="00D36186" w:rsidP="001C44A6">
      <w:pPr>
        <w:spacing w:line="580" w:lineRule="exact"/>
        <w:rPr>
          <w:rFonts w:ascii="微软雅黑" w:eastAsia="微软雅黑" w:hAnsi="微软雅黑" w:cs="Arial" w:hint="eastAsia"/>
          <w:b/>
          <w:color w:val="002060"/>
          <w:sz w:val="24"/>
          <w:shd w:val="pct15" w:color="auto" w:fill="FFFFFF"/>
        </w:rPr>
      </w:pPr>
    </w:p>
    <w:p w:rsidR="00CD49D1" w:rsidRPr="00606A20" w:rsidRDefault="00CD49D1" w:rsidP="00A80627">
      <w:pPr>
        <w:pStyle w:val="af3"/>
        <w:numPr>
          <w:ilvl w:val="0"/>
          <w:numId w:val="45"/>
        </w:numPr>
        <w:snapToGrid w:val="0"/>
        <w:spacing w:line="460" w:lineRule="exact"/>
        <w:ind w:firstLineChars="0"/>
        <w:rPr>
          <w:rFonts w:ascii="微软雅黑" w:eastAsia="微软雅黑" w:hAnsi="微软雅黑" w:cs="宋体"/>
          <w:b/>
          <w:bCs/>
        </w:rPr>
      </w:pPr>
      <w:r w:rsidRPr="00606A20">
        <w:rPr>
          <w:rFonts w:ascii="微软雅黑" w:eastAsia="微软雅黑" w:hAnsi="微软雅黑" w:cs="宋体" w:hint="eastAsia"/>
          <w:b/>
          <w:bCs/>
        </w:rPr>
        <w:t>主题一：正确认知成人培训</w:t>
      </w:r>
    </w:p>
    <w:p w:rsidR="00CD49D1" w:rsidRPr="00606A20" w:rsidRDefault="00CD49D1" w:rsidP="00A80627">
      <w:pPr>
        <w:pStyle w:val="af3"/>
        <w:widowControl/>
        <w:numPr>
          <w:ilvl w:val="0"/>
          <w:numId w:val="29"/>
        </w:numPr>
        <w:snapToGrid w:val="0"/>
        <w:spacing w:line="460" w:lineRule="exact"/>
        <w:ind w:left="851" w:firstLineChars="0"/>
        <w:jc w:val="left"/>
        <w:rPr>
          <w:rFonts w:ascii="微软雅黑" w:eastAsia="微软雅黑" w:hAnsi="微软雅黑" w:cs="宋体"/>
          <w:bCs/>
          <w:kern w:val="0"/>
        </w:rPr>
      </w:pPr>
      <w:r w:rsidRPr="00606A20">
        <w:rPr>
          <w:rFonts w:ascii="微软雅黑" w:eastAsia="微软雅黑" w:hAnsi="微软雅黑" w:cs="宋体" w:hint="eastAsia"/>
          <w:bCs/>
          <w:kern w:val="0"/>
        </w:rPr>
        <w:t>成年人学习的特点</w:t>
      </w:r>
    </w:p>
    <w:p w:rsidR="00CD49D1" w:rsidRPr="00606A20" w:rsidRDefault="00CD49D1" w:rsidP="00A80627">
      <w:pPr>
        <w:pStyle w:val="af3"/>
        <w:widowControl/>
        <w:numPr>
          <w:ilvl w:val="0"/>
          <w:numId w:val="29"/>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优秀安全培训师的两大心法</w:t>
      </w:r>
    </w:p>
    <w:p w:rsidR="00CD49D1" w:rsidRPr="00606A20" w:rsidRDefault="00CD49D1" w:rsidP="00A80627">
      <w:pPr>
        <w:pStyle w:val="af3"/>
        <w:widowControl/>
        <w:numPr>
          <w:ilvl w:val="0"/>
          <w:numId w:val="29"/>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优秀安全培训师的五项能力修炼</w:t>
      </w:r>
    </w:p>
    <w:p w:rsidR="00217160" w:rsidRDefault="00CD49D1" w:rsidP="00A80627">
      <w:pPr>
        <w:pStyle w:val="af3"/>
        <w:widowControl/>
        <w:numPr>
          <w:ilvl w:val="0"/>
          <w:numId w:val="29"/>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了解人学习的基础知识</w:t>
      </w:r>
    </w:p>
    <w:p w:rsidR="00BD58DF" w:rsidRPr="00BD58DF" w:rsidRDefault="00BD58DF" w:rsidP="00A80627">
      <w:pPr>
        <w:pStyle w:val="af3"/>
        <w:widowControl/>
        <w:tabs>
          <w:tab w:val="left" w:pos="851"/>
        </w:tabs>
        <w:snapToGrid w:val="0"/>
        <w:spacing w:line="460" w:lineRule="exact"/>
        <w:ind w:left="426" w:firstLineChars="0" w:firstLine="0"/>
        <w:jc w:val="left"/>
        <w:rPr>
          <w:rFonts w:ascii="微软雅黑" w:eastAsia="微软雅黑" w:hAnsi="微软雅黑" w:cs="宋体" w:hint="eastAsia"/>
          <w:bCs/>
          <w:kern w:val="0"/>
        </w:rPr>
      </w:pPr>
    </w:p>
    <w:p w:rsidR="00CD49D1" w:rsidRPr="00606A20" w:rsidRDefault="00CD49D1" w:rsidP="00A80627">
      <w:pPr>
        <w:pStyle w:val="af3"/>
        <w:numPr>
          <w:ilvl w:val="0"/>
          <w:numId w:val="45"/>
        </w:numPr>
        <w:snapToGrid w:val="0"/>
        <w:spacing w:line="460" w:lineRule="exact"/>
        <w:ind w:firstLineChars="0"/>
        <w:rPr>
          <w:rFonts w:ascii="微软雅黑" w:eastAsia="微软雅黑" w:hAnsi="微软雅黑" w:cs="宋体"/>
          <w:b/>
          <w:bCs/>
        </w:rPr>
      </w:pPr>
      <w:r w:rsidRPr="00606A20">
        <w:rPr>
          <w:rFonts w:ascii="微软雅黑" w:eastAsia="微软雅黑" w:hAnsi="微软雅黑" w:cs="宋体" w:hint="eastAsia"/>
          <w:b/>
          <w:bCs/>
        </w:rPr>
        <w:t>主题二：课题分析与选题</w:t>
      </w:r>
    </w:p>
    <w:p w:rsidR="00CD49D1" w:rsidRPr="00606A20" w:rsidRDefault="00CD49D1" w:rsidP="00A80627">
      <w:pPr>
        <w:pStyle w:val="af3"/>
        <w:widowControl/>
        <w:numPr>
          <w:ilvl w:val="0"/>
          <w:numId w:val="33"/>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培训需求调研，</w:t>
      </w:r>
      <w:r w:rsidRPr="00606A20">
        <w:rPr>
          <w:rFonts w:ascii="微软雅黑" w:eastAsia="微软雅黑" w:hAnsi="微软雅黑" w:cs="宋体"/>
          <w:bCs/>
          <w:kern w:val="0"/>
        </w:rPr>
        <w:t>理清楚3W1H1E</w:t>
      </w:r>
    </w:p>
    <w:p w:rsidR="00CD49D1" w:rsidRPr="00606A20" w:rsidRDefault="00CD49D1" w:rsidP="00A80627">
      <w:pPr>
        <w:pStyle w:val="af3"/>
        <w:widowControl/>
        <w:numPr>
          <w:ilvl w:val="0"/>
          <w:numId w:val="33"/>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bCs/>
          <w:kern w:val="0"/>
        </w:rPr>
        <w:t>培训需求调研的两种方法</w:t>
      </w:r>
    </w:p>
    <w:p w:rsidR="00CD49D1" w:rsidRPr="00606A20" w:rsidRDefault="00CD49D1" w:rsidP="00A80627">
      <w:pPr>
        <w:pStyle w:val="af3"/>
        <w:widowControl/>
        <w:numPr>
          <w:ilvl w:val="0"/>
          <w:numId w:val="33"/>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拟定课程标题</w:t>
      </w:r>
    </w:p>
    <w:p w:rsidR="00CD49D1" w:rsidRDefault="00CD49D1" w:rsidP="00A80627">
      <w:pPr>
        <w:pStyle w:val="af3"/>
        <w:widowControl/>
        <w:numPr>
          <w:ilvl w:val="0"/>
          <w:numId w:val="33"/>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设定培训目标</w:t>
      </w:r>
    </w:p>
    <w:p w:rsidR="00217160" w:rsidRPr="00606A20" w:rsidRDefault="00217160" w:rsidP="00A80627">
      <w:pPr>
        <w:pStyle w:val="af3"/>
        <w:widowControl/>
        <w:tabs>
          <w:tab w:val="left" w:pos="851"/>
        </w:tabs>
        <w:snapToGrid w:val="0"/>
        <w:spacing w:line="460" w:lineRule="exact"/>
        <w:ind w:left="426" w:firstLineChars="0" w:firstLine="0"/>
        <w:jc w:val="left"/>
        <w:rPr>
          <w:rFonts w:ascii="微软雅黑" w:eastAsia="微软雅黑" w:hAnsi="微软雅黑" w:cs="宋体"/>
          <w:bCs/>
          <w:kern w:val="0"/>
        </w:rPr>
      </w:pPr>
    </w:p>
    <w:p w:rsidR="00CD49D1" w:rsidRPr="00606A20" w:rsidRDefault="00CD49D1" w:rsidP="00A80627">
      <w:pPr>
        <w:pStyle w:val="af3"/>
        <w:numPr>
          <w:ilvl w:val="0"/>
          <w:numId w:val="45"/>
        </w:numPr>
        <w:snapToGrid w:val="0"/>
        <w:spacing w:line="460" w:lineRule="exact"/>
        <w:ind w:firstLineChars="0"/>
        <w:rPr>
          <w:rFonts w:ascii="微软雅黑" w:eastAsia="微软雅黑" w:hAnsi="微软雅黑" w:cs="宋体"/>
          <w:b/>
          <w:bCs/>
          <w:color w:val="000000" w:themeColor="text1"/>
        </w:rPr>
      </w:pPr>
      <w:r w:rsidRPr="00606A20">
        <w:rPr>
          <w:rFonts w:ascii="微软雅黑" w:eastAsia="微软雅黑" w:hAnsi="微软雅黑" w:cs="宋体" w:hint="eastAsia"/>
          <w:b/>
          <w:bCs/>
          <w:color w:val="000000" w:themeColor="text1"/>
        </w:rPr>
        <w:t>主题三：课程结构设计</w:t>
      </w:r>
    </w:p>
    <w:p w:rsidR="00CD49D1" w:rsidRPr="00606A20" w:rsidRDefault="00CD49D1" w:rsidP="00A80627">
      <w:pPr>
        <w:pStyle w:val="af3"/>
        <w:widowControl/>
        <w:numPr>
          <w:ilvl w:val="0"/>
          <w:numId w:val="43"/>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课程设计五步模型</w:t>
      </w:r>
    </w:p>
    <w:p w:rsidR="00CD49D1" w:rsidRPr="00606A20" w:rsidRDefault="00CD49D1" w:rsidP="00A80627">
      <w:pPr>
        <w:pStyle w:val="af3"/>
        <w:widowControl/>
        <w:numPr>
          <w:ilvl w:val="0"/>
          <w:numId w:val="43"/>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课程三段式结构与设计要点</w:t>
      </w:r>
    </w:p>
    <w:p w:rsidR="00CD49D1" w:rsidRPr="00606A20" w:rsidRDefault="00CD49D1" w:rsidP="00A80627">
      <w:pPr>
        <w:pStyle w:val="af3"/>
        <w:numPr>
          <w:ilvl w:val="0"/>
          <w:numId w:val="40"/>
        </w:numPr>
        <w:tabs>
          <w:tab w:val="left" w:pos="851"/>
        </w:tabs>
        <w:snapToGrid w:val="0"/>
        <w:spacing w:line="460" w:lineRule="exact"/>
        <w:ind w:firstLineChars="0"/>
        <w:rPr>
          <w:rFonts w:ascii="微软雅黑" w:eastAsia="微软雅黑" w:hAnsi="微软雅黑" w:cs="宋体"/>
          <w:bCs/>
          <w:kern w:val="0"/>
        </w:rPr>
      </w:pPr>
      <w:r w:rsidRPr="00606A20">
        <w:rPr>
          <w:rFonts w:ascii="微软雅黑" w:eastAsia="微软雅黑" w:hAnsi="微软雅黑" w:cs="宋体" w:hint="eastAsia"/>
          <w:bCs/>
          <w:kern w:val="0"/>
        </w:rPr>
        <w:t>有效开场</w:t>
      </w:r>
    </w:p>
    <w:p w:rsidR="00CD49D1" w:rsidRPr="00606A20" w:rsidRDefault="00CD49D1" w:rsidP="00A80627">
      <w:pPr>
        <w:pStyle w:val="af3"/>
        <w:numPr>
          <w:ilvl w:val="0"/>
          <w:numId w:val="40"/>
        </w:numPr>
        <w:tabs>
          <w:tab w:val="left" w:pos="851"/>
        </w:tabs>
        <w:snapToGrid w:val="0"/>
        <w:spacing w:line="460" w:lineRule="exact"/>
        <w:ind w:firstLineChars="0"/>
        <w:rPr>
          <w:rFonts w:ascii="微软雅黑" w:eastAsia="微软雅黑" w:hAnsi="微软雅黑" w:cs="宋体"/>
          <w:bCs/>
          <w:kern w:val="0"/>
        </w:rPr>
      </w:pPr>
      <w:r w:rsidRPr="00606A20">
        <w:rPr>
          <w:rFonts w:ascii="微软雅黑" w:eastAsia="微软雅黑" w:hAnsi="微软雅黑" w:cs="宋体" w:hint="eastAsia"/>
          <w:bCs/>
          <w:kern w:val="0"/>
        </w:rPr>
        <w:t>主体呈现</w:t>
      </w:r>
    </w:p>
    <w:p w:rsidR="00CD49D1" w:rsidRPr="00606A20" w:rsidRDefault="00CD49D1" w:rsidP="00A80627">
      <w:pPr>
        <w:pStyle w:val="af3"/>
        <w:numPr>
          <w:ilvl w:val="0"/>
          <w:numId w:val="40"/>
        </w:numPr>
        <w:tabs>
          <w:tab w:val="left" w:pos="851"/>
        </w:tabs>
        <w:snapToGrid w:val="0"/>
        <w:spacing w:line="460" w:lineRule="exact"/>
        <w:ind w:firstLineChars="0"/>
        <w:rPr>
          <w:rFonts w:ascii="微软雅黑" w:eastAsia="微软雅黑" w:hAnsi="微软雅黑" w:cs="宋体"/>
          <w:bCs/>
          <w:kern w:val="0"/>
        </w:rPr>
      </w:pPr>
      <w:r w:rsidRPr="00606A20">
        <w:rPr>
          <w:rFonts w:ascii="微软雅黑" w:eastAsia="微软雅黑" w:hAnsi="微软雅黑" w:cs="宋体" w:hint="eastAsia"/>
          <w:bCs/>
          <w:kern w:val="0"/>
        </w:rPr>
        <w:t>课程收尾</w:t>
      </w:r>
    </w:p>
    <w:p w:rsidR="00CD49D1" w:rsidRPr="00606A20" w:rsidRDefault="00CD49D1" w:rsidP="00A80627">
      <w:pPr>
        <w:pStyle w:val="af3"/>
        <w:widowControl/>
        <w:numPr>
          <w:ilvl w:val="0"/>
          <w:numId w:val="43"/>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kern w:val="0"/>
        </w:rPr>
        <w:t>清晰表达的金字塔原理</w:t>
      </w:r>
    </w:p>
    <w:p w:rsidR="00CD49D1" w:rsidRPr="00606A20" w:rsidRDefault="00CD49D1" w:rsidP="00A80627">
      <w:pPr>
        <w:pStyle w:val="af3"/>
        <w:widowControl/>
        <w:numPr>
          <w:ilvl w:val="0"/>
          <w:numId w:val="43"/>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kern w:val="0"/>
        </w:rPr>
        <w:t>课程大纲编制技巧</w:t>
      </w:r>
    </w:p>
    <w:p w:rsidR="00CD49D1" w:rsidRPr="00217160" w:rsidRDefault="00CD49D1" w:rsidP="00A80627">
      <w:pPr>
        <w:pStyle w:val="af3"/>
        <w:widowControl/>
        <w:numPr>
          <w:ilvl w:val="0"/>
          <w:numId w:val="43"/>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kern w:val="0"/>
        </w:rPr>
        <w:t>培训课程计划表</w:t>
      </w:r>
    </w:p>
    <w:p w:rsidR="00217160" w:rsidRPr="00606A20" w:rsidRDefault="00217160" w:rsidP="00A80627">
      <w:pPr>
        <w:pStyle w:val="af3"/>
        <w:widowControl/>
        <w:tabs>
          <w:tab w:val="left" w:pos="851"/>
        </w:tabs>
        <w:snapToGrid w:val="0"/>
        <w:spacing w:line="460" w:lineRule="exact"/>
        <w:ind w:left="426" w:firstLineChars="0" w:firstLine="0"/>
        <w:jc w:val="left"/>
        <w:rPr>
          <w:rFonts w:ascii="微软雅黑" w:eastAsia="微软雅黑" w:hAnsi="微软雅黑" w:cs="宋体"/>
          <w:bCs/>
          <w:color w:val="000000" w:themeColor="text1"/>
          <w:kern w:val="0"/>
        </w:rPr>
      </w:pPr>
    </w:p>
    <w:p w:rsidR="00CD49D1" w:rsidRPr="00606A20" w:rsidRDefault="00CD49D1" w:rsidP="00A80627">
      <w:pPr>
        <w:pStyle w:val="af3"/>
        <w:numPr>
          <w:ilvl w:val="0"/>
          <w:numId w:val="45"/>
        </w:numPr>
        <w:snapToGrid w:val="0"/>
        <w:spacing w:line="460" w:lineRule="exact"/>
        <w:ind w:firstLineChars="0"/>
        <w:rPr>
          <w:rFonts w:ascii="微软雅黑" w:eastAsia="微软雅黑" w:hAnsi="微软雅黑" w:cs="宋体"/>
          <w:b/>
          <w:bCs/>
          <w:color w:val="000000" w:themeColor="text1"/>
        </w:rPr>
      </w:pPr>
      <w:r w:rsidRPr="00606A20">
        <w:rPr>
          <w:rFonts w:ascii="微软雅黑" w:eastAsia="微软雅黑" w:hAnsi="微软雅黑" w:cs="宋体" w:hint="eastAsia"/>
          <w:b/>
          <w:bCs/>
          <w:color w:val="000000" w:themeColor="text1"/>
        </w:rPr>
        <w:t>主题四：课程内容组织</w:t>
      </w:r>
    </w:p>
    <w:p w:rsidR="00CD49D1" w:rsidRPr="00606A20" w:rsidRDefault="00CD49D1" w:rsidP="00A80627">
      <w:pPr>
        <w:pStyle w:val="af3"/>
        <w:widowControl/>
        <w:numPr>
          <w:ilvl w:val="0"/>
          <w:numId w:val="44"/>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两种不同的课程内容</w:t>
      </w:r>
    </w:p>
    <w:p w:rsidR="00CD49D1" w:rsidRDefault="00CD49D1" w:rsidP="00A80627">
      <w:pPr>
        <w:pStyle w:val="af3"/>
        <w:widowControl/>
        <w:numPr>
          <w:ilvl w:val="0"/>
          <w:numId w:val="44"/>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优秀经验萃取七步法</w:t>
      </w:r>
    </w:p>
    <w:p w:rsidR="00217160" w:rsidRPr="00606A20" w:rsidRDefault="00217160" w:rsidP="00A80627">
      <w:pPr>
        <w:pStyle w:val="af3"/>
        <w:widowControl/>
        <w:tabs>
          <w:tab w:val="left" w:pos="851"/>
        </w:tabs>
        <w:snapToGrid w:val="0"/>
        <w:spacing w:line="460" w:lineRule="exact"/>
        <w:ind w:left="426" w:firstLineChars="0" w:firstLine="0"/>
        <w:jc w:val="left"/>
        <w:rPr>
          <w:rFonts w:ascii="微软雅黑" w:eastAsia="微软雅黑" w:hAnsi="微软雅黑" w:cs="宋体"/>
          <w:bCs/>
          <w:kern w:val="0"/>
        </w:rPr>
      </w:pPr>
    </w:p>
    <w:p w:rsidR="00CD49D1" w:rsidRPr="00606A20" w:rsidRDefault="00CD49D1" w:rsidP="00A80627">
      <w:pPr>
        <w:pStyle w:val="af3"/>
        <w:numPr>
          <w:ilvl w:val="0"/>
          <w:numId w:val="45"/>
        </w:numPr>
        <w:snapToGrid w:val="0"/>
        <w:spacing w:line="460" w:lineRule="exact"/>
        <w:ind w:firstLineChars="0"/>
        <w:rPr>
          <w:rFonts w:ascii="微软雅黑" w:eastAsia="微软雅黑" w:hAnsi="微软雅黑" w:cs="宋体"/>
          <w:b/>
          <w:bCs/>
          <w:color w:val="000000" w:themeColor="text1"/>
        </w:rPr>
      </w:pPr>
      <w:r w:rsidRPr="00606A20">
        <w:rPr>
          <w:rFonts w:ascii="微软雅黑" w:eastAsia="微软雅黑" w:hAnsi="微软雅黑" w:cs="宋体" w:hint="eastAsia"/>
          <w:b/>
          <w:bCs/>
          <w:color w:val="000000" w:themeColor="text1"/>
        </w:rPr>
        <w:t>主题五：教学方法设计</w:t>
      </w:r>
    </w:p>
    <w:p w:rsidR="00CD49D1" w:rsidRPr="00606A20" w:rsidRDefault="00CD49D1" w:rsidP="00A80627">
      <w:pPr>
        <w:pStyle w:val="af3"/>
        <w:widowControl/>
        <w:numPr>
          <w:ilvl w:val="0"/>
          <w:numId w:val="41"/>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color w:val="000000" w:themeColor="text1"/>
          <w:kern w:val="0"/>
        </w:rPr>
        <w:lastRenderedPageBreak/>
        <w:t>培训内容与教学方法互相匹配</w:t>
      </w:r>
    </w:p>
    <w:p w:rsidR="00CD49D1" w:rsidRPr="00606A20" w:rsidRDefault="00CD49D1" w:rsidP="00A80627">
      <w:pPr>
        <w:pStyle w:val="af3"/>
        <w:widowControl/>
        <w:numPr>
          <w:ilvl w:val="0"/>
          <w:numId w:val="41"/>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color w:val="000000" w:themeColor="text1"/>
          <w:kern w:val="0"/>
        </w:rPr>
        <w:t>常用的五种方法介绍与演示</w:t>
      </w:r>
    </w:p>
    <w:p w:rsidR="00CD49D1" w:rsidRDefault="00CD49D1" w:rsidP="00A80627">
      <w:pPr>
        <w:pStyle w:val="af3"/>
        <w:widowControl/>
        <w:numPr>
          <w:ilvl w:val="0"/>
          <w:numId w:val="41"/>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color w:val="000000" w:themeColor="text1"/>
          <w:kern w:val="0"/>
        </w:rPr>
        <w:t>激活课堂气氛的常用方法</w:t>
      </w:r>
    </w:p>
    <w:p w:rsidR="00217160" w:rsidRPr="00606A20" w:rsidRDefault="00217160" w:rsidP="00A80627">
      <w:pPr>
        <w:pStyle w:val="af3"/>
        <w:widowControl/>
        <w:tabs>
          <w:tab w:val="left" w:pos="851"/>
        </w:tabs>
        <w:snapToGrid w:val="0"/>
        <w:spacing w:line="460" w:lineRule="exact"/>
        <w:ind w:left="426" w:firstLineChars="0" w:firstLine="0"/>
        <w:jc w:val="left"/>
        <w:rPr>
          <w:rFonts w:ascii="微软雅黑" w:eastAsia="微软雅黑" w:hAnsi="微软雅黑" w:cs="宋体"/>
          <w:bCs/>
          <w:color w:val="000000" w:themeColor="text1"/>
          <w:kern w:val="0"/>
        </w:rPr>
      </w:pPr>
    </w:p>
    <w:p w:rsidR="00CD49D1" w:rsidRPr="00606A20" w:rsidRDefault="00CD49D1" w:rsidP="00A80627">
      <w:pPr>
        <w:pStyle w:val="af3"/>
        <w:numPr>
          <w:ilvl w:val="0"/>
          <w:numId w:val="45"/>
        </w:numPr>
        <w:snapToGrid w:val="0"/>
        <w:spacing w:line="460" w:lineRule="exact"/>
        <w:ind w:firstLineChars="0"/>
        <w:rPr>
          <w:rFonts w:ascii="微软雅黑" w:eastAsia="微软雅黑" w:hAnsi="微软雅黑" w:cs="宋体"/>
          <w:b/>
          <w:bCs/>
          <w:color w:val="000000" w:themeColor="text1"/>
        </w:rPr>
      </w:pPr>
      <w:r w:rsidRPr="00606A20">
        <w:rPr>
          <w:rFonts w:ascii="微软雅黑" w:eastAsia="微软雅黑" w:hAnsi="微软雅黑" w:cs="宋体" w:hint="eastAsia"/>
          <w:b/>
          <w:bCs/>
          <w:color w:val="000000" w:themeColor="text1"/>
        </w:rPr>
        <w:t>主题六：培训教材设计技巧</w:t>
      </w:r>
    </w:p>
    <w:p w:rsidR="00CD49D1" w:rsidRPr="00606A20" w:rsidRDefault="00CD49D1" w:rsidP="00A80627">
      <w:pPr>
        <w:pStyle w:val="af3"/>
        <w:widowControl/>
        <w:numPr>
          <w:ilvl w:val="0"/>
          <w:numId w:val="42"/>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color w:val="000000" w:themeColor="text1"/>
          <w:kern w:val="0"/>
        </w:rPr>
        <w:t>正确理解教材与讲师的关系</w:t>
      </w:r>
    </w:p>
    <w:p w:rsidR="00CD49D1" w:rsidRPr="00606A20" w:rsidRDefault="00CD49D1" w:rsidP="00A80627">
      <w:pPr>
        <w:pStyle w:val="af3"/>
        <w:widowControl/>
        <w:numPr>
          <w:ilvl w:val="0"/>
          <w:numId w:val="42"/>
        </w:numPr>
        <w:tabs>
          <w:tab w:val="left" w:pos="851"/>
        </w:tabs>
        <w:snapToGrid w:val="0"/>
        <w:spacing w:line="460" w:lineRule="exact"/>
        <w:ind w:firstLineChars="0" w:firstLine="6"/>
        <w:jc w:val="left"/>
        <w:rPr>
          <w:rFonts w:ascii="微软雅黑" w:eastAsia="微软雅黑" w:hAnsi="微软雅黑" w:cs="宋体"/>
          <w:bCs/>
          <w:color w:val="000000" w:themeColor="text1"/>
          <w:kern w:val="0"/>
        </w:rPr>
      </w:pPr>
      <w:r w:rsidRPr="00606A20">
        <w:rPr>
          <w:rFonts w:ascii="微软雅黑" w:eastAsia="微软雅黑" w:hAnsi="微软雅黑" w:cs="宋体" w:hint="eastAsia"/>
          <w:bCs/>
          <w:color w:val="000000" w:themeColor="text1"/>
        </w:rPr>
        <w:t>安全培训素材获取途径与方法</w:t>
      </w:r>
    </w:p>
    <w:p w:rsidR="00CD49D1" w:rsidRPr="00606A20" w:rsidRDefault="00CD49D1" w:rsidP="00A80627">
      <w:pPr>
        <w:pStyle w:val="af3"/>
        <w:widowControl/>
        <w:numPr>
          <w:ilvl w:val="0"/>
          <w:numId w:val="42"/>
        </w:numPr>
        <w:tabs>
          <w:tab w:val="left" w:pos="851"/>
        </w:tabs>
        <w:snapToGrid w:val="0"/>
        <w:spacing w:line="460" w:lineRule="exact"/>
        <w:ind w:firstLineChars="0" w:firstLine="6"/>
        <w:jc w:val="left"/>
        <w:rPr>
          <w:rFonts w:ascii="微软雅黑" w:eastAsia="微软雅黑" w:hAnsi="微软雅黑" w:cs="宋体"/>
          <w:bCs/>
          <w:color w:val="000000" w:themeColor="text1"/>
        </w:rPr>
      </w:pPr>
      <w:r w:rsidRPr="00606A20">
        <w:rPr>
          <w:rFonts w:ascii="微软雅黑" w:eastAsia="微软雅黑" w:hAnsi="微软雅黑" w:cs="宋体" w:hint="eastAsia"/>
          <w:bCs/>
          <w:color w:val="000000" w:themeColor="text1"/>
        </w:rPr>
        <w:t>P</w:t>
      </w:r>
      <w:r w:rsidRPr="00606A20">
        <w:rPr>
          <w:rFonts w:ascii="微软雅黑" w:eastAsia="微软雅黑" w:hAnsi="微软雅黑" w:cs="宋体"/>
          <w:bCs/>
          <w:color w:val="000000" w:themeColor="text1"/>
        </w:rPr>
        <w:t>PT</w:t>
      </w:r>
      <w:r w:rsidRPr="00606A20">
        <w:rPr>
          <w:rFonts w:ascii="微软雅黑" w:eastAsia="微软雅黑" w:hAnsi="微软雅黑" w:cs="宋体" w:hint="eastAsia"/>
          <w:bCs/>
          <w:color w:val="000000" w:themeColor="text1"/>
        </w:rPr>
        <w:t>制作的雷区与技巧</w:t>
      </w:r>
    </w:p>
    <w:p w:rsidR="00CD49D1" w:rsidRPr="00606A20" w:rsidRDefault="00CD49D1" w:rsidP="00A80627">
      <w:pPr>
        <w:pStyle w:val="af3"/>
        <w:widowControl/>
        <w:numPr>
          <w:ilvl w:val="0"/>
          <w:numId w:val="42"/>
        </w:numPr>
        <w:tabs>
          <w:tab w:val="left" w:pos="851"/>
        </w:tabs>
        <w:snapToGrid w:val="0"/>
        <w:spacing w:line="460" w:lineRule="exact"/>
        <w:ind w:firstLineChars="0" w:firstLine="6"/>
        <w:jc w:val="left"/>
        <w:rPr>
          <w:rFonts w:ascii="微软雅黑" w:eastAsia="微软雅黑" w:hAnsi="微软雅黑" w:cs="宋体"/>
          <w:bCs/>
          <w:color w:val="000000" w:themeColor="text1"/>
        </w:rPr>
      </w:pPr>
      <w:r w:rsidRPr="00606A20">
        <w:rPr>
          <w:rFonts w:ascii="微软雅黑" w:eastAsia="微软雅黑" w:hAnsi="微软雅黑" w:cs="宋体" w:hint="eastAsia"/>
          <w:bCs/>
          <w:color w:val="000000" w:themeColor="text1"/>
        </w:rPr>
        <w:t>学员版教材/讲义设计技巧</w:t>
      </w:r>
    </w:p>
    <w:p w:rsidR="00CD49D1" w:rsidRDefault="00CD49D1" w:rsidP="00A80627">
      <w:pPr>
        <w:pStyle w:val="af3"/>
        <w:widowControl/>
        <w:numPr>
          <w:ilvl w:val="0"/>
          <w:numId w:val="42"/>
        </w:numPr>
        <w:tabs>
          <w:tab w:val="left" w:pos="851"/>
        </w:tabs>
        <w:snapToGrid w:val="0"/>
        <w:spacing w:line="460" w:lineRule="exact"/>
        <w:ind w:firstLineChars="0" w:firstLine="6"/>
        <w:jc w:val="left"/>
        <w:rPr>
          <w:rFonts w:ascii="微软雅黑" w:eastAsia="微软雅黑" w:hAnsi="微软雅黑" w:cs="宋体"/>
          <w:bCs/>
          <w:color w:val="000000" w:themeColor="text1"/>
        </w:rPr>
      </w:pPr>
      <w:r w:rsidRPr="00606A20">
        <w:rPr>
          <w:rFonts w:ascii="微软雅黑" w:eastAsia="微软雅黑" w:hAnsi="微软雅黑" w:cs="宋体" w:hint="eastAsia"/>
          <w:bCs/>
          <w:color w:val="000000" w:themeColor="text1"/>
        </w:rPr>
        <w:t>课堂测验/互动工具制作技巧</w:t>
      </w:r>
    </w:p>
    <w:p w:rsidR="00217160" w:rsidRPr="00606A20" w:rsidRDefault="00217160" w:rsidP="00A80627">
      <w:pPr>
        <w:pStyle w:val="af3"/>
        <w:widowControl/>
        <w:tabs>
          <w:tab w:val="left" w:pos="851"/>
        </w:tabs>
        <w:snapToGrid w:val="0"/>
        <w:spacing w:line="460" w:lineRule="exact"/>
        <w:ind w:left="426" w:firstLineChars="0" w:firstLine="0"/>
        <w:jc w:val="left"/>
        <w:rPr>
          <w:rFonts w:ascii="微软雅黑" w:eastAsia="微软雅黑" w:hAnsi="微软雅黑" w:cs="宋体"/>
          <w:bCs/>
          <w:color w:val="000000" w:themeColor="text1"/>
        </w:rPr>
      </w:pPr>
    </w:p>
    <w:p w:rsidR="00CD49D1" w:rsidRPr="00606A20" w:rsidRDefault="00CD49D1" w:rsidP="00A80627">
      <w:pPr>
        <w:pStyle w:val="af3"/>
        <w:numPr>
          <w:ilvl w:val="0"/>
          <w:numId w:val="45"/>
        </w:numPr>
        <w:snapToGrid w:val="0"/>
        <w:spacing w:line="460" w:lineRule="exact"/>
        <w:ind w:firstLineChars="0"/>
        <w:rPr>
          <w:rFonts w:ascii="微软雅黑" w:eastAsia="微软雅黑" w:hAnsi="微软雅黑" w:cs="宋体"/>
          <w:b/>
          <w:bCs/>
          <w:color w:val="000000" w:themeColor="text1"/>
        </w:rPr>
      </w:pPr>
      <w:r w:rsidRPr="00606A20">
        <w:rPr>
          <w:rFonts w:ascii="微软雅黑" w:eastAsia="微软雅黑" w:hAnsi="微软雅黑" w:cs="宋体" w:hint="eastAsia"/>
          <w:b/>
          <w:bCs/>
          <w:color w:val="000000" w:themeColor="text1"/>
        </w:rPr>
        <w:t>主题七：课堂呈现与演绎技巧</w:t>
      </w:r>
    </w:p>
    <w:p w:rsidR="00CD49D1" w:rsidRPr="00606A20" w:rsidRDefault="00CD49D1" w:rsidP="00A80627">
      <w:pPr>
        <w:pStyle w:val="af3"/>
        <w:widowControl/>
        <w:numPr>
          <w:ilvl w:val="0"/>
          <w:numId w:val="30"/>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培训师的角色与定位</w:t>
      </w:r>
    </w:p>
    <w:p w:rsidR="00CD49D1" w:rsidRPr="00606A20" w:rsidRDefault="00CD49D1" w:rsidP="00A80627">
      <w:pPr>
        <w:pStyle w:val="af3"/>
        <w:widowControl/>
        <w:numPr>
          <w:ilvl w:val="0"/>
          <w:numId w:val="30"/>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克服紧张情绪的心法</w:t>
      </w:r>
    </w:p>
    <w:p w:rsidR="00CD49D1" w:rsidRPr="00606A20" w:rsidRDefault="00CD49D1" w:rsidP="00A80627">
      <w:pPr>
        <w:pStyle w:val="af3"/>
        <w:widowControl/>
        <w:numPr>
          <w:ilvl w:val="0"/>
          <w:numId w:val="30"/>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课程开场常用的方法训练</w:t>
      </w:r>
    </w:p>
    <w:p w:rsidR="00CD49D1" w:rsidRPr="00606A20" w:rsidRDefault="00CD49D1" w:rsidP="00A80627">
      <w:pPr>
        <w:pStyle w:val="af3"/>
        <w:widowControl/>
        <w:numPr>
          <w:ilvl w:val="0"/>
          <w:numId w:val="30"/>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课程主体高效呈现技巧</w:t>
      </w:r>
    </w:p>
    <w:p w:rsidR="00CD49D1" w:rsidRPr="00606A20" w:rsidRDefault="00CD49D1" w:rsidP="00A80627">
      <w:pPr>
        <w:pStyle w:val="af3"/>
        <w:widowControl/>
        <w:numPr>
          <w:ilvl w:val="0"/>
          <w:numId w:val="30"/>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课程互动与氛围调节技巧</w:t>
      </w:r>
    </w:p>
    <w:p w:rsidR="00BA79AA" w:rsidRDefault="00CD49D1" w:rsidP="00A80627">
      <w:pPr>
        <w:pStyle w:val="af3"/>
        <w:widowControl/>
        <w:numPr>
          <w:ilvl w:val="0"/>
          <w:numId w:val="30"/>
        </w:numPr>
        <w:tabs>
          <w:tab w:val="left" w:pos="851"/>
        </w:tabs>
        <w:snapToGrid w:val="0"/>
        <w:spacing w:line="460" w:lineRule="exact"/>
        <w:ind w:firstLineChars="0" w:firstLine="6"/>
        <w:jc w:val="left"/>
        <w:rPr>
          <w:rFonts w:ascii="微软雅黑" w:eastAsia="微软雅黑" w:hAnsi="微软雅黑" w:cs="宋体"/>
          <w:bCs/>
          <w:kern w:val="0"/>
        </w:rPr>
      </w:pPr>
      <w:r w:rsidRPr="00606A20">
        <w:rPr>
          <w:rFonts w:ascii="微软雅黑" w:eastAsia="微软雅黑" w:hAnsi="微软雅黑" w:cs="宋体" w:hint="eastAsia"/>
          <w:bCs/>
          <w:kern w:val="0"/>
        </w:rPr>
        <w:t>课程精彩收尾技巧</w:t>
      </w:r>
    </w:p>
    <w:p w:rsidR="00F65098" w:rsidRPr="00BA79AA" w:rsidRDefault="00CD49D1" w:rsidP="00A80627">
      <w:pPr>
        <w:pStyle w:val="af3"/>
        <w:widowControl/>
        <w:numPr>
          <w:ilvl w:val="0"/>
          <w:numId w:val="30"/>
        </w:numPr>
        <w:tabs>
          <w:tab w:val="left" w:pos="851"/>
        </w:tabs>
        <w:snapToGrid w:val="0"/>
        <w:spacing w:line="460" w:lineRule="exact"/>
        <w:ind w:firstLineChars="0" w:firstLine="6"/>
        <w:jc w:val="left"/>
        <w:rPr>
          <w:rFonts w:ascii="微软雅黑" w:eastAsia="微软雅黑" w:hAnsi="微软雅黑" w:cs="宋体"/>
          <w:bCs/>
          <w:kern w:val="0"/>
        </w:rPr>
      </w:pPr>
      <w:r w:rsidRPr="00BA79AA">
        <w:rPr>
          <w:rFonts w:ascii="微软雅黑" w:eastAsia="微软雅黑" w:hAnsi="微软雅黑" w:cs="宋体" w:hint="eastAsia"/>
          <w:bCs/>
          <w:kern w:val="0"/>
        </w:rPr>
        <w:t>培训师的肢体语言雷区与要点</w:t>
      </w:r>
    </w:p>
    <w:p w:rsidR="00E957BB" w:rsidRPr="00E957BB" w:rsidRDefault="00E957BB" w:rsidP="00E957BB">
      <w:pPr>
        <w:pStyle w:val="af3"/>
        <w:tabs>
          <w:tab w:val="left" w:pos="2181"/>
        </w:tabs>
        <w:spacing w:line="460" w:lineRule="exact"/>
        <w:ind w:left="1260" w:firstLineChars="0" w:firstLine="0"/>
        <w:jc w:val="left"/>
        <w:rPr>
          <w:rFonts w:ascii="微软雅黑" w:eastAsia="微软雅黑" w:hAnsi="微软雅黑"/>
          <w:szCs w:val="21"/>
        </w:rPr>
      </w:pPr>
    </w:p>
    <w:p w:rsidR="00F65098" w:rsidRDefault="00F65098" w:rsidP="004B4684">
      <w:pPr>
        <w:spacing w:line="580" w:lineRule="exact"/>
        <w:rPr>
          <w:rFonts w:ascii="微软雅黑" w:eastAsia="微软雅黑" w:hAnsi="微软雅黑" w:cs="Arial"/>
          <w:b/>
          <w:color w:val="002060"/>
          <w:sz w:val="24"/>
          <w:shd w:val="pct15" w:color="auto" w:fill="FFFFFF"/>
        </w:rPr>
      </w:pPr>
    </w:p>
    <w:p w:rsidR="001B589B" w:rsidRDefault="00A80627" w:rsidP="004B4684">
      <w:pPr>
        <w:spacing w:line="580" w:lineRule="exact"/>
        <w:rPr>
          <w:rFonts w:ascii="微软雅黑" w:eastAsia="微软雅黑" w:hAnsi="微软雅黑" w:cs="Arial"/>
          <w:b/>
          <w:color w:val="002060"/>
          <w:sz w:val="24"/>
          <w:shd w:val="pct15" w:color="auto" w:fill="FFFFFF"/>
        </w:rPr>
      </w:pPr>
      <w:r w:rsidRPr="00F250DB">
        <w:rPr>
          <w:rFonts w:ascii="微软雅黑" w:eastAsia="微软雅黑" w:hAnsi="微软雅黑" w:cs="Arial"/>
          <w:noProof/>
        </w:rPr>
        <w:drawing>
          <wp:anchor distT="0" distB="0" distL="114300" distR="114300" simplePos="0" relativeHeight="251672576" behindDoc="1" locked="0" layoutInCell="1" allowOverlap="1">
            <wp:simplePos x="0" y="0"/>
            <wp:positionH relativeFrom="column">
              <wp:posOffset>4150853</wp:posOffset>
            </wp:positionH>
            <wp:positionV relativeFrom="paragraph">
              <wp:posOffset>227965</wp:posOffset>
            </wp:positionV>
            <wp:extent cx="1887997" cy="2099019"/>
            <wp:effectExtent l="0" t="0" r="0" b="0"/>
            <wp:wrapNone/>
            <wp:docPr id="1" name="图片 1" descr="F:\小新\桌1\课程推广\公众号\唐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小新\桌1\课程推广\公众号\唐磊.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3289" cy="2104903"/>
                    </a:xfrm>
                    <a:prstGeom prst="rect">
                      <a:avLst/>
                    </a:prstGeom>
                    <a:noFill/>
                    <a:ln>
                      <a:noFill/>
                    </a:ln>
                  </pic:spPr>
                </pic:pic>
              </a:graphicData>
            </a:graphic>
            <wp14:sizeRelH relativeFrom="page">
              <wp14:pctWidth>0</wp14:pctWidth>
            </wp14:sizeRelH>
            <wp14:sizeRelV relativeFrom="page">
              <wp14:pctHeight>0</wp14:pctHeight>
            </wp14:sizeRelV>
          </wp:anchor>
        </w:drawing>
      </w:r>
      <w:r w:rsidR="000F2E30">
        <w:rPr>
          <w:rFonts w:ascii="微软雅黑" w:eastAsia="微软雅黑" w:hAnsi="微软雅黑" w:cs="Arial" w:hint="eastAsia"/>
          <w:b/>
          <w:color w:val="002060"/>
          <w:sz w:val="24"/>
          <w:shd w:val="pct15" w:color="auto" w:fill="FFFFFF"/>
        </w:rPr>
        <w:t>六</w:t>
      </w:r>
      <w:r w:rsidR="004E0694" w:rsidRPr="004E0694">
        <w:rPr>
          <w:rFonts w:ascii="微软雅黑" w:eastAsia="微软雅黑" w:hAnsi="微软雅黑" w:cs="Arial" w:hint="eastAsia"/>
          <w:b/>
          <w:color w:val="002060"/>
          <w:sz w:val="24"/>
          <w:shd w:val="pct15" w:color="auto" w:fill="FFFFFF"/>
        </w:rPr>
        <w:t>、</w:t>
      </w:r>
      <w:r w:rsidR="00264D0F" w:rsidRPr="004B4684">
        <w:rPr>
          <w:rFonts w:ascii="微软雅黑" w:eastAsia="微软雅黑" w:hAnsi="微软雅黑" w:cs="Arial" w:hint="eastAsia"/>
          <w:b/>
          <w:color w:val="002060"/>
          <w:sz w:val="24"/>
          <w:shd w:val="pct15" w:color="auto" w:fill="FFFFFF"/>
        </w:rPr>
        <w:t>讲师简介</w:t>
      </w:r>
    </w:p>
    <w:p w:rsidR="00293E5C" w:rsidRDefault="00293E5C" w:rsidP="003F66D6">
      <w:pPr>
        <w:rPr>
          <w:rFonts w:ascii="微软雅黑" w:eastAsia="微软雅黑" w:hAnsi="微软雅黑" w:cs="Arial Unicode MS"/>
          <w:b/>
          <w:bCs/>
          <w:color w:val="1F497D" w:themeColor="text2"/>
          <w:sz w:val="24"/>
          <w:szCs w:val="32"/>
        </w:rPr>
      </w:pPr>
    </w:p>
    <w:p w:rsidR="003F66D6" w:rsidRDefault="00F65098" w:rsidP="00A80627">
      <w:pPr>
        <w:spacing w:line="420" w:lineRule="exact"/>
        <w:rPr>
          <w:rFonts w:ascii="微软雅黑" w:eastAsia="微软雅黑" w:hAnsi="微软雅黑" w:cs="Arial Unicode MS"/>
          <w:b/>
          <w:bCs/>
          <w:color w:val="1F497D" w:themeColor="text2"/>
          <w:sz w:val="24"/>
          <w:szCs w:val="32"/>
        </w:rPr>
      </w:pPr>
      <w:r>
        <w:rPr>
          <w:rFonts w:ascii="微软雅黑" w:eastAsia="微软雅黑" w:hAnsi="微软雅黑" w:cs="Arial Unicode MS" w:hint="eastAsia"/>
          <w:b/>
          <w:bCs/>
          <w:color w:val="1F497D" w:themeColor="text2"/>
          <w:sz w:val="24"/>
          <w:szCs w:val="32"/>
        </w:rPr>
        <w:t>唐磊</w:t>
      </w:r>
      <w:r w:rsidR="003F66D6" w:rsidRPr="005E3114">
        <w:rPr>
          <w:rFonts w:ascii="微软雅黑" w:eastAsia="微软雅黑" w:hAnsi="微软雅黑" w:cs="Arial Unicode MS" w:hint="eastAsia"/>
          <w:b/>
          <w:bCs/>
          <w:color w:val="1F497D" w:themeColor="text2"/>
          <w:sz w:val="24"/>
          <w:szCs w:val="32"/>
        </w:rPr>
        <w:t>老师</w:t>
      </w:r>
    </w:p>
    <w:p w:rsidR="00386769" w:rsidRPr="007B2067" w:rsidRDefault="00386769" w:rsidP="00A80627">
      <w:pPr>
        <w:pStyle w:val="af3"/>
        <w:widowControl/>
        <w:numPr>
          <w:ilvl w:val="0"/>
          <w:numId w:val="46"/>
        </w:numPr>
        <w:spacing w:after="200" w:line="420" w:lineRule="exact"/>
        <w:ind w:firstLineChars="0"/>
        <w:contextualSpacing/>
        <w:jc w:val="left"/>
        <w:rPr>
          <w:rFonts w:ascii="微软雅黑" w:eastAsia="微软雅黑" w:hAnsi="微软雅黑" w:cs="Arial"/>
          <w:b/>
          <w:color w:val="0070C0"/>
        </w:rPr>
      </w:pPr>
      <w:r w:rsidRPr="007B2067">
        <w:rPr>
          <w:rFonts w:ascii="微软雅黑" w:eastAsia="微软雅黑" w:hAnsi="微软雅黑" w:cs="Arial" w:hint="eastAsia"/>
          <w:b/>
          <w:color w:val="0070C0"/>
        </w:rPr>
        <w:t>新活力顾问｜安全研发中心资深顾问</w:t>
      </w:r>
    </w:p>
    <w:p w:rsidR="00386769" w:rsidRDefault="00386769" w:rsidP="00A80627">
      <w:pPr>
        <w:pStyle w:val="af3"/>
        <w:widowControl/>
        <w:numPr>
          <w:ilvl w:val="0"/>
          <w:numId w:val="46"/>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国家注册安全工程师</w:t>
      </w:r>
    </w:p>
    <w:p w:rsidR="00386769" w:rsidRDefault="00386769" w:rsidP="00A80627">
      <w:pPr>
        <w:pStyle w:val="af3"/>
        <w:widowControl/>
        <w:numPr>
          <w:ilvl w:val="0"/>
          <w:numId w:val="46"/>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国家注册一级消防工程师</w:t>
      </w:r>
    </w:p>
    <w:p w:rsidR="00386769" w:rsidRDefault="00386769" w:rsidP="00A80627">
      <w:pPr>
        <w:pStyle w:val="af3"/>
        <w:widowControl/>
        <w:numPr>
          <w:ilvl w:val="0"/>
          <w:numId w:val="46"/>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环境管理体系高级审核员</w:t>
      </w:r>
      <w:r>
        <w:rPr>
          <w:rFonts w:ascii="微软雅黑" w:eastAsia="微软雅黑" w:hAnsi="微软雅黑" w:cs="Arial"/>
        </w:rPr>
        <w:t xml:space="preserve"> </w:t>
      </w:r>
    </w:p>
    <w:p w:rsidR="00386769" w:rsidRDefault="00386769" w:rsidP="00A80627">
      <w:pPr>
        <w:pStyle w:val="af3"/>
        <w:widowControl/>
        <w:numPr>
          <w:ilvl w:val="0"/>
          <w:numId w:val="46"/>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中国安全生产科学院职业卫生评价能力认证</w:t>
      </w:r>
    </w:p>
    <w:p w:rsidR="00386769" w:rsidRDefault="00386769" w:rsidP="00A80627">
      <w:pPr>
        <w:pStyle w:val="af3"/>
        <w:widowControl/>
        <w:numPr>
          <w:ilvl w:val="0"/>
          <w:numId w:val="46"/>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山东省风险分级管控体系和隐患排查治理体系骨干教师</w:t>
      </w:r>
    </w:p>
    <w:p w:rsidR="00386769" w:rsidRDefault="00386769" w:rsidP="00A80627">
      <w:pPr>
        <w:pStyle w:val="af3"/>
        <w:widowControl/>
        <w:numPr>
          <w:ilvl w:val="0"/>
          <w:numId w:val="46"/>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lastRenderedPageBreak/>
        <w:t>安全生产标准化评审员</w:t>
      </w:r>
    </w:p>
    <w:p w:rsidR="009D6B23" w:rsidRDefault="009D6B23" w:rsidP="00A80627">
      <w:pPr>
        <w:spacing w:line="420" w:lineRule="exact"/>
        <w:rPr>
          <w:rFonts w:ascii="微软雅黑" w:eastAsia="微软雅黑" w:hAnsi="微软雅黑" w:cs="Arial"/>
          <w:b/>
          <w:color w:val="002060"/>
          <w:sz w:val="22"/>
          <w:shd w:val="pct10" w:color="auto" w:fill="FFFFFF"/>
        </w:rPr>
      </w:pPr>
    </w:p>
    <w:p w:rsidR="00386769" w:rsidRDefault="00386769" w:rsidP="00A80627">
      <w:pPr>
        <w:spacing w:line="420" w:lineRule="exact"/>
        <w:rPr>
          <w:rFonts w:ascii="微软雅黑" w:eastAsia="微软雅黑" w:hAnsi="微软雅黑" w:cs="Arial"/>
          <w:b/>
          <w:color w:val="002060"/>
          <w:sz w:val="22"/>
          <w:shd w:val="pct10" w:color="auto" w:fill="FFFFFF"/>
        </w:rPr>
      </w:pPr>
      <w:r>
        <w:rPr>
          <w:rFonts w:ascii="微软雅黑" w:eastAsia="微软雅黑" w:hAnsi="微软雅黑" w:cs="Arial" w:hint="eastAsia"/>
          <w:b/>
          <w:color w:val="002060"/>
          <w:sz w:val="22"/>
          <w:shd w:val="pct10" w:color="auto" w:fill="FFFFFF"/>
        </w:rPr>
        <w:t>教育背景及工作履历</w:t>
      </w:r>
    </w:p>
    <w:p w:rsidR="00386769" w:rsidRDefault="00386769" w:rsidP="00A80627">
      <w:pPr>
        <w:pStyle w:val="af3"/>
        <w:widowControl/>
        <w:numPr>
          <w:ilvl w:val="0"/>
          <w:numId w:val="47"/>
        </w:numPr>
        <w:spacing w:after="200" w:line="420" w:lineRule="exact"/>
        <w:ind w:firstLineChars="0"/>
        <w:contextualSpacing/>
        <w:jc w:val="left"/>
        <w:rPr>
          <w:rFonts w:ascii="微软雅黑" w:eastAsia="微软雅黑" w:hAnsi="微软雅黑" w:cs="Arial"/>
        </w:rPr>
      </w:pPr>
      <w:bookmarkStart w:id="1" w:name="OLE_LINK2"/>
      <w:r>
        <w:rPr>
          <w:rFonts w:ascii="微软雅黑" w:eastAsia="微软雅黑" w:hAnsi="微软雅黑" w:cs="Arial" w:hint="eastAsia"/>
        </w:rPr>
        <w:t>安全工程学士学位，福州大学</w:t>
      </w:r>
    </w:p>
    <w:bookmarkEnd w:id="1"/>
    <w:p w:rsidR="00386769" w:rsidRDefault="00386769" w:rsidP="00A80627">
      <w:pPr>
        <w:pStyle w:val="af3"/>
        <w:widowControl/>
        <w:numPr>
          <w:ilvl w:val="0"/>
          <w:numId w:val="47"/>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超过1</w:t>
      </w:r>
      <w:r>
        <w:rPr>
          <w:rFonts w:ascii="微软雅黑" w:eastAsia="微软雅黑" w:hAnsi="微软雅黑" w:cs="Arial"/>
        </w:rPr>
        <w:t>2</w:t>
      </w:r>
      <w:r>
        <w:rPr>
          <w:rFonts w:ascii="微软雅黑" w:eastAsia="微软雅黑" w:hAnsi="微软雅黑" w:cs="Arial" w:hint="eastAsia"/>
        </w:rPr>
        <w:t>年EHS从业背景</w:t>
      </w:r>
    </w:p>
    <w:p w:rsidR="00386769" w:rsidRDefault="00386769" w:rsidP="00A80627">
      <w:pPr>
        <w:pStyle w:val="af3"/>
        <w:widowControl/>
        <w:numPr>
          <w:ilvl w:val="0"/>
          <w:numId w:val="47"/>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超过</w:t>
      </w:r>
      <w:r>
        <w:rPr>
          <w:rFonts w:ascii="微软雅黑" w:eastAsia="微软雅黑" w:hAnsi="微软雅黑" w:cs="Arial"/>
        </w:rPr>
        <w:t>6</w:t>
      </w:r>
      <w:r>
        <w:rPr>
          <w:rFonts w:ascii="微软雅黑" w:eastAsia="微软雅黑" w:hAnsi="微软雅黑" w:cs="Arial" w:hint="eastAsia"/>
        </w:rPr>
        <w:t>年的EHS咨询、培训经历</w:t>
      </w:r>
    </w:p>
    <w:p w:rsidR="009D6B23" w:rsidRDefault="009D6B23" w:rsidP="00A80627">
      <w:pPr>
        <w:widowControl/>
        <w:spacing w:after="200" w:line="420" w:lineRule="exact"/>
        <w:contextualSpacing/>
        <w:jc w:val="left"/>
        <w:rPr>
          <w:rFonts w:ascii="微软雅黑" w:eastAsia="微软雅黑" w:hAnsi="微软雅黑" w:cs="Arial"/>
          <w:b/>
          <w:color w:val="002060"/>
          <w:sz w:val="22"/>
          <w:shd w:val="pct10" w:color="auto" w:fill="FFFFFF"/>
        </w:rPr>
      </w:pPr>
    </w:p>
    <w:p w:rsidR="00386769" w:rsidRDefault="00386769" w:rsidP="00A80627">
      <w:pPr>
        <w:widowControl/>
        <w:spacing w:after="200" w:line="420" w:lineRule="exact"/>
        <w:contextualSpacing/>
        <w:jc w:val="left"/>
        <w:rPr>
          <w:rFonts w:ascii="微软雅黑" w:eastAsia="微软雅黑" w:hAnsi="微软雅黑" w:cs="Arial"/>
        </w:rPr>
      </w:pPr>
      <w:r>
        <w:rPr>
          <w:rFonts w:ascii="微软雅黑" w:eastAsia="微软雅黑" w:hAnsi="微软雅黑" w:cs="Arial" w:hint="eastAsia"/>
          <w:b/>
          <w:color w:val="002060"/>
          <w:sz w:val="22"/>
          <w:shd w:val="pct10" w:color="auto" w:fill="FFFFFF"/>
        </w:rPr>
        <w:t>E</w:t>
      </w:r>
      <w:r>
        <w:rPr>
          <w:rFonts w:ascii="微软雅黑" w:eastAsia="微软雅黑" w:hAnsi="微软雅黑" w:cs="Arial"/>
          <w:b/>
          <w:color w:val="002060"/>
          <w:sz w:val="22"/>
          <w:shd w:val="pct10" w:color="auto" w:fill="FFFFFF"/>
        </w:rPr>
        <w:t>HS</w:t>
      </w:r>
      <w:r>
        <w:rPr>
          <w:rFonts w:ascii="微软雅黑" w:eastAsia="微软雅黑" w:hAnsi="微软雅黑" w:cs="Arial" w:hint="eastAsia"/>
          <w:b/>
          <w:color w:val="002060"/>
          <w:sz w:val="22"/>
          <w:shd w:val="pct10" w:color="auto" w:fill="FFFFFF"/>
        </w:rPr>
        <w:t>管理实践经历</w:t>
      </w:r>
    </w:p>
    <w:p w:rsidR="00386769" w:rsidRDefault="00386769" w:rsidP="00A80627">
      <w:pPr>
        <w:widowControl/>
        <w:spacing w:after="200" w:line="420" w:lineRule="exact"/>
        <w:contextualSpacing/>
        <w:jc w:val="left"/>
        <w:rPr>
          <w:rFonts w:ascii="微软雅黑" w:eastAsia="微软雅黑" w:hAnsi="微软雅黑" w:cs="Arial"/>
        </w:rPr>
      </w:pPr>
      <w:r>
        <w:rPr>
          <w:rFonts w:ascii="微软雅黑" w:eastAsia="微软雅黑" w:hAnsi="微软雅黑" w:cs="Arial"/>
        </w:rPr>
        <w:t>EHS</w:t>
      </w:r>
      <w:r>
        <w:rPr>
          <w:rFonts w:ascii="微软雅黑" w:eastAsia="微软雅黑" w:hAnsi="微软雅黑" w:cs="Arial" w:hint="eastAsia"/>
        </w:rPr>
        <w:t xml:space="preserve">管理体系策划与推行、EHS培训系统策划与推行、双重预防机制建设策划与推行、LOTO / PTW / </w:t>
      </w:r>
      <w:r>
        <w:rPr>
          <w:rFonts w:ascii="微软雅黑" w:eastAsia="微软雅黑" w:hAnsi="微软雅黑" w:cs="Arial"/>
        </w:rPr>
        <w:t>BBS</w:t>
      </w:r>
      <w:r>
        <w:rPr>
          <w:rFonts w:ascii="微软雅黑" w:eastAsia="微软雅黑" w:hAnsi="微软雅黑" w:cs="Arial" w:hint="eastAsia"/>
        </w:rPr>
        <w:t>等项目导入、EHS现状评估与长期发展计划、EHS法律法规跟进与内部协调、EHS管理体系内部审核、危险废弃物管理、EHS第三方监测项目协调、消防管理（消防设施+保安团队）、应急管理（安全 环保）、职业健康管理、化学品管理</w:t>
      </w:r>
      <w:r w:rsidR="0070008A">
        <w:rPr>
          <w:rFonts w:ascii="微软雅黑" w:eastAsia="微软雅黑" w:hAnsi="微软雅黑" w:cs="Arial"/>
        </w:rPr>
        <w:t>……</w:t>
      </w:r>
    </w:p>
    <w:p w:rsidR="00386769" w:rsidRDefault="00386769" w:rsidP="00A80627">
      <w:pPr>
        <w:spacing w:line="420" w:lineRule="exact"/>
        <w:rPr>
          <w:rFonts w:ascii="微软雅黑" w:eastAsia="微软雅黑" w:hAnsi="微软雅黑" w:cs="Arial"/>
        </w:rPr>
      </w:pPr>
    </w:p>
    <w:p w:rsidR="00386769" w:rsidRDefault="00386769" w:rsidP="00A80627">
      <w:pPr>
        <w:spacing w:line="420" w:lineRule="exact"/>
        <w:rPr>
          <w:rFonts w:ascii="微软雅黑" w:eastAsia="微软雅黑" w:hAnsi="微软雅黑" w:cs="Arial"/>
          <w:b/>
          <w:color w:val="002060"/>
          <w:sz w:val="22"/>
          <w:shd w:val="pct10" w:color="auto" w:fill="FFFFFF"/>
        </w:rPr>
      </w:pPr>
      <w:r>
        <w:rPr>
          <w:rFonts w:ascii="微软雅黑" w:eastAsia="微软雅黑" w:hAnsi="微软雅黑" w:cs="Arial" w:hint="eastAsia"/>
          <w:b/>
          <w:color w:val="002060"/>
          <w:sz w:val="22"/>
          <w:shd w:val="pct10" w:color="auto" w:fill="FFFFFF"/>
        </w:rPr>
        <w:t>咨询、培训服务范围</w:t>
      </w:r>
    </w:p>
    <w:p w:rsidR="00386769" w:rsidRDefault="00386769" w:rsidP="00A80627">
      <w:pPr>
        <w:pStyle w:val="af3"/>
        <w:widowControl/>
        <w:numPr>
          <w:ilvl w:val="0"/>
          <w:numId w:val="48"/>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针对企业EHS人员、班组长和一线员工的定制化的EHS课程</w:t>
      </w:r>
    </w:p>
    <w:p w:rsidR="00386769" w:rsidRDefault="00386769" w:rsidP="00A80627">
      <w:pPr>
        <w:pStyle w:val="af3"/>
        <w:widowControl/>
        <w:numPr>
          <w:ilvl w:val="0"/>
          <w:numId w:val="48"/>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现场隐患排查</w:t>
      </w:r>
    </w:p>
    <w:p w:rsidR="00386769" w:rsidRDefault="00386769" w:rsidP="00A80627">
      <w:pPr>
        <w:pStyle w:val="af3"/>
        <w:widowControl/>
        <w:numPr>
          <w:ilvl w:val="0"/>
          <w:numId w:val="48"/>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EHS合规审计</w:t>
      </w:r>
    </w:p>
    <w:p w:rsidR="00386769" w:rsidRDefault="00386769" w:rsidP="00A80627">
      <w:pPr>
        <w:pStyle w:val="af3"/>
        <w:widowControl/>
        <w:numPr>
          <w:ilvl w:val="0"/>
          <w:numId w:val="48"/>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EHS管理体系建设与提升项目</w:t>
      </w:r>
    </w:p>
    <w:p w:rsidR="00386769" w:rsidRDefault="00386769" w:rsidP="00A80627">
      <w:pPr>
        <w:pStyle w:val="af3"/>
        <w:widowControl/>
        <w:numPr>
          <w:ilvl w:val="0"/>
          <w:numId w:val="48"/>
        </w:numPr>
        <w:spacing w:after="200" w:line="420" w:lineRule="exact"/>
        <w:ind w:firstLineChars="0"/>
        <w:contextualSpacing/>
        <w:jc w:val="left"/>
        <w:rPr>
          <w:rFonts w:ascii="微软雅黑" w:eastAsia="微软雅黑" w:hAnsi="微软雅黑" w:cs="Arial"/>
        </w:rPr>
      </w:pPr>
      <w:r>
        <w:rPr>
          <w:rFonts w:ascii="微软雅黑" w:eastAsia="微软雅黑" w:hAnsi="微软雅黑" w:cs="Arial" w:hint="eastAsia"/>
        </w:rPr>
        <w:t>安全生产标准化系统导入辅导EHS应急体系建设</w:t>
      </w:r>
    </w:p>
    <w:p w:rsidR="00AD6413" w:rsidRPr="00001826" w:rsidRDefault="00386769" w:rsidP="00A80627">
      <w:pPr>
        <w:pStyle w:val="af3"/>
        <w:widowControl/>
        <w:numPr>
          <w:ilvl w:val="0"/>
          <w:numId w:val="48"/>
        </w:numPr>
        <w:spacing w:after="200" w:line="420" w:lineRule="exact"/>
        <w:ind w:firstLineChars="0"/>
        <w:contextualSpacing/>
        <w:jc w:val="left"/>
        <w:rPr>
          <w:rFonts w:ascii="微软雅黑" w:eastAsia="微软雅黑" w:hAnsi="微软雅黑" w:cs="Arial" w:hint="eastAsia"/>
        </w:rPr>
      </w:pPr>
      <w:r>
        <w:rPr>
          <w:rFonts w:ascii="微软雅黑" w:eastAsia="微软雅黑" w:hAnsi="微软雅黑" w:cs="Arial" w:hint="eastAsia"/>
        </w:rPr>
        <w:t>风险管控系统构建辅导</w:t>
      </w:r>
    </w:p>
    <w:p w:rsidR="00386769" w:rsidRDefault="00386769" w:rsidP="00A80627">
      <w:pPr>
        <w:spacing w:line="420" w:lineRule="exact"/>
        <w:rPr>
          <w:rFonts w:ascii="微软雅黑" w:eastAsia="微软雅黑" w:hAnsi="微软雅黑" w:cs="Arial"/>
          <w:b/>
          <w:color w:val="002060"/>
          <w:sz w:val="22"/>
          <w:shd w:val="pct10" w:color="auto" w:fill="FFFFFF"/>
        </w:rPr>
      </w:pPr>
      <w:r>
        <w:rPr>
          <w:rFonts w:ascii="微软雅黑" w:eastAsia="微软雅黑" w:hAnsi="微软雅黑" w:cs="Arial" w:hint="eastAsia"/>
          <w:b/>
          <w:color w:val="002060"/>
          <w:sz w:val="22"/>
          <w:shd w:val="pct10" w:color="auto" w:fill="FFFFFF"/>
        </w:rPr>
        <w:t>服务的部分客户</w:t>
      </w:r>
    </w:p>
    <w:p w:rsidR="00386769" w:rsidRDefault="00386769" w:rsidP="00A80627">
      <w:pPr>
        <w:pStyle w:val="af3"/>
        <w:widowControl/>
        <w:numPr>
          <w:ilvl w:val="0"/>
          <w:numId w:val="37"/>
        </w:numPr>
        <w:spacing w:after="200" w:line="420" w:lineRule="exact"/>
        <w:ind w:left="357" w:firstLineChars="0" w:hanging="357"/>
        <w:contextualSpacing/>
        <w:jc w:val="left"/>
        <w:rPr>
          <w:rFonts w:ascii="微软雅黑" w:eastAsia="微软雅黑" w:hAnsi="微软雅黑" w:cs="Arial"/>
        </w:rPr>
      </w:pPr>
      <w:r>
        <w:rPr>
          <w:rFonts w:ascii="微软雅黑" w:eastAsia="微软雅黑" w:hAnsi="微软雅黑" w:cs="Arial" w:hint="eastAsia"/>
        </w:rPr>
        <w:t>批发市场、物业管理、家电制造、电子、车辆制造、热电、制药、机械制造、涉氨制冷、食品加工、玻璃加工、陶瓷、建材、冶金、焦化、铝制品、炼铁炼钢、塑料制品制造、印刷、饲料加工、木器加工、物流、危废处置、商贸市场、废弃物处置</w:t>
      </w:r>
      <w:r>
        <w:rPr>
          <w:rFonts w:ascii="微软雅黑" w:eastAsia="微软雅黑" w:hAnsi="微软雅黑" w:cs="Arial"/>
        </w:rPr>
        <w:t>……</w:t>
      </w:r>
    </w:p>
    <w:p w:rsidR="00386769" w:rsidRPr="00A80627" w:rsidRDefault="00386769" w:rsidP="003F66D6">
      <w:pPr>
        <w:pStyle w:val="af3"/>
        <w:widowControl/>
        <w:numPr>
          <w:ilvl w:val="0"/>
          <w:numId w:val="37"/>
        </w:numPr>
        <w:spacing w:after="200" w:line="420" w:lineRule="exact"/>
        <w:ind w:left="357" w:firstLineChars="0" w:hanging="357"/>
        <w:contextualSpacing/>
        <w:jc w:val="left"/>
        <w:rPr>
          <w:rFonts w:ascii="微软雅黑" w:eastAsia="微软雅黑" w:hAnsi="微软雅黑" w:cs="Arial" w:hint="eastAsia"/>
        </w:rPr>
      </w:pPr>
      <w:r>
        <w:rPr>
          <w:rFonts w:ascii="微软雅黑" w:eastAsia="微软雅黑" w:hAnsi="微软雅黑" w:cs="Arial" w:hint="eastAsia"/>
        </w:rPr>
        <w:t>三星电子、久保田、飞利浦、美国碧迪、中国烟草、金红叶纸业 金华盛纸业、中核苏阀、连云港港口集团、星德胜电机、江泉集团、山东太平洋印刷、天丰太阳能、福利水表配件、红星日化、万美塑胶、百草药业苏桥医药、鲁耀玻璃、莱克电气、金龙客车\巴士新能源、铁马特种车辆、美鑫金属科技、博力通化油器、豪门铝业银东铝业、中再生环境服务、奥达建陶、连顺建陶、三泽木业、立晨木业、新希望双喜乳业、六和肉食、六和饲料、广型模具、临沂批发城、NGK环保陶瓷、金像电子、福莱盈电子、柯利达装饰、中进汽贸</w:t>
      </w:r>
      <w:r>
        <w:rPr>
          <w:rFonts w:ascii="微软雅黑" w:eastAsia="微软雅黑" w:hAnsi="微软雅黑" w:cs="Arial"/>
        </w:rPr>
        <w:t>……</w:t>
      </w:r>
      <w:bookmarkStart w:id="2" w:name="_GoBack"/>
      <w:bookmarkEnd w:id="2"/>
    </w:p>
    <w:sectPr w:rsidR="00386769" w:rsidRPr="00A80627" w:rsidSect="00EE5503">
      <w:headerReference w:type="default" r:id="rId11"/>
      <w:type w:val="continuous"/>
      <w:pgSz w:w="11906" w:h="16838"/>
      <w:pgMar w:top="1440" w:right="1191" w:bottom="1440" w:left="1191" w:header="1474" w:footer="510"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A9" w:rsidRDefault="001500A9">
      <w:r>
        <w:separator/>
      </w:r>
    </w:p>
  </w:endnote>
  <w:endnote w:type="continuationSeparator" w:id="0">
    <w:p w:rsidR="001500A9" w:rsidRDefault="0015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B0604030504040204"/>
    <w:charset w:val="88"/>
    <w:family w:val="roman"/>
    <w:pitch w:val="default"/>
    <w:sig w:usb0="00000000" w:usb1="00000000" w:usb2="00000016" w:usb3="00000000" w:csb0="00100001" w:csb1="00000000"/>
  </w:font>
  <w:font w:name="微软雅黑 Light">
    <w:panose1 w:val="020B0502040204020203"/>
    <w:charset w:val="86"/>
    <w:family w:val="swiss"/>
    <w:pitch w:val="variable"/>
    <w:sig w:usb0="80000287" w:usb1="2ACF001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A9" w:rsidRDefault="001500A9">
      <w:r>
        <w:separator/>
      </w:r>
    </w:p>
  </w:footnote>
  <w:footnote w:type="continuationSeparator" w:id="0">
    <w:p w:rsidR="001500A9" w:rsidRDefault="0015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13" w:rsidRDefault="00816013" w:rsidP="0081601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15:restartNumberingAfterBreak="0">
    <w:nsid w:val="012B6E6F"/>
    <w:multiLevelType w:val="hybridMultilevel"/>
    <w:tmpl w:val="0F4659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8835CD"/>
    <w:multiLevelType w:val="multilevel"/>
    <w:tmpl w:val="068835CD"/>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79F05AC"/>
    <w:multiLevelType w:val="hybridMultilevel"/>
    <w:tmpl w:val="A9A6B0FA"/>
    <w:lvl w:ilvl="0" w:tplc="5F5CA2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4B6473"/>
    <w:multiLevelType w:val="multilevel"/>
    <w:tmpl w:val="BDCA653C"/>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650628"/>
    <w:multiLevelType w:val="hybridMultilevel"/>
    <w:tmpl w:val="D81C457C"/>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46B7557"/>
    <w:multiLevelType w:val="hybridMultilevel"/>
    <w:tmpl w:val="AB9C0E34"/>
    <w:lvl w:ilvl="0" w:tplc="39BADC5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48A14F2"/>
    <w:multiLevelType w:val="hybridMultilevel"/>
    <w:tmpl w:val="CE9CAE90"/>
    <w:lvl w:ilvl="0" w:tplc="04090019">
      <w:start w:val="1"/>
      <w:numFmt w:val="lowerLetter"/>
      <w:lvlText w:val="%1)"/>
      <w:lvlJc w:val="left"/>
      <w:pPr>
        <w:ind w:left="420" w:hanging="420"/>
      </w:pPr>
    </w:lvl>
    <w:lvl w:ilvl="1" w:tplc="874E1E3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F154D"/>
    <w:multiLevelType w:val="hybridMultilevel"/>
    <w:tmpl w:val="AA6219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8C7B5E"/>
    <w:multiLevelType w:val="hybridMultilevel"/>
    <w:tmpl w:val="CC36EF00"/>
    <w:lvl w:ilvl="0" w:tplc="8DAC976E">
      <w:start w:val="1"/>
      <w:numFmt w:val="lowerLetter"/>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8111A0"/>
    <w:multiLevelType w:val="hybridMultilevel"/>
    <w:tmpl w:val="CE9CAE90"/>
    <w:lvl w:ilvl="0" w:tplc="04090019">
      <w:start w:val="1"/>
      <w:numFmt w:val="lowerLetter"/>
      <w:lvlText w:val="%1)"/>
      <w:lvlJc w:val="left"/>
      <w:pPr>
        <w:ind w:left="420" w:hanging="420"/>
      </w:pPr>
    </w:lvl>
    <w:lvl w:ilvl="1" w:tplc="874E1E3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DCC47C1"/>
    <w:multiLevelType w:val="hybridMultilevel"/>
    <w:tmpl w:val="15D61CBE"/>
    <w:lvl w:ilvl="0" w:tplc="910E591A">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732A15"/>
    <w:multiLevelType w:val="hybridMultilevel"/>
    <w:tmpl w:val="407ADE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C82E01"/>
    <w:multiLevelType w:val="hybridMultilevel"/>
    <w:tmpl w:val="2902B1C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3274E87"/>
    <w:multiLevelType w:val="hybridMultilevel"/>
    <w:tmpl w:val="9688557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5A73B8E"/>
    <w:multiLevelType w:val="hybridMultilevel"/>
    <w:tmpl w:val="D63C4168"/>
    <w:lvl w:ilvl="0" w:tplc="04090009">
      <w:start w:val="1"/>
      <w:numFmt w:val="bullet"/>
      <w:lvlText w:val=""/>
      <w:lvlJc w:val="left"/>
      <w:pPr>
        <w:ind w:left="420" w:hanging="420"/>
      </w:pPr>
      <w:rPr>
        <w:rFonts w:ascii="Wingdings" w:hAnsi="Wingdings" w:hint="default"/>
      </w:rPr>
    </w:lvl>
    <w:lvl w:ilvl="1" w:tplc="39BADC5E">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6BC3D89"/>
    <w:multiLevelType w:val="multilevel"/>
    <w:tmpl w:val="F708A4AA"/>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70D544A"/>
    <w:multiLevelType w:val="hybridMultilevel"/>
    <w:tmpl w:val="B9B03A5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2C090255"/>
    <w:multiLevelType w:val="hybridMultilevel"/>
    <w:tmpl w:val="CE9CAE90"/>
    <w:lvl w:ilvl="0" w:tplc="04090019">
      <w:start w:val="1"/>
      <w:numFmt w:val="lowerLetter"/>
      <w:lvlText w:val="%1)"/>
      <w:lvlJc w:val="left"/>
      <w:pPr>
        <w:ind w:left="420" w:hanging="420"/>
      </w:pPr>
    </w:lvl>
    <w:lvl w:ilvl="1" w:tplc="874E1E3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7E2A65"/>
    <w:multiLevelType w:val="hybridMultilevel"/>
    <w:tmpl w:val="22963624"/>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9" w15:restartNumberingAfterBreak="0">
    <w:nsid w:val="2E397B92"/>
    <w:multiLevelType w:val="hybridMultilevel"/>
    <w:tmpl w:val="CC36EF00"/>
    <w:lvl w:ilvl="0" w:tplc="8DAC976E">
      <w:start w:val="1"/>
      <w:numFmt w:val="lowerLetter"/>
      <w:lvlText w:val="%1)"/>
      <w:lvlJc w:val="left"/>
      <w:pPr>
        <w:ind w:left="420" w:hanging="420"/>
      </w:pPr>
      <w:rPr>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242348"/>
    <w:multiLevelType w:val="hybridMultilevel"/>
    <w:tmpl w:val="70EEDAD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7BA0967"/>
    <w:multiLevelType w:val="hybridMultilevel"/>
    <w:tmpl w:val="E654C9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E7F5AD4"/>
    <w:multiLevelType w:val="hybridMultilevel"/>
    <w:tmpl w:val="6A4072CC"/>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3" w15:restartNumberingAfterBreak="0">
    <w:nsid w:val="3EB2039B"/>
    <w:multiLevelType w:val="hybridMultilevel"/>
    <w:tmpl w:val="DE945878"/>
    <w:lvl w:ilvl="0" w:tplc="E4DA01B6">
      <w:start w:val="1"/>
      <w:numFmt w:val="lowerLetter"/>
      <w:lvlText w:val="%1)"/>
      <w:lvlJc w:val="left"/>
      <w:pPr>
        <w:ind w:left="420" w:hanging="420"/>
      </w:pPr>
      <w:rPr>
        <w:b w:val="0"/>
        <w:bCs/>
        <w:color w:val="auto"/>
      </w:rPr>
    </w:lvl>
    <w:lvl w:ilvl="1" w:tplc="874E1E3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9249EC"/>
    <w:multiLevelType w:val="hybridMultilevel"/>
    <w:tmpl w:val="0492AD04"/>
    <w:lvl w:ilvl="0" w:tplc="156E828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9F86C0A"/>
    <w:multiLevelType w:val="hybridMultilevel"/>
    <w:tmpl w:val="319A2E3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0A783C"/>
    <w:multiLevelType w:val="hybridMultilevel"/>
    <w:tmpl w:val="0FC6A418"/>
    <w:lvl w:ilvl="0" w:tplc="8D5EF0D6">
      <w:start w:val="1"/>
      <w:numFmt w:val="bullet"/>
      <w:lvlText w:val=""/>
      <w:lvlJc w:val="left"/>
      <w:pPr>
        <w:ind w:left="420" w:hanging="420"/>
      </w:pPr>
      <w:rPr>
        <w:rFonts w:ascii="Wingdings" w:hAnsi="Wingdings" w:hint="default"/>
        <w:color w:val="00206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B31A32"/>
    <w:multiLevelType w:val="hybridMultilevel"/>
    <w:tmpl w:val="40AEC9E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3EB1D5F"/>
    <w:multiLevelType w:val="multilevel"/>
    <w:tmpl w:val="53EB1D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54D377EF"/>
    <w:multiLevelType w:val="multilevel"/>
    <w:tmpl w:val="D0F039EA"/>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BA9324B"/>
    <w:multiLevelType w:val="hybridMultilevel"/>
    <w:tmpl w:val="6780147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FF462B2"/>
    <w:multiLevelType w:val="hybridMultilevel"/>
    <w:tmpl w:val="232A6AE2"/>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2" w15:restartNumberingAfterBreak="0">
    <w:nsid w:val="64C11EF5"/>
    <w:multiLevelType w:val="hybridMultilevel"/>
    <w:tmpl w:val="CC36EF00"/>
    <w:lvl w:ilvl="0" w:tplc="8DAC976E">
      <w:start w:val="1"/>
      <w:numFmt w:val="lowerLetter"/>
      <w:lvlText w:val="%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F67AD7"/>
    <w:multiLevelType w:val="hybridMultilevel"/>
    <w:tmpl w:val="996C58A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67656564"/>
    <w:multiLevelType w:val="hybridMultilevel"/>
    <w:tmpl w:val="EBDE60C4"/>
    <w:lvl w:ilvl="0" w:tplc="39BADC5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5" w15:restartNumberingAfterBreak="0">
    <w:nsid w:val="679A5A3B"/>
    <w:multiLevelType w:val="hybridMultilevel"/>
    <w:tmpl w:val="BDEED392"/>
    <w:lvl w:ilvl="0" w:tplc="874E1E3A">
      <w:start w:val="1"/>
      <w:numFmt w:val="bullet"/>
      <w:lvlText w:val=""/>
      <w:lvlJc w:val="left"/>
      <w:pPr>
        <w:ind w:left="1268" w:hanging="420"/>
      </w:pPr>
      <w:rPr>
        <w:rFonts w:ascii="Wingdings" w:hAnsi="Wingdings" w:hint="default"/>
      </w:rPr>
    </w:lvl>
    <w:lvl w:ilvl="1" w:tplc="04090003" w:tentative="1">
      <w:start w:val="1"/>
      <w:numFmt w:val="bullet"/>
      <w:lvlText w:val=""/>
      <w:lvlJc w:val="left"/>
      <w:pPr>
        <w:ind w:left="1688" w:hanging="420"/>
      </w:pPr>
      <w:rPr>
        <w:rFonts w:ascii="Wingdings" w:hAnsi="Wingdings" w:hint="default"/>
      </w:rPr>
    </w:lvl>
    <w:lvl w:ilvl="2" w:tplc="04090005"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3" w:tentative="1">
      <w:start w:val="1"/>
      <w:numFmt w:val="bullet"/>
      <w:lvlText w:val=""/>
      <w:lvlJc w:val="left"/>
      <w:pPr>
        <w:ind w:left="2948" w:hanging="420"/>
      </w:pPr>
      <w:rPr>
        <w:rFonts w:ascii="Wingdings" w:hAnsi="Wingdings" w:hint="default"/>
      </w:rPr>
    </w:lvl>
    <w:lvl w:ilvl="5" w:tplc="04090005"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3" w:tentative="1">
      <w:start w:val="1"/>
      <w:numFmt w:val="bullet"/>
      <w:lvlText w:val=""/>
      <w:lvlJc w:val="left"/>
      <w:pPr>
        <w:ind w:left="4208" w:hanging="420"/>
      </w:pPr>
      <w:rPr>
        <w:rFonts w:ascii="Wingdings" w:hAnsi="Wingdings" w:hint="default"/>
      </w:rPr>
    </w:lvl>
    <w:lvl w:ilvl="8" w:tplc="04090005" w:tentative="1">
      <w:start w:val="1"/>
      <w:numFmt w:val="bullet"/>
      <w:lvlText w:val=""/>
      <w:lvlJc w:val="left"/>
      <w:pPr>
        <w:ind w:left="4628" w:hanging="420"/>
      </w:pPr>
      <w:rPr>
        <w:rFonts w:ascii="Wingdings" w:hAnsi="Wingdings" w:hint="default"/>
      </w:rPr>
    </w:lvl>
  </w:abstractNum>
  <w:abstractNum w:abstractNumId="36" w15:restartNumberingAfterBreak="0">
    <w:nsid w:val="6983272D"/>
    <w:multiLevelType w:val="multilevel"/>
    <w:tmpl w:val="6983272D"/>
    <w:lvl w:ilvl="0">
      <w:start w:val="1"/>
      <w:numFmt w:val="bullet"/>
      <w:pStyle w:val="2163"/>
      <w:lvlText w:val=""/>
      <w:lvlPicBulletId w:val="0"/>
      <w:lvlJc w:val="left"/>
      <w:pPr>
        <w:tabs>
          <w:tab w:val="left" w:pos="2181"/>
        </w:tabs>
        <w:ind w:left="2181" w:hanging="480"/>
      </w:pPr>
      <w:rPr>
        <w:rFonts w:ascii="Symbol" w:hAnsi="Symbol" w:hint="default"/>
        <w:color w:val="auto"/>
      </w:rPr>
    </w:lvl>
    <w:lvl w:ilvl="1">
      <w:start w:val="1"/>
      <w:numFmt w:val="bullet"/>
      <w:lvlText w:val=""/>
      <w:lvlJc w:val="left"/>
      <w:pPr>
        <w:tabs>
          <w:tab w:val="left" w:pos="4101"/>
        </w:tabs>
        <w:ind w:left="4101" w:hanging="480"/>
      </w:pPr>
      <w:rPr>
        <w:rFonts w:ascii="Wingdings" w:hAnsi="Wingdings" w:hint="default"/>
      </w:rPr>
    </w:lvl>
    <w:lvl w:ilvl="2">
      <w:start w:val="1"/>
      <w:numFmt w:val="bullet"/>
      <w:lvlText w:val=""/>
      <w:lvlJc w:val="left"/>
      <w:pPr>
        <w:tabs>
          <w:tab w:val="left" w:pos="4581"/>
        </w:tabs>
        <w:ind w:left="4581" w:hanging="480"/>
      </w:pPr>
      <w:rPr>
        <w:rFonts w:ascii="Wingdings" w:hAnsi="Wingdings" w:hint="default"/>
      </w:rPr>
    </w:lvl>
    <w:lvl w:ilvl="3">
      <w:start w:val="1"/>
      <w:numFmt w:val="bullet"/>
      <w:lvlText w:val=""/>
      <w:lvlJc w:val="left"/>
      <w:pPr>
        <w:tabs>
          <w:tab w:val="left" w:pos="5061"/>
        </w:tabs>
        <w:ind w:left="5061" w:hanging="480"/>
      </w:pPr>
      <w:rPr>
        <w:rFonts w:ascii="Wingdings" w:hAnsi="Wingdings" w:hint="default"/>
      </w:rPr>
    </w:lvl>
    <w:lvl w:ilvl="4">
      <w:start w:val="1"/>
      <w:numFmt w:val="bullet"/>
      <w:lvlText w:val=""/>
      <w:lvlJc w:val="left"/>
      <w:pPr>
        <w:tabs>
          <w:tab w:val="left" w:pos="5541"/>
        </w:tabs>
        <w:ind w:left="5541" w:hanging="480"/>
      </w:pPr>
      <w:rPr>
        <w:rFonts w:ascii="Wingdings" w:hAnsi="Wingdings" w:hint="default"/>
      </w:rPr>
    </w:lvl>
    <w:lvl w:ilvl="5">
      <w:start w:val="1"/>
      <w:numFmt w:val="bullet"/>
      <w:lvlText w:val=""/>
      <w:lvlJc w:val="left"/>
      <w:pPr>
        <w:tabs>
          <w:tab w:val="left" w:pos="6021"/>
        </w:tabs>
        <w:ind w:left="6021" w:hanging="480"/>
      </w:pPr>
      <w:rPr>
        <w:rFonts w:ascii="Wingdings" w:hAnsi="Wingdings" w:hint="default"/>
      </w:rPr>
    </w:lvl>
    <w:lvl w:ilvl="6">
      <w:start w:val="1"/>
      <w:numFmt w:val="bullet"/>
      <w:lvlText w:val=""/>
      <w:lvlJc w:val="left"/>
      <w:pPr>
        <w:tabs>
          <w:tab w:val="left" w:pos="6501"/>
        </w:tabs>
        <w:ind w:left="6501" w:hanging="480"/>
      </w:pPr>
      <w:rPr>
        <w:rFonts w:ascii="Wingdings" w:hAnsi="Wingdings" w:hint="default"/>
      </w:rPr>
    </w:lvl>
    <w:lvl w:ilvl="7">
      <w:start w:val="1"/>
      <w:numFmt w:val="bullet"/>
      <w:lvlText w:val=""/>
      <w:lvlJc w:val="left"/>
      <w:pPr>
        <w:tabs>
          <w:tab w:val="left" w:pos="6981"/>
        </w:tabs>
        <w:ind w:left="6981" w:hanging="480"/>
      </w:pPr>
      <w:rPr>
        <w:rFonts w:ascii="Wingdings" w:hAnsi="Wingdings" w:hint="default"/>
      </w:rPr>
    </w:lvl>
    <w:lvl w:ilvl="8">
      <w:start w:val="1"/>
      <w:numFmt w:val="bullet"/>
      <w:lvlText w:val=""/>
      <w:lvlJc w:val="left"/>
      <w:pPr>
        <w:tabs>
          <w:tab w:val="left" w:pos="7461"/>
        </w:tabs>
        <w:ind w:left="7461" w:hanging="480"/>
      </w:pPr>
      <w:rPr>
        <w:rFonts w:ascii="Wingdings" w:hAnsi="Wingdings" w:hint="default"/>
      </w:rPr>
    </w:lvl>
  </w:abstractNum>
  <w:abstractNum w:abstractNumId="37" w15:restartNumberingAfterBreak="0">
    <w:nsid w:val="69942393"/>
    <w:multiLevelType w:val="multilevel"/>
    <w:tmpl w:val="69942393"/>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D8C70BA"/>
    <w:multiLevelType w:val="hybridMultilevel"/>
    <w:tmpl w:val="E00CD15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1F931BD"/>
    <w:multiLevelType w:val="multilevel"/>
    <w:tmpl w:val="71F931BD"/>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34735F3"/>
    <w:multiLevelType w:val="multilevel"/>
    <w:tmpl w:val="734735F3"/>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47C7D58"/>
    <w:multiLevelType w:val="hybridMultilevel"/>
    <w:tmpl w:val="CE9CAE90"/>
    <w:lvl w:ilvl="0" w:tplc="04090019">
      <w:start w:val="1"/>
      <w:numFmt w:val="lowerLetter"/>
      <w:lvlText w:val="%1)"/>
      <w:lvlJc w:val="left"/>
      <w:pPr>
        <w:ind w:left="420" w:hanging="420"/>
      </w:pPr>
    </w:lvl>
    <w:lvl w:ilvl="1" w:tplc="874E1E3A">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8317AB"/>
    <w:multiLevelType w:val="hybridMultilevel"/>
    <w:tmpl w:val="5B3EBC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246103"/>
    <w:multiLevelType w:val="multilevel"/>
    <w:tmpl w:val="77246103"/>
    <w:lvl w:ilvl="0">
      <w:start w:val="1"/>
      <w:numFmt w:val="bullet"/>
      <w:lvlText w:val=""/>
      <w:lvlJc w:val="left"/>
      <w:pPr>
        <w:ind w:left="840" w:hanging="420"/>
      </w:pPr>
      <w:rPr>
        <w:rFonts w:ascii="Wingdings" w:hAnsi="Wingdings" w:hint="default"/>
        <w:color w:val="FF0000"/>
        <w:sz w:val="32"/>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4" w15:restartNumberingAfterBreak="0">
    <w:nsid w:val="78AA6797"/>
    <w:multiLevelType w:val="hybridMultilevel"/>
    <w:tmpl w:val="BBD6827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9DE03D7"/>
    <w:multiLevelType w:val="hybridMultilevel"/>
    <w:tmpl w:val="DF9C23AA"/>
    <w:lvl w:ilvl="0" w:tplc="39BADC5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7E4D1EA7"/>
    <w:multiLevelType w:val="hybridMultilevel"/>
    <w:tmpl w:val="1E120864"/>
    <w:lvl w:ilvl="0" w:tplc="5F5CA2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E8333D4"/>
    <w:multiLevelType w:val="hybridMultilevel"/>
    <w:tmpl w:val="382C55A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24"/>
  </w:num>
  <w:num w:numId="3">
    <w:abstractNumId w:val="2"/>
  </w:num>
  <w:num w:numId="4">
    <w:abstractNumId w:val="30"/>
  </w:num>
  <w:num w:numId="5">
    <w:abstractNumId w:val="14"/>
  </w:num>
  <w:num w:numId="6">
    <w:abstractNumId w:val="45"/>
  </w:num>
  <w:num w:numId="7">
    <w:abstractNumId w:val="44"/>
  </w:num>
  <w:num w:numId="8">
    <w:abstractNumId w:val="18"/>
  </w:num>
  <w:num w:numId="9">
    <w:abstractNumId w:val="20"/>
  </w:num>
  <w:num w:numId="10">
    <w:abstractNumId w:val="31"/>
  </w:num>
  <w:num w:numId="11">
    <w:abstractNumId w:val="33"/>
  </w:num>
  <w:num w:numId="12">
    <w:abstractNumId w:val="34"/>
  </w:num>
  <w:num w:numId="13">
    <w:abstractNumId w:val="4"/>
  </w:num>
  <w:num w:numId="14">
    <w:abstractNumId w:val="22"/>
  </w:num>
  <w:num w:numId="15">
    <w:abstractNumId w:val="5"/>
  </w:num>
  <w:num w:numId="16">
    <w:abstractNumId w:val="38"/>
  </w:num>
  <w:num w:numId="17">
    <w:abstractNumId w:val="12"/>
  </w:num>
  <w:num w:numId="18">
    <w:abstractNumId w:val="10"/>
  </w:num>
  <w:num w:numId="19">
    <w:abstractNumId w:val="47"/>
  </w:num>
  <w:num w:numId="20">
    <w:abstractNumId w:val="25"/>
  </w:num>
  <w:num w:numId="21">
    <w:abstractNumId w:val="0"/>
  </w:num>
  <w:num w:numId="22">
    <w:abstractNumId w:val="26"/>
  </w:num>
  <w:num w:numId="23">
    <w:abstractNumId w:val="42"/>
  </w:num>
  <w:num w:numId="24">
    <w:abstractNumId w:val="7"/>
  </w:num>
  <w:num w:numId="25">
    <w:abstractNumId w:val="11"/>
  </w:num>
  <w:num w:numId="26">
    <w:abstractNumId w:val="21"/>
  </w:num>
  <w:num w:numId="27">
    <w:abstractNumId w:val="13"/>
  </w:num>
  <w:num w:numId="28">
    <w:abstractNumId w:val="16"/>
  </w:num>
  <w:num w:numId="29">
    <w:abstractNumId w:val="27"/>
  </w:num>
  <w:num w:numId="30">
    <w:abstractNumId w:val="17"/>
  </w:num>
  <w:num w:numId="31">
    <w:abstractNumId w:val="41"/>
  </w:num>
  <w:num w:numId="32">
    <w:abstractNumId w:val="23"/>
  </w:num>
  <w:num w:numId="33">
    <w:abstractNumId w:val="19"/>
  </w:num>
  <w:num w:numId="34">
    <w:abstractNumId w:val="39"/>
  </w:num>
  <w:num w:numId="35">
    <w:abstractNumId w:val="40"/>
  </w:num>
  <w:num w:numId="36">
    <w:abstractNumId w:val="37"/>
  </w:num>
  <w:num w:numId="37">
    <w:abstractNumId w:val="1"/>
  </w:num>
  <w:num w:numId="38">
    <w:abstractNumId w:val="43"/>
  </w:num>
  <w:num w:numId="39">
    <w:abstractNumId w:val="28"/>
  </w:num>
  <w:num w:numId="40">
    <w:abstractNumId w:val="35"/>
  </w:num>
  <w:num w:numId="41">
    <w:abstractNumId w:val="9"/>
  </w:num>
  <w:num w:numId="42">
    <w:abstractNumId w:val="6"/>
  </w:num>
  <w:num w:numId="43">
    <w:abstractNumId w:val="8"/>
  </w:num>
  <w:num w:numId="44">
    <w:abstractNumId w:val="32"/>
  </w:num>
  <w:num w:numId="45">
    <w:abstractNumId w:val="46"/>
  </w:num>
  <w:num w:numId="46">
    <w:abstractNumId w:val="29"/>
  </w:num>
  <w:num w:numId="47">
    <w:abstractNumId w:val="3"/>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D0"/>
    <w:rsid w:val="00001826"/>
    <w:rsid w:val="00021E80"/>
    <w:rsid w:val="00022C53"/>
    <w:rsid w:val="00042E2C"/>
    <w:rsid w:val="00044CB4"/>
    <w:rsid w:val="00061563"/>
    <w:rsid w:val="000626DF"/>
    <w:rsid w:val="00062EFA"/>
    <w:rsid w:val="00063C17"/>
    <w:rsid w:val="000730B6"/>
    <w:rsid w:val="0008742C"/>
    <w:rsid w:val="00091BE5"/>
    <w:rsid w:val="000A061D"/>
    <w:rsid w:val="000B0AE3"/>
    <w:rsid w:val="000B0D8B"/>
    <w:rsid w:val="000B2F55"/>
    <w:rsid w:val="000C55AC"/>
    <w:rsid w:val="000E12D0"/>
    <w:rsid w:val="000E3159"/>
    <w:rsid w:val="000E515B"/>
    <w:rsid w:val="000F2E30"/>
    <w:rsid w:val="000F3D9B"/>
    <w:rsid w:val="001011B3"/>
    <w:rsid w:val="00110B43"/>
    <w:rsid w:val="001253DA"/>
    <w:rsid w:val="00135997"/>
    <w:rsid w:val="001500A9"/>
    <w:rsid w:val="00151FEA"/>
    <w:rsid w:val="00155C53"/>
    <w:rsid w:val="00162EE8"/>
    <w:rsid w:val="0016580A"/>
    <w:rsid w:val="001661C7"/>
    <w:rsid w:val="001716AD"/>
    <w:rsid w:val="001741B4"/>
    <w:rsid w:val="00177254"/>
    <w:rsid w:val="00185662"/>
    <w:rsid w:val="0019333D"/>
    <w:rsid w:val="001A2910"/>
    <w:rsid w:val="001A5BBA"/>
    <w:rsid w:val="001B48EA"/>
    <w:rsid w:val="001B589B"/>
    <w:rsid w:val="001C44A6"/>
    <w:rsid w:val="001E2883"/>
    <w:rsid w:val="001E4888"/>
    <w:rsid w:val="001E549E"/>
    <w:rsid w:val="0021100D"/>
    <w:rsid w:val="00217160"/>
    <w:rsid w:val="00231DE9"/>
    <w:rsid w:val="00232C15"/>
    <w:rsid w:val="00240659"/>
    <w:rsid w:val="00250B27"/>
    <w:rsid w:val="00257B1B"/>
    <w:rsid w:val="00264C59"/>
    <w:rsid w:val="00264D0F"/>
    <w:rsid w:val="00270139"/>
    <w:rsid w:val="002878FE"/>
    <w:rsid w:val="00290BBC"/>
    <w:rsid w:val="00293E5C"/>
    <w:rsid w:val="002C0DC8"/>
    <w:rsid w:val="002C49B2"/>
    <w:rsid w:val="002C5194"/>
    <w:rsid w:val="002D2322"/>
    <w:rsid w:val="002D6194"/>
    <w:rsid w:val="002E289B"/>
    <w:rsid w:val="002E3FED"/>
    <w:rsid w:val="002F0999"/>
    <w:rsid w:val="002F4EF1"/>
    <w:rsid w:val="0030040F"/>
    <w:rsid w:val="003166D3"/>
    <w:rsid w:val="0032598E"/>
    <w:rsid w:val="00325C56"/>
    <w:rsid w:val="003272B1"/>
    <w:rsid w:val="00331007"/>
    <w:rsid w:val="0035353E"/>
    <w:rsid w:val="00355D27"/>
    <w:rsid w:val="00367CD3"/>
    <w:rsid w:val="00373F8A"/>
    <w:rsid w:val="0037447B"/>
    <w:rsid w:val="00382F36"/>
    <w:rsid w:val="00384491"/>
    <w:rsid w:val="003866F8"/>
    <w:rsid w:val="00386769"/>
    <w:rsid w:val="003936B1"/>
    <w:rsid w:val="003959E7"/>
    <w:rsid w:val="003B466F"/>
    <w:rsid w:val="003C30E9"/>
    <w:rsid w:val="003D28FB"/>
    <w:rsid w:val="003F66D6"/>
    <w:rsid w:val="00403114"/>
    <w:rsid w:val="00406883"/>
    <w:rsid w:val="00410C43"/>
    <w:rsid w:val="00411C46"/>
    <w:rsid w:val="004127AA"/>
    <w:rsid w:val="00426F39"/>
    <w:rsid w:val="00446968"/>
    <w:rsid w:val="00465623"/>
    <w:rsid w:val="004724C8"/>
    <w:rsid w:val="0049591C"/>
    <w:rsid w:val="004A6340"/>
    <w:rsid w:val="004A682D"/>
    <w:rsid w:val="004B4684"/>
    <w:rsid w:val="004C011C"/>
    <w:rsid w:val="004D1257"/>
    <w:rsid w:val="004D2752"/>
    <w:rsid w:val="004E0694"/>
    <w:rsid w:val="004E1FC2"/>
    <w:rsid w:val="004F2E16"/>
    <w:rsid w:val="004F421C"/>
    <w:rsid w:val="004F501C"/>
    <w:rsid w:val="0050771A"/>
    <w:rsid w:val="00520165"/>
    <w:rsid w:val="005211DD"/>
    <w:rsid w:val="00524B17"/>
    <w:rsid w:val="005265EA"/>
    <w:rsid w:val="005364D7"/>
    <w:rsid w:val="00546817"/>
    <w:rsid w:val="00550DF0"/>
    <w:rsid w:val="0056138E"/>
    <w:rsid w:val="00564F9F"/>
    <w:rsid w:val="00572817"/>
    <w:rsid w:val="00572AB3"/>
    <w:rsid w:val="00574098"/>
    <w:rsid w:val="005762CB"/>
    <w:rsid w:val="00585AA8"/>
    <w:rsid w:val="00595955"/>
    <w:rsid w:val="005A11DB"/>
    <w:rsid w:val="005C1E23"/>
    <w:rsid w:val="005D085F"/>
    <w:rsid w:val="005D7B24"/>
    <w:rsid w:val="005E3114"/>
    <w:rsid w:val="005F21A3"/>
    <w:rsid w:val="005F2B83"/>
    <w:rsid w:val="005F3D71"/>
    <w:rsid w:val="005F51AC"/>
    <w:rsid w:val="005F6B45"/>
    <w:rsid w:val="00606A20"/>
    <w:rsid w:val="006108D4"/>
    <w:rsid w:val="00625ACD"/>
    <w:rsid w:val="00644FEB"/>
    <w:rsid w:val="006467BF"/>
    <w:rsid w:val="006617A4"/>
    <w:rsid w:val="00663896"/>
    <w:rsid w:val="00665827"/>
    <w:rsid w:val="006741DB"/>
    <w:rsid w:val="00680856"/>
    <w:rsid w:val="00686B6B"/>
    <w:rsid w:val="006924E0"/>
    <w:rsid w:val="006B1097"/>
    <w:rsid w:val="006B429B"/>
    <w:rsid w:val="006B6C56"/>
    <w:rsid w:val="006B7378"/>
    <w:rsid w:val="006C099C"/>
    <w:rsid w:val="006C321D"/>
    <w:rsid w:val="006C4559"/>
    <w:rsid w:val="006F33C2"/>
    <w:rsid w:val="006F773F"/>
    <w:rsid w:val="0070008A"/>
    <w:rsid w:val="00703F46"/>
    <w:rsid w:val="00724A6B"/>
    <w:rsid w:val="0073362D"/>
    <w:rsid w:val="007502D1"/>
    <w:rsid w:val="00755235"/>
    <w:rsid w:val="007556AB"/>
    <w:rsid w:val="0076219B"/>
    <w:rsid w:val="007640CE"/>
    <w:rsid w:val="007646FD"/>
    <w:rsid w:val="00773814"/>
    <w:rsid w:val="00776B5A"/>
    <w:rsid w:val="00783F03"/>
    <w:rsid w:val="00784008"/>
    <w:rsid w:val="00796AA0"/>
    <w:rsid w:val="007B2067"/>
    <w:rsid w:val="007B7E4A"/>
    <w:rsid w:val="007C3B4C"/>
    <w:rsid w:val="007E42DB"/>
    <w:rsid w:val="007F19DA"/>
    <w:rsid w:val="007F6F01"/>
    <w:rsid w:val="008021CC"/>
    <w:rsid w:val="008032AD"/>
    <w:rsid w:val="00816013"/>
    <w:rsid w:val="008170AC"/>
    <w:rsid w:val="00821F70"/>
    <w:rsid w:val="008237BE"/>
    <w:rsid w:val="0083760A"/>
    <w:rsid w:val="008408CB"/>
    <w:rsid w:val="00850B6D"/>
    <w:rsid w:val="00857BAE"/>
    <w:rsid w:val="00867156"/>
    <w:rsid w:val="00884BE1"/>
    <w:rsid w:val="00893C3D"/>
    <w:rsid w:val="00895EAE"/>
    <w:rsid w:val="008A2BC7"/>
    <w:rsid w:val="008A54E5"/>
    <w:rsid w:val="008C1BD0"/>
    <w:rsid w:val="008C59B0"/>
    <w:rsid w:val="008E1C99"/>
    <w:rsid w:val="008E6D69"/>
    <w:rsid w:val="00902D46"/>
    <w:rsid w:val="00921145"/>
    <w:rsid w:val="0092667E"/>
    <w:rsid w:val="00944F7D"/>
    <w:rsid w:val="009475B5"/>
    <w:rsid w:val="00950B4D"/>
    <w:rsid w:val="00952106"/>
    <w:rsid w:val="0095408D"/>
    <w:rsid w:val="00954952"/>
    <w:rsid w:val="00967730"/>
    <w:rsid w:val="00985DD4"/>
    <w:rsid w:val="00987D8D"/>
    <w:rsid w:val="00994A3D"/>
    <w:rsid w:val="009D6B23"/>
    <w:rsid w:val="009E4891"/>
    <w:rsid w:val="009E6466"/>
    <w:rsid w:val="009F156F"/>
    <w:rsid w:val="009F5EDB"/>
    <w:rsid w:val="009F758D"/>
    <w:rsid w:val="009F7F2A"/>
    <w:rsid w:val="00A0146D"/>
    <w:rsid w:val="00A14C74"/>
    <w:rsid w:val="00A211F1"/>
    <w:rsid w:val="00A25121"/>
    <w:rsid w:val="00A36230"/>
    <w:rsid w:val="00A53352"/>
    <w:rsid w:val="00A6174C"/>
    <w:rsid w:val="00A80627"/>
    <w:rsid w:val="00A834BF"/>
    <w:rsid w:val="00A90741"/>
    <w:rsid w:val="00A95652"/>
    <w:rsid w:val="00AA68CE"/>
    <w:rsid w:val="00AA7397"/>
    <w:rsid w:val="00AB6AC1"/>
    <w:rsid w:val="00AD0748"/>
    <w:rsid w:val="00AD40A5"/>
    <w:rsid w:val="00AD6413"/>
    <w:rsid w:val="00AD7CA5"/>
    <w:rsid w:val="00AE73BE"/>
    <w:rsid w:val="00B55E55"/>
    <w:rsid w:val="00B751B3"/>
    <w:rsid w:val="00B76E25"/>
    <w:rsid w:val="00B776EE"/>
    <w:rsid w:val="00B84598"/>
    <w:rsid w:val="00B95F45"/>
    <w:rsid w:val="00BA1C1D"/>
    <w:rsid w:val="00BA79AA"/>
    <w:rsid w:val="00BB52D4"/>
    <w:rsid w:val="00BB5BD6"/>
    <w:rsid w:val="00BC40A8"/>
    <w:rsid w:val="00BC74E9"/>
    <w:rsid w:val="00BD32D6"/>
    <w:rsid w:val="00BD58DF"/>
    <w:rsid w:val="00BD6411"/>
    <w:rsid w:val="00BE4FEC"/>
    <w:rsid w:val="00BE5787"/>
    <w:rsid w:val="00BE69B4"/>
    <w:rsid w:val="00BF7589"/>
    <w:rsid w:val="00C132DC"/>
    <w:rsid w:val="00C14500"/>
    <w:rsid w:val="00C15AEF"/>
    <w:rsid w:val="00C201C0"/>
    <w:rsid w:val="00C27C28"/>
    <w:rsid w:val="00C30FEE"/>
    <w:rsid w:val="00C35099"/>
    <w:rsid w:val="00C43568"/>
    <w:rsid w:val="00C43C59"/>
    <w:rsid w:val="00C5485C"/>
    <w:rsid w:val="00C63C28"/>
    <w:rsid w:val="00C6495D"/>
    <w:rsid w:val="00C64FE1"/>
    <w:rsid w:val="00C90054"/>
    <w:rsid w:val="00CA1249"/>
    <w:rsid w:val="00CB0817"/>
    <w:rsid w:val="00CC68CB"/>
    <w:rsid w:val="00CD49D1"/>
    <w:rsid w:val="00D03614"/>
    <w:rsid w:val="00D113D9"/>
    <w:rsid w:val="00D26B1C"/>
    <w:rsid w:val="00D36186"/>
    <w:rsid w:val="00D44F43"/>
    <w:rsid w:val="00D70679"/>
    <w:rsid w:val="00D7386E"/>
    <w:rsid w:val="00D769E2"/>
    <w:rsid w:val="00D87D65"/>
    <w:rsid w:val="00D903AF"/>
    <w:rsid w:val="00D90AE6"/>
    <w:rsid w:val="00DB066E"/>
    <w:rsid w:val="00DB6871"/>
    <w:rsid w:val="00DB7B56"/>
    <w:rsid w:val="00DC39EA"/>
    <w:rsid w:val="00DE435C"/>
    <w:rsid w:val="00DE77D1"/>
    <w:rsid w:val="00DF3DED"/>
    <w:rsid w:val="00DF7E68"/>
    <w:rsid w:val="00E056AF"/>
    <w:rsid w:val="00E27BE2"/>
    <w:rsid w:val="00E30FF1"/>
    <w:rsid w:val="00E3348E"/>
    <w:rsid w:val="00E36A91"/>
    <w:rsid w:val="00E4666D"/>
    <w:rsid w:val="00E51C14"/>
    <w:rsid w:val="00E642F2"/>
    <w:rsid w:val="00E824B6"/>
    <w:rsid w:val="00E844CE"/>
    <w:rsid w:val="00E84CA8"/>
    <w:rsid w:val="00E91F1E"/>
    <w:rsid w:val="00E936B3"/>
    <w:rsid w:val="00E957BB"/>
    <w:rsid w:val="00E95907"/>
    <w:rsid w:val="00E97252"/>
    <w:rsid w:val="00EA5226"/>
    <w:rsid w:val="00EB39F8"/>
    <w:rsid w:val="00EB3A57"/>
    <w:rsid w:val="00EB6F9D"/>
    <w:rsid w:val="00EC4D9A"/>
    <w:rsid w:val="00ED05F5"/>
    <w:rsid w:val="00ED0B07"/>
    <w:rsid w:val="00ED38D0"/>
    <w:rsid w:val="00EE4833"/>
    <w:rsid w:val="00EE536E"/>
    <w:rsid w:val="00EE5503"/>
    <w:rsid w:val="00EF42BC"/>
    <w:rsid w:val="00EF6318"/>
    <w:rsid w:val="00F0236B"/>
    <w:rsid w:val="00F130D0"/>
    <w:rsid w:val="00F23A6B"/>
    <w:rsid w:val="00F23C4E"/>
    <w:rsid w:val="00F250DB"/>
    <w:rsid w:val="00F26792"/>
    <w:rsid w:val="00F44238"/>
    <w:rsid w:val="00F52E3D"/>
    <w:rsid w:val="00F53BF0"/>
    <w:rsid w:val="00F65098"/>
    <w:rsid w:val="00F73646"/>
    <w:rsid w:val="00F76DD9"/>
    <w:rsid w:val="00F90D06"/>
    <w:rsid w:val="00F914F3"/>
    <w:rsid w:val="00F97250"/>
    <w:rsid w:val="00F9733F"/>
    <w:rsid w:val="00FB1390"/>
    <w:rsid w:val="00FB2072"/>
    <w:rsid w:val="00FC4060"/>
    <w:rsid w:val="00FC5F97"/>
    <w:rsid w:val="00FC6DDD"/>
    <w:rsid w:val="00FE1629"/>
    <w:rsid w:val="00FE1CBC"/>
    <w:rsid w:val="00FE6984"/>
    <w:rsid w:val="00FF17F0"/>
    <w:rsid w:val="51EF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89C2C9"/>
  <w15:docId w15:val="{121A5BA4-4290-4CE1-9468-61D41FE2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Plain Text"/>
    <w:basedOn w:val="a"/>
    <w:link w:val="a6"/>
    <w:uiPriority w:val="99"/>
    <w:unhideWhenUsed/>
    <w:rPr>
      <w:rFonts w:ascii="宋体" w:hAnsi="Courier New" w:cs="Courier New"/>
      <w:szCs w:val="21"/>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Subtitle"/>
    <w:basedOn w:val="a"/>
    <w:link w:val="ae"/>
    <w:qFormat/>
    <w:rPr>
      <w:b/>
      <w:sz w:val="24"/>
      <w:szCs w:val="20"/>
    </w:rPr>
  </w:style>
  <w:style w:type="paragraph" w:styleId="af">
    <w:name w:val="Normal (Web)"/>
    <w:basedOn w:val="a"/>
    <w:qFormat/>
    <w:pPr>
      <w:widowControl/>
      <w:spacing w:before="100" w:beforeAutospacing="1" w:after="100" w:afterAutospacing="1"/>
      <w:jc w:val="left"/>
    </w:pPr>
    <w:rPr>
      <w:rFonts w:ascii="宋体" w:hAnsi="宋体" w:hint="eastAsia"/>
      <w:kern w:val="0"/>
      <w:sz w:val="18"/>
      <w:szCs w:val="18"/>
    </w:rPr>
  </w:style>
  <w:style w:type="paragraph" w:styleId="af0">
    <w:name w:val="Title"/>
    <w:basedOn w:val="a"/>
    <w:next w:val="a"/>
    <w:link w:val="af1"/>
    <w:uiPriority w:val="10"/>
    <w:qFormat/>
    <w:pPr>
      <w:spacing w:before="240" w:after="60"/>
      <w:jc w:val="center"/>
      <w:outlineLvl w:val="0"/>
    </w:pPr>
    <w:rPr>
      <w:rFonts w:asciiTheme="majorHAnsi" w:hAnsiTheme="majorHAnsi" w:cstheme="majorBidi"/>
      <w:b/>
      <w:bCs/>
      <w:sz w:val="32"/>
      <w:szCs w:val="32"/>
    </w:rPr>
  </w:style>
  <w:style w:type="character" w:styleId="af2">
    <w:name w:val="Hyperlink"/>
    <w:basedOn w:val="a0"/>
    <w:uiPriority w:val="99"/>
    <w:unhideWhenUsed/>
    <w:qFormat/>
    <w:rPr>
      <w:color w:val="0000FF"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3">
    <w:name w:val="List Paragraph"/>
    <w:basedOn w:val="a"/>
    <w:link w:val="af4"/>
    <w:uiPriority w:val="34"/>
    <w:qFormat/>
    <w:pPr>
      <w:ind w:firstLineChars="200" w:firstLine="420"/>
    </w:pPr>
  </w:style>
  <w:style w:type="paragraph" w:customStyle="1" w:styleId="p0">
    <w:name w:val="p0"/>
    <w:basedOn w:val="a"/>
    <w:qFormat/>
    <w:pPr>
      <w:widowControl/>
      <w:jc w:val="left"/>
    </w:pPr>
    <w:rPr>
      <w:kern w:val="0"/>
      <w:sz w:val="24"/>
      <w:szCs w:val="20"/>
    </w:rPr>
  </w:style>
  <w:style w:type="character" w:customStyle="1" w:styleId="a4">
    <w:name w:val="正文文本缩进 字符"/>
    <w:basedOn w:val="a0"/>
    <w:link w:val="a3"/>
    <w:qFormat/>
    <w:rPr>
      <w:rFonts w:ascii="Times New Roman" w:eastAsia="宋体" w:hAnsi="Times New Roman" w:cs="Times New Roman"/>
      <w:szCs w:val="24"/>
    </w:rPr>
  </w:style>
  <w:style w:type="character" w:customStyle="1" w:styleId="ae">
    <w:name w:val="副标题 字符"/>
    <w:basedOn w:val="a0"/>
    <w:link w:val="ad"/>
    <w:rPr>
      <w:rFonts w:ascii="Times New Roman" w:eastAsia="宋体" w:hAnsi="Times New Roman" w:cs="Times New Roman"/>
      <w:b/>
      <w:sz w:val="24"/>
      <w:szCs w:val="20"/>
    </w:rPr>
  </w:style>
  <w:style w:type="paragraph" w:customStyle="1" w:styleId="1">
    <w:name w:val="樣式1"/>
    <w:basedOn w:val="a"/>
    <w:link w:val="10"/>
    <w:pPr>
      <w:widowControl/>
      <w:spacing w:line="300" w:lineRule="exact"/>
      <w:ind w:rightChars="360" w:right="360"/>
    </w:pPr>
    <w:rPr>
      <w:rFonts w:ascii="Century Gothic" w:eastAsia="PMingLiU" w:hAnsi="Century Gothic"/>
      <w:color w:val="000000"/>
      <w:sz w:val="22"/>
      <w:lang w:eastAsia="zh-TW"/>
    </w:rPr>
  </w:style>
  <w:style w:type="character" w:customStyle="1" w:styleId="10">
    <w:name w:val="樣式1 字元"/>
    <w:link w:val="1"/>
    <w:rPr>
      <w:rFonts w:ascii="Century Gothic" w:eastAsia="PMingLiU" w:hAnsi="Century Gothic" w:cs="Times New Roman"/>
      <w:color w:val="000000"/>
      <w:sz w:val="22"/>
      <w:lang w:eastAsia="zh-TW"/>
    </w:rPr>
  </w:style>
  <w:style w:type="paragraph" w:customStyle="1" w:styleId="2163">
    <w:name w:val="樣式 樣式2 + 右 1.63 字元"/>
    <w:basedOn w:val="a"/>
    <w:qFormat/>
    <w:pPr>
      <w:widowControl/>
      <w:numPr>
        <w:numId w:val="1"/>
      </w:numPr>
      <w:spacing w:line="360" w:lineRule="exact"/>
      <w:ind w:rightChars="163" w:right="391"/>
    </w:pPr>
    <w:rPr>
      <w:rFonts w:ascii="Century Gothic" w:eastAsia="PMingLiU" w:hAnsi="Century Gothic" w:cs="PMingLiU"/>
      <w:color w:val="000000"/>
      <w:sz w:val="22"/>
      <w:szCs w:val="20"/>
      <w:lang w:eastAsia="zh-TW"/>
    </w:rPr>
  </w:style>
  <w:style w:type="character" w:customStyle="1" w:styleId="style56">
    <w:name w:val="style56"/>
    <w:basedOn w:val="a0"/>
  </w:style>
  <w:style w:type="character" w:customStyle="1" w:styleId="af1">
    <w:name w:val="标题 字符"/>
    <w:basedOn w:val="a0"/>
    <w:link w:val="af0"/>
    <w:uiPriority w:val="10"/>
    <w:qFormat/>
    <w:rPr>
      <w:rFonts w:asciiTheme="majorHAnsi" w:eastAsia="宋体" w:hAnsiTheme="majorHAnsi" w:cstheme="majorBidi"/>
      <w:b/>
      <w:bCs/>
      <w:sz w:val="32"/>
      <w:szCs w:val="32"/>
    </w:rPr>
  </w:style>
  <w:style w:type="character" w:customStyle="1" w:styleId="a6">
    <w:name w:val="纯文本 字符"/>
    <w:basedOn w:val="a0"/>
    <w:link w:val="a5"/>
    <w:uiPriority w:val="99"/>
    <w:rPr>
      <w:rFonts w:ascii="宋体" w:eastAsia="宋体" w:hAnsi="Courier New" w:cs="Courier New"/>
      <w:szCs w:val="21"/>
    </w:rPr>
  </w:style>
  <w:style w:type="character" w:customStyle="1" w:styleId="af4">
    <w:name w:val="列出段落 字符"/>
    <w:link w:val="af3"/>
    <w:uiPriority w:val="34"/>
    <w:rsid w:val="00A0146D"/>
    <w:rPr>
      <w:rFonts w:ascii="Times New Roman" w:eastAsia="宋体" w:hAnsi="Times New Roman" w:cs="Times New Roman"/>
      <w:kern w:val="2"/>
      <w:sz w:val="21"/>
      <w:szCs w:val="24"/>
    </w:rPr>
  </w:style>
  <w:style w:type="table" w:styleId="af5">
    <w:name w:val="Table Grid"/>
    <w:basedOn w:val="a1"/>
    <w:uiPriority w:val="59"/>
    <w:rsid w:val="0095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列出段落2"/>
    <w:basedOn w:val="a"/>
    <w:uiPriority w:val="99"/>
    <w:qFormat/>
    <w:rsid w:val="00386769"/>
    <w:pPr>
      <w:spacing w:beforeLines="50" w:line="0" w:lineRule="atLeast"/>
      <w:ind w:firstLineChars="200" w:firstLine="420"/>
    </w:pPr>
    <w:rPr>
      <w:rFonts w:ascii="Calibri" w:eastAsia="微软雅黑 Light" w:hAnsi="Calibri"/>
      <w:sz w:val="24"/>
      <w:szCs w:val="22"/>
      <w:lang w:val="zh-CN"/>
    </w:rPr>
  </w:style>
  <w:style w:type="paragraph" w:styleId="af6">
    <w:name w:val="Date"/>
    <w:basedOn w:val="a"/>
    <w:next w:val="a"/>
    <w:link w:val="af7"/>
    <w:uiPriority w:val="1"/>
    <w:rsid w:val="00755235"/>
    <w:pPr>
      <w:widowControl/>
      <w:spacing w:line="276" w:lineRule="auto"/>
      <w:jc w:val="right"/>
    </w:pPr>
    <w:rPr>
      <w:rFonts w:asciiTheme="minorHAnsi" w:eastAsiaTheme="minorEastAsia" w:hAnsiTheme="minorHAnsi" w:cstheme="minorBidi"/>
      <w:color w:val="4F81BD" w:themeColor="accent1"/>
      <w:kern w:val="0"/>
      <w:sz w:val="24"/>
    </w:rPr>
  </w:style>
  <w:style w:type="character" w:customStyle="1" w:styleId="af7">
    <w:name w:val="日期 字符"/>
    <w:basedOn w:val="a0"/>
    <w:link w:val="af6"/>
    <w:uiPriority w:val="1"/>
    <w:rsid w:val="00755235"/>
    <w:rPr>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33B8571-60DD-4773-8153-D30BA9F0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267</cp:revision>
  <dcterms:created xsi:type="dcterms:W3CDTF">2019-04-12T01:07:00Z</dcterms:created>
  <dcterms:modified xsi:type="dcterms:W3CDTF">2021-04-22T01:47:00Z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