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eastAsia="微软雅黑"/>
          <w:b/>
          <w:color w:val="0000FF"/>
          <w:sz w:val="44"/>
          <w:szCs w:val="22"/>
        </w:rPr>
      </w:pPr>
      <w:r>
        <w:rPr>
          <w:rFonts w:hint="eastAsia" w:eastAsia="微软雅黑"/>
          <w:b/>
          <w:color w:val="0000FF"/>
          <w:sz w:val="44"/>
          <w:szCs w:val="22"/>
        </w:rPr>
        <w:t>如何打造冠军销售团队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2021年</w:t>
      </w:r>
      <w:bookmarkStart w:id="0" w:name="_GoBack"/>
      <w:r>
        <w:rPr>
          <w:rFonts w:hint="eastAsia" w:eastAsia="微软雅黑"/>
          <w:b/>
          <w:szCs w:val="21"/>
          <w:lang w:val="en-US" w:eastAsia="zh-CN"/>
        </w:rPr>
        <w:t>7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7~8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三</w:t>
      </w:r>
      <w:r>
        <w:rPr>
          <w:rFonts w:hint="eastAsia" w:eastAsia="微软雅黑"/>
          <w:b/>
          <w:szCs w:val="21"/>
          <w:lang w:val="en-US" w:eastAsia="zh-CN"/>
        </w:rPr>
        <w:t>~星期四</w:t>
      </w:r>
      <w:r>
        <w:rPr>
          <w:rFonts w:hint="eastAsia" w:eastAsia="微软雅黑"/>
          <w:b/>
          <w:szCs w:val="21"/>
        </w:rPr>
        <w:t>）/上 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4500</w:t>
      </w:r>
      <w:r>
        <w:rPr>
          <w:rFonts w:eastAsia="微软雅黑"/>
          <w:b/>
          <w:szCs w:val="21"/>
        </w:rPr>
        <w:t>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</w:rPr>
        <w:t>不包含学员往返培训场地的交通费用、住宿费用，早餐及晚餐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课程目标</w:t>
      </w: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1、通过行业顶尖企业的成功经验剖析，学习冠军销售团队的管理模式。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2、通过建立价值销售的理念，快速掌握一套冠军销售团队的销售方法论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eastAsia="微软雅黑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</w:t>
      </w:r>
      <w:r>
        <w:rPr>
          <w:rFonts w:eastAsia="微软雅黑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rPr>
          <w:rFonts w:hint="eastAsia" w:eastAsia="微软雅黑"/>
        </w:rPr>
      </w:pPr>
      <w:r>
        <w:rPr>
          <w:rFonts w:hint="eastAsia" w:eastAsia="微软雅黑"/>
        </w:rPr>
        <w:t>销售经理、销售总监、HR总监、总经理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课程特点</w:t>
      </w: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1、快速理解掌握价值销售的理念和思路；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2、丰富的真实案例和行业案例，便于理解和掌握；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4、大量的角色扮演，通过每个学员的参与，让知识快速转化为经验。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eastAsia" w:eastAsia="微软雅黑"/>
          <w:color w:val="000000"/>
          <w:szCs w:val="21"/>
          <w:lang w:eastAsia="zh-CN"/>
        </w:rPr>
      </w:pPr>
      <w:r>
        <w:rPr>
          <w:rFonts w:hint="eastAsia" w:eastAsia="微软雅黑"/>
          <w:color w:val="000000"/>
          <w:szCs w:val="21"/>
          <w:lang w:eastAsia="zh-CN"/>
        </w:rPr>
        <w:t>知识讲解、</w:t>
      </w:r>
      <w:r>
        <w:rPr>
          <w:rFonts w:eastAsia="微软雅黑"/>
        </w:rPr>
        <w:t>案例分析讨论</w:t>
      </w:r>
      <w:r>
        <w:rPr>
          <w:rFonts w:hint="eastAsia" w:eastAsia="微软雅黑"/>
          <w:lang w:eastAsia="zh-CN"/>
        </w:rPr>
        <w:t>、</w:t>
      </w:r>
      <w:r>
        <w:rPr>
          <w:rFonts w:eastAsia="微软雅黑"/>
        </w:rPr>
        <w:t>角色演练</w:t>
      </w:r>
      <w:r>
        <w:rPr>
          <w:rFonts w:hint="eastAsia" w:eastAsia="微软雅黑"/>
          <w:lang w:eastAsia="zh-CN"/>
        </w:rPr>
        <w:t>、</w:t>
      </w:r>
      <w:r>
        <w:rPr>
          <w:rFonts w:eastAsia="微软雅黑"/>
        </w:rPr>
        <w:t>小组讨论</w:t>
      </w:r>
      <w:r>
        <w:rPr>
          <w:rFonts w:hint="eastAsia" w:eastAsia="微软雅黑"/>
          <w:lang w:eastAsia="zh-CN"/>
        </w:rPr>
        <w:t>、</w:t>
      </w:r>
      <w:r>
        <w:rPr>
          <w:rFonts w:eastAsia="微软雅黑"/>
        </w:rPr>
        <w:t>互动交流</w:t>
      </w:r>
      <w:r>
        <w:rPr>
          <w:rFonts w:hint="eastAsia" w:eastAsia="微软雅黑"/>
          <w:lang w:eastAsia="zh-CN"/>
        </w:rPr>
        <w:t>、</w:t>
      </w:r>
      <w:r>
        <w:rPr>
          <w:rFonts w:eastAsia="微软雅黑"/>
        </w:rPr>
        <w:t>游戏感悟</w:t>
      </w:r>
      <w:r>
        <w:rPr>
          <w:rFonts w:hint="eastAsia" w:eastAsia="微软雅黑"/>
          <w:lang w:eastAsia="zh-CN"/>
        </w:rPr>
        <w:t>、强调学员参与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冠军销售团队的销售文化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1、销售价值观的建立；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2、销售方法论的完善。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三种类型销售模式的选择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1、交易型销售模式；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2、顾问型销售模式；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3、战略型销售模式。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价值销售方法论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1、价值销售的底层逻辑；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2、销售过程控制；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3、客户需求和价值塑造；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4、客户关系和信任。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招聘高潜力的销售人才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1、招聘比培训更重要；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2、胜任力模型；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3、多种形式的招聘方式。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武装到牙齿的销售工具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1、成功案例集；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2、SPIN话术；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3、客户价值计算器；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4、目标客户开发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公平有效的考核和激励机制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1、过程考核和结果考核；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2、SMART原则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eastAsia="微软雅黑"/>
          <w:b/>
          <w:bCs/>
          <w:sz w:val="24"/>
          <w:szCs w:val="24"/>
        </w:rPr>
      </w:pPr>
      <w:r>
        <w:rPr>
          <w:rFonts w:hint="eastAsia" w:eastAsia="微软雅黑"/>
          <w:b/>
          <w:bCs/>
          <w:sz w:val="24"/>
          <w:szCs w:val="24"/>
        </w:rPr>
        <w:t>建立多层次的销售培训系统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1、多层次的集中培训；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2、On-site培训模式；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</w:rPr>
      </w:pPr>
      <w:r>
        <w:rPr>
          <w:rFonts w:hint="eastAsia" w:eastAsia="微软雅黑"/>
          <w:szCs w:val="21"/>
        </w:rPr>
        <w:t>3、岗位和区域轮调。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eastAsia" w:eastAsia="微软雅黑"/>
          <w:b/>
          <w:bCs/>
          <w:sz w:val="24"/>
          <w:szCs w:val="21"/>
          <w:lang w:eastAsia="zh-CN"/>
        </w:rPr>
        <w:t>晏</w:t>
      </w:r>
      <w:r>
        <w:rPr>
          <w:rFonts w:hint="eastAsia" w:eastAsia="微软雅黑"/>
          <w:b/>
          <w:bCs/>
          <w:sz w:val="24"/>
          <w:szCs w:val="21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sz w:val="21"/>
          <w:szCs w:val="21"/>
        </w:rPr>
      </w:pPr>
      <w:r>
        <w:rPr>
          <w:rFonts w:hint="default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现任：</w:t>
      </w:r>
      <w:r>
        <w:rPr>
          <w:rFonts w:hint="default" w:ascii="Times New Roman" w:hAnsi="Times New Roman" w:eastAsia="微软雅黑" w:cs="Times New Roman"/>
          <w:sz w:val="21"/>
          <w:szCs w:val="21"/>
        </w:rPr>
        <w:t>价值销售专业讲师、资深销售咨询顾问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学历：</w:t>
      </w:r>
      <w:r>
        <w:rPr>
          <w:rFonts w:hint="default" w:ascii="Times New Roman" w:hAnsi="Times New Roman" w:eastAsia="微软雅黑" w:cs="Times New Roman"/>
          <w:sz w:val="21"/>
          <w:szCs w:val="21"/>
        </w:rPr>
        <w:t>1989年毕业于华中理工大学（现华中科技大学），获工学学士学位；2003年毕业于厦门大学，获工商管理硕士学位（MBA）。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工作经历：</w:t>
      </w: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 曾于台湾灿坤电器、美国四班计算机、英国多米诺标识科技、日本奥林岛计算机、联泰科技等全球知名企业工作三十年，历任销售、销售经理、大区销售总监、总经理等职务，具有丰富的销售实战经验及理论知识。在二十多年的销售及销售管理工作中，应用价值销售的理念和方法，成功造就了一批销售冠军团队、培养了大量销售高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擅长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：B2B业务的销售方法和技巧的培训和辅导，开设课程包括《价值销售理念及技巧》、  《大客户及大订单的销售策略》、 《客户需求挖掘及价值塑造方法》、 《价值销售谈判策略和技巧》、 《高效客户服务》、 《商务沟通及表达》等销售课程等。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培训及辅导客户：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Cs/>
          <w:sz w:val="21"/>
          <w:szCs w:val="21"/>
        </w:rPr>
        <w:t>永华家具有限公司、福建凯景新型科技材料、开平金牌洁具、苏州康开电气有限公司、厦门梦贝比儿童用品有限公司、广东冠奥互联网科技、漳州汉旗乐器、厦门迈斯磁电、厦门市松竹精密科技、厦门安博体育用品、福建省万旅行食品、仟佰盾（厦门）科技、山西大通铸业、福建省南靖泰峰金属工业、元力活性炭股份有限公司、福建中益制药、武汉三工科技有限公司、厦门金龙联合汽车工业有限公司、厦门倍杰特科技股份有限公司、爱美景（厦门）模特衣架有限公司、厦门华瀚机电有限公司、托罗（中国）灌溉设备有限公司、厦门华联电子等</w:t>
      </w:r>
      <w:r>
        <w:rPr>
          <w:rFonts w:hint="default" w:ascii="Times New Roman" w:hAnsi="Times New Roman" w:eastAsia="微软雅黑" w:cs="Times New Roman"/>
          <w:b/>
          <w:sz w:val="21"/>
          <w:szCs w:val="21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/>
    <w:sectPr>
      <w:footerReference r:id="rId3" w:type="default"/>
      <w:pgSz w:w="11906" w:h="16838"/>
      <w:pgMar w:top="1440" w:right="1800" w:bottom="1440" w:left="1800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34B0214"/>
    <w:multiLevelType w:val="singleLevel"/>
    <w:tmpl w:val="734B021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4C49"/>
    <w:rsid w:val="07E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2021-03-03T10:26:00Z</dcterms:created>
  <dc:creator>强思企管婷婷（渠道报单）</dc:creator>
  <cp:lastModifiedBy>强思企管婷婷（渠道报单）</cp:lastModifiedBy>
  <dcterms:modified xsi:type="dcterms:W3CDTF">2021-03-03T10:27:49Z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