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t>新时期采购</w:t>
      </w:r>
      <w:r>
        <w:rPr>
          <w:rFonts w:hint="eastAsia"/>
          <w:b/>
          <w:bCs/>
          <w:sz w:val="32"/>
          <w:szCs w:val="32"/>
          <w:lang w:val="en-US" w:eastAsia="zh-CN"/>
        </w:rPr>
        <w:t>管理的</w:t>
      </w:r>
      <w:r>
        <w:rPr>
          <w:rFonts w:hint="eastAsia" w:eastAsiaTheme="minorEastAsia"/>
          <w:b/>
          <w:bCs/>
          <w:sz w:val="32"/>
          <w:szCs w:val="32"/>
          <w:lang w:eastAsia="zh-CN"/>
        </w:rPr>
        <w:t>转型与综合能力提升</w:t>
      </w:r>
    </w:p>
    <w:p>
      <w:pPr>
        <w:rPr>
          <w:rFonts w:hint="eastAsia" w:eastAsiaTheme="minorEastAsia"/>
          <w:lang w:eastAsia="zh-CN"/>
        </w:rPr>
      </w:pPr>
    </w:p>
    <w:p>
      <w:pPr>
        <w:widowControl w:val="0"/>
        <w:autoSpaceDE w:val="0"/>
        <w:autoSpaceDN w:val="0"/>
        <w:spacing w:before="0" w:after="0" w:line="360" w:lineRule="auto"/>
        <w:ind w:left="0" w:right="0" w:firstLine="0"/>
        <w:jc w:val="left"/>
        <w:rPr>
          <w:rFonts w:hint="eastAsia" w:ascii="DILROK+PingFangSC-Semibold" w:eastAsiaTheme="minorEastAsia"/>
          <w:b/>
          <w:bCs/>
          <w:color w:val="000000"/>
          <w:spacing w:val="0"/>
          <w:sz w:val="21"/>
          <w:lang w:eastAsia="zh-CN"/>
        </w:rPr>
      </w:pPr>
      <w:r>
        <w:rPr>
          <w:rFonts w:ascii="DILROK+PingFangSC-Semibold" w:hAnsi="DILROK+PingFangSC-Semibold" w:cs="DILROK+PingFangSC-Semibold"/>
          <w:b/>
          <w:bCs/>
          <w:color w:val="000000"/>
          <w:spacing w:val="0"/>
          <w:sz w:val="21"/>
        </w:rPr>
        <w:t>课程特点</w:t>
      </w:r>
      <w:r>
        <w:rPr>
          <w:rFonts w:hint="eastAsia" w:ascii="DILROK+PingFangSC-Semibold" w:hAnsi="DILROK+PingFangSC-Semibold" w:cs="DILROK+PingFangSC-Semibold"/>
          <w:b/>
          <w:bCs/>
          <w:color w:val="000000"/>
          <w:spacing w:val="0"/>
          <w:sz w:val="21"/>
          <w:lang w:eastAsia="zh-CN"/>
        </w:rPr>
        <w:t>：</w:t>
      </w:r>
    </w:p>
    <w:p>
      <w:pPr>
        <w:widowControl w:val="0"/>
        <w:autoSpaceDE w:val="0"/>
        <w:autoSpaceDN w:val="0"/>
        <w:spacing w:before="107" w:after="0" w:line="360" w:lineRule="auto"/>
        <w:ind w:left="0" w:right="0" w:firstLine="0"/>
        <w:jc w:val="left"/>
        <w:rPr>
          <w:rFonts w:ascii="DILROK+PingFangSC-Semibold" w:hAnsi="DILROK+PingFangSC-Semibold" w:cs="DILROK+PingFangSC-Semibold"/>
          <w:color w:val="000000"/>
          <w:spacing w:val="0"/>
          <w:sz w:val="21"/>
        </w:rPr>
      </w:pPr>
      <w:r>
        <w:rPr>
          <w:rFonts w:ascii="DILROK+PingFangSC-Semibold" w:hAnsi="DILROK+PingFangSC-Semibold" w:cs="DILROK+PingFangSC-Semibold"/>
          <w:color w:val="000000"/>
          <w:spacing w:val="0"/>
          <w:sz w:val="21"/>
        </w:rPr>
        <w:t>最实⽤的课程内容：</w:t>
      </w:r>
    </w:p>
    <w:p>
      <w:pPr>
        <w:widowControl w:val="0"/>
        <w:autoSpaceDE w:val="0"/>
        <w:autoSpaceDN w:val="0"/>
        <w:spacing w:before="107" w:after="0" w:line="360" w:lineRule="auto"/>
        <w:ind w:left="0" w:right="0" w:firstLine="0"/>
        <w:jc w:val="left"/>
        <w:rPr>
          <w:rFonts w:ascii="UOHRMW+PingFangSC-Regular"/>
          <w:color w:val="000000"/>
          <w:spacing w:val="0"/>
          <w:sz w:val="21"/>
        </w:rPr>
      </w:pPr>
      <w:r>
        <w:rPr>
          <w:rFonts w:hint="eastAsia" w:ascii="DILROK+PingFangSC-Semibold" w:hAnsi="DILROK+PingFangSC-Semibold" w:cs="DILROK+PingFangSC-Semibold"/>
          <w:color w:val="000000"/>
          <w:spacing w:val="0"/>
          <w:sz w:val="21"/>
          <w:lang w:val="en-US" w:eastAsia="zh-CN"/>
        </w:rPr>
        <w:t xml:space="preserve">    </w:t>
      </w:r>
      <w:r>
        <w:rPr>
          <w:rFonts w:ascii="UOHRMW+PingFangSC-Regular" w:hAnsi="UOHRMW+PingFangSC-Regular" w:cs="UOHRMW+PingFangSC-Regular"/>
          <w:color w:val="000000"/>
          <w:spacing w:val="7"/>
          <w:sz w:val="21"/>
        </w:rPr>
        <w:t>不</w:t>
      </w:r>
      <w:r>
        <w:rPr>
          <w:rFonts w:hint="eastAsia" w:eastAsiaTheme="minorEastAsia"/>
          <w:lang w:eastAsia="zh-CN"/>
        </w:rPr>
        <w:t>强调理论，从实战出发，问题导向，超强针对性。</w:t>
      </w:r>
    </w:p>
    <w:p>
      <w:pPr>
        <w:widowControl w:val="0"/>
        <w:autoSpaceDE w:val="0"/>
        <w:autoSpaceDN w:val="0"/>
        <w:spacing w:before="0" w:after="0" w:line="360" w:lineRule="auto"/>
        <w:ind w:left="0" w:right="0" w:firstLine="0"/>
        <w:jc w:val="left"/>
        <w:rPr>
          <w:rFonts w:ascii="DILROK+PingFangSC-Semibold"/>
          <w:color w:val="000000"/>
          <w:spacing w:val="0"/>
          <w:sz w:val="21"/>
        </w:rPr>
      </w:pPr>
      <w:r>
        <w:rPr>
          <w:rFonts w:ascii="DILROK+PingFangSC-Semibold" w:hAnsi="DILROK+PingFangSC-Semibold" w:cs="DILROK+PingFangSC-Semibold"/>
          <w:color w:val="000000"/>
          <w:spacing w:val="0"/>
          <w:sz w:val="21"/>
        </w:rPr>
        <w:t>最鲜活的案例教学：</w:t>
      </w:r>
    </w:p>
    <w:p>
      <w:pPr>
        <w:widowControl w:val="0"/>
        <w:autoSpaceDE w:val="0"/>
        <w:autoSpaceDN w:val="0"/>
        <w:spacing w:before="0" w:after="0" w:line="360" w:lineRule="auto"/>
        <w:ind w:right="0"/>
        <w:jc w:val="left"/>
        <w:rPr>
          <w:rFonts w:ascii="UOHRMW+PingFangSC-Regular"/>
          <w:color w:val="000000"/>
          <w:spacing w:val="0"/>
          <w:sz w:val="21"/>
        </w:rPr>
      </w:pPr>
      <w:r>
        <w:rPr>
          <w:rFonts w:hint="eastAsia" w:ascii="UOHRMW+PingFangSC-Regular" w:hAnsi="UOHRMW+PingFangSC-Regular" w:cs="UOHRMW+PingFangSC-Regular"/>
          <w:color w:val="000000"/>
          <w:spacing w:val="7"/>
          <w:sz w:val="21"/>
          <w:lang w:val="en-US" w:eastAsia="zh-CN"/>
        </w:rPr>
        <w:t xml:space="preserve">    </w:t>
      </w:r>
      <w:r>
        <w:rPr>
          <w:rFonts w:hint="eastAsia" w:eastAsiaTheme="minorEastAsia"/>
          <w:lang w:eastAsia="zh-CN"/>
        </w:rPr>
        <w:t>从具体案例⼊⼿，提出带有普遍性的实操解决⽅案，提供解决问题的标杆。</w:t>
      </w:r>
    </w:p>
    <w:p>
      <w:pPr>
        <w:widowControl w:val="0"/>
        <w:autoSpaceDE w:val="0"/>
        <w:autoSpaceDN w:val="0"/>
        <w:spacing w:before="0" w:after="0" w:line="360" w:lineRule="auto"/>
        <w:ind w:left="0" w:right="0" w:firstLine="0"/>
        <w:jc w:val="left"/>
        <w:rPr>
          <w:rFonts w:ascii="DILROK+PingFangSC-Semibold"/>
          <w:color w:val="000000"/>
          <w:spacing w:val="0"/>
          <w:sz w:val="21"/>
        </w:rPr>
      </w:pPr>
      <w:r>
        <w:rPr>
          <w:rFonts w:ascii="DILROK+PingFangSC-Semibold" w:hAnsi="DILROK+PingFangSC-Semibold" w:cs="DILROK+PingFangSC-Semibold"/>
          <w:color w:val="000000"/>
          <w:spacing w:val="0"/>
          <w:sz w:val="21"/>
        </w:rPr>
        <w:t>最系统的解决⽅案：</w:t>
      </w:r>
    </w:p>
    <w:p>
      <w:pPr>
        <w:widowControl w:val="0"/>
        <w:autoSpaceDE w:val="0"/>
        <w:autoSpaceDN w:val="0"/>
        <w:spacing w:before="107" w:after="0" w:line="360" w:lineRule="auto"/>
        <w:ind w:right="0"/>
        <w:jc w:val="left"/>
        <w:rPr>
          <w:rFonts w:hint="eastAsia" w:ascii="UOHRMW+PingFangSC-Regular" w:eastAsiaTheme="minorEastAsia"/>
          <w:color w:val="000000"/>
          <w:spacing w:val="0"/>
          <w:sz w:val="21"/>
          <w:lang w:eastAsia="zh-CN"/>
        </w:rPr>
      </w:pPr>
      <w:r>
        <w:rPr>
          <w:rFonts w:hint="eastAsia" w:ascii="UOHRMW+PingFangSC-Regular" w:hAnsi="UOHRMW+PingFangSC-Regular" w:cs="UOHRMW+PingFangSC-Regular"/>
          <w:color w:val="000000"/>
          <w:spacing w:val="20"/>
          <w:sz w:val="21"/>
          <w:lang w:val="en-US" w:eastAsia="zh-CN"/>
        </w:rPr>
        <w:t xml:space="preserve">   权威讲师</w:t>
      </w:r>
      <w:r>
        <w:rPr>
          <w:rFonts w:hint="eastAsia" w:eastAsiaTheme="minorEastAsia"/>
          <w:lang w:eastAsia="zh-CN"/>
        </w:rPr>
        <w:t>分享25年⼯作经验，18年采购</w:t>
      </w:r>
      <w:r>
        <w:rPr>
          <w:rFonts w:hint="eastAsia" w:eastAsiaTheme="minorEastAsia"/>
          <w:lang w:val="en-US" w:eastAsia="zh-CN"/>
        </w:rPr>
        <w:t>实</w:t>
      </w:r>
      <w:r>
        <w:rPr>
          <w:rFonts w:hint="eastAsia" w:eastAsiaTheme="minorEastAsia"/>
          <w:lang w:eastAsia="zh-CN"/>
        </w:rPr>
        <w:t>战体会</w:t>
      </w:r>
      <w:r>
        <w:rPr>
          <w:rFonts w:hint="eastAsia"/>
          <w:lang w:eastAsia="zh-CN"/>
        </w:rPr>
        <w:t>，</w:t>
      </w:r>
      <w:r>
        <w:rPr>
          <w:rFonts w:hint="eastAsia" w:eastAsiaTheme="minorEastAsia"/>
          <w:lang w:eastAsia="zh-CN"/>
        </w:rPr>
        <w:t>6年咨询培训案例，</w:t>
      </w:r>
      <w:r>
        <w:rPr>
          <w:rFonts w:hint="eastAsia" w:eastAsiaTheme="minorEastAsia"/>
          <w:lang w:val="en-US" w:eastAsia="zh-CN"/>
        </w:rPr>
        <w:t>套路</w:t>
      </w:r>
      <w:r>
        <w:rPr>
          <w:rFonts w:hint="eastAsia" w:eastAsiaTheme="minorEastAsia"/>
          <w:lang w:eastAsia="zh-CN"/>
        </w:rPr>
        <w:t>清晰系统。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eastAsiaTheme="minorEastAsia"/>
          <w:b/>
          <w:bCs/>
          <w:color w:val="1F4E79" w:themeColor="accent1" w:themeShade="80"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color w:val="1F4E79" w:themeColor="accent1" w:themeShade="80"/>
          <w:sz w:val="32"/>
          <w:szCs w:val="32"/>
          <w:lang w:eastAsia="zh-CN"/>
        </w:rPr>
        <w:t>第⼀天：供应商选择评估与全面管理</w:t>
      </w:r>
    </w:p>
    <w:p>
      <w:pPr>
        <w:spacing w:line="360" w:lineRule="auto"/>
        <w:rPr>
          <w:rFonts w:hint="eastAsia" w:eastAsiaTheme="minorEastAsia"/>
          <w:lang w:eastAsia="zh-CN"/>
        </w:rPr>
      </w:pP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b/>
          <w:bCs/>
          <w:sz w:val="24"/>
          <w:szCs w:val="24"/>
          <w:lang w:eastAsia="zh-CN"/>
        </w:rPr>
        <w:t>课程</w:t>
      </w:r>
      <w:r>
        <w:rPr>
          <w:rFonts w:hint="eastAsia"/>
          <w:b/>
          <w:bCs/>
          <w:sz w:val="24"/>
          <w:szCs w:val="24"/>
          <w:lang w:val="en-US" w:eastAsia="zh-CN"/>
        </w:rPr>
        <w:t>意义</w:t>
      </w:r>
      <w:r>
        <w:rPr>
          <w:rFonts w:hint="eastAsia" w:eastAsiaTheme="minorEastAsia"/>
          <w:b/>
          <w:bCs/>
          <w:sz w:val="24"/>
          <w:szCs w:val="24"/>
          <w:lang w:eastAsia="zh-CN"/>
        </w:rPr>
        <w:t>：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拥有并保持⼀个具有⾼度竞争⼒的供应市场，具有成本领先优势，对任何⼀个公司，都是具有关键战略意义的。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世界500强公司</w:t>
      </w:r>
      <w:r>
        <w:rPr>
          <w:rFonts w:hint="eastAsia"/>
          <w:lang w:val="en-US" w:eastAsia="zh-CN"/>
        </w:rPr>
        <w:t>很多</w:t>
      </w:r>
      <w:r>
        <w:rPr>
          <w:rFonts w:hint="eastAsia" w:eastAsiaTheme="minorEastAsia"/>
          <w:lang w:eastAsia="zh-CN"/>
        </w:rPr>
        <w:t>通过科学的供应商管理，每年在供应链环节成本节约6-8%。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采购部门已不仅仅是“买东西”，寻找和培养适合公司战略需要的供应商已成为采购部门的重要职责。外购或寻找合适供应商提供原来由⾃⼰制造的产品或服务，已成为众多企业规避风险、提升核⼼能⼒的必然选择。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通过培训和⼤量成功案例分析，使学员树⽴供应链管理的新理念，掌握先进的供应商管理与整合措施和操作⽅法，提升供应商管理⽔平，降低采购成本和风险，促进企业可持续发展。</w:t>
      </w:r>
    </w:p>
    <w:p>
      <w:pPr>
        <w:spacing w:line="360" w:lineRule="auto"/>
        <w:rPr>
          <w:rFonts w:hint="eastAsia" w:eastAsiaTheme="minorEastAsia"/>
          <w:lang w:eastAsia="zh-CN"/>
        </w:rPr>
      </w:pP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b/>
          <w:bCs/>
          <w:sz w:val="24"/>
          <w:szCs w:val="24"/>
          <w:lang w:eastAsia="zh-CN"/>
        </w:rPr>
        <w:t>培训</w:t>
      </w:r>
      <w:r>
        <w:rPr>
          <w:rFonts w:hint="eastAsia"/>
          <w:b/>
          <w:bCs/>
          <w:sz w:val="24"/>
          <w:szCs w:val="24"/>
          <w:lang w:val="en-US" w:eastAsia="zh-CN"/>
        </w:rPr>
        <w:t>收益</w:t>
      </w:r>
      <w:r>
        <w:rPr>
          <w:rFonts w:hint="eastAsia" w:eastAsiaTheme="minorEastAsia"/>
          <w:b/>
          <w:bCs/>
          <w:sz w:val="24"/>
          <w:szCs w:val="24"/>
          <w:lang w:eastAsia="zh-CN"/>
        </w:rPr>
        <w:t>：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• 了解当今供应链发展的趋势； 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• 有效的筛选供应商并发现潜在的新供应商； 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• 明确供应市场开发与分析的⽅法与步骤；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• 分享供应商管理的经典案例； 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• 掌握供应商评估，测评积极性模型的有效⽅法； 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• 如何做好供应商绩效的持续改善。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• 识别供应商管理的风险； 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• 如何更好的管理供应商，发展与供应商的关系；</w:t>
      </w:r>
    </w:p>
    <w:p>
      <w:pPr>
        <w:spacing w:line="360" w:lineRule="auto"/>
        <w:rPr>
          <w:rFonts w:hint="eastAsia" w:eastAsiaTheme="minorEastAsia"/>
          <w:lang w:eastAsia="zh-CN"/>
        </w:rPr>
      </w:pP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b/>
          <w:bCs/>
          <w:sz w:val="24"/>
          <w:szCs w:val="24"/>
          <w:lang w:eastAsia="zh-CN"/>
        </w:rPr>
        <w:t>课程⼤纲：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b/>
          <w:bCs/>
          <w:lang w:eastAsia="zh-CN"/>
        </w:rPr>
        <w:t>第⼀部分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 w:eastAsiaTheme="minorEastAsia"/>
          <w:b/>
          <w:bCs/>
          <w:lang w:eastAsia="zh-CN"/>
        </w:rPr>
        <w:t>采购及供应链的发展及对供应商进⾏全⾯管理的意义</w:t>
      </w:r>
    </w:p>
    <w:p>
      <w:pPr>
        <w:spacing w:line="360" w:lineRule="auto"/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t>第⼆部分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 w:eastAsiaTheme="minorEastAsia"/>
          <w:b/>
          <w:bCs/>
          <w:lang w:eastAsia="zh-CN"/>
        </w:rPr>
        <w:t>如何建⽴适合本企业的供应商战略？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eastAsia="zh-CN"/>
        </w:rPr>
        <w:t>− 何谓采购规划？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eastAsiaTheme="minorEastAsia"/>
          <w:lang w:eastAsia="zh-CN"/>
        </w:rPr>
        <w:t>− 供应市场分析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eastAsiaTheme="minorEastAsia"/>
          <w:lang w:eastAsia="zh-CN"/>
        </w:rPr>
        <w:t>− 组织内部需求的分析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eastAsiaTheme="minorEastAsia"/>
          <w:lang w:eastAsia="zh-CN"/>
        </w:rPr>
        <w:t>− 组织内部的沟通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eastAsiaTheme="minorEastAsia"/>
          <w:lang w:eastAsia="zh-CN"/>
        </w:rPr>
        <w:t>− 采购的类型对供应商战略的影响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eastAsiaTheme="minorEastAsia"/>
          <w:lang w:eastAsia="zh-CN"/>
        </w:rPr>
        <w:t xml:space="preserve">− 我们需要什么样的供应商？ 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eastAsiaTheme="minorEastAsia"/>
          <w:lang w:eastAsia="zh-CN"/>
        </w:rPr>
        <w:t>− 换位思考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eastAsiaTheme="minorEastAsia"/>
          <w:lang w:eastAsia="zh-CN"/>
        </w:rPr>
        <w:t>− 制定全⾯的供应商采购战略规划</w:t>
      </w:r>
    </w:p>
    <w:p>
      <w:pPr>
        <w:spacing w:line="360" w:lineRule="auto"/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t>第三部分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 w:eastAsiaTheme="minorEastAsia"/>
          <w:b/>
          <w:bCs/>
          <w:lang w:eastAsia="zh-CN"/>
        </w:rPr>
        <w:t>供应商选择的原则和步骤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eastAsiaTheme="minorEastAsia"/>
          <w:lang w:eastAsia="zh-CN"/>
        </w:rPr>
        <w:t>− 供应商选择的8⼤原则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eastAsiaTheme="minorEastAsia"/>
          <w:lang w:eastAsia="zh-CN"/>
        </w:rPr>
        <w:t xml:space="preserve">− 寻找合适供应商的6个主要来源 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eastAsiaTheme="minorEastAsia"/>
          <w:lang w:eastAsia="zh-CN"/>
        </w:rPr>
        <w:t>− 潜在供应商的多层筛选⽅法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eastAsiaTheme="minorEastAsia"/>
          <w:lang w:eastAsia="zh-CN"/>
        </w:rPr>
        <w:t>− 如何构建供应商选择评估的体系</w:t>
      </w:r>
    </w:p>
    <w:p>
      <w:pPr>
        <w:spacing w:line="360" w:lineRule="auto"/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t>第四部分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 w:eastAsiaTheme="minorEastAsia"/>
          <w:b/>
          <w:bCs/>
          <w:lang w:eastAsia="zh-CN"/>
        </w:rPr>
        <w:t>如何管理和控制供应风险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eastAsiaTheme="minorEastAsia"/>
          <w:lang w:eastAsia="zh-CN"/>
        </w:rPr>
        <w:t>− 企业采购⾏为风险防范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eastAsiaTheme="minorEastAsia"/>
          <w:lang w:eastAsia="zh-CN"/>
        </w:rPr>
        <w:t>− 风险的类别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eastAsiaTheme="minorEastAsia"/>
          <w:lang w:eastAsia="zh-CN"/>
        </w:rPr>
        <w:t>− 合同管理中的风险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eastAsiaTheme="minorEastAsia"/>
          <w:lang w:eastAsia="zh-CN"/>
        </w:rPr>
        <w:t>− 如何避免供应商突然断货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eastAsiaTheme="minorEastAsia"/>
          <w:lang w:eastAsia="zh-CN"/>
        </w:rPr>
        <w:t>− 进⾏采购风险防范与管理审计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eastAsiaTheme="minorEastAsia"/>
          <w:lang w:eastAsia="zh-CN"/>
        </w:rPr>
        <w:t>− 对风险定义的再认识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eastAsiaTheme="minorEastAsia"/>
          <w:lang w:eastAsia="zh-CN"/>
        </w:rPr>
        <w:t>− 单⼀供应商策略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eastAsiaTheme="minorEastAsia"/>
          <w:lang w:eastAsia="zh-CN"/>
        </w:rPr>
        <w:t xml:space="preserve">− 如何做好应对风险的措施：四种思路。 </w:t>
      </w:r>
    </w:p>
    <w:p>
      <w:pPr>
        <w:spacing w:line="360" w:lineRule="auto"/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t>第五部分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 w:eastAsiaTheme="minorEastAsia"/>
          <w:b/>
          <w:bCs/>
          <w:lang w:eastAsia="zh-CN"/>
        </w:rPr>
        <w:t>供应商关系管理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eastAsiaTheme="minorEastAsia"/>
          <w:lang w:eastAsia="zh-CN"/>
        </w:rPr>
        <w:t xml:space="preserve">− 供应商的种类和分类 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eastAsiaTheme="minorEastAsia"/>
          <w:lang w:eastAsia="zh-CN"/>
        </w:rPr>
        <w:t>− 如何发展不同类型的供应商合作关系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eastAsiaTheme="minorEastAsia"/>
          <w:lang w:eastAsia="zh-CN"/>
        </w:rPr>
        <w:t>− 培育和发展积极的供应商Win-Win伙伴关系</w:t>
      </w:r>
      <w:r>
        <w:rPr>
          <w:rFonts w:hint="eastAsia"/>
          <w:lang w:eastAsia="zh-CN"/>
        </w:rPr>
        <w:t>（</w:t>
      </w:r>
      <w:r>
        <w:rPr>
          <w:rFonts w:hint="eastAsia" w:eastAsiaTheme="minorEastAsia"/>
          <w:lang w:eastAsia="zh-CN"/>
        </w:rPr>
        <w:t>案例分析</w:t>
      </w:r>
      <w:r>
        <w:rPr>
          <w:rFonts w:hint="eastAsia"/>
          <w:lang w:eastAsia="zh-CN"/>
        </w:rPr>
        <w:t>）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eastAsiaTheme="minorEastAsia"/>
          <w:lang w:eastAsia="zh-CN"/>
        </w:rPr>
        <w:t>− 开发、管理和供应商的有效关系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eastAsiaTheme="minorEastAsia"/>
          <w:lang w:eastAsia="zh-CN"/>
        </w:rPr>
        <w:t>− 供应商的退出战略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ascii="JGTMFG+PingFangSC-Semibold" w:hAnsi="JGTMFG+PingFangSC-Semibold" w:cs="JGTMFG+PingFangSC-Semibold"/>
          <w:b/>
          <w:bCs/>
          <w:color w:val="1F497D"/>
          <w:spacing w:val="0"/>
          <w:sz w:val="32"/>
          <w:szCs w:val="32"/>
        </w:rPr>
      </w:pPr>
      <w:r>
        <w:rPr>
          <w:rFonts w:ascii="JGTMFG+PingFangSC-Semibold" w:hAnsi="JGTMFG+PingFangSC-Semibold" w:cs="JGTMFG+PingFangSC-Semibold"/>
          <w:b/>
          <w:bCs/>
          <w:color w:val="1F497D"/>
          <w:spacing w:val="0"/>
          <w:sz w:val="32"/>
          <w:szCs w:val="32"/>
        </w:rPr>
        <w:t>第⼆天：采购成本分析与控制</w:t>
      </w:r>
      <w:r>
        <w:rPr>
          <w:rFonts w:ascii="JGTMFG+PingFangSC-Semibold"/>
          <w:b/>
          <w:bCs/>
          <w:color w:val="1F497D"/>
          <w:spacing w:val="0"/>
          <w:sz w:val="32"/>
          <w:szCs w:val="32"/>
        </w:rPr>
        <w:t xml:space="preserve">&amp; </w:t>
      </w:r>
      <w:r>
        <w:rPr>
          <w:rFonts w:ascii="JGTMFG+PingFangSC-Semibold" w:hAnsi="JGTMFG+PingFangSC-Semibold" w:cs="JGTMFG+PingFangSC-Semibold"/>
          <w:b/>
          <w:bCs/>
          <w:color w:val="1F497D"/>
          <w:spacing w:val="0"/>
          <w:sz w:val="32"/>
          <w:szCs w:val="32"/>
        </w:rPr>
        <w:t>采购谈判</w:t>
      </w:r>
    </w:p>
    <w:p>
      <w:pPr>
        <w:widowControl w:val="0"/>
        <w:autoSpaceDE w:val="0"/>
        <w:autoSpaceDN w:val="0"/>
        <w:spacing w:before="0" w:after="0" w:line="217" w:lineRule="exact"/>
        <w:ind w:left="0" w:right="0" w:firstLine="0"/>
        <w:jc w:val="left"/>
        <w:rPr>
          <w:rFonts w:ascii="JGTMFG+PingFangSC-Semibold" w:hAnsi="JGTMFG+PingFangSC-Semibold" w:cs="JGTMFG+PingFangSC-Semibold"/>
          <w:b/>
          <w:bCs/>
          <w:color w:val="auto"/>
          <w:spacing w:val="0"/>
          <w:sz w:val="24"/>
          <w:szCs w:val="24"/>
        </w:rPr>
      </w:pPr>
    </w:p>
    <w:p>
      <w:pPr>
        <w:widowControl w:val="0"/>
        <w:autoSpaceDE w:val="0"/>
        <w:autoSpaceDN w:val="0"/>
        <w:spacing w:before="0" w:after="0" w:line="360" w:lineRule="auto"/>
        <w:ind w:left="0" w:right="0" w:firstLine="0"/>
        <w:jc w:val="left"/>
        <w:rPr>
          <w:rFonts w:hint="eastAsia" w:ascii="JGTMFG+PingFangSC-Semibold" w:hAnsi="JGTMFG+PingFangSC-Semibold" w:cs="JGTMFG+PingFangSC-Semibold" w:eastAsiaTheme="minorEastAsia"/>
          <w:b/>
          <w:bCs/>
          <w:color w:val="auto"/>
          <w:spacing w:val="0"/>
          <w:sz w:val="21"/>
          <w:szCs w:val="21"/>
          <w:lang w:eastAsia="zh-CN"/>
        </w:rPr>
      </w:pPr>
      <w:r>
        <w:rPr>
          <w:rFonts w:ascii="JGTMFG+PingFangSC-Semibold" w:hAnsi="JGTMFG+PingFangSC-Semibold" w:cs="JGTMFG+PingFangSC-Semibold"/>
          <w:b/>
          <w:bCs/>
          <w:color w:val="auto"/>
          <w:spacing w:val="0"/>
          <w:sz w:val="21"/>
          <w:szCs w:val="21"/>
        </w:rPr>
        <w:t>课程</w:t>
      </w:r>
      <w:r>
        <w:rPr>
          <w:rFonts w:hint="eastAsia" w:ascii="JGTMFG+PingFangSC-Semibold" w:hAnsi="JGTMFG+PingFangSC-Semibold" w:cs="JGTMFG+PingFangSC-Semibold"/>
          <w:b/>
          <w:bCs/>
          <w:color w:val="auto"/>
          <w:spacing w:val="0"/>
          <w:sz w:val="21"/>
          <w:szCs w:val="21"/>
          <w:lang w:val="en-US" w:eastAsia="zh-CN"/>
        </w:rPr>
        <w:t>意义</w:t>
      </w:r>
      <w:r>
        <w:rPr>
          <w:rFonts w:hint="eastAsia" w:ascii="JGTMFG+PingFangSC-Semibold" w:hAnsi="JGTMFG+PingFangSC-Semibold" w:cs="JGTMFG+PingFangSC-Semibold"/>
          <w:b/>
          <w:bCs/>
          <w:color w:val="auto"/>
          <w:spacing w:val="0"/>
          <w:sz w:val="21"/>
          <w:szCs w:val="21"/>
          <w:lang w:eastAsia="zh-CN"/>
        </w:rPr>
        <w:t>：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360" w:lineRule="auto"/>
        <w:ind w:right="0" w:rightChars="0"/>
        <w:jc w:val="left"/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</w:pPr>
      <w:r>
        <w:rPr>
          <w:rFonts w:hint="eastAsia" w:ascii="QHWQUG+PingFangSC-Regular" w:hAnsi="QHWQUG+PingFangSC-Regular" w:cs="QHWQUG+PingFangSC-Regular"/>
          <w:color w:val="000000"/>
          <w:spacing w:val="2"/>
          <w:sz w:val="21"/>
          <w:szCs w:val="21"/>
          <w:lang w:val="en-US" w:eastAsia="zh-CN"/>
        </w:rPr>
        <w:t xml:space="preserve">    1、</w:t>
      </w:r>
      <w:r>
        <w:rPr>
          <w:rFonts w:ascii="QHWQUG+PingFangSC-Regular" w:hAnsi="QHWQUG+PingFangSC-Regular" w:cs="QHWQUG+PingFangSC-Regular"/>
          <w:color w:val="000000"/>
          <w:spacing w:val="2"/>
          <w:sz w:val="21"/>
          <w:szCs w:val="21"/>
        </w:rPr>
        <w:t>采购成本对</w:t>
      </w:r>
      <w:r>
        <w:rPr>
          <w:rFonts w:ascii="QHWQUG+PingFangSC-Regular" w:hAnsi="QHWQUG+PingFangSC-Regular" w:cs="QHWQUG+PingFangSC-Regular"/>
          <w:color w:val="000000"/>
          <w:spacing w:val="5"/>
          <w:sz w:val="21"/>
          <w:szCs w:val="21"/>
        </w:rPr>
        <w:t>企业的利润⽔平有着重要的影响。降低采购成本，则是采购⼈员提供企业附加值最直接的⽅</w:t>
      </w:r>
      <w:r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  <w:t>式。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360" w:lineRule="auto"/>
        <w:ind w:right="0" w:rightChars="0"/>
        <w:jc w:val="left"/>
        <w:rPr>
          <w:rFonts w:ascii="JGTMFG+PingFangSC-Semibold" w:hAnsi="JGTMFG+PingFangSC-Semibold" w:cs="JGTMFG+PingFangSC-Semibold"/>
          <w:color w:val="1F497D"/>
          <w:spacing w:val="0"/>
          <w:sz w:val="21"/>
          <w:szCs w:val="21"/>
        </w:rPr>
      </w:pPr>
      <w:r>
        <w:rPr>
          <w:rFonts w:hint="eastAsia" w:ascii="QHWQUG+PingFangSC-Regular" w:hAnsi="QHWQUG+PingFangSC-Regular" w:cs="QHWQUG+PingFangSC-Regular"/>
          <w:color w:val="000000"/>
          <w:spacing w:val="0"/>
          <w:sz w:val="21"/>
          <w:szCs w:val="21"/>
          <w:lang w:val="en-US" w:eastAsia="zh-CN"/>
        </w:rPr>
        <w:t xml:space="preserve">    2、</w:t>
      </w:r>
      <w:r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  <w:t>缓解成本压⼒，有效的控制采购成本，提升企业经营效益是课程将帮你解决的问题。</w:t>
      </w:r>
    </w:p>
    <w:p>
      <w:pPr>
        <w:spacing w:line="360" w:lineRule="auto"/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</w:pPr>
      <w:r>
        <w:rPr>
          <w:rFonts w:hint="eastAsia" w:ascii="QHWQUG+PingFangSC-Regular" w:hAnsi="QHWQUG+PingFangSC-Regular" w:cs="QHWQUG+PingFangSC-Regular"/>
          <w:color w:val="000000"/>
          <w:spacing w:val="0"/>
          <w:sz w:val="21"/>
          <w:szCs w:val="21"/>
          <w:lang w:val="en-US" w:eastAsia="zh-CN"/>
        </w:rPr>
        <w:t xml:space="preserve">    3、</w:t>
      </w:r>
      <w:r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  <w:t>采购成本每降低1%，企业利润则相应增加5-10%左右。</w:t>
      </w:r>
    </w:p>
    <w:p>
      <w:pPr>
        <w:widowControl w:val="0"/>
        <w:autoSpaceDE w:val="0"/>
        <w:autoSpaceDN w:val="0"/>
        <w:spacing w:before="0" w:after="0" w:line="360" w:lineRule="auto"/>
        <w:ind w:right="0"/>
        <w:jc w:val="left"/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</w:pPr>
      <w:r>
        <w:rPr>
          <w:rFonts w:hint="eastAsia" w:ascii="QHWQUG+PingFangSC-Regular" w:hAnsi="QHWQUG+PingFangSC-Regular" w:cs="QHWQUG+PingFangSC-Regular"/>
          <w:color w:val="000000"/>
          <w:spacing w:val="2"/>
          <w:sz w:val="21"/>
          <w:szCs w:val="21"/>
          <w:lang w:val="en-US" w:eastAsia="zh-CN"/>
        </w:rPr>
        <w:t xml:space="preserve">    4、</w:t>
      </w:r>
      <w:r>
        <w:rPr>
          <w:rFonts w:ascii="QHWQUG+PingFangSC-Regular" w:hAnsi="QHWQUG+PingFangSC-Regular" w:cs="QHWQUG+PingFangSC-Regular"/>
          <w:color w:val="000000"/>
          <w:spacing w:val="2"/>
          <w:sz w:val="21"/>
          <w:szCs w:val="21"/>
        </w:rPr>
        <w:t>通过⽅法、案例及</w:t>
      </w:r>
      <w:r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  <w:t>采购⼯具的应⽤，针对性的解决采购过程中所出现的成本控制的问题，及如何降低采购成本对企业经营发展的帮助。</w:t>
      </w:r>
    </w:p>
    <w:p>
      <w:pPr>
        <w:widowControl w:val="0"/>
        <w:autoSpaceDE w:val="0"/>
        <w:autoSpaceDN w:val="0"/>
        <w:spacing w:before="0" w:after="0" w:line="360" w:lineRule="auto"/>
        <w:ind w:left="122" w:right="0" w:firstLine="0"/>
        <w:jc w:val="left"/>
        <w:rPr>
          <w:rFonts w:hint="eastAsia" w:ascii="JGTMFG+PingFangSC-Semibold" w:hAnsi="JGTMFG+PingFangSC-Semibold" w:cs="JGTMFG+PingFangSC-Semibold" w:eastAsiaTheme="minorEastAsia"/>
          <w:b/>
          <w:bCs/>
          <w:color w:val="auto"/>
          <w:spacing w:val="0"/>
          <w:sz w:val="21"/>
          <w:szCs w:val="21"/>
          <w:lang w:eastAsia="zh-CN"/>
        </w:rPr>
      </w:pPr>
      <w:r>
        <w:rPr>
          <w:rFonts w:hint="eastAsia" w:ascii="JGTMFG+PingFangSC-Semibold" w:hAnsi="JGTMFG+PingFangSC-Semibold" w:cs="JGTMFG+PingFangSC-Semibold"/>
          <w:b/>
          <w:bCs/>
          <w:color w:val="auto"/>
          <w:spacing w:val="0"/>
          <w:sz w:val="21"/>
          <w:szCs w:val="21"/>
        </w:rPr>
        <w:t>课程收益</w:t>
      </w:r>
      <w:r>
        <w:rPr>
          <w:rFonts w:hint="eastAsia" w:ascii="JGTMFG+PingFangSC-Semibold" w:hAnsi="JGTMFG+PingFangSC-Semibold" w:cs="JGTMFG+PingFangSC-Semibold"/>
          <w:b/>
          <w:bCs/>
          <w:color w:val="auto"/>
          <w:spacing w:val="0"/>
          <w:sz w:val="21"/>
          <w:szCs w:val="21"/>
          <w:lang w:eastAsia="zh-CN"/>
        </w:rPr>
        <w:t>：</w:t>
      </w:r>
    </w:p>
    <w:p>
      <w:pPr>
        <w:widowControl w:val="0"/>
        <w:autoSpaceDE w:val="0"/>
        <w:autoSpaceDN w:val="0"/>
        <w:spacing w:before="0" w:after="0" w:line="360" w:lineRule="auto"/>
        <w:ind w:left="122" w:right="0" w:firstLine="0"/>
        <w:jc w:val="left"/>
        <w:rPr>
          <w:rFonts w:hint="eastAsia" w:ascii="JGTMFG+PingFangSC-Semibold" w:hAnsi="JGTMFG+PingFangSC-Semibold" w:cs="JGTMFG+PingFangSC-Semibold"/>
          <w:color w:val="auto"/>
          <w:spacing w:val="0"/>
          <w:sz w:val="21"/>
          <w:szCs w:val="21"/>
        </w:rPr>
      </w:pPr>
      <w:r>
        <w:rPr>
          <w:rFonts w:hint="eastAsia" w:ascii="JGTMFG+PingFangSC-Semibold" w:hAnsi="JGTMFG+PingFangSC-Semibold" w:cs="JGTMFG+PingFangSC-Semibold"/>
          <w:color w:val="auto"/>
          <w:spacing w:val="0"/>
          <w:sz w:val="21"/>
          <w:szCs w:val="21"/>
          <w:lang w:val="en-US" w:eastAsia="zh-CN"/>
        </w:rPr>
        <w:t xml:space="preserve">    1、</w:t>
      </w:r>
      <w:r>
        <w:rPr>
          <w:rFonts w:hint="eastAsia" w:ascii="JGTMFG+PingFangSC-Semibold" w:hAnsi="JGTMFG+PingFangSC-Semibold" w:cs="JGTMFG+PingFangSC-Semibold"/>
          <w:color w:val="auto"/>
          <w:spacing w:val="0"/>
          <w:sz w:val="21"/>
          <w:szCs w:val="21"/>
        </w:rPr>
        <w:t>了解供应商成本结构</w:t>
      </w:r>
    </w:p>
    <w:p>
      <w:pPr>
        <w:widowControl w:val="0"/>
        <w:autoSpaceDE w:val="0"/>
        <w:autoSpaceDN w:val="0"/>
        <w:spacing w:before="0" w:after="0" w:line="360" w:lineRule="auto"/>
        <w:ind w:left="122" w:right="0" w:firstLine="0"/>
        <w:jc w:val="left"/>
        <w:rPr>
          <w:rFonts w:hint="eastAsia" w:ascii="JGTMFG+PingFangSC-Semibold" w:hAnsi="JGTMFG+PingFangSC-Semibold" w:cs="JGTMFG+PingFangSC-Semibold"/>
          <w:color w:val="auto"/>
          <w:spacing w:val="0"/>
          <w:sz w:val="21"/>
          <w:szCs w:val="21"/>
        </w:rPr>
      </w:pPr>
      <w:r>
        <w:rPr>
          <w:rFonts w:hint="eastAsia" w:ascii="JGTMFG+PingFangSC-Semibold" w:hAnsi="JGTMFG+PingFangSC-Semibold" w:cs="JGTMFG+PingFangSC-Semibold"/>
          <w:color w:val="auto"/>
          <w:spacing w:val="0"/>
          <w:sz w:val="21"/>
          <w:szCs w:val="21"/>
          <w:lang w:val="en-US" w:eastAsia="zh-CN"/>
        </w:rPr>
        <w:t xml:space="preserve">    2、</w:t>
      </w:r>
      <w:r>
        <w:rPr>
          <w:rFonts w:hint="eastAsia" w:ascii="JGTMFG+PingFangSC-Semibold" w:hAnsi="JGTMFG+PingFangSC-Semibold" w:cs="JGTMFG+PingFangSC-Semibold"/>
          <w:color w:val="auto"/>
          <w:spacing w:val="0"/>
          <w:sz w:val="21"/>
          <w:szCs w:val="21"/>
        </w:rPr>
        <w:t>了解供应商是如何报价的</w:t>
      </w:r>
    </w:p>
    <w:p>
      <w:pPr>
        <w:widowControl w:val="0"/>
        <w:autoSpaceDE w:val="0"/>
        <w:autoSpaceDN w:val="0"/>
        <w:spacing w:before="0" w:after="0" w:line="360" w:lineRule="auto"/>
        <w:ind w:left="122" w:right="0" w:firstLine="0"/>
        <w:jc w:val="left"/>
        <w:rPr>
          <w:rFonts w:hint="eastAsia" w:ascii="JGTMFG+PingFangSC-Semibold" w:hAnsi="JGTMFG+PingFangSC-Semibold" w:cs="JGTMFG+PingFangSC-Semibold"/>
          <w:color w:val="auto"/>
          <w:spacing w:val="0"/>
          <w:sz w:val="21"/>
          <w:szCs w:val="21"/>
        </w:rPr>
      </w:pPr>
      <w:r>
        <w:rPr>
          <w:rFonts w:hint="eastAsia" w:ascii="JGTMFG+PingFangSC-Semibold" w:hAnsi="JGTMFG+PingFangSC-Semibold" w:cs="JGTMFG+PingFangSC-Semibold"/>
          <w:color w:val="auto"/>
          <w:spacing w:val="0"/>
          <w:sz w:val="21"/>
          <w:szCs w:val="21"/>
          <w:lang w:val="en-US" w:eastAsia="zh-CN"/>
        </w:rPr>
        <w:t xml:space="preserve">    3、</w:t>
      </w:r>
      <w:r>
        <w:rPr>
          <w:rFonts w:hint="eastAsia" w:ascii="JGTMFG+PingFangSC-Semibold" w:hAnsi="JGTMFG+PingFangSC-Semibold" w:cs="JGTMFG+PingFangSC-Semibold"/>
          <w:color w:val="auto"/>
          <w:spacing w:val="0"/>
          <w:sz w:val="21"/>
          <w:szCs w:val="21"/>
        </w:rPr>
        <w:t>了解供应商报价⽔分在哪⾥</w:t>
      </w:r>
    </w:p>
    <w:p>
      <w:pPr>
        <w:widowControl w:val="0"/>
        <w:autoSpaceDE w:val="0"/>
        <w:autoSpaceDN w:val="0"/>
        <w:spacing w:before="0" w:after="0" w:line="360" w:lineRule="auto"/>
        <w:ind w:left="122" w:right="0" w:firstLine="0"/>
        <w:jc w:val="left"/>
        <w:rPr>
          <w:rFonts w:hint="default" w:ascii="JGTMFG+PingFangSC-Semibold" w:hAnsi="JGTMFG+PingFangSC-Semibold" w:cs="JGTMFG+PingFangSC-Semibold" w:eastAsiaTheme="minorEastAsia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JGTMFG+PingFangSC-Semibold" w:hAnsi="JGTMFG+PingFangSC-Semibold" w:cs="JGTMFG+PingFangSC-Semibold"/>
          <w:color w:val="auto"/>
          <w:spacing w:val="0"/>
          <w:sz w:val="21"/>
          <w:szCs w:val="21"/>
          <w:lang w:val="en-US" w:eastAsia="zh-CN"/>
        </w:rPr>
        <w:t xml:space="preserve">    4、了解如何评估报价并制定购买策略</w:t>
      </w:r>
    </w:p>
    <w:p>
      <w:pPr>
        <w:widowControl w:val="0"/>
        <w:autoSpaceDE w:val="0"/>
        <w:autoSpaceDN w:val="0"/>
        <w:spacing w:before="0" w:after="0" w:line="360" w:lineRule="auto"/>
        <w:ind w:right="0"/>
        <w:jc w:val="left"/>
        <w:rPr>
          <w:rFonts w:hint="eastAsia" w:ascii="QHWQUG+PingFangSC-Regular" w:hAnsi="QHWQUG+PingFangSC-Regular" w:cs="QHWQUG+PingFangSC-Regular" w:eastAsiaTheme="minorEastAsia"/>
          <w:b/>
          <w:bCs/>
          <w:color w:val="auto"/>
          <w:spacing w:val="0"/>
          <w:sz w:val="24"/>
          <w:szCs w:val="24"/>
          <w:lang w:eastAsia="zh-CN"/>
        </w:rPr>
      </w:pPr>
      <w:r>
        <w:rPr>
          <w:rFonts w:ascii="JGTMFG+PingFangSC-Semibold" w:hAnsi="JGTMFG+PingFangSC-Semibold" w:cs="JGTMFG+PingFangSC-Semibold"/>
          <w:b/>
          <w:bCs/>
          <w:color w:val="auto"/>
          <w:spacing w:val="0"/>
          <w:sz w:val="24"/>
          <w:szCs w:val="24"/>
        </w:rPr>
        <w:t>课程⼤纲</w:t>
      </w:r>
      <w:r>
        <w:rPr>
          <w:rFonts w:hint="eastAsia" w:ascii="JGTMFG+PingFangSC-Semibold" w:hAnsi="JGTMFG+PingFangSC-Semibold" w:cs="JGTMFG+PingFangSC-Semibold"/>
          <w:b/>
          <w:bCs/>
          <w:color w:val="auto"/>
          <w:spacing w:val="0"/>
          <w:sz w:val="24"/>
          <w:szCs w:val="24"/>
          <w:lang w:eastAsia="zh-CN"/>
        </w:rPr>
        <w:t>：</w:t>
      </w:r>
    </w:p>
    <w:p>
      <w:pPr>
        <w:widowControl w:val="0"/>
        <w:autoSpaceDE w:val="0"/>
        <w:autoSpaceDN w:val="0"/>
        <w:spacing w:before="0" w:after="0" w:line="360" w:lineRule="auto"/>
        <w:ind w:right="0"/>
        <w:jc w:val="center"/>
        <w:rPr>
          <w:rFonts w:ascii="QHWQUG+PingFangSC-Regular" w:hAnsi="QHWQUG+PingFangSC-Regular" w:cs="QHWQUG+PingFangSC-Regular"/>
          <w:b/>
          <w:bCs/>
          <w:color w:val="000000"/>
          <w:spacing w:val="2"/>
          <w:sz w:val="21"/>
          <w:szCs w:val="21"/>
        </w:rPr>
      </w:pPr>
      <w:r>
        <w:rPr>
          <w:rFonts w:ascii="QHWQUG+PingFangSC-Regular" w:hAnsi="QHWQUG+PingFangSC-Regular" w:cs="QHWQUG+PingFangSC-Regular"/>
          <w:b/>
          <w:bCs/>
          <w:color w:val="000000"/>
          <w:spacing w:val="2"/>
          <w:sz w:val="21"/>
          <w:szCs w:val="21"/>
        </w:rPr>
        <w:t>上午：成本分析与控制</w:t>
      </w:r>
    </w:p>
    <w:p>
      <w:pPr>
        <w:widowControl w:val="0"/>
        <w:autoSpaceDE w:val="0"/>
        <w:autoSpaceDN w:val="0"/>
        <w:spacing w:before="0" w:after="0" w:line="360" w:lineRule="auto"/>
        <w:ind w:right="0"/>
        <w:jc w:val="left"/>
        <w:rPr>
          <w:rFonts w:ascii="QHWQUG+PingFangSC-Regular" w:hAnsi="QHWQUG+PingFangSC-Regular" w:cs="QHWQUG+PingFangSC-Regular"/>
          <w:b/>
          <w:bCs/>
          <w:color w:val="000000"/>
          <w:spacing w:val="2"/>
          <w:sz w:val="21"/>
          <w:szCs w:val="21"/>
        </w:rPr>
      </w:pPr>
      <w:r>
        <w:rPr>
          <w:rFonts w:hint="eastAsia" w:ascii="QHWQUG+PingFangSC-Regular" w:hAnsi="QHWQUG+PingFangSC-Regular" w:cs="QHWQUG+PingFangSC-Regular"/>
          <w:b/>
          <w:bCs/>
          <w:color w:val="000000"/>
          <w:spacing w:val="2"/>
          <w:sz w:val="21"/>
          <w:szCs w:val="21"/>
          <w:lang w:val="en-US" w:eastAsia="zh-CN"/>
        </w:rPr>
        <w:t>第一部分：</w:t>
      </w:r>
      <w:r>
        <w:rPr>
          <w:rFonts w:ascii="QHWQUG+PingFangSC-Regular" w:hAnsi="QHWQUG+PingFangSC-Regular" w:cs="QHWQUG+PingFangSC-Regular"/>
          <w:b/>
          <w:bCs/>
          <w:color w:val="000000"/>
          <w:spacing w:val="2"/>
          <w:sz w:val="21"/>
          <w:szCs w:val="21"/>
        </w:rPr>
        <w:t>如何透视供应商成本结构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before="0" w:after="0" w:line="360" w:lineRule="auto"/>
        <w:ind w:left="420" w:leftChars="0" w:right="0" w:hanging="420" w:firstLineChars="0"/>
        <w:jc w:val="left"/>
        <w:rPr>
          <w:rFonts w:ascii="QHWQUG+PingFangSC-Regular" w:hAnsi="QHWQUG+PingFangSC-Regular" w:cs="QHWQUG+PingFangSC-Regular"/>
          <w:color w:val="000000"/>
          <w:spacing w:val="2"/>
          <w:sz w:val="21"/>
          <w:szCs w:val="21"/>
        </w:rPr>
      </w:pPr>
      <w:r>
        <w:rPr>
          <w:rFonts w:ascii="QHWQUG+PingFangSC-Regular" w:hAnsi="QHWQUG+PingFangSC-Regular" w:cs="QHWQUG+PingFangSC-Regular"/>
          <w:color w:val="000000"/>
          <w:spacing w:val="2"/>
          <w:sz w:val="21"/>
          <w:szCs w:val="21"/>
        </w:rPr>
        <w:t>采购成本结构是怎样的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before="0" w:after="0" w:line="360" w:lineRule="auto"/>
        <w:ind w:left="420" w:leftChars="0" w:right="0" w:hanging="420" w:firstLineChars="0"/>
        <w:jc w:val="left"/>
        <w:rPr>
          <w:rFonts w:ascii="QHWQUG+PingFangSC-Regular" w:hAnsi="QHWQUG+PingFangSC-Regular" w:cs="QHWQUG+PingFangSC-Regular"/>
          <w:color w:val="000000"/>
          <w:spacing w:val="2"/>
          <w:sz w:val="21"/>
          <w:szCs w:val="21"/>
        </w:rPr>
      </w:pPr>
      <w:r>
        <w:rPr>
          <w:rFonts w:ascii="QHWQUG+PingFangSC-Regular" w:hAnsi="QHWQUG+PingFangSC-Regular" w:cs="QHWQUG+PingFangSC-Regular"/>
          <w:color w:val="000000"/>
          <w:spacing w:val="2"/>
          <w:sz w:val="21"/>
          <w:szCs w:val="21"/>
        </w:rPr>
        <w:t>供应商的成本结构是怎样的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before="0" w:after="0" w:line="360" w:lineRule="auto"/>
        <w:ind w:left="420" w:leftChars="0" w:right="0" w:hanging="420" w:firstLineChars="0"/>
        <w:jc w:val="left"/>
        <w:rPr>
          <w:rFonts w:ascii="QHWQUG+PingFangSC-Regular" w:hAnsi="QHWQUG+PingFangSC-Regular" w:cs="QHWQUG+PingFangSC-Regular"/>
          <w:color w:val="000000"/>
          <w:spacing w:val="2"/>
          <w:sz w:val="21"/>
          <w:szCs w:val="21"/>
        </w:rPr>
      </w:pPr>
      <w:r>
        <w:rPr>
          <w:rFonts w:ascii="QHWQUG+PingFangSC-Regular" w:hAnsi="QHWQUG+PingFangSC-Regular" w:cs="QHWQUG+PingFangSC-Regular"/>
          <w:color w:val="000000"/>
          <w:spacing w:val="2"/>
          <w:sz w:val="21"/>
          <w:szCs w:val="21"/>
        </w:rPr>
        <w:t>不同⾏业的供应商成本结构是怎样的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before="0" w:after="0" w:line="360" w:lineRule="auto"/>
        <w:ind w:left="420" w:leftChars="0" w:right="0" w:hanging="420" w:firstLineChars="0"/>
        <w:jc w:val="left"/>
        <w:rPr>
          <w:rFonts w:ascii="QHWQUG+PingFangSC-Regular" w:hAnsi="QHWQUG+PingFangSC-Regular" w:cs="QHWQUG+PingFangSC-Regular"/>
          <w:color w:val="000000"/>
          <w:spacing w:val="2"/>
          <w:sz w:val="21"/>
          <w:szCs w:val="21"/>
        </w:rPr>
      </w:pPr>
      <w:r>
        <w:rPr>
          <w:rFonts w:ascii="QHWQUG+PingFangSC-Regular" w:hAnsi="QHWQUG+PingFangSC-Regular" w:cs="QHWQUG+PingFangSC-Regular"/>
          <w:color w:val="000000"/>
          <w:spacing w:val="2"/>
          <w:sz w:val="21"/>
          <w:szCs w:val="21"/>
        </w:rPr>
        <w:t>如何通过</w:t>
      </w:r>
      <w:r>
        <w:rPr>
          <w:rFonts w:hint="eastAsia" w:ascii="QHWQUG+PingFangSC-Regular" w:hAnsi="QHWQUG+PingFangSC-Regular" w:cs="QHWQUG+PingFangSC-Regular"/>
          <w:color w:val="000000"/>
          <w:spacing w:val="2"/>
          <w:sz w:val="21"/>
          <w:szCs w:val="21"/>
          <w:lang w:val="en-US" w:eastAsia="zh-CN"/>
        </w:rPr>
        <w:t>Cost  breakdown</w:t>
      </w:r>
      <w:r>
        <w:rPr>
          <w:rFonts w:ascii="QHWQUG+PingFangSC-Regular" w:hAnsi="QHWQUG+PingFangSC-Regular" w:cs="QHWQUG+PingFangSC-Regular"/>
          <w:color w:val="000000"/>
          <w:spacing w:val="2"/>
          <w:sz w:val="21"/>
          <w:szCs w:val="21"/>
        </w:rPr>
        <w:t>了解成本结构</w:t>
      </w:r>
    </w:p>
    <w:p>
      <w:pPr>
        <w:widowControl w:val="0"/>
        <w:autoSpaceDE w:val="0"/>
        <w:autoSpaceDN w:val="0"/>
        <w:spacing w:before="0" w:after="0" w:line="360" w:lineRule="auto"/>
        <w:ind w:right="0"/>
        <w:jc w:val="left"/>
        <w:rPr>
          <w:rFonts w:ascii="QHWQUG+PingFangSC-Regular" w:hAnsi="QHWQUG+PingFangSC-Regular" w:cs="QHWQUG+PingFangSC-Regular"/>
          <w:b/>
          <w:bCs/>
          <w:color w:val="000000"/>
          <w:spacing w:val="2"/>
          <w:sz w:val="21"/>
          <w:szCs w:val="21"/>
        </w:rPr>
      </w:pPr>
      <w:r>
        <w:rPr>
          <w:rFonts w:hint="eastAsia" w:ascii="QHWQUG+PingFangSC-Regular" w:hAnsi="QHWQUG+PingFangSC-Regular" w:cs="QHWQUG+PingFangSC-Regular"/>
          <w:b/>
          <w:bCs/>
          <w:color w:val="000000"/>
          <w:spacing w:val="2"/>
          <w:sz w:val="21"/>
          <w:szCs w:val="21"/>
          <w:lang w:val="en-US" w:eastAsia="zh-CN"/>
        </w:rPr>
        <w:t>第二部分：</w:t>
      </w:r>
      <w:r>
        <w:rPr>
          <w:rFonts w:ascii="QHWQUG+PingFangSC-Regular" w:hAnsi="QHWQUG+PingFangSC-Regular" w:cs="QHWQUG+PingFangSC-Regular"/>
          <w:b/>
          <w:bCs/>
          <w:color w:val="000000"/>
          <w:spacing w:val="2"/>
          <w:sz w:val="21"/>
          <w:szCs w:val="21"/>
        </w:rPr>
        <w:t>如何根据成本分类对成本进⾏管理</w:t>
      </w:r>
    </w:p>
    <w:p>
      <w:pPr>
        <w:widowControl w:val="0"/>
        <w:numPr>
          <w:ilvl w:val="0"/>
          <w:numId w:val="3"/>
        </w:numPr>
        <w:autoSpaceDE w:val="0"/>
        <w:autoSpaceDN w:val="0"/>
        <w:spacing w:before="0" w:after="0" w:line="360" w:lineRule="auto"/>
        <w:ind w:left="420" w:leftChars="0" w:right="0" w:hanging="420" w:firstLineChars="0"/>
        <w:jc w:val="left"/>
        <w:rPr>
          <w:rFonts w:ascii="QHWQUG+PingFangSC-Regular" w:hAnsi="QHWQUG+PingFangSC-Regular" w:cs="QHWQUG+PingFangSC-Regular"/>
          <w:color w:val="000000"/>
          <w:spacing w:val="2"/>
          <w:sz w:val="21"/>
          <w:szCs w:val="21"/>
        </w:rPr>
      </w:pPr>
      <w:r>
        <w:rPr>
          <w:rFonts w:ascii="QHWQUG+PingFangSC-Regular" w:hAnsi="QHWQUG+PingFangSC-Regular" w:cs="QHWQUG+PingFangSC-Regular"/>
          <w:color w:val="000000"/>
          <w:spacing w:val="2"/>
          <w:sz w:val="21"/>
          <w:szCs w:val="21"/>
        </w:rPr>
        <w:t>按照公司活动的成本分类:制造成本、销售费及⼀般管理费</w:t>
      </w:r>
    </w:p>
    <w:p>
      <w:pPr>
        <w:widowControl w:val="0"/>
        <w:numPr>
          <w:ilvl w:val="0"/>
          <w:numId w:val="3"/>
        </w:numPr>
        <w:autoSpaceDE w:val="0"/>
        <w:autoSpaceDN w:val="0"/>
        <w:spacing w:before="0" w:after="0" w:line="360" w:lineRule="auto"/>
        <w:ind w:left="420" w:leftChars="0" w:right="0" w:hanging="420" w:firstLineChars="0"/>
        <w:jc w:val="left"/>
        <w:rPr>
          <w:rFonts w:ascii="QHWQUG+PingFangSC-Regular" w:hAnsi="QHWQUG+PingFangSC-Regular" w:cs="QHWQUG+PingFangSC-Regular"/>
          <w:color w:val="000000"/>
          <w:spacing w:val="2"/>
          <w:sz w:val="21"/>
          <w:szCs w:val="21"/>
        </w:rPr>
      </w:pPr>
      <w:r>
        <w:rPr>
          <w:rFonts w:ascii="QHWQUG+PingFangSC-Regular" w:hAnsi="QHWQUG+PingFangSC-Regular" w:cs="QHWQUG+PingFangSC-Regular"/>
          <w:color w:val="000000"/>
          <w:spacing w:val="2"/>
          <w:sz w:val="21"/>
          <w:szCs w:val="21"/>
        </w:rPr>
        <w:t>按照成本性态进⾏的成本分类:材料费、⼈⼯费、期间费⽤</w:t>
      </w:r>
    </w:p>
    <w:p>
      <w:pPr>
        <w:widowControl w:val="0"/>
        <w:numPr>
          <w:ilvl w:val="0"/>
          <w:numId w:val="3"/>
        </w:numPr>
        <w:autoSpaceDE w:val="0"/>
        <w:autoSpaceDN w:val="0"/>
        <w:spacing w:before="0" w:after="0" w:line="360" w:lineRule="auto"/>
        <w:ind w:left="420" w:leftChars="0" w:right="0" w:hanging="420" w:firstLineChars="0"/>
        <w:jc w:val="left"/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</w:pPr>
      <w:r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  <w:t>按照与产品关系</w:t>
      </w:r>
    </w:p>
    <w:p>
      <w:pPr>
        <w:widowControl w:val="0"/>
        <w:numPr>
          <w:ilvl w:val="0"/>
          <w:numId w:val="3"/>
        </w:numPr>
        <w:autoSpaceDE w:val="0"/>
        <w:autoSpaceDN w:val="0"/>
        <w:spacing w:before="0" w:after="0" w:line="360" w:lineRule="auto"/>
        <w:ind w:left="420" w:leftChars="0" w:right="0" w:hanging="420" w:firstLineChars="0"/>
        <w:jc w:val="left"/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</w:pPr>
      <w:r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  <w:t>按照⼯作量关系</w:t>
      </w:r>
    </w:p>
    <w:p>
      <w:pPr>
        <w:widowControl w:val="0"/>
        <w:numPr>
          <w:ilvl w:val="0"/>
          <w:numId w:val="3"/>
        </w:numPr>
        <w:autoSpaceDE w:val="0"/>
        <w:autoSpaceDN w:val="0"/>
        <w:spacing w:before="0" w:after="0" w:line="360" w:lineRule="auto"/>
        <w:ind w:left="420" w:leftChars="0" w:right="0" w:hanging="420" w:firstLineChars="0"/>
        <w:jc w:val="left"/>
        <w:rPr>
          <w:rFonts w:ascii="QHWQUG+PingFangSC-Regular"/>
          <w:color w:val="000000"/>
          <w:spacing w:val="0"/>
          <w:sz w:val="21"/>
          <w:szCs w:val="21"/>
        </w:rPr>
      </w:pPr>
      <w:r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  <w:t>按照与管理责任分类</w:t>
      </w:r>
    </w:p>
    <w:p>
      <w:pPr>
        <w:widowControl w:val="0"/>
        <w:autoSpaceDE w:val="0"/>
        <w:autoSpaceDN w:val="0"/>
        <w:spacing w:before="176" w:after="0" w:line="360" w:lineRule="auto"/>
        <w:ind w:left="0" w:right="0" w:firstLine="0"/>
        <w:jc w:val="left"/>
        <w:rPr>
          <w:rFonts w:ascii="JGTMFG+PingFangSC-Semibold"/>
          <w:b/>
          <w:bCs/>
          <w:color w:val="000000"/>
          <w:spacing w:val="0"/>
          <w:sz w:val="21"/>
          <w:szCs w:val="21"/>
        </w:rPr>
      </w:pPr>
      <w:r>
        <w:rPr>
          <w:rFonts w:hint="eastAsia" w:ascii="JGTMFG+PingFangSC-Semibold" w:hAnsi="JGTMFG+PingFangSC-Semibold" w:cs="JGTMFG+PingFangSC-Semibold"/>
          <w:b/>
          <w:bCs/>
          <w:color w:val="000000"/>
          <w:spacing w:val="0"/>
          <w:sz w:val="21"/>
          <w:szCs w:val="21"/>
          <w:lang w:val="en-US" w:eastAsia="zh-CN"/>
        </w:rPr>
        <w:t>第三部分：</w:t>
      </w:r>
      <w:r>
        <w:rPr>
          <w:rFonts w:ascii="JGTMFG+PingFangSC-Semibold" w:hAnsi="JGTMFG+PingFangSC-Semibold" w:cs="JGTMFG+PingFangSC-Semibold"/>
          <w:b/>
          <w:bCs/>
          <w:color w:val="000000"/>
          <w:spacing w:val="0"/>
          <w:sz w:val="21"/>
          <w:szCs w:val="21"/>
        </w:rPr>
        <w:t>如何核算供应商的成本</w:t>
      </w:r>
    </w:p>
    <w:p>
      <w:pPr>
        <w:widowControl w:val="0"/>
        <w:numPr>
          <w:ilvl w:val="0"/>
          <w:numId w:val="4"/>
        </w:numPr>
        <w:autoSpaceDE w:val="0"/>
        <w:autoSpaceDN w:val="0"/>
        <w:spacing w:before="176" w:after="0" w:line="360" w:lineRule="auto"/>
        <w:ind w:left="420" w:leftChars="0" w:right="0" w:hanging="420" w:firstLineChars="0"/>
        <w:jc w:val="left"/>
        <w:rPr>
          <w:rFonts w:ascii="QHWQUG+PingFangSC-Regular"/>
          <w:color w:val="000000"/>
          <w:spacing w:val="0"/>
          <w:sz w:val="21"/>
          <w:szCs w:val="21"/>
        </w:rPr>
      </w:pPr>
      <w:r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  <w:t>如何事先核算供应商成本</w:t>
      </w:r>
    </w:p>
    <w:p>
      <w:pPr>
        <w:widowControl w:val="0"/>
        <w:numPr>
          <w:ilvl w:val="0"/>
          <w:numId w:val="4"/>
        </w:numPr>
        <w:autoSpaceDE w:val="0"/>
        <w:autoSpaceDN w:val="0"/>
        <w:spacing w:before="0" w:after="0" w:line="360" w:lineRule="auto"/>
        <w:ind w:left="420" w:leftChars="0" w:right="0" w:hanging="420" w:firstLineChars="0"/>
        <w:jc w:val="left"/>
        <w:rPr>
          <w:rFonts w:ascii="QHWQUG+PingFangSC-Regular"/>
          <w:color w:val="000000"/>
          <w:spacing w:val="0"/>
          <w:sz w:val="21"/>
          <w:szCs w:val="21"/>
        </w:rPr>
      </w:pPr>
      <w:r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  <w:t>估计成本计算的流程</w:t>
      </w:r>
    </w:p>
    <w:p>
      <w:pPr>
        <w:widowControl w:val="0"/>
        <w:numPr>
          <w:ilvl w:val="0"/>
          <w:numId w:val="4"/>
        </w:numPr>
        <w:autoSpaceDE w:val="0"/>
        <w:autoSpaceDN w:val="0"/>
        <w:spacing w:before="0" w:after="0" w:line="360" w:lineRule="auto"/>
        <w:ind w:left="420" w:leftChars="0" w:right="0" w:hanging="420" w:firstLineChars="0"/>
        <w:jc w:val="left"/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</w:pPr>
      <w:r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  <w:t>直接费⽤、间接费⽤与材料费、加⼯费</w:t>
      </w:r>
    </w:p>
    <w:p>
      <w:pPr>
        <w:widowControl w:val="0"/>
        <w:numPr>
          <w:ilvl w:val="0"/>
          <w:numId w:val="4"/>
        </w:numPr>
        <w:autoSpaceDE w:val="0"/>
        <w:autoSpaceDN w:val="0"/>
        <w:spacing w:before="0" w:after="0" w:line="360" w:lineRule="auto"/>
        <w:ind w:left="420" w:leftChars="0" w:right="0" w:hanging="420" w:firstLineChars="0"/>
        <w:jc w:val="left"/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</w:pPr>
      <w:r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  <w:t>确定成本的⽅法</w:t>
      </w:r>
    </w:p>
    <w:p>
      <w:pPr>
        <w:widowControl w:val="0"/>
        <w:numPr>
          <w:ilvl w:val="0"/>
          <w:numId w:val="4"/>
        </w:numPr>
        <w:autoSpaceDE w:val="0"/>
        <w:autoSpaceDN w:val="0"/>
        <w:spacing w:before="0" w:after="0" w:line="360" w:lineRule="auto"/>
        <w:ind w:left="420" w:leftChars="0" w:right="0" w:hanging="420" w:firstLineChars="0"/>
        <w:jc w:val="left"/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</w:pPr>
      <w:r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  <w:t>如何通过成本和消耗量计算材料费</w:t>
      </w:r>
    </w:p>
    <w:p>
      <w:pPr>
        <w:widowControl w:val="0"/>
        <w:numPr>
          <w:ilvl w:val="0"/>
          <w:numId w:val="4"/>
        </w:numPr>
        <w:autoSpaceDE w:val="0"/>
        <w:autoSpaceDN w:val="0"/>
        <w:spacing w:before="0" w:after="0" w:line="360" w:lineRule="auto"/>
        <w:ind w:left="420" w:leftChars="0" w:right="0" w:hanging="420" w:firstLineChars="0"/>
        <w:jc w:val="left"/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</w:pPr>
      <w:r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  <w:t>如何通过加⼯费率和时间计算加⼯费</w:t>
      </w:r>
    </w:p>
    <w:p>
      <w:pPr>
        <w:widowControl w:val="0"/>
        <w:autoSpaceDE w:val="0"/>
        <w:autoSpaceDN w:val="0"/>
        <w:spacing w:before="0" w:after="0" w:line="360" w:lineRule="auto"/>
        <w:ind w:left="0" w:right="0" w:firstLine="0"/>
        <w:jc w:val="left"/>
        <w:rPr>
          <w:rFonts w:ascii="JGTMFG+PingFangSC-Semibold"/>
          <w:b/>
          <w:bCs/>
          <w:color w:val="000000"/>
          <w:spacing w:val="0"/>
          <w:sz w:val="21"/>
          <w:szCs w:val="21"/>
        </w:rPr>
      </w:pPr>
      <w:r>
        <w:rPr>
          <w:rFonts w:hint="eastAsia" w:ascii="JGTMFG+PingFangSC-Semibold" w:hAnsi="JGTMFG+PingFangSC-Semibold" w:cs="JGTMFG+PingFangSC-Semibold"/>
          <w:b/>
          <w:bCs/>
          <w:color w:val="000000"/>
          <w:spacing w:val="0"/>
          <w:sz w:val="21"/>
          <w:szCs w:val="21"/>
          <w:lang w:val="en-US" w:eastAsia="zh-CN"/>
        </w:rPr>
        <w:t>第四部分：</w:t>
      </w:r>
      <w:r>
        <w:rPr>
          <w:rFonts w:ascii="JGTMFG+PingFangSC-Semibold" w:hAnsi="JGTMFG+PingFangSC-Semibold" w:cs="JGTMFG+PingFangSC-Semibold"/>
          <w:b/>
          <w:bCs/>
          <w:color w:val="000000"/>
          <w:spacing w:val="0"/>
          <w:sz w:val="21"/>
          <w:szCs w:val="21"/>
        </w:rPr>
        <w:t>供应商是如何报价的</w:t>
      </w:r>
    </w:p>
    <w:p>
      <w:pPr>
        <w:widowControl w:val="0"/>
        <w:autoSpaceDE w:val="0"/>
        <w:autoSpaceDN w:val="0"/>
        <w:spacing w:before="0" w:after="0" w:line="360" w:lineRule="auto"/>
        <w:ind w:left="0" w:right="0" w:firstLine="0"/>
        <w:jc w:val="left"/>
        <w:rPr>
          <w:rFonts w:ascii="JGTMFG+PingFangSC-Semibold" w:hAnsi="JGTMFG+PingFangSC-Semibold" w:cs="JGTMFG+PingFangSC-Semibold"/>
          <w:b/>
          <w:bCs/>
          <w:color w:val="000000"/>
          <w:spacing w:val="0"/>
          <w:sz w:val="21"/>
          <w:szCs w:val="21"/>
        </w:rPr>
      </w:pPr>
      <w:r>
        <w:rPr>
          <w:rFonts w:hint="eastAsia" w:ascii="JGTMFG+PingFangSC-Semibold" w:hAnsi="JGTMFG+PingFangSC-Semibold" w:cs="JGTMFG+PingFangSC-Semibold"/>
          <w:b/>
          <w:bCs/>
          <w:color w:val="000000"/>
          <w:spacing w:val="0"/>
          <w:sz w:val="21"/>
          <w:szCs w:val="21"/>
          <w:lang w:val="en-US" w:eastAsia="zh-CN"/>
        </w:rPr>
        <w:t>第五部分：</w:t>
      </w:r>
      <w:r>
        <w:rPr>
          <w:rFonts w:ascii="JGTMFG+PingFangSC-Semibold" w:hAnsi="JGTMFG+PingFangSC-Semibold" w:cs="JGTMFG+PingFangSC-Semibold"/>
          <w:b/>
          <w:bCs/>
          <w:color w:val="000000"/>
          <w:spacing w:val="0"/>
          <w:sz w:val="21"/>
          <w:szCs w:val="21"/>
        </w:rPr>
        <w:t>如何评估供应商的报价</w:t>
      </w:r>
    </w:p>
    <w:p>
      <w:pPr>
        <w:widowControl w:val="0"/>
        <w:numPr>
          <w:ilvl w:val="0"/>
          <w:numId w:val="5"/>
        </w:numPr>
        <w:autoSpaceDE w:val="0"/>
        <w:autoSpaceDN w:val="0"/>
        <w:spacing w:before="0" w:after="0" w:line="360" w:lineRule="auto"/>
        <w:ind w:left="420" w:leftChars="0" w:right="0" w:hanging="420" w:firstLineChars="0"/>
        <w:jc w:val="left"/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</w:pPr>
      <w:r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  <w:t>供应商的报价是真实数据吗</w:t>
      </w:r>
    </w:p>
    <w:p>
      <w:pPr>
        <w:widowControl w:val="0"/>
        <w:numPr>
          <w:ilvl w:val="0"/>
          <w:numId w:val="5"/>
        </w:numPr>
        <w:autoSpaceDE w:val="0"/>
        <w:autoSpaceDN w:val="0"/>
        <w:spacing w:before="0" w:after="0" w:line="360" w:lineRule="auto"/>
        <w:ind w:left="420" w:leftChars="0" w:right="0" w:hanging="420" w:firstLineChars="0"/>
        <w:jc w:val="left"/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</w:pPr>
      <w:r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  <w:t>怎样剔除供应商报价的⽔分</w:t>
      </w:r>
    </w:p>
    <w:p>
      <w:pPr>
        <w:widowControl w:val="0"/>
        <w:numPr>
          <w:ilvl w:val="0"/>
          <w:numId w:val="5"/>
        </w:numPr>
        <w:autoSpaceDE w:val="0"/>
        <w:autoSpaceDN w:val="0"/>
        <w:spacing w:before="0" w:after="0" w:line="360" w:lineRule="auto"/>
        <w:ind w:left="420" w:leftChars="0" w:right="0" w:hanging="420" w:firstLineChars="0"/>
        <w:jc w:val="left"/>
        <w:rPr>
          <w:rFonts w:ascii="QHWQUG+PingFangSC-Regular"/>
          <w:color w:val="000000"/>
          <w:spacing w:val="0"/>
          <w:sz w:val="21"/>
          <w:szCs w:val="21"/>
        </w:rPr>
      </w:pPr>
      <w:r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  <w:t>盈亏平衡分析</w:t>
      </w:r>
    </w:p>
    <w:p>
      <w:pPr>
        <w:widowControl w:val="0"/>
        <w:numPr>
          <w:ilvl w:val="0"/>
          <w:numId w:val="5"/>
        </w:numPr>
        <w:autoSpaceDE w:val="0"/>
        <w:autoSpaceDN w:val="0"/>
        <w:spacing w:before="0" w:after="0" w:line="360" w:lineRule="auto"/>
        <w:ind w:left="420" w:leftChars="0" w:right="0" w:hanging="420" w:firstLineChars="0"/>
        <w:jc w:val="left"/>
        <w:rPr>
          <w:rFonts w:ascii="QHWQUG+PingFangSC-Regular"/>
          <w:color w:val="000000"/>
          <w:spacing w:val="0"/>
          <w:sz w:val="21"/>
          <w:szCs w:val="21"/>
        </w:rPr>
      </w:pPr>
      <w:r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  <w:t>标准成本法</w:t>
      </w:r>
    </w:p>
    <w:p>
      <w:pPr>
        <w:widowControl w:val="0"/>
        <w:numPr>
          <w:ilvl w:val="0"/>
          <w:numId w:val="5"/>
        </w:numPr>
        <w:autoSpaceDE w:val="0"/>
        <w:autoSpaceDN w:val="0"/>
        <w:spacing w:before="0" w:after="0" w:line="360" w:lineRule="auto"/>
        <w:ind w:left="420" w:leftChars="0" w:right="0" w:hanging="420" w:firstLineChars="0"/>
        <w:jc w:val="left"/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</w:pPr>
      <w:r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  <w:t>预期成本与事后成本</w:t>
      </w:r>
    </w:p>
    <w:p>
      <w:pPr>
        <w:widowControl w:val="0"/>
        <w:numPr>
          <w:ilvl w:val="0"/>
          <w:numId w:val="5"/>
        </w:numPr>
        <w:autoSpaceDE w:val="0"/>
        <w:autoSpaceDN w:val="0"/>
        <w:spacing w:before="0" w:after="0" w:line="360" w:lineRule="auto"/>
        <w:ind w:left="420" w:leftChars="0" w:right="0" w:hanging="420" w:firstLineChars="0"/>
        <w:jc w:val="left"/>
        <w:rPr>
          <w:rFonts w:ascii="QHWQUG+PingFangSC-Regular"/>
          <w:color w:val="000000"/>
          <w:spacing w:val="0"/>
          <w:sz w:val="21"/>
          <w:szCs w:val="21"/>
        </w:rPr>
      </w:pPr>
      <w:r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  <w:t>ABC作业成本法</w:t>
      </w:r>
    </w:p>
    <w:p>
      <w:pPr>
        <w:widowControl w:val="0"/>
        <w:numPr>
          <w:ilvl w:val="0"/>
          <w:numId w:val="5"/>
        </w:numPr>
        <w:autoSpaceDE w:val="0"/>
        <w:autoSpaceDN w:val="0"/>
        <w:spacing w:before="0" w:after="0" w:line="360" w:lineRule="auto"/>
        <w:ind w:left="420" w:leftChars="0" w:right="0" w:hanging="420" w:firstLineChars="0"/>
        <w:jc w:val="left"/>
        <w:rPr>
          <w:rFonts w:ascii="QHWQUG+PingFangSC-Regular"/>
          <w:color w:val="000000"/>
          <w:spacing w:val="0"/>
          <w:sz w:val="21"/>
          <w:szCs w:val="21"/>
        </w:rPr>
      </w:pPr>
      <w:r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  <w:t>学习曲线</w:t>
      </w:r>
    </w:p>
    <w:p>
      <w:pPr>
        <w:widowControl w:val="0"/>
        <w:autoSpaceDE w:val="0"/>
        <w:autoSpaceDN w:val="0"/>
        <w:spacing w:before="0" w:after="0" w:line="360" w:lineRule="auto"/>
        <w:ind w:left="0" w:right="0" w:firstLine="0"/>
        <w:jc w:val="left"/>
        <w:rPr>
          <w:rFonts w:ascii="JGTMFG+PingFangSC-Semibold"/>
          <w:b/>
          <w:bCs/>
          <w:color w:val="000000"/>
          <w:spacing w:val="0"/>
          <w:sz w:val="21"/>
          <w:szCs w:val="21"/>
        </w:rPr>
      </w:pPr>
      <w:r>
        <w:rPr>
          <w:rFonts w:hint="eastAsia" w:ascii="JGTMFG+PingFangSC-Semibold" w:hAnsi="JGTMFG+PingFangSC-Semibold" w:cs="JGTMFG+PingFangSC-Semibold"/>
          <w:b/>
          <w:bCs/>
          <w:color w:val="000000"/>
          <w:spacing w:val="0"/>
          <w:sz w:val="21"/>
          <w:szCs w:val="21"/>
          <w:lang w:val="en-US" w:eastAsia="zh-CN"/>
        </w:rPr>
        <w:t>第六部分：</w:t>
      </w:r>
      <w:r>
        <w:rPr>
          <w:rFonts w:ascii="JGTMFG+PingFangSC-Semibold" w:hAnsi="JGTMFG+PingFangSC-Semibold" w:cs="JGTMFG+PingFangSC-Semibold"/>
          <w:b/>
          <w:bCs/>
          <w:color w:val="000000"/>
          <w:spacing w:val="0"/>
          <w:sz w:val="21"/>
          <w:szCs w:val="21"/>
        </w:rPr>
        <w:t>基于不同定价模式的购买策略</w:t>
      </w:r>
    </w:p>
    <w:p>
      <w:pPr>
        <w:widowControl w:val="0"/>
        <w:numPr>
          <w:ilvl w:val="0"/>
          <w:numId w:val="6"/>
        </w:numPr>
        <w:autoSpaceDE w:val="0"/>
        <w:autoSpaceDN w:val="0"/>
        <w:spacing w:before="0" w:after="0" w:line="360" w:lineRule="auto"/>
        <w:ind w:left="420" w:leftChars="0" w:right="0" w:hanging="420" w:firstLineChars="0"/>
        <w:jc w:val="left"/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</w:pPr>
      <w:r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  <w:t>即期购买 超前购买 套期保值</w:t>
      </w:r>
    </w:p>
    <w:p>
      <w:pPr>
        <w:widowControl w:val="0"/>
        <w:numPr>
          <w:ilvl w:val="0"/>
          <w:numId w:val="6"/>
        </w:numPr>
        <w:autoSpaceDE w:val="0"/>
        <w:autoSpaceDN w:val="0"/>
        <w:spacing w:before="0" w:after="0" w:line="360" w:lineRule="auto"/>
        <w:ind w:left="420" w:leftChars="0" w:right="0" w:hanging="420" w:firstLineChars="0"/>
        <w:jc w:val="left"/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</w:pPr>
      <w:r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  <w:t>产品⽣命周期与成本管理</w:t>
      </w:r>
    </w:p>
    <w:p>
      <w:pPr>
        <w:widowControl w:val="0"/>
        <w:numPr>
          <w:ilvl w:val="0"/>
          <w:numId w:val="6"/>
        </w:numPr>
        <w:autoSpaceDE w:val="0"/>
        <w:autoSpaceDN w:val="0"/>
        <w:spacing w:before="0" w:after="0" w:line="360" w:lineRule="auto"/>
        <w:ind w:left="420" w:leftChars="0" w:right="0" w:hanging="420" w:firstLineChars="0"/>
        <w:jc w:val="left"/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</w:pPr>
      <w:r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  <w:t>导⼊期（Emergence）</w:t>
      </w:r>
      <w:r>
        <w:rPr>
          <w:rFonts w:hint="eastAsia" w:ascii="QHWQUG+PingFangSC-Regular" w:hAnsi="QHWQUG+PingFangSC-Regular" w:cs="QHWQUG+PingFangSC-Regular"/>
          <w:color w:val="000000"/>
          <w:spacing w:val="0"/>
          <w:sz w:val="21"/>
          <w:szCs w:val="21"/>
          <w:lang w:eastAsia="zh-CN"/>
        </w:rPr>
        <w:t>、</w:t>
      </w:r>
      <w:r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  <w:t>成</w:t>
      </w:r>
      <w:r>
        <w:rPr>
          <w:rFonts w:hint="eastAsia" w:ascii="QHWQUG+PingFangSC-Regular" w:hAnsi="QHWQUG+PingFangSC-Regular" w:cs="QHWQUG+PingFangSC-Regular"/>
          <w:color w:val="000000"/>
          <w:spacing w:val="0"/>
          <w:sz w:val="21"/>
          <w:szCs w:val="21"/>
          <w:lang w:val="en-US" w:eastAsia="zh-CN"/>
        </w:rPr>
        <w:t>长</w:t>
      </w:r>
      <w:r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  <w:t>期（Growth）</w:t>
      </w:r>
      <w:r>
        <w:rPr>
          <w:rFonts w:hint="eastAsia" w:ascii="QHWQUG+PingFangSC-Regular" w:hAnsi="QHWQUG+PingFangSC-Regular" w:cs="QHWQUG+PingFangSC-Regular"/>
          <w:color w:val="000000"/>
          <w:spacing w:val="0"/>
          <w:sz w:val="21"/>
          <w:szCs w:val="21"/>
          <w:lang w:eastAsia="zh-CN"/>
        </w:rPr>
        <w:t>、</w:t>
      </w:r>
      <w:r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  <w:t>成熟期（Maturity）</w:t>
      </w:r>
      <w:r>
        <w:rPr>
          <w:rFonts w:hint="eastAsia" w:ascii="QHWQUG+PingFangSC-Regular" w:hAnsi="QHWQUG+PingFangSC-Regular" w:cs="QHWQUG+PingFangSC-Regular"/>
          <w:color w:val="000000"/>
          <w:spacing w:val="0"/>
          <w:sz w:val="21"/>
          <w:szCs w:val="21"/>
          <w:lang w:eastAsia="zh-CN"/>
        </w:rPr>
        <w:t>、</w:t>
      </w:r>
      <w:r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  <w:t>衰退期（Decline）</w:t>
      </w:r>
    </w:p>
    <w:p>
      <w:pPr>
        <w:widowControl w:val="0"/>
        <w:numPr>
          <w:ilvl w:val="0"/>
          <w:numId w:val="6"/>
        </w:numPr>
        <w:autoSpaceDE w:val="0"/>
        <w:autoSpaceDN w:val="0"/>
        <w:spacing w:before="0" w:after="0" w:line="360" w:lineRule="auto"/>
        <w:ind w:left="420" w:leftChars="0" w:right="0" w:hanging="420" w:firstLineChars="0"/>
        <w:jc w:val="left"/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</w:pPr>
      <w:r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  <w:t>战略供应商购买策略</w:t>
      </w:r>
      <w:r>
        <w:rPr>
          <w:rFonts w:hint="eastAsia" w:ascii="QHWQUG+PingFangSC-Regular" w:hAnsi="QHWQUG+PingFangSC-Regular" w:cs="QHWQUG+PingFangSC-Regular"/>
          <w:color w:val="000000"/>
          <w:spacing w:val="0"/>
          <w:sz w:val="21"/>
          <w:szCs w:val="21"/>
          <w:lang w:eastAsia="zh-CN"/>
        </w:rPr>
        <w:t>、</w:t>
      </w:r>
      <w:r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  <w:t>杠杆供应商购买策略</w:t>
      </w:r>
      <w:r>
        <w:rPr>
          <w:rFonts w:hint="eastAsia" w:ascii="QHWQUG+PingFangSC-Regular" w:hAnsi="QHWQUG+PingFangSC-Regular" w:cs="QHWQUG+PingFangSC-Regular"/>
          <w:color w:val="000000"/>
          <w:spacing w:val="0"/>
          <w:sz w:val="21"/>
          <w:szCs w:val="21"/>
          <w:lang w:eastAsia="zh-CN"/>
        </w:rPr>
        <w:t>、</w:t>
      </w:r>
      <w:r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  <w:t>瓶颈供应商购买策略</w:t>
      </w:r>
      <w:r>
        <w:rPr>
          <w:rFonts w:hint="eastAsia" w:ascii="QHWQUG+PingFangSC-Regular" w:hAnsi="QHWQUG+PingFangSC-Regular" w:cs="QHWQUG+PingFangSC-Regular"/>
          <w:color w:val="000000"/>
          <w:spacing w:val="0"/>
          <w:sz w:val="21"/>
          <w:szCs w:val="21"/>
          <w:lang w:eastAsia="zh-CN"/>
        </w:rPr>
        <w:t>、</w:t>
      </w:r>
      <w:r>
        <w:rPr>
          <w:rFonts w:ascii="QHWQUG+PingFangSC-Regular" w:hAnsi="QHWQUG+PingFangSC-Regular" w:cs="QHWQUG+PingFangSC-Regular"/>
          <w:color w:val="000000"/>
          <w:spacing w:val="0"/>
          <w:sz w:val="21"/>
          <w:szCs w:val="21"/>
        </w:rPr>
        <w:t>⼀般供应商购买策略</w:t>
      </w:r>
    </w:p>
    <w:p>
      <w:pPr>
        <w:widowControl w:val="0"/>
        <w:autoSpaceDE w:val="0"/>
        <w:autoSpaceDN w:val="0"/>
        <w:spacing w:before="0" w:after="0" w:line="361" w:lineRule="exact"/>
        <w:ind w:left="0" w:right="0" w:firstLine="0"/>
        <w:jc w:val="center"/>
        <w:rPr>
          <w:rFonts w:ascii="DILROK+PingFangSC-Semibold" w:hAnsi="DILROK+PingFangSC-Semibold" w:cs="DILROK+PingFangSC-Semibold"/>
          <w:b/>
          <w:bCs/>
          <w:color w:val="auto"/>
          <w:spacing w:val="0"/>
          <w:sz w:val="21"/>
          <w:szCs w:val="21"/>
        </w:rPr>
      </w:pPr>
    </w:p>
    <w:p>
      <w:pPr>
        <w:widowControl w:val="0"/>
        <w:autoSpaceDE w:val="0"/>
        <w:autoSpaceDN w:val="0"/>
        <w:spacing w:before="0" w:after="0" w:line="361" w:lineRule="exact"/>
        <w:ind w:left="0" w:right="0" w:firstLine="0"/>
        <w:jc w:val="center"/>
        <w:rPr>
          <w:rFonts w:ascii="DILROK+PingFangSC-Semibold" w:hAnsi="DILROK+PingFangSC-Semibold" w:cs="DILROK+PingFangSC-Semibold"/>
          <w:b/>
          <w:bCs/>
          <w:color w:val="auto"/>
          <w:spacing w:val="0"/>
          <w:sz w:val="21"/>
          <w:szCs w:val="21"/>
        </w:rPr>
      </w:pPr>
    </w:p>
    <w:p>
      <w:pPr>
        <w:widowControl w:val="0"/>
        <w:autoSpaceDE w:val="0"/>
        <w:autoSpaceDN w:val="0"/>
        <w:spacing w:before="0" w:after="0" w:line="361" w:lineRule="exact"/>
        <w:ind w:left="0" w:right="0" w:firstLine="0"/>
        <w:jc w:val="center"/>
        <w:rPr>
          <w:rFonts w:ascii="DILROK+PingFangSC-Semibold" w:hAnsi="DILROK+PingFangSC-Semibold" w:cs="DILROK+PingFangSC-Semibold"/>
          <w:b/>
          <w:bCs/>
          <w:color w:val="auto"/>
          <w:spacing w:val="0"/>
          <w:sz w:val="21"/>
          <w:szCs w:val="21"/>
        </w:rPr>
      </w:pPr>
    </w:p>
    <w:p>
      <w:pPr>
        <w:widowControl w:val="0"/>
        <w:autoSpaceDE w:val="0"/>
        <w:autoSpaceDN w:val="0"/>
        <w:spacing w:before="0" w:after="0" w:line="361" w:lineRule="exact"/>
        <w:ind w:left="0" w:right="0" w:firstLine="0"/>
        <w:jc w:val="center"/>
        <w:rPr>
          <w:rFonts w:ascii="DILROK+PingFangSC-Semibold"/>
          <w:b/>
          <w:bCs/>
          <w:color w:val="auto"/>
          <w:spacing w:val="0"/>
          <w:sz w:val="21"/>
          <w:szCs w:val="21"/>
        </w:rPr>
      </w:pPr>
      <w:r>
        <w:rPr>
          <w:rFonts w:ascii="DILROK+PingFangSC-Semibold" w:hAnsi="DILROK+PingFangSC-Semibold" w:cs="DILROK+PingFangSC-Semibold"/>
          <w:b/>
          <w:bCs/>
          <w:color w:val="auto"/>
          <w:spacing w:val="0"/>
          <w:sz w:val="21"/>
          <w:szCs w:val="21"/>
        </w:rPr>
        <w:t>下午：采购谈判</w:t>
      </w:r>
    </w:p>
    <w:p>
      <w:pPr>
        <w:widowControl w:val="0"/>
        <w:autoSpaceDE w:val="0"/>
        <w:autoSpaceDN w:val="0"/>
        <w:spacing w:before="0" w:after="0" w:line="360" w:lineRule="auto"/>
        <w:ind w:left="0" w:right="0" w:firstLine="0"/>
        <w:jc w:val="left"/>
        <w:rPr>
          <w:rFonts w:hint="eastAsia" w:ascii="UOHRMW+PingFangSC-Regular" w:eastAsiaTheme="minorEastAsia"/>
          <w:b/>
          <w:bCs/>
          <w:color w:val="000000"/>
          <w:spacing w:val="0"/>
          <w:sz w:val="21"/>
          <w:lang w:val="en-US" w:eastAsia="zh-CN"/>
        </w:rPr>
      </w:pPr>
      <w:r>
        <w:rPr>
          <w:rFonts w:hint="eastAsia" w:ascii="UOHRMW+PingFangSC-Regular"/>
          <w:b/>
          <w:bCs/>
          <w:color w:val="000000"/>
          <w:spacing w:val="0"/>
          <w:sz w:val="21"/>
          <w:lang w:val="en-US" w:eastAsia="zh-CN"/>
        </w:rPr>
        <w:t>课程收益：</w:t>
      </w:r>
    </w:p>
    <w:p>
      <w:pPr>
        <w:widowControl w:val="0"/>
        <w:numPr>
          <w:ilvl w:val="0"/>
          <w:numId w:val="7"/>
        </w:numPr>
        <w:autoSpaceDE w:val="0"/>
        <w:autoSpaceDN w:val="0"/>
        <w:spacing w:before="0" w:after="0" w:line="360" w:lineRule="auto"/>
        <w:ind w:left="420" w:leftChars="0" w:right="0" w:hanging="420" w:firstLineChars="0"/>
        <w:jc w:val="left"/>
        <w:rPr>
          <w:rFonts w:ascii="UOHRMW+PingFangSC-Regular"/>
          <w:color w:val="000000"/>
          <w:spacing w:val="0"/>
          <w:sz w:val="21"/>
        </w:rPr>
      </w:pPr>
      <w:r>
        <w:rPr>
          <w:rFonts w:ascii="UOHRMW+PingFangSC-Regular" w:hAnsi="UOHRMW+PingFangSC-Regular" w:cs="UOHRMW+PingFangSC-Regular"/>
          <w:color w:val="000000"/>
          <w:spacing w:val="0"/>
          <w:sz w:val="21"/>
        </w:rPr>
        <w:t>制定供应商关系策略</w:t>
      </w:r>
    </w:p>
    <w:p>
      <w:pPr>
        <w:widowControl w:val="0"/>
        <w:numPr>
          <w:ilvl w:val="0"/>
          <w:numId w:val="7"/>
        </w:numPr>
        <w:autoSpaceDE w:val="0"/>
        <w:autoSpaceDN w:val="0"/>
        <w:spacing w:before="107" w:after="0" w:line="360" w:lineRule="auto"/>
        <w:ind w:left="420" w:leftChars="0" w:right="0" w:hanging="420" w:firstLineChars="0"/>
        <w:jc w:val="left"/>
        <w:rPr>
          <w:rFonts w:ascii="UOHRMW+PingFangSC-Regular"/>
          <w:color w:val="000000"/>
          <w:spacing w:val="0"/>
          <w:sz w:val="21"/>
        </w:rPr>
      </w:pPr>
      <w:r>
        <w:rPr>
          <w:rFonts w:ascii="UOHRMW+PingFangSC-Regular" w:hAnsi="UOHRMW+PingFangSC-Regular" w:cs="UOHRMW+PingFangSC-Regular"/>
          <w:color w:val="000000"/>
          <w:spacing w:val="0"/>
          <w:sz w:val="21"/>
        </w:rPr>
        <w:t>了解采购谈判的基本概念</w:t>
      </w:r>
    </w:p>
    <w:p>
      <w:pPr>
        <w:widowControl w:val="0"/>
        <w:numPr>
          <w:ilvl w:val="0"/>
          <w:numId w:val="7"/>
        </w:numPr>
        <w:autoSpaceDE w:val="0"/>
        <w:autoSpaceDN w:val="0"/>
        <w:spacing w:before="107" w:after="0" w:line="360" w:lineRule="auto"/>
        <w:ind w:left="420" w:leftChars="0" w:right="0" w:hanging="420" w:firstLineChars="0"/>
        <w:jc w:val="left"/>
        <w:rPr>
          <w:rFonts w:ascii="UOHRMW+PingFangSC-Regular"/>
          <w:color w:val="000000"/>
          <w:spacing w:val="0"/>
          <w:sz w:val="21"/>
        </w:rPr>
      </w:pPr>
      <w:r>
        <w:rPr>
          <w:rFonts w:ascii="UOHRMW+PingFangSC-Regular" w:hAnsi="UOHRMW+PingFangSC-Regular" w:cs="UOHRMW+PingFangSC-Regular"/>
          <w:color w:val="000000"/>
          <w:spacing w:val="0"/>
          <w:sz w:val="21"/>
        </w:rPr>
        <w:t>了解采购谈判的基本流程</w:t>
      </w:r>
    </w:p>
    <w:p>
      <w:pPr>
        <w:widowControl w:val="0"/>
        <w:numPr>
          <w:ilvl w:val="0"/>
          <w:numId w:val="7"/>
        </w:numPr>
        <w:autoSpaceDE w:val="0"/>
        <w:autoSpaceDN w:val="0"/>
        <w:spacing w:before="107" w:after="0" w:line="360" w:lineRule="auto"/>
        <w:ind w:left="420" w:leftChars="0" w:right="0" w:hanging="420" w:firstLineChars="0"/>
        <w:jc w:val="left"/>
        <w:rPr>
          <w:rFonts w:ascii="UOHRMW+PingFangSC-Regular"/>
          <w:color w:val="000000"/>
          <w:spacing w:val="0"/>
          <w:sz w:val="21"/>
        </w:rPr>
      </w:pPr>
      <w:r>
        <w:rPr>
          <w:rFonts w:ascii="UOHRMW+PingFangSC-Regular" w:hAnsi="UOHRMW+PingFangSC-Regular" w:cs="UOHRMW+PingFangSC-Regular"/>
          <w:color w:val="000000"/>
          <w:spacing w:val="0"/>
          <w:sz w:val="21"/>
        </w:rPr>
        <w:t>与供应商谈判的准备</w:t>
      </w:r>
    </w:p>
    <w:p>
      <w:pPr>
        <w:widowControl w:val="0"/>
        <w:numPr>
          <w:ilvl w:val="0"/>
          <w:numId w:val="7"/>
        </w:numPr>
        <w:autoSpaceDE w:val="0"/>
        <w:autoSpaceDN w:val="0"/>
        <w:spacing w:before="107" w:after="0" w:line="360" w:lineRule="auto"/>
        <w:ind w:left="420" w:leftChars="0" w:right="0" w:hanging="420" w:firstLineChars="0"/>
        <w:jc w:val="left"/>
        <w:rPr>
          <w:rFonts w:ascii="UOHRMW+PingFangSC-Regular"/>
          <w:color w:val="000000"/>
          <w:spacing w:val="0"/>
          <w:sz w:val="21"/>
        </w:rPr>
      </w:pPr>
      <w:r>
        <w:rPr>
          <w:rFonts w:ascii="UOHRMW+PingFangSC-Regular" w:hAnsi="UOHRMW+PingFangSC-Regular" w:cs="UOHRMW+PingFangSC-Regular"/>
          <w:color w:val="000000"/>
          <w:spacing w:val="0"/>
          <w:sz w:val="21"/>
        </w:rPr>
        <w:t>训练谈判的技巧</w:t>
      </w:r>
    </w:p>
    <w:p>
      <w:pPr>
        <w:widowControl w:val="0"/>
        <w:numPr>
          <w:ilvl w:val="0"/>
          <w:numId w:val="7"/>
        </w:numPr>
        <w:autoSpaceDE w:val="0"/>
        <w:autoSpaceDN w:val="0"/>
        <w:spacing w:before="0" w:after="0" w:line="360" w:lineRule="auto"/>
        <w:ind w:left="420" w:leftChars="0" w:right="0" w:hanging="420" w:firstLineChars="0"/>
        <w:jc w:val="left"/>
        <w:rPr>
          <w:rFonts w:ascii="UOHRMW+PingFangSC-Regular" w:hAnsi="UOHRMW+PingFangSC-Regular" w:cs="UOHRMW+PingFangSC-Regular"/>
          <w:color w:val="000000"/>
          <w:spacing w:val="0"/>
          <w:sz w:val="21"/>
        </w:rPr>
      </w:pPr>
      <w:r>
        <w:rPr>
          <w:rFonts w:ascii="UOHRMW+PingFangSC-Regular" w:hAnsi="UOHRMW+PingFangSC-Regular" w:cs="UOHRMW+PingFangSC-Regular"/>
          <w:color w:val="000000"/>
          <w:spacing w:val="0"/>
          <w:sz w:val="21"/>
        </w:rPr>
        <w:t>如何⾯对强势供应商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360" w:lineRule="auto"/>
        <w:ind w:leftChars="0" w:right="0" w:rightChars="0"/>
        <w:jc w:val="left"/>
        <w:rPr>
          <w:rFonts w:hint="eastAsia" w:ascii="UOHRMW+PingFangSC-Regular" w:hAnsi="UOHRMW+PingFangSC-Regular" w:cs="UOHRMW+PingFangSC-Regular"/>
          <w:b/>
          <w:bCs/>
          <w:color w:val="000000"/>
          <w:spacing w:val="0"/>
          <w:sz w:val="21"/>
          <w:lang w:val="en-US" w:eastAsia="zh-CN"/>
        </w:rPr>
      </w:pPr>
      <w:r>
        <w:rPr>
          <w:rFonts w:hint="eastAsia" w:ascii="UOHRMW+PingFangSC-Regular" w:hAnsi="UOHRMW+PingFangSC-Regular" w:cs="UOHRMW+PingFangSC-Regular"/>
          <w:b/>
          <w:bCs/>
          <w:color w:val="000000"/>
          <w:spacing w:val="0"/>
          <w:sz w:val="21"/>
          <w:lang w:val="en-US" w:eastAsia="zh-CN"/>
        </w:rPr>
        <w:t>第一部分：研讨的准备</w:t>
      </w:r>
    </w:p>
    <w:p>
      <w:pPr>
        <w:widowControl w:val="0"/>
        <w:autoSpaceDE w:val="0"/>
        <w:autoSpaceDN w:val="0"/>
        <w:spacing w:before="0" w:after="0" w:line="360" w:lineRule="auto"/>
        <w:ind w:left="0" w:right="0" w:firstLine="0"/>
        <w:jc w:val="left"/>
        <w:rPr>
          <w:rFonts w:ascii="DILROK+PingFangSC-Semibold" w:hAnsi="DILROK+PingFangSC-Semibold" w:cs="DILROK+PingFangSC-Semibold"/>
          <w:color w:val="000000"/>
          <w:spacing w:val="0"/>
          <w:sz w:val="22"/>
        </w:rPr>
      </w:pPr>
      <w:r>
        <w:rPr>
          <w:rFonts w:hint="eastAsia" w:ascii="DILROK+PingFangSC-Semibold" w:hAnsi="DILROK+PingFangSC-Semibold" w:cs="DILROK+PingFangSC-Semibold"/>
          <w:color w:val="000000"/>
          <w:spacing w:val="0"/>
          <w:sz w:val="22"/>
          <w:lang w:val="en-US" w:eastAsia="zh-CN"/>
        </w:rPr>
        <w:t xml:space="preserve">    </w:t>
      </w:r>
      <w:r>
        <w:rPr>
          <w:rFonts w:ascii="DILROK+PingFangSC-Semibold" w:hAnsi="DILROK+PingFangSC-Semibold" w:cs="DILROK+PingFangSC-Semibold"/>
          <w:color w:val="000000"/>
          <w:spacing w:val="0"/>
          <w:sz w:val="22"/>
        </w:rPr>
        <w:t>我是谁？</w:t>
      </w:r>
      <w:r>
        <w:rPr>
          <w:rFonts w:hint="eastAsia" w:ascii="DILROK+PingFangSC-Semibold" w:hAnsi="DILROK+PingFangSC-Semibold" w:cs="DILROK+PingFangSC-Semibold"/>
          <w:color w:val="000000"/>
          <w:spacing w:val="0"/>
          <w:sz w:val="22"/>
          <w:lang w:val="en-US" w:eastAsia="zh-CN"/>
        </w:rPr>
        <w:t xml:space="preserve"> </w:t>
      </w:r>
      <w:r>
        <w:rPr>
          <w:rFonts w:ascii="DILROK+PingFangSC-Semibold" w:hAnsi="DILROK+PingFangSC-Semibold" w:cs="DILROK+PingFangSC-Semibold"/>
          <w:color w:val="000000"/>
          <w:spacing w:val="0"/>
          <w:sz w:val="22"/>
        </w:rPr>
        <w:t>什么是成功的谈判？</w:t>
      </w:r>
      <w:r>
        <w:rPr>
          <w:rFonts w:hint="eastAsia" w:ascii="DILROK+PingFangSC-Semibold" w:hAnsi="DILROK+PingFangSC-Semibold" w:cs="DILROK+PingFangSC-Semibold"/>
          <w:color w:val="000000"/>
          <w:spacing w:val="0"/>
          <w:sz w:val="22"/>
          <w:lang w:val="en-US" w:eastAsia="zh-CN"/>
        </w:rPr>
        <w:t xml:space="preserve"> </w:t>
      </w:r>
      <w:r>
        <w:rPr>
          <w:rFonts w:ascii="DILROK+PingFangSC-Semibold" w:hAnsi="DILROK+PingFangSC-Semibold" w:cs="DILROK+PingFangSC-Semibold"/>
          <w:color w:val="000000"/>
          <w:spacing w:val="0"/>
          <w:sz w:val="22"/>
        </w:rPr>
        <w:t>为什么谈判会失败？</w:t>
      </w:r>
    </w:p>
    <w:p>
      <w:pPr>
        <w:widowControl w:val="0"/>
        <w:autoSpaceDE w:val="0"/>
        <w:autoSpaceDN w:val="0"/>
        <w:spacing w:before="55" w:after="0" w:line="360" w:lineRule="auto"/>
        <w:ind w:left="0" w:right="0" w:firstLine="0"/>
        <w:jc w:val="left"/>
        <w:rPr>
          <w:rFonts w:ascii="DILROK+PingFangSC-Semibold"/>
          <w:b/>
          <w:bCs/>
          <w:color w:val="000000"/>
          <w:spacing w:val="0"/>
          <w:sz w:val="21"/>
        </w:rPr>
      </w:pPr>
      <w:r>
        <w:rPr>
          <w:rFonts w:hint="eastAsia" w:ascii="DILROK+PingFangSC-Semibold" w:hAnsi="DILROK+PingFangSC-Semibold" w:cs="DILROK+PingFangSC-Semibold"/>
          <w:b/>
          <w:bCs/>
          <w:color w:val="000000"/>
          <w:spacing w:val="0"/>
          <w:sz w:val="22"/>
          <w:lang w:val="en-US" w:eastAsia="zh-CN"/>
        </w:rPr>
        <w:t>第二部分：</w:t>
      </w:r>
      <w:r>
        <w:rPr>
          <w:rFonts w:ascii="DILROK+PingFangSC-Semibold" w:hAnsi="DILROK+PingFangSC-Semibold" w:cs="DILROK+PingFangSC-Semibold"/>
          <w:b/>
          <w:bCs/>
          <w:color w:val="000000"/>
          <w:spacing w:val="0"/>
          <w:sz w:val="21"/>
        </w:rPr>
        <w:t>采购谈判的重要性和基本概念：</w:t>
      </w:r>
    </w:p>
    <w:p>
      <w:pPr>
        <w:widowControl w:val="0"/>
        <w:autoSpaceDE w:val="0"/>
        <w:autoSpaceDN w:val="0"/>
        <w:spacing w:before="0" w:after="0" w:line="360" w:lineRule="auto"/>
        <w:ind w:left="0" w:right="0" w:firstLine="0"/>
        <w:jc w:val="left"/>
        <w:rPr>
          <w:rFonts w:ascii="DILROK+PingFangSC-Semibold"/>
          <w:color w:val="000000"/>
          <w:spacing w:val="0"/>
          <w:sz w:val="22"/>
        </w:rPr>
      </w:pPr>
      <w:r>
        <w:rPr>
          <w:rFonts w:hint="eastAsia" w:ascii="DILROK+PingFangSC-Semibold"/>
          <w:color w:val="000000"/>
          <w:spacing w:val="0"/>
          <w:sz w:val="22"/>
          <w:lang w:val="en-US" w:eastAsia="zh-CN"/>
        </w:rPr>
        <w:t>1、</w:t>
      </w:r>
      <w:r>
        <w:rPr>
          <w:rFonts w:ascii="DILROK+PingFangSC-Semibold" w:hAnsi="DILROK+PingFangSC-Semibold" w:cs="DILROK+PingFangSC-Semibold"/>
          <w:color w:val="000000"/>
          <w:spacing w:val="0"/>
          <w:sz w:val="22"/>
        </w:rPr>
        <w:t>什么是谈判的“元视⻆”？</w:t>
      </w:r>
    </w:p>
    <w:p>
      <w:pPr>
        <w:widowControl w:val="0"/>
        <w:autoSpaceDE w:val="0"/>
        <w:autoSpaceDN w:val="0"/>
        <w:spacing w:before="55" w:after="0" w:line="360" w:lineRule="auto"/>
        <w:ind w:right="0"/>
        <w:jc w:val="left"/>
        <w:rPr>
          <w:rFonts w:ascii="DILROK+PingFangSC-Semibold"/>
          <w:color w:val="000000"/>
          <w:spacing w:val="0"/>
          <w:sz w:val="22"/>
        </w:rPr>
      </w:pPr>
      <w:r>
        <w:rPr>
          <w:rFonts w:hint="eastAsia" w:ascii="DILROK+PingFangSC-Semibold" w:hAnsi="DILROK+PingFangSC-Semibold" w:cs="DILROK+PingFangSC-Semibold"/>
          <w:color w:val="000000"/>
          <w:spacing w:val="0"/>
          <w:sz w:val="22"/>
          <w:lang w:val="en-US" w:eastAsia="zh-CN"/>
        </w:rPr>
        <w:t>1）</w:t>
      </w:r>
      <w:r>
        <w:rPr>
          <w:rFonts w:ascii="DILROK+PingFangSC-Semibold" w:hAnsi="DILROK+PingFangSC-Semibold" w:cs="DILROK+PingFangSC-Semibold"/>
          <w:color w:val="000000"/>
          <w:spacing w:val="0"/>
          <w:sz w:val="22"/>
        </w:rPr>
        <w:t>“元”的历史</w:t>
      </w:r>
    </w:p>
    <w:p>
      <w:pPr>
        <w:widowControl w:val="0"/>
        <w:autoSpaceDE w:val="0"/>
        <w:autoSpaceDN w:val="0"/>
        <w:spacing w:before="0" w:after="0" w:line="360" w:lineRule="auto"/>
        <w:ind w:left="0" w:right="0" w:firstLine="0"/>
        <w:jc w:val="left"/>
        <w:rPr>
          <w:rFonts w:ascii="DILROK+PingFangSC-Semibold"/>
          <w:color w:val="000000"/>
          <w:spacing w:val="0"/>
          <w:sz w:val="22"/>
        </w:rPr>
      </w:pPr>
      <w:r>
        <w:rPr>
          <w:rFonts w:hint="eastAsia" w:ascii="DILROK+PingFangSC-Semibold" w:hAnsi="DILROK+PingFangSC-Semibold" w:cs="DILROK+PingFangSC-Semibold"/>
          <w:color w:val="000000"/>
          <w:spacing w:val="0"/>
          <w:sz w:val="22"/>
          <w:lang w:val="en-US" w:eastAsia="zh-CN"/>
        </w:rPr>
        <w:t>2）</w:t>
      </w:r>
      <w:r>
        <w:rPr>
          <w:rFonts w:ascii="DILROK+PingFangSC-Semibold" w:hAnsi="DILROK+PingFangSC-Semibold" w:cs="DILROK+PingFangSC-Semibold"/>
          <w:color w:val="000000"/>
          <w:spacing w:val="0"/>
          <w:sz w:val="22"/>
        </w:rPr>
        <w:t>现实中的谈判误区</w:t>
      </w:r>
    </w:p>
    <w:p>
      <w:pPr>
        <w:widowControl w:val="0"/>
        <w:autoSpaceDE w:val="0"/>
        <w:autoSpaceDN w:val="0"/>
        <w:spacing w:before="55" w:after="0" w:line="360" w:lineRule="auto"/>
        <w:ind w:left="0" w:right="0" w:firstLine="0"/>
        <w:jc w:val="left"/>
        <w:rPr>
          <w:rFonts w:ascii="DILROK+PingFangSC-Semibold"/>
          <w:color w:val="000000"/>
          <w:spacing w:val="0"/>
          <w:sz w:val="22"/>
        </w:rPr>
      </w:pPr>
      <w:r>
        <w:rPr>
          <w:rFonts w:hint="eastAsia" w:ascii="DILROK+PingFangSC-Semibold" w:hAnsi="DILROK+PingFangSC-Semibold" w:cs="DILROK+PingFangSC-Semibold"/>
          <w:color w:val="000000"/>
          <w:spacing w:val="0"/>
          <w:sz w:val="22"/>
          <w:lang w:val="en-US" w:eastAsia="zh-CN"/>
        </w:rPr>
        <w:t>3）</w:t>
      </w:r>
      <w:r>
        <w:rPr>
          <w:rFonts w:ascii="DILROK+PingFangSC-Semibold" w:hAnsi="DILROK+PingFangSC-Semibold" w:cs="DILROK+PingFangSC-Semibold"/>
          <w:color w:val="000000"/>
          <w:spacing w:val="0"/>
          <w:sz w:val="22"/>
        </w:rPr>
        <w:t>理解现实中的“转换视⻆”</w:t>
      </w:r>
    </w:p>
    <w:p>
      <w:pPr>
        <w:widowControl w:val="0"/>
        <w:autoSpaceDE w:val="0"/>
        <w:autoSpaceDN w:val="0"/>
        <w:spacing w:before="55" w:after="0" w:line="360" w:lineRule="auto"/>
        <w:ind w:right="0"/>
        <w:jc w:val="left"/>
        <w:rPr>
          <w:rFonts w:ascii="DILROK+PingFangSC-Semibold" w:hAnsi="DILROK+PingFangSC-Semibold" w:cs="DILROK+PingFangSC-Semibold"/>
          <w:color w:val="000000"/>
          <w:spacing w:val="0"/>
          <w:sz w:val="22"/>
        </w:rPr>
      </w:pPr>
      <w:r>
        <w:rPr>
          <w:rFonts w:hint="eastAsia" w:eastAsia="宋体"/>
          <w:b w:val="0"/>
          <w:bCs/>
          <w:w w:val="105"/>
          <w:sz w:val="22"/>
          <w:lang w:val="en-US" w:eastAsia="zh-CN"/>
        </w:rPr>
        <w:t>2</w:t>
      </w:r>
      <w:r>
        <w:rPr>
          <w:rFonts w:hint="eastAsia" w:ascii="DILROK+PingFangSC-Semibold" w:hAnsi="DILROK+PingFangSC-Semibold" w:cs="DILROK+PingFangSC-Semibold"/>
          <w:b w:val="0"/>
          <w:bCs/>
          <w:color w:val="000000"/>
          <w:spacing w:val="0"/>
          <w:sz w:val="22"/>
          <w:lang w:val="en-US" w:eastAsia="zh-CN"/>
        </w:rPr>
        <w:t>、</w:t>
      </w:r>
      <w:r>
        <w:rPr>
          <w:rFonts w:ascii="DILROK+PingFangSC-Semibold" w:hAnsi="DILROK+PingFangSC-Semibold" w:cs="DILROK+PingFangSC-Semibold"/>
          <w:color w:val="000000"/>
          <w:spacing w:val="0"/>
          <w:sz w:val="22"/>
        </w:rPr>
        <w:t>谈判桌⾯的决胜原理</w:t>
      </w:r>
    </w:p>
    <w:p>
      <w:pPr>
        <w:widowControl w:val="0"/>
        <w:autoSpaceDE w:val="0"/>
        <w:autoSpaceDN w:val="0"/>
        <w:spacing w:before="55" w:after="0" w:line="360" w:lineRule="auto"/>
        <w:ind w:right="0"/>
        <w:jc w:val="left"/>
        <w:rPr>
          <w:rFonts w:ascii="DILROK+PingFangSC-Semibold" w:hAnsi="DILROK+PingFangSC-Semibold" w:cs="DILROK+PingFangSC-Semibold"/>
          <w:color w:val="000000"/>
          <w:spacing w:val="0"/>
          <w:sz w:val="22"/>
        </w:rPr>
      </w:pPr>
      <w:r>
        <w:rPr>
          <w:rFonts w:hint="eastAsia" w:ascii="DILROK+PingFangSC-Semibold" w:hAnsi="DILROK+PingFangSC-Semibold" w:cs="DILROK+PingFangSC-Semibold"/>
          <w:color w:val="000000"/>
          <w:spacing w:val="0"/>
          <w:sz w:val="22"/>
          <w:lang w:val="en-US" w:eastAsia="zh-CN"/>
        </w:rPr>
        <w:t>1）</w:t>
      </w:r>
      <w:r>
        <w:rPr>
          <w:rFonts w:ascii="DILROK+PingFangSC-Semibold" w:hAnsi="DILROK+PingFangSC-Semibold" w:cs="DILROK+PingFangSC-Semibold"/>
          <w:color w:val="000000"/>
          <w:spacing w:val="0"/>
          <w:sz w:val="22"/>
        </w:rPr>
        <w:t>什么是C？什么是R？什么是F？</w:t>
      </w:r>
    </w:p>
    <w:p>
      <w:pPr>
        <w:widowControl w:val="0"/>
        <w:autoSpaceDE w:val="0"/>
        <w:autoSpaceDN w:val="0"/>
        <w:spacing w:before="55" w:after="0" w:line="360" w:lineRule="auto"/>
        <w:ind w:right="0"/>
        <w:jc w:val="left"/>
        <w:rPr>
          <w:rFonts w:ascii="DILROK+PingFangSC-Semibold" w:hAnsi="DILROK+PingFangSC-Semibold" w:cs="DILROK+PingFangSC-Semibold"/>
          <w:color w:val="000000"/>
          <w:spacing w:val="0"/>
          <w:sz w:val="22"/>
        </w:rPr>
      </w:pPr>
      <w:r>
        <w:rPr>
          <w:rFonts w:hint="eastAsia" w:ascii="DILROK+PingFangSC-Semibold" w:hAnsi="DILROK+PingFangSC-Semibold" w:cs="DILROK+PingFangSC-Semibold"/>
          <w:color w:val="000000"/>
          <w:spacing w:val="0"/>
          <w:sz w:val="22"/>
          <w:lang w:val="en-US" w:eastAsia="zh-CN"/>
        </w:rPr>
        <w:t>2）</w:t>
      </w:r>
      <w:r>
        <w:rPr>
          <w:rFonts w:ascii="DILROK+PingFangSC-Semibold" w:hAnsi="DILROK+PingFangSC-Semibold" w:cs="DILROK+PingFangSC-Semibold"/>
          <w:color w:val="000000"/>
          <w:spacing w:val="0"/>
          <w:sz w:val="22"/>
        </w:rPr>
        <w:t>如何在现实中理解运⽤好三⻆形模型？</w:t>
      </w:r>
    </w:p>
    <w:p>
      <w:pPr>
        <w:widowControl w:val="0"/>
        <w:autoSpaceDE w:val="0"/>
        <w:autoSpaceDN w:val="0"/>
        <w:spacing w:before="55" w:after="0" w:line="360" w:lineRule="auto"/>
        <w:ind w:right="0"/>
        <w:jc w:val="left"/>
        <w:rPr>
          <w:rFonts w:ascii="DILROK+PingFangSC-Semibold" w:hAnsi="DILROK+PingFangSC-Semibold" w:cs="DILROK+PingFangSC-Semibold"/>
          <w:color w:val="000000"/>
          <w:spacing w:val="0"/>
          <w:sz w:val="22"/>
        </w:rPr>
      </w:pPr>
      <w:r>
        <w:rPr>
          <w:rFonts w:hint="eastAsia" w:ascii="DILROK+PingFangSC-Semibold" w:hAnsi="DILROK+PingFangSC-Semibold" w:cs="DILROK+PingFangSC-Semibold"/>
          <w:color w:val="000000"/>
          <w:spacing w:val="0"/>
          <w:sz w:val="22"/>
          <w:lang w:val="en-US" w:eastAsia="zh-CN"/>
        </w:rPr>
        <w:t>3、</w:t>
      </w:r>
      <w:r>
        <w:rPr>
          <w:rFonts w:ascii="DILROK+PingFangSC-Semibold" w:hAnsi="DILROK+PingFangSC-Semibold" w:cs="DILROK+PingFangSC-Semibold"/>
          <w:color w:val="000000"/>
          <w:spacing w:val="0"/>
          <w:sz w:val="22"/>
        </w:rPr>
        <w:t>供应商管理策略的两种途径；“价值创造”与“利益争夺”如何完美的结合？</w:t>
      </w:r>
    </w:p>
    <w:p>
      <w:pPr>
        <w:widowControl w:val="0"/>
        <w:autoSpaceDE w:val="0"/>
        <w:autoSpaceDN w:val="0"/>
        <w:spacing w:before="55" w:after="0" w:line="360" w:lineRule="auto"/>
        <w:ind w:right="0"/>
        <w:jc w:val="left"/>
        <w:rPr>
          <w:rFonts w:ascii="DILROK+PingFangSC-Semibold" w:hAnsi="DILROK+PingFangSC-Semibold" w:cs="DILROK+PingFangSC-Semibold"/>
          <w:color w:val="000000"/>
          <w:spacing w:val="0"/>
          <w:sz w:val="22"/>
        </w:rPr>
      </w:pPr>
      <w:r>
        <w:rPr>
          <w:rFonts w:hint="eastAsia" w:ascii="DILROK+PingFangSC-Semibold" w:hAnsi="DILROK+PingFangSC-Semibold" w:cs="DILROK+PingFangSC-Semibold"/>
          <w:color w:val="000000"/>
          <w:spacing w:val="0"/>
          <w:sz w:val="22"/>
          <w:lang w:val="en-US" w:eastAsia="zh-CN"/>
        </w:rPr>
        <w:t>1）</w:t>
      </w:r>
      <w:r>
        <w:rPr>
          <w:rFonts w:ascii="DILROK+PingFangSC-Semibold" w:hAnsi="DILROK+PingFangSC-Semibold" w:cs="DILROK+PingFangSC-Semibold"/>
          <w:color w:val="000000"/>
          <w:spacing w:val="0"/>
          <w:sz w:val="22"/>
        </w:rPr>
        <w:t>现实中的双赢谈判</w:t>
      </w:r>
    </w:p>
    <w:p>
      <w:pPr>
        <w:widowControl w:val="0"/>
        <w:autoSpaceDE w:val="0"/>
        <w:autoSpaceDN w:val="0"/>
        <w:spacing w:before="55" w:after="0" w:line="360" w:lineRule="auto"/>
        <w:ind w:right="0"/>
        <w:jc w:val="left"/>
        <w:rPr>
          <w:rFonts w:ascii="DILROK+PingFangSC-Semibold" w:hAnsi="DILROK+PingFangSC-Semibold" w:cs="DILROK+PingFangSC-Semibold"/>
          <w:color w:val="000000"/>
          <w:spacing w:val="0"/>
          <w:sz w:val="22"/>
        </w:rPr>
      </w:pPr>
      <w:r>
        <w:rPr>
          <w:rFonts w:hint="eastAsia" w:ascii="DILROK+PingFangSC-Semibold" w:hAnsi="DILROK+PingFangSC-Semibold" w:cs="DILROK+PingFangSC-Semibold"/>
          <w:color w:val="000000"/>
          <w:spacing w:val="0"/>
          <w:sz w:val="22"/>
          <w:lang w:val="en-US" w:eastAsia="zh-CN"/>
        </w:rPr>
        <w:t>2）</w:t>
      </w:r>
      <w:r>
        <w:rPr>
          <w:rFonts w:ascii="DILROK+PingFangSC-Semibold" w:hAnsi="DILROK+PingFangSC-Semibold" w:cs="DILROK+PingFangSC-Semibold"/>
          <w:color w:val="000000"/>
          <w:spacing w:val="0"/>
          <w:sz w:val="22"/>
        </w:rPr>
        <w:t>双赢谈判的构成</w:t>
      </w:r>
    </w:p>
    <w:p>
      <w:pPr>
        <w:widowControl w:val="0"/>
        <w:autoSpaceDE w:val="0"/>
        <w:autoSpaceDN w:val="0"/>
        <w:spacing w:before="55" w:after="0" w:line="360" w:lineRule="auto"/>
        <w:ind w:right="0"/>
        <w:jc w:val="left"/>
        <w:rPr>
          <w:rFonts w:ascii="DILROK+PingFangSC-Semibold" w:hAnsi="DILROK+PingFangSC-Semibold" w:cs="DILROK+PingFangSC-Semibold"/>
          <w:color w:val="000000"/>
          <w:spacing w:val="0"/>
          <w:sz w:val="22"/>
        </w:rPr>
      </w:pPr>
      <w:r>
        <w:rPr>
          <w:rFonts w:hint="eastAsia" w:ascii="DILROK+PingFangSC-Semibold" w:hAnsi="DILROK+PingFangSC-Semibold" w:cs="DILROK+PingFangSC-Semibold"/>
          <w:color w:val="000000"/>
          <w:spacing w:val="0"/>
          <w:sz w:val="22"/>
          <w:lang w:val="en-US" w:eastAsia="zh-CN"/>
        </w:rPr>
        <w:t>4、</w:t>
      </w:r>
      <w:r>
        <w:rPr>
          <w:rFonts w:ascii="DILROK+PingFangSC-Semibold" w:hAnsi="DILROK+PingFangSC-Semibold" w:cs="DILROK+PingFangSC-Semibold"/>
          <w:color w:val="000000"/>
          <w:spacing w:val="0"/>
          <w:sz w:val="22"/>
        </w:rPr>
        <w:t>谈判科学的⾦科⽟律</w:t>
      </w:r>
    </w:p>
    <w:p>
      <w:pPr>
        <w:widowControl w:val="0"/>
        <w:autoSpaceDE w:val="0"/>
        <w:autoSpaceDN w:val="0"/>
        <w:spacing w:before="55" w:after="0" w:line="360" w:lineRule="auto"/>
        <w:ind w:right="0"/>
        <w:jc w:val="left"/>
        <w:rPr>
          <w:rFonts w:ascii="DILROK+PingFangSC-Semibold" w:hAnsi="DILROK+PingFangSC-Semibold" w:cs="DILROK+PingFangSC-Semibold"/>
          <w:b/>
          <w:bCs/>
          <w:color w:val="000000"/>
          <w:spacing w:val="0"/>
          <w:sz w:val="22"/>
        </w:rPr>
      </w:pPr>
      <w:r>
        <w:rPr>
          <w:rFonts w:hint="eastAsia" w:ascii="DILROK+PingFangSC-Semibold" w:hAnsi="DILROK+PingFangSC-Semibold" w:cs="DILROK+PingFangSC-Semibold"/>
          <w:b/>
          <w:bCs/>
          <w:color w:val="000000"/>
          <w:spacing w:val="0"/>
          <w:sz w:val="22"/>
          <w:lang w:val="en-US" w:eastAsia="zh-CN"/>
        </w:rPr>
        <w:t>第三部分：</w:t>
      </w:r>
      <w:r>
        <w:rPr>
          <w:rFonts w:ascii="DILROK+PingFangSC-Semibold" w:hAnsi="DILROK+PingFangSC-Semibold" w:cs="DILROK+PingFangSC-Semibold"/>
          <w:b/>
          <w:bCs/>
          <w:color w:val="000000"/>
          <w:spacing w:val="0"/>
          <w:sz w:val="22"/>
        </w:rPr>
        <w:t>讨价还价的艺术：</w:t>
      </w:r>
    </w:p>
    <w:p>
      <w:pPr>
        <w:widowControl w:val="0"/>
        <w:autoSpaceDE w:val="0"/>
        <w:autoSpaceDN w:val="0"/>
        <w:spacing w:before="55" w:after="0" w:line="360" w:lineRule="auto"/>
        <w:ind w:right="0"/>
        <w:jc w:val="left"/>
        <w:rPr>
          <w:rFonts w:ascii="DILROK+PingFangSC-Semibold" w:hAnsi="DILROK+PingFangSC-Semibold" w:cs="DILROK+PingFangSC-Semibold"/>
          <w:color w:val="000000"/>
          <w:spacing w:val="0"/>
          <w:sz w:val="22"/>
        </w:rPr>
      </w:pPr>
      <w:r>
        <w:rPr>
          <w:rFonts w:hint="eastAsia" w:ascii="DILROK+PingFangSC-Semibold" w:hAnsi="DILROK+PingFangSC-Semibold" w:cs="DILROK+PingFangSC-Semibold"/>
          <w:color w:val="000000"/>
          <w:spacing w:val="0"/>
          <w:sz w:val="22"/>
          <w:lang w:val="en-US" w:eastAsia="zh-CN"/>
        </w:rPr>
        <w:t>1、</w:t>
      </w:r>
      <w:r>
        <w:rPr>
          <w:rFonts w:ascii="DILROK+PingFangSC-Semibold" w:hAnsi="DILROK+PingFangSC-Semibold" w:cs="DILROK+PingFangSC-Semibold"/>
          <w:color w:val="000000"/>
          <w:spacing w:val="0"/>
          <w:sz w:val="22"/>
        </w:rPr>
        <w:t>案例分析</w:t>
      </w:r>
    </w:p>
    <w:p>
      <w:pPr>
        <w:widowControl w:val="0"/>
        <w:autoSpaceDE w:val="0"/>
        <w:autoSpaceDN w:val="0"/>
        <w:spacing w:before="55" w:after="0" w:line="360" w:lineRule="auto"/>
        <w:ind w:right="0"/>
        <w:jc w:val="left"/>
        <w:rPr>
          <w:rFonts w:ascii="DILROK+PingFangSC-Semibold" w:hAnsi="DILROK+PingFangSC-Semibold" w:cs="DILROK+PingFangSC-Semibold"/>
          <w:color w:val="000000"/>
          <w:spacing w:val="0"/>
          <w:sz w:val="22"/>
        </w:rPr>
      </w:pPr>
      <w:r>
        <w:rPr>
          <w:rFonts w:hint="eastAsia" w:ascii="DILROK+PingFangSC-Semibold" w:hAnsi="DILROK+PingFangSC-Semibold" w:cs="DILROK+PingFangSC-Semibold"/>
          <w:color w:val="000000"/>
          <w:spacing w:val="0"/>
          <w:sz w:val="22"/>
          <w:lang w:val="en-US" w:eastAsia="zh-CN"/>
        </w:rPr>
        <w:t>2、</w:t>
      </w:r>
      <w:r>
        <w:rPr>
          <w:rFonts w:ascii="DILROK+PingFangSC-Semibold" w:hAnsi="DILROK+PingFangSC-Semibold" w:cs="DILROK+PingFangSC-Semibold"/>
          <w:color w:val="000000"/>
          <w:spacing w:val="0"/>
          <w:sz w:val="22"/>
        </w:rPr>
        <w:t>录像回放</w:t>
      </w:r>
    </w:p>
    <w:p>
      <w:pPr>
        <w:widowControl w:val="0"/>
        <w:autoSpaceDE w:val="0"/>
        <w:autoSpaceDN w:val="0"/>
        <w:spacing w:before="55" w:after="0" w:line="360" w:lineRule="auto"/>
        <w:ind w:right="0"/>
        <w:jc w:val="left"/>
        <w:rPr>
          <w:rFonts w:ascii="DILROK+PingFangSC-Semibold" w:hAnsi="DILROK+PingFangSC-Semibold" w:cs="DILROK+PingFangSC-Semibold"/>
          <w:color w:val="000000"/>
          <w:spacing w:val="0"/>
          <w:sz w:val="22"/>
        </w:rPr>
      </w:pPr>
      <w:r>
        <w:rPr>
          <w:rFonts w:hint="eastAsia" w:ascii="DILROK+PingFangSC-Semibold" w:hAnsi="DILROK+PingFangSC-Semibold" w:cs="DILROK+PingFangSC-Semibold"/>
          <w:color w:val="000000"/>
          <w:spacing w:val="0"/>
          <w:sz w:val="22"/>
          <w:lang w:val="en-US" w:eastAsia="zh-CN"/>
        </w:rPr>
        <w:t>3、</w:t>
      </w:r>
      <w:r>
        <w:rPr>
          <w:rFonts w:ascii="DILROK+PingFangSC-Semibold" w:hAnsi="DILROK+PingFangSC-Semibold" w:cs="DILROK+PingFangSC-Semibold"/>
          <w:color w:val="000000"/>
          <w:spacing w:val="0"/>
          <w:sz w:val="22"/>
        </w:rPr>
        <w:t>得与失</w:t>
      </w:r>
    </w:p>
    <w:p>
      <w:pPr>
        <w:widowControl w:val="0"/>
        <w:autoSpaceDE w:val="0"/>
        <w:autoSpaceDN w:val="0"/>
        <w:spacing w:before="55" w:after="0" w:line="360" w:lineRule="auto"/>
        <w:ind w:right="0"/>
        <w:jc w:val="left"/>
        <w:rPr>
          <w:rFonts w:ascii="DILROK+PingFangSC-Semibold" w:hAnsi="DILROK+PingFangSC-Semibold" w:cs="DILROK+PingFangSC-Semibold"/>
          <w:b/>
          <w:bCs/>
          <w:color w:val="000000"/>
          <w:spacing w:val="0"/>
          <w:sz w:val="22"/>
        </w:rPr>
      </w:pPr>
      <w:r>
        <w:rPr>
          <w:rFonts w:hint="eastAsia" w:ascii="DILROK+PingFangSC-Semibold" w:hAnsi="DILROK+PingFangSC-Semibold" w:cs="DILROK+PingFangSC-Semibold"/>
          <w:b/>
          <w:bCs/>
          <w:color w:val="000000"/>
          <w:spacing w:val="0"/>
          <w:sz w:val="22"/>
          <w:lang w:val="en-US" w:eastAsia="zh-CN"/>
        </w:rPr>
        <w:t>第四部分：</w:t>
      </w:r>
      <w:r>
        <w:rPr>
          <w:rFonts w:ascii="DILROK+PingFangSC-Semibold" w:hAnsi="DILROK+PingFangSC-Semibold" w:cs="DILROK+PingFangSC-Semibold"/>
          <w:b/>
          <w:bCs/>
          <w:color w:val="000000"/>
          <w:spacing w:val="0"/>
          <w:sz w:val="22"/>
        </w:rPr>
        <w:t>谈判中的“控制”技巧：</w:t>
      </w:r>
    </w:p>
    <w:p>
      <w:pPr>
        <w:widowControl w:val="0"/>
        <w:autoSpaceDE w:val="0"/>
        <w:autoSpaceDN w:val="0"/>
        <w:spacing w:before="55" w:after="0" w:line="360" w:lineRule="auto"/>
        <w:ind w:right="0"/>
        <w:jc w:val="left"/>
        <w:rPr>
          <w:rFonts w:ascii="DILROK+PingFangSC-Semibold" w:hAnsi="DILROK+PingFangSC-Semibold" w:cs="DILROK+PingFangSC-Semibold"/>
          <w:color w:val="000000"/>
          <w:spacing w:val="0"/>
          <w:sz w:val="22"/>
        </w:rPr>
      </w:pPr>
      <w:r>
        <w:rPr>
          <w:rFonts w:hint="eastAsia" w:ascii="DILROK+PingFangSC-Semibold" w:hAnsi="DILROK+PingFangSC-Semibold" w:cs="DILROK+PingFangSC-Semibold"/>
          <w:color w:val="000000"/>
          <w:spacing w:val="0"/>
          <w:sz w:val="22"/>
          <w:lang w:val="en-US" w:eastAsia="zh-CN"/>
        </w:rPr>
        <w:t>1、</w:t>
      </w:r>
      <w:r>
        <w:rPr>
          <w:rFonts w:ascii="DILROK+PingFangSC-Semibold" w:hAnsi="DILROK+PingFangSC-Semibold" w:cs="DILROK+PingFangSC-Semibold"/>
          <w:color w:val="000000"/>
          <w:spacing w:val="0"/>
          <w:sz w:val="22"/>
        </w:rPr>
        <w:t>推与拉</w:t>
      </w:r>
    </w:p>
    <w:p>
      <w:pPr>
        <w:widowControl w:val="0"/>
        <w:autoSpaceDE w:val="0"/>
        <w:autoSpaceDN w:val="0"/>
        <w:spacing w:before="55" w:after="0" w:line="360" w:lineRule="auto"/>
        <w:ind w:right="0"/>
        <w:jc w:val="left"/>
        <w:rPr>
          <w:rFonts w:hint="eastAsia" w:ascii="DILROK+PingFangSC-Semibold" w:hAnsi="DILROK+PingFangSC-Semibold" w:cs="DILROK+PingFangSC-Semibold" w:eastAsiaTheme="minorEastAsia"/>
          <w:color w:val="000000"/>
          <w:spacing w:val="0"/>
          <w:sz w:val="22"/>
          <w:lang w:eastAsia="zh-CN"/>
        </w:rPr>
      </w:pPr>
      <w:r>
        <w:rPr>
          <w:rFonts w:hint="eastAsia" w:ascii="DILROK+PingFangSC-Semibold" w:hAnsi="DILROK+PingFangSC-Semibold" w:cs="DILROK+PingFangSC-Semibold"/>
          <w:color w:val="000000"/>
          <w:spacing w:val="0"/>
          <w:sz w:val="22"/>
          <w:lang w:val="en-US" w:eastAsia="zh-CN"/>
        </w:rPr>
        <w:t>2、</w:t>
      </w:r>
      <w:r>
        <w:rPr>
          <w:rFonts w:ascii="DILROK+PingFangSC-Semibold" w:hAnsi="DILROK+PingFangSC-Semibold" w:cs="DILROK+PingFangSC-Semibold"/>
          <w:color w:val="000000"/>
          <w:spacing w:val="0"/>
          <w:sz w:val="22"/>
        </w:rPr>
        <w:t>“推”与“拉”的分类</w:t>
      </w:r>
      <w:r>
        <w:rPr>
          <w:rFonts w:hint="eastAsia" w:ascii="DILROK+PingFangSC-Semibold" w:hAnsi="DILROK+PingFangSC-Semibold" w:cs="DILROK+PingFangSC-Semibold"/>
          <w:color w:val="000000"/>
          <w:spacing w:val="0"/>
          <w:sz w:val="22"/>
          <w:lang w:eastAsia="zh-CN"/>
        </w:rPr>
        <w:t>、</w:t>
      </w:r>
      <w:r>
        <w:rPr>
          <w:rFonts w:ascii="DILROK+PingFangSC-Semibold" w:hAnsi="DILROK+PingFangSC-Semibold" w:cs="DILROK+PingFangSC-Semibold"/>
          <w:color w:val="000000"/>
          <w:spacing w:val="0"/>
          <w:sz w:val="22"/>
        </w:rPr>
        <w:t>应⽤技巧与练习</w:t>
      </w:r>
    </w:p>
    <w:p>
      <w:pPr>
        <w:widowControl w:val="0"/>
        <w:autoSpaceDE w:val="0"/>
        <w:autoSpaceDN w:val="0"/>
        <w:spacing w:before="55" w:after="0" w:line="360" w:lineRule="auto"/>
        <w:ind w:right="0"/>
        <w:jc w:val="left"/>
        <w:rPr>
          <w:rFonts w:ascii="DILROK+PingFangSC-Semibold" w:hAnsi="DILROK+PingFangSC-Semibold" w:cs="DILROK+PingFangSC-Semibold"/>
          <w:color w:val="000000"/>
          <w:spacing w:val="0"/>
          <w:sz w:val="22"/>
        </w:rPr>
      </w:pPr>
      <w:r>
        <w:rPr>
          <w:rFonts w:hint="eastAsia" w:ascii="DILROK+PingFangSC-Semibold" w:hAnsi="DILROK+PingFangSC-Semibold" w:cs="DILROK+PingFangSC-Semibold"/>
          <w:color w:val="000000"/>
          <w:spacing w:val="0"/>
          <w:sz w:val="22"/>
          <w:lang w:val="en-US" w:eastAsia="zh-CN"/>
        </w:rPr>
        <w:t>3、</w:t>
      </w:r>
      <w:r>
        <w:rPr>
          <w:rFonts w:ascii="DILROK+PingFangSC-Semibold" w:hAnsi="DILROK+PingFangSC-Semibold" w:cs="DILROK+PingFangSC-Semibold"/>
          <w:color w:val="000000"/>
          <w:spacing w:val="0"/>
          <w:sz w:val="22"/>
        </w:rPr>
        <w:t>沉默的艺术</w:t>
      </w:r>
      <w:r>
        <w:rPr>
          <w:rFonts w:hint="eastAsia" w:ascii="DILROK+PingFangSC-Semibold" w:hAnsi="DILROK+PingFangSC-Semibold" w:cs="DILROK+PingFangSC-Semibold"/>
          <w:color w:val="000000"/>
          <w:spacing w:val="0"/>
          <w:sz w:val="22"/>
          <w:lang w:eastAsia="zh-CN"/>
        </w:rPr>
        <w:t>、</w:t>
      </w:r>
      <w:r>
        <w:rPr>
          <w:rFonts w:ascii="DILROK+PingFangSC-Semibold" w:hAnsi="DILROK+PingFangSC-Semibold" w:cs="DILROK+PingFangSC-Semibold"/>
          <w:color w:val="000000"/>
          <w:spacing w:val="0"/>
          <w:sz w:val="22"/>
        </w:rPr>
        <w:t>讨价还价的艺术</w:t>
      </w:r>
    </w:p>
    <w:p>
      <w:pPr>
        <w:widowControl w:val="0"/>
        <w:autoSpaceDE w:val="0"/>
        <w:autoSpaceDN w:val="0"/>
        <w:spacing w:before="55" w:after="0" w:line="360" w:lineRule="auto"/>
        <w:ind w:right="0"/>
        <w:jc w:val="left"/>
        <w:rPr>
          <w:rFonts w:ascii="DILROK+PingFangSC-Semibold" w:hAnsi="DILROK+PingFangSC-Semibold" w:cs="DILROK+PingFangSC-Semibold"/>
          <w:b/>
          <w:bCs/>
          <w:color w:val="000000"/>
          <w:spacing w:val="0"/>
          <w:sz w:val="22"/>
        </w:rPr>
      </w:pPr>
      <w:r>
        <w:rPr>
          <w:rFonts w:hint="eastAsia" w:ascii="DILROK+PingFangSC-Semibold" w:hAnsi="DILROK+PingFangSC-Semibold" w:cs="DILROK+PingFangSC-Semibold"/>
          <w:b/>
          <w:bCs/>
          <w:color w:val="000000"/>
          <w:spacing w:val="0"/>
          <w:sz w:val="22"/>
          <w:lang w:val="en-US" w:eastAsia="zh-CN"/>
        </w:rPr>
        <w:t>第五部分：</w:t>
      </w:r>
      <w:r>
        <w:rPr>
          <w:rFonts w:ascii="DILROK+PingFangSC-Semibold" w:hAnsi="DILROK+PingFangSC-Semibold" w:cs="DILROK+PingFangSC-Semibold"/>
          <w:b/>
          <w:bCs/>
          <w:color w:val="000000"/>
          <w:spacing w:val="0"/>
          <w:sz w:val="22"/>
        </w:rPr>
        <w:t>谈判的准备：</w:t>
      </w:r>
    </w:p>
    <w:p>
      <w:pPr>
        <w:widowControl w:val="0"/>
        <w:autoSpaceDE w:val="0"/>
        <w:autoSpaceDN w:val="0"/>
        <w:spacing w:before="55" w:after="0" w:line="360" w:lineRule="auto"/>
        <w:ind w:right="0"/>
        <w:jc w:val="left"/>
        <w:rPr>
          <w:rFonts w:ascii="DILROK+PingFangSC-Semibold" w:hAnsi="DILROK+PingFangSC-Semibold" w:cs="DILROK+PingFangSC-Semibold"/>
          <w:color w:val="000000"/>
          <w:spacing w:val="0"/>
          <w:sz w:val="22"/>
        </w:rPr>
      </w:pPr>
      <w:r>
        <w:rPr>
          <w:rFonts w:hint="eastAsia" w:ascii="DILROK+PingFangSC-Semibold" w:hAnsi="DILROK+PingFangSC-Semibold" w:cs="DILROK+PingFangSC-Semibold"/>
          <w:color w:val="000000"/>
          <w:spacing w:val="0"/>
          <w:sz w:val="22"/>
          <w:lang w:val="en-US" w:eastAsia="zh-CN"/>
        </w:rPr>
        <w:t>1、</w:t>
      </w:r>
      <w:r>
        <w:rPr>
          <w:rFonts w:ascii="DILROK+PingFangSC-Semibold" w:hAnsi="DILROK+PingFangSC-Semibold" w:cs="DILROK+PingFangSC-Semibold"/>
          <w:color w:val="000000"/>
          <w:spacing w:val="0"/>
          <w:sz w:val="22"/>
        </w:rPr>
        <w:t>采购的信息收集和分析</w:t>
      </w:r>
    </w:p>
    <w:p>
      <w:pPr>
        <w:widowControl w:val="0"/>
        <w:autoSpaceDE w:val="0"/>
        <w:autoSpaceDN w:val="0"/>
        <w:spacing w:before="55" w:after="0" w:line="360" w:lineRule="auto"/>
        <w:ind w:right="0"/>
        <w:jc w:val="left"/>
        <w:rPr>
          <w:rFonts w:ascii="DILROK+PingFangSC-Semibold" w:hAnsi="DILROK+PingFangSC-Semibold" w:cs="DILROK+PingFangSC-Semibold"/>
          <w:color w:val="000000"/>
          <w:spacing w:val="0"/>
          <w:sz w:val="22"/>
        </w:rPr>
      </w:pPr>
      <w:r>
        <w:rPr>
          <w:rFonts w:hint="eastAsia" w:ascii="DILROK+PingFangSC-Semibold" w:hAnsi="DILROK+PingFangSC-Semibold" w:cs="DILROK+PingFangSC-Semibold"/>
          <w:color w:val="000000"/>
          <w:spacing w:val="0"/>
          <w:sz w:val="22"/>
          <w:lang w:val="en-US" w:eastAsia="zh-CN"/>
        </w:rPr>
        <w:t>2、</w:t>
      </w:r>
      <w:r>
        <w:rPr>
          <w:rFonts w:ascii="DILROK+PingFangSC-Semibold" w:hAnsi="DILROK+PingFangSC-Semibold" w:cs="DILROK+PingFangSC-Semibold"/>
          <w:color w:val="000000"/>
          <w:spacing w:val="0"/>
          <w:sz w:val="22"/>
        </w:rPr>
        <w:t>成本分析⽅法和采购如何识别⽔分？</w:t>
      </w:r>
    </w:p>
    <w:p>
      <w:pPr>
        <w:widowControl w:val="0"/>
        <w:autoSpaceDE w:val="0"/>
        <w:autoSpaceDN w:val="0"/>
        <w:spacing w:before="55" w:after="0" w:line="360" w:lineRule="auto"/>
        <w:ind w:right="0"/>
        <w:jc w:val="left"/>
        <w:rPr>
          <w:rFonts w:ascii="DILROK+PingFangSC-Semibold" w:hAnsi="DILROK+PingFangSC-Semibold" w:cs="DILROK+PingFangSC-Semibold"/>
          <w:color w:val="000000"/>
          <w:spacing w:val="0"/>
          <w:sz w:val="22"/>
        </w:rPr>
      </w:pPr>
      <w:r>
        <w:rPr>
          <w:rFonts w:hint="eastAsia" w:ascii="DILROK+PingFangSC-Semibold" w:hAnsi="DILROK+PingFangSC-Semibold" w:cs="DILROK+PingFangSC-Semibold"/>
          <w:color w:val="000000"/>
          <w:spacing w:val="0"/>
          <w:sz w:val="22"/>
          <w:lang w:val="en-US" w:eastAsia="zh-CN"/>
        </w:rPr>
        <w:t>3、</w:t>
      </w:r>
      <w:r>
        <w:rPr>
          <w:rFonts w:ascii="DILROK+PingFangSC-Semibold" w:hAnsi="DILROK+PingFangSC-Semibold" w:cs="DILROK+PingFangSC-Semibold"/>
          <w:color w:val="000000"/>
          <w:spacing w:val="0"/>
          <w:sz w:val="22"/>
        </w:rPr>
        <w:t>供应商档案的利⽤</w:t>
      </w:r>
    </w:p>
    <w:p>
      <w:pPr>
        <w:widowControl w:val="0"/>
        <w:autoSpaceDE w:val="0"/>
        <w:autoSpaceDN w:val="0"/>
        <w:spacing w:before="55" w:after="0" w:line="360" w:lineRule="auto"/>
        <w:ind w:right="0"/>
        <w:jc w:val="left"/>
        <w:rPr>
          <w:rFonts w:ascii="DILROK+PingFangSC-Semibold" w:hAnsi="DILROK+PingFangSC-Semibold" w:cs="DILROK+PingFangSC-Semibold"/>
          <w:color w:val="000000"/>
          <w:spacing w:val="0"/>
          <w:sz w:val="22"/>
        </w:rPr>
      </w:pPr>
      <w:r>
        <w:rPr>
          <w:rFonts w:hint="eastAsia" w:ascii="DILROK+PingFangSC-Semibold" w:hAnsi="DILROK+PingFangSC-Semibold" w:cs="DILROK+PingFangSC-Semibold"/>
          <w:color w:val="000000"/>
          <w:spacing w:val="0"/>
          <w:sz w:val="22"/>
          <w:lang w:val="en-US" w:eastAsia="zh-CN"/>
        </w:rPr>
        <w:t>4、</w:t>
      </w:r>
      <w:r>
        <w:rPr>
          <w:rFonts w:ascii="DILROK+PingFangSC-Semibold" w:hAnsi="DILROK+PingFangSC-Semibold" w:cs="DILROK+PingFangSC-Semibold"/>
          <w:color w:val="000000"/>
          <w:spacing w:val="0"/>
          <w:sz w:val="22"/>
        </w:rPr>
        <w:t>经常被忽视的重要因素</w:t>
      </w:r>
    </w:p>
    <w:p>
      <w:pPr>
        <w:widowControl w:val="0"/>
        <w:autoSpaceDE w:val="0"/>
        <w:autoSpaceDN w:val="0"/>
        <w:spacing w:before="55" w:after="0" w:line="360" w:lineRule="auto"/>
        <w:ind w:right="0"/>
        <w:jc w:val="left"/>
        <w:rPr>
          <w:rFonts w:ascii="DILROK+PingFangSC-Semibold" w:hAnsi="DILROK+PingFangSC-Semibold" w:cs="DILROK+PingFangSC-Semibold"/>
          <w:color w:val="000000"/>
          <w:spacing w:val="0"/>
          <w:sz w:val="22"/>
        </w:rPr>
      </w:pPr>
      <w:r>
        <w:rPr>
          <w:rFonts w:hint="eastAsia" w:ascii="DILROK+PingFangSC-Semibold" w:hAnsi="DILROK+PingFangSC-Semibold" w:cs="DILROK+PingFangSC-Semibold"/>
          <w:color w:val="000000"/>
          <w:spacing w:val="0"/>
          <w:sz w:val="22"/>
          <w:lang w:val="en-US" w:eastAsia="zh-CN"/>
        </w:rPr>
        <w:t>5、</w:t>
      </w:r>
      <w:r>
        <w:rPr>
          <w:rFonts w:ascii="DILROK+PingFangSC-Semibold" w:hAnsi="DILROK+PingFangSC-Semibold" w:cs="DILROK+PingFangSC-Semibold"/>
          <w:color w:val="000000"/>
          <w:spacing w:val="0"/>
          <w:sz w:val="22"/>
        </w:rPr>
        <w:t>谈判准备中⼈的因素</w:t>
      </w:r>
    </w:p>
    <w:p>
      <w:pPr>
        <w:widowControl w:val="0"/>
        <w:autoSpaceDE w:val="0"/>
        <w:autoSpaceDN w:val="0"/>
        <w:spacing w:before="55" w:after="0" w:line="360" w:lineRule="auto"/>
        <w:ind w:right="0"/>
        <w:jc w:val="left"/>
        <w:rPr>
          <w:rFonts w:ascii="DILROK+PingFangSC-Semibold" w:hAnsi="DILROK+PingFangSC-Semibold" w:cs="DILROK+PingFangSC-Semibold"/>
          <w:b/>
          <w:bCs/>
          <w:color w:val="000000"/>
          <w:spacing w:val="0"/>
          <w:sz w:val="22"/>
        </w:rPr>
      </w:pPr>
      <w:r>
        <w:rPr>
          <w:rFonts w:hint="eastAsia" w:ascii="DILROK+PingFangSC-Semibold" w:hAnsi="DILROK+PingFangSC-Semibold" w:cs="DILROK+PingFangSC-Semibold"/>
          <w:b/>
          <w:bCs/>
          <w:color w:val="000000"/>
          <w:spacing w:val="0"/>
          <w:sz w:val="22"/>
          <w:lang w:val="en-US" w:eastAsia="zh-CN"/>
        </w:rPr>
        <w:t>第六部分：</w:t>
      </w:r>
      <w:r>
        <w:rPr>
          <w:rFonts w:ascii="DILROK+PingFangSC-Semibold" w:hAnsi="DILROK+PingFangSC-Semibold" w:cs="DILROK+PingFangSC-Semibold"/>
          <w:b/>
          <w:bCs/>
          <w:color w:val="000000"/>
          <w:spacing w:val="0"/>
          <w:sz w:val="22"/>
        </w:rPr>
        <w:t>综合谈判模拟练习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 w:eastAsiaTheme="minorEastAsia"/>
          <w:b/>
          <w:bCs/>
          <w:sz w:val="24"/>
          <w:szCs w:val="24"/>
          <w:lang w:eastAsia="zh-CN"/>
        </w:rPr>
        <w:t>讲师介绍：王硕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119380</wp:posOffset>
            </wp:positionV>
            <wp:extent cx="1522730" cy="2284730"/>
            <wp:effectExtent l="0" t="0" r="1270" b="1270"/>
            <wp:wrapTight wrapText="bothSides">
              <wp:wrapPolygon>
                <wp:start x="0" y="0"/>
                <wp:lineTo x="0" y="21432"/>
                <wp:lineTo x="21348" y="21432"/>
                <wp:lineTo x="21348" y="0"/>
                <wp:lineTo x="0" y="0"/>
              </wp:wrapPolygon>
            </wp:wrapTight>
            <wp:docPr id="1" name="图片 1" descr="王硕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王硕照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● 个⼈介绍：</w:t>
      </w: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实战派采购供应链专家。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美国斯坦福⼤学进修学者。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世界决策经理⼈会员，获得英国ILT 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拥有近20年国际化的的采购管理和运营经验。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同时拥有多国⼯作经历：除中⽂外还精通英语和韩语；曾在西门⼦、壳牌⽯油、维斯塔斯、⼤唐集团等能源及电⼦等世界五百强公司⾥担任过全球采购总监，亚太采购经理职务。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● 主要贡献：</w:t>
      </w: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• 曾组建和管理中国和印度两个国家的采购团队。直接负责5个地区的业务整合和团队管理，负责总合同数超过500个，总价值上亿美⾦。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• 曾负责三个独⽴的全球采购团队，组织、领导全球年度采购谈判。覆盖全球5个地区的⼯⼚，涉及采购总⾦额10亿欧元的项⽬和⽣产。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• 组建和运营跨部门采购团队。团队成员来⾃北京、上海、西班⽛、丹麦、德国和美国等不同国家和地区。负责团队整体管理和战略制定。-制定供应商合作战略。负责供应渠道建⽴、评估和考核。负责战略供应商谈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 • 负责与供应商的全球战略框架协议。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 • 曾负责SYNOVA项⽬的全⾯过程化⼯作，为中国⼤剧院、北京⾸都机场新航站楼，及北京地铁项⽬提供配套消防和安防产品服务。价值超千万欧元。领导采购团队成功完成逾500个部件的本地化⽣产与采购，为公司项⽬节省成本达百万欧元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● 擅长领域：</w:t>
      </w: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对于采购和供应链，尤其是对于中层经理的采购策略、供应商管理等具有深刻的理解和丰富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经验。熟悉质量管理体系、供应商发展理论、战略采购及合同管理等。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● 培训和指导过的企业有：</w:t>
      </w: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惠普（HP）、西门⼦、诺基亚、汉森风⼒电动设备（中国）有限公司、联想集团、约翰迪尔、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⽃⼭⼯程机械（中国）有限公司、⼤唐通讯集团、⽅正集团、清华同⽅集团、中兴通讯集团、⼤唐电⼒、美的集团、天津钢管集团股份有限公司、阿尔斯通、住友公司、中国移动、核电集团，宇通客车股份有限公司、北京汽车集团、哈尔滨东安汽车发动机制造有限公司、⼀汽海马汽车有限公司、东风本⽥汽车有限公司、⼤通物流、中国南车集团、菲尼萨光电通讯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lang w:eastAsia="zh-CN"/>
        </w:rPr>
      </w:pP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培训事项：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1、</w:t>
      </w:r>
      <w:r>
        <w:rPr>
          <w:rFonts w:hint="eastAsia"/>
          <w:lang w:val="en-US" w:eastAsia="zh-CN"/>
        </w:rPr>
        <w:t>上课</w:t>
      </w:r>
      <w:r>
        <w:rPr>
          <w:rFonts w:hint="eastAsia" w:eastAsiaTheme="minorEastAsia"/>
          <w:lang w:val="en-US" w:eastAsia="zh-CN"/>
        </w:rPr>
        <w:t>时间：6 月 2</w:t>
      </w:r>
      <w:r>
        <w:rPr>
          <w:rFonts w:hint="eastAsia"/>
          <w:lang w:val="en-US" w:eastAsia="zh-CN"/>
        </w:rPr>
        <w:t>5-26</w:t>
      </w:r>
      <w:r>
        <w:rPr>
          <w:rFonts w:hint="eastAsia" w:eastAsiaTheme="minorEastAsia"/>
          <w:lang w:val="en-US" w:eastAsia="zh-CN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2、培训地点：四川邮电职业技术学院学术交流中心二楼多功能厅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3、培训费：</w:t>
      </w:r>
      <w:r>
        <w:rPr>
          <w:rFonts w:hint="eastAsia"/>
          <w:lang w:val="en-US" w:eastAsia="zh-CN"/>
        </w:rPr>
        <w:t>332</w:t>
      </w:r>
      <w:r>
        <w:rPr>
          <w:rFonts w:hint="eastAsia" w:eastAsiaTheme="minorEastAsia"/>
          <w:lang w:val="en-US" w:eastAsia="zh-CN"/>
        </w:rPr>
        <w:t>0元/人（含培训费、资料费、学员用品、午餐、茶歇）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3、付款方式：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 xml:space="preserve">      方式一：对公转账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val="en-US" w:eastAsia="zh-CN"/>
        </w:rPr>
        <w:t>公司名称：四川省通信产业服务有限公司科技培训分公司</w:t>
      </w:r>
      <w:r>
        <w:rPr>
          <w:rFonts w:hint="eastAsia" w:eastAsiaTheme="minorEastAsia"/>
          <w:lang w:val="en-US" w:eastAsia="zh-CN"/>
        </w:rPr>
        <w:br w:type="textWrapping"/>
      </w:r>
      <w:r>
        <w:rPr>
          <w:rFonts w:hint="eastAsia" w:eastAsiaTheme="minorEastAsia"/>
          <w:lang w:val="en-US" w:eastAsia="zh-CN"/>
        </w:rPr>
        <w:t xml:space="preserve">            公司账号：51001865336051500581</w:t>
      </w:r>
      <w:r>
        <w:rPr>
          <w:rFonts w:hint="eastAsia" w:eastAsiaTheme="minorEastAsia"/>
          <w:lang w:val="en-US" w:eastAsia="zh-CN"/>
        </w:rPr>
        <w:br w:type="textWrapping"/>
      </w:r>
      <w:r>
        <w:rPr>
          <w:rFonts w:hint="eastAsia" w:eastAsiaTheme="minorEastAsia"/>
          <w:lang w:val="en-US" w:eastAsia="zh-CN"/>
        </w:rPr>
        <w:t xml:space="preserve">            开户银行：中国建设银行岷江支行东门大桥分理处</w:t>
      </w:r>
      <w:r>
        <w:rPr>
          <w:rFonts w:hint="eastAsia" w:eastAsiaTheme="minorEastAsia"/>
          <w:lang w:val="en-US" w:eastAsia="zh-CN"/>
        </w:rPr>
        <w:br w:type="textWrapping"/>
      </w:r>
      <w:r>
        <w:rPr>
          <w:rFonts w:hint="eastAsia" w:eastAsiaTheme="minorEastAsia"/>
          <w:lang w:val="en-US" w:eastAsia="zh-CN"/>
        </w:rPr>
        <w:t xml:space="preserve">            纳税人号：915101046771657205</w:t>
      </w:r>
      <w:r>
        <w:rPr>
          <w:rFonts w:hint="eastAsia" w:eastAsiaTheme="minorEastAsia"/>
          <w:lang w:val="en-US" w:eastAsia="zh-CN"/>
        </w:rPr>
        <w:br w:type="textWrapping"/>
      </w:r>
      <w:r>
        <w:rPr>
          <w:rFonts w:hint="eastAsia" w:eastAsiaTheme="minorEastAsia"/>
          <w:lang w:val="en-US" w:eastAsia="zh-CN"/>
        </w:rPr>
        <w:t xml:space="preserve">            公司地址：四川省成都市锦江区静康路536号</w:t>
      </w:r>
      <w:r>
        <w:rPr>
          <w:rFonts w:hint="eastAsia" w:eastAsiaTheme="minorEastAsia"/>
          <w:lang w:val="en-US" w:eastAsia="zh-CN"/>
        </w:rPr>
        <w:br w:type="textWrapping"/>
      </w:r>
      <w:r>
        <w:rPr>
          <w:rFonts w:hint="eastAsia" w:eastAsiaTheme="minorEastAsia"/>
          <w:lang w:val="en-US" w:eastAsia="zh-CN"/>
        </w:rPr>
        <w:t xml:space="preserve">            联系电话：84797156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行号：105651000127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 xml:space="preserve">  方式二：扫描二维码支付：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1134110" cy="1103630"/>
            <wp:effectExtent l="0" t="0" r="8890" b="1270"/>
            <wp:docPr id="5" name="图片 5" descr="公司收款二微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公司收款二微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4、项目咨询及其他问题：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 xml:space="preserve">   集团客户事业部  朱晓华 13348966976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 xml:space="preserve">四川省通信产业服务有限公司科技培训分公司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 xml:space="preserve">                                2021.6.1.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 UI">
    <w:altName w:val="Microsoft JhengHe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DILROK+PingFangSC-Semibold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UOHRMW+PingFangSC-Regular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JGTMFG+PingFangSC-Semibold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QHWQUG+PingFangSC-Regular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Theme="minorEastAsia"/>
        <w:lang w:eastAsia="zh-CN"/>
      </w:rPr>
      <w:drawing>
        <wp:inline distT="0" distB="0" distL="114300" distR="114300">
          <wp:extent cx="975360" cy="285750"/>
          <wp:effectExtent l="0" t="0" r="15240" b="0"/>
          <wp:docPr id="2" name="图片 2" descr="通服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通服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536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451485" cy="389255"/>
          <wp:effectExtent l="0" t="0" r="5715" b="10795"/>
          <wp:docPr id="3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485" cy="38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96304B"/>
    <w:multiLevelType w:val="singleLevel"/>
    <w:tmpl w:val="9296304B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3"/>
      </w:rPr>
    </w:lvl>
  </w:abstractNum>
  <w:abstractNum w:abstractNumId="1">
    <w:nsid w:val="96BEFC55"/>
    <w:multiLevelType w:val="singleLevel"/>
    <w:tmpl w:val="96BEFC55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3"/>
      </w:rPr>
    </w:lvl>
  </w:abstractNum>
  <w:abstractNum w:abstractNumId="2">
    <w:nsid w:val="9ECF71C2"/>
    <w:multiLevelType w:val="singleLevel"/>
    <w:tmpl w:val="9ECF71C2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3"/>
      </w:rPr>
    </w:lvl>
  </w:abstractNum>
  <w:abstractNum w:abstractNumId="3">
    <w:nsid w:val="C6131F99"/>
    <w:multiLevelType w:val="singleLevel"/>
    <w:tmpl w:val="C6131F99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3"/>
      </w:rPr>
    </w:lvl>
  </w:abstractNum>
  <w:abstractNum w:abstractNumId="4">
    <w:nsid w:val="D7E47DDC"/>
    <w:multiLevelType w:val="singleLevel"/>
    <w:tmpl w:val="D7E47DDC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3"/>
      </w:rPr>
    </w:lvl>
  </w:abstractNum>
  <w:abstractNum w:abstractNumId="5">
    <w:nsid w:val="2EB7EDCC"/>
    <w:multiLevelType w:val="singleLevel"/>
    <w:tmpl w:val="2EB7EDCC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3E5C654F"/>
    <w:multiLevelType w:val="singleLevel"/>
    <w:tmpl w:val="3E5C654F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3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06E93"/>
    <w:rsid w:val="042E7BB6"/>
    <w:rsid w:val="05B21106"/>
    <w:rsid w:val="0E68083E"/>
    <w:rsid w:val="118E7BFF"/>
    <w:rsid w:val="123A10B9"/>
    <w:rsid w:val="12B209BE"/>
    <w:rsid w:val="1568136E"/>
    <w:rsid w:val="179A6059"/>
    <w:rsid w:val="27737C9C"/>
    <w:rsid w:val="27E90807"/>
    <w:rsid w:val="27FE16CC"/>
    <w:rsid w:val="29C3387F"/>
    <w:rsid w:val="2C21040B"/>
    <w:rsid w:val="2EA76D0E"/>
    <w:rsid w:val="2FC23B8E"/>
    <w:rsid w:val="34F53F07"/>
    <w:rsid w:val="36FD78A9"/>
    <w:rsid w:val="38723C6B"/>
    <w:rsid w:val="3B31070F"/>
    <w:rsid w:val="3B370223"/>
    <w:rsid w:val="3DC86083"/>
    <w:rsid w:val="41B77244"/>
    <w:rsid w:val="443D6488"/>
    <w:rsid w:val="46D56962"/>
    <w:rsid w:val="472F4802"/>
    <w:rsid w:val="49F24D79"/>
    <w:rsid w:val="50526A6A"/>
    <w:rsid w:val="583C5C1B"/>
    <w:rsid w:val="5A4E26BC"/>
    <w:rsid w:val="66C2798C"/>
    <w:rsid w:val="6E5D0B26"/>
    <w:rsid w:val="6E8945CE"/>
    <w:rsid w:val="6EBA0B0B"/>
    <w:rsid w:val="72E12804"/>
    <w:rsid w:val="75632D5C"/>
    <w:rsid w:val="773875CA"/>
    <w:rsid w:val="78A06E93"/>
    <w:rsid w:val="7921263F"/>
    <w:rsid w:val="79A23FDB"/>
    <w:rsid w:val="79F22CD8"/>
    <w:rsid w:val="7EFB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outlineLvl w:val="2"/>
    </w:pPr>
    <w:rPr>
      <w:rFonts w:eastAsiaTheme="minorEastAsia" w:cstheme="minorBidi"/>
      <w:b/>
      <w:bCs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qFormat/>
    <w:uiPriority w:val="1"/>
    <w:pPr>
      <w:spacing w:line="320" w:lineRule="exact"/>
      <w:ind w:left="1200" w:hanging="360"/>
    </w:pPr>
    <w:rPr>
      <w:rFonts w:ascii="Microsoft JhengHei UI" w:hAnsi="Microsoft JhengHei UI" w:eastAsia="Microsoft JhengHei UI" w:cs="Microsoft JhengHei U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3203</Words>
  <Characters>3311</Characters>
  <Lines>0</Lines>
  <Paragraphs>0</Paragraphs>
  <TotalTime>1</TotalTime>
  <ScaleCrop>false</ScaleCrop>
  <LinksUpToDate>false</LinksUpToDate>
  <CharactersWithSpaces>3516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2021-04-20T02:25:00Z</dcterms:created>
  <dc:creator>zhuxiaohua1</dc:creator>
  <cp:lastModifiedBy>zhuxiaohua1</cp:lastModifiedBy>
  <dcterms:modified xsi:type="dcterms:W3CDTF">2021-06-04T07:56:59Z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DDE6773CB3334EC29799B40E0ADA7BA0</vt:lpwstr>
  </property>
</Properties>
</file>